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4"/>
        <w:gridCol w:w="2107"/>
        <w:gridCol w:w="2126"/>
        <w:gridCol w:w="1843"/>
        <w:gridCol w:w="1559"/>
        <w:gridCol w:w="1417"/>
        <w:gridCol w:w="1418"/>
        <w:gridCol w:w="1985"/>
      </w:tblGrid>
      <w:tr w:rsidR="00847537" w:rsidRPr="002C1714" w:rsidTr="00A668E9">
        <w:trPr>
          <w:trHeight w:val="1266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0DEE" w:rsidRPr="002C1714" w:rsidTr="00A668E9">
        <w:trPr>
          <w:trHeight w:val="2071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COLÉGIO MASTER ANGLO DE 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Pr="00E47387" w:rsidRDefault="00100D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Queiroz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1599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224ª, 228ª, 278ª, 281ª à 282ª, 287ª, 290ª, 297ª, 307ª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287ª, 290ª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A843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70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Pr="00E47387" w:rsidRDefault="00100D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834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12ª, 199ª, 233ª, 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A843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747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BENTO DE ABREU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Pr="00E47387" w:rsidRDefault="00100D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Duarte, </w:t>
            </w:r>
            <w:proofErr w:type="gramStart"/>
            <w:r>
              <w:rPr>
                <w:rFonts w:ascii="Calibri" w:hAnsi="Calibri" w:cs="Calibri"/>
                <w:color w:val="000000"/>
              </w:rPr>
              <w:t>2821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90ª, 226ª,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A843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05B" w:rsidRPr="002C1714" w:rsidTr="00A668E9">
        <w:trPr>
          <w:trHeight w:val="1880"/>
        </w:trPr>
        <w:tc>
          <w:tcPr>
            <w:tcW w:w="1594" w:type="dxa"/>
            <w:shd w:val="clear" w:color="auto" w:fill="auto"/>
            <w:vAlign w:val="center"/>
          </w:tcPr>
          <w:p w:rsidR="0028605B" w:rsidRPr="009F7852" w:rsidRDefault="0028605B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28605B" w:rsidRPr="00A31BC4" w:rsidRDefault="0028605B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8605B" w:rsidRPr="009F7852" w:rsidRDefault="0028605B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FLORESTANO LIBUTTI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402A" w:rsidRPr="00B5006C" w:rsidRDefault="0004402A" w:rsidP="000440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05B" w:rsidRPr="00E47387" w:rsidRDefault="0004402A" w:rsidP="0004402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</w:t>
            </w:r>
            <w:proofErr w:type="gramStart"/>
            <w:r>
              <w:rPr>
                <w:rFonts w:ascii="Calibri" w:hAnsi="Calibri" w:cs="Calibri"/>
                <w:color w:val="000000"/>
              </w:rPr>
              <w:t>905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44ª, 186ª, 196ª, 237ª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05B" w:rsidRPr="0028605B" w:rsidRDefault="0028605B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05B" w:rsidRPr="00E3583F" w:rsidRDefault="0028605B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208B" w:rsidRPr="002C1714" w:rsidTr="00A668E9">
        <w:trPr>
          <w:trHeight w:val="140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0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208B" w:rsidRPr="002C1714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9208B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JOÃO BATISTA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B774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848" w:rsidRDefault="00F80848" w:rsidP="009F78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Prof. Sebastião De Almeida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382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71ª, 176ª, 188ª, 201ª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0DEE" w:rsidRPr="002C1714" w:rsidTr="00A668E9">
        <w:trPr>
          <w:trHeight w:val="1720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NARCISO DA SILVA CESAR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B774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Bandeirantes, 1582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107ª, 181ª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PEDRO JOSÉ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B774F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Picaroni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34ª, 225ª, 238ª,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47387" w:rsidRDefault="00100DE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8605B" w:rsidRPr="002C1714" w:rsidTr="00A668E9">
        <w:trPr>
          <w:trHeight w:val="2034"/>
        </w:trPr>
        <w:tc>
          <w:tcPr>
            <w:tcW w:w="1594" w:type="dxa"/>
            <w:shd w:val="clear" w:color="auto" w:fill="auto"/>
            <w:vAlign w:val="center"/>
          </w:tcPr>
          <w:p w:rsidR="0028605B" w:rsidRPr="009F7852" w:rsidRDefault="0028605B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28605B" w:rsidRPr="00A31BC4" w:rsidRDefault="0028605B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28605B" w:rsidRPr="009F7852" w:rsidRDefault="0028605B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PROF. JOSÉ ROBERTO DE PÁDUA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0848" w:rsidRDefault="00F80848" w:rsidP="0004402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4402A" w:rsidRPr="00B5006C" w:rsidRDefault="0004402A" w:rsidP="0004402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28605B" w:rsidRPr="00E47387" w:rsidRDefault="0004402A" w:rsidP="0004402A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4000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8605B" w:rsidRDefault="0028605B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242ª, 245ª, 248ª, 253ª, 257ª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05B" w:rsidRPr="0028605B" w:rsidRDefault="0028605B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8605B" w:rsidRPr="00E3583F" w:rsidRDefault="0028605B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208B" w:rsidRPr="002C1714" w:rsidTr="00A668E9">
        <w:trPr>
          <w:trHeight w:val="10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0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208B" w:rsidRPr="002C1714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9208B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0DEE" w:rsidRPr="002C1714" w:rsidTr="00A668E9">
        <w:trPr>
          <w:trHeight w:val="1788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F78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F7852">
              <w:rPr>
                <w:rFonts w:ascii="Calibri" w:hAnsi="Calibri" w:cs="Calibri"/>
                <w:b/>
                <w:color w:val="000000"/>
              </w:rPr>
              <w:t xml:space="preserve"> LETÍCIA DE GODOY B DE C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9207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Galeazi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230ª, 246ª, 256ª, 264ª, 271ª,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9F78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F7852">
              <w:rPr>
                <w:rFonts w:ascii="Calibri" w:hAnsi="Calibri" w:cs="Calibri"/>
                <w:b/>
                <w:color w:val="000000"/>
              </w:rPr>
              <w:t xml:space="preserve"> OLGA FERREIRA CAMPOS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9207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Romulo Lupo,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232ª, 250ª, 259ª, 267ª, 274ª, 299ª, 310ª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D47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EE. PROF. VICTOR LACORTE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9207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Ybarra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1335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54ª, 200ª, 223ª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223ª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D47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E.M. CAÍC DO VALE DO SOL</w:t>
            </w:r>
            <w:proofErr w:type="gramStart"/>
            <w:r w:rsidRPr="009F7852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9F7852">
              <w:rPr>
                <w:rFonts w:ascii="Calibri" w:hAnsi="Calibri" w:cs="Calibri"/>
                <w:b/>
                <w:color w:val="000000"/>
              </w:rPr>
              <w:t>RICARDO CARAMURU DE CASTRO MONTEIRO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9207C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Carlos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240ª à 241ª, 243ª, 247ª, 251ª à 252ª, 260ª, 262ª, 265ª, 270ª, 272ª, 276ª, 285ª, 295ª, 312ª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D47B8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208B" w:rsidRPr="002C1714" w:rsidTr="00A668E9">
        <w:trPr>
          <w:trHeight w:val="1404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0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208B" w:rsidRPr="002C1714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9208B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0DEE" w:rsidRPr="002C1714" w:rsidTr="00A668E9">
        <w:trPr>
          <w:trHeight w:val="169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E.M. EUGÊNIO TROVATTI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0F1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Nilo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EMEF. LUIZ ROBERTO SALINAS FORTES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0F1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Prof. Gustavo Fleury </w:t>
            </w:r>
            <w:proofErr w:type="spellStart"/>
            <w:r>
              <w:rPr>
                <w:rFonts w:ascii="Calibri" w:hAnsi="Calibri" w:cs="Calibri"/>
                <w:color w:val="000000"/>
              </w:rPr>
              <w:t>Chamilot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0848" w:rsidRDefault="00F80848" w:rsidP="009F78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284ª, 291ª, 294ª, 301ª, 305ª, 313ª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727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EMEF PROFESSOR HERMÍNIO PAGOTTO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0F1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C941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C9417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0DEE" w:rsidRPr="002C1714" w:rsidTr="00A668E9">
        <w:trPr>
          <w:trHeight w:val="1837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EMEF. RUTH VILAÇA CORREIA LEITE CARDOSO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0F1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Arlindo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Falcone</w:t>
            </w:r>
            <w:proofErr w:type="spellEnd"/>
            <w:r>
              <w:rPr>
                <w:rFonts w:ascii="Calibri" w:hAnsi="Calibri" w:cs="Calibri"/>
                <w:color w:val="000000"/>
              </w:rPr>
              <w:t>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277ª, 288ª, 293ª, 304ª, 309ª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208B" w:rsidRPr="002C1714" w:rsidTr="00A668E9">
        <w:trPr>
          <w:trHeight w:val="1120"/>
        </w:trPr>
        <w:tc>
          <w:tcPr>
            <w:tcW w:w="1594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0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208B" w:rsidRPr="002C1714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59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9208B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208B" w:rsidRPr="00847537" w:rsidRDefault="0049208B" w:rsidP="00C941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0DEE" w:rsidRPr="002C1714" w:rsidTr="00A668E9">
        <w:trPr>
          <w:trHeight w:val="1543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 xml:space="preserve">ETESG. </w:t>
            </w:r>
            <w:proofErr w:type="spellStart"/>
            <w:r w:rsidRPr="009F785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9F7852">
              <w:rPr>
                <w:rFonts w:ascii="Calibri" w:hAnsi="Calibri" w:cs="Calibri"/>
                <w:b/>
                <w:color w:val="000000"/>
              </w:rPr>
              <w:t xml:space="preserve"> ANNA DE OLIVEIRA FERRAZ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3F4F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1515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4920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174ª, 177ª, 180ª, 183ª, 187ª, 195ª, 198ª, 204ª, 234ª, 254ª, 266ª, 269ª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315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FACULDADE DE CIÊNCIAS E LETRAS DA UNESP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3F4F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Araraquara Jaú, Km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4920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227ª, 236ª, 244ª, 263ª, 268ª, 273ª, 303ª, 306ª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0DEE" w:rsidRPr="002C1714" w:rsidTr="00A668E9">
        <w:trPr>
          <w:trHeight w:val="1269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49208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FACULDADE DE CIENCIAS FARMACÊUTICAS E ODONTOLÓGICAS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3F4F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Humaitá, 1680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26ª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446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SENAC ARARAQUARA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3F4F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Gurgel, </w:t>
            </w:r>
            <w:proofErr w:type="gramStart"/>
            <w:r>
              <w:rPr>
                <w:rFonts w:ascii="Calibri" w:hAnsi="Calibri" w:cs="Calibri"/>
                <w:color w:val="000000"/>
              </w:rPr>
              <w:t>1935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Pr="00F80848" w:rsidRDefault="00100DEE" w:rsidP="0049208B">
            <w:pPr>
              <w:spacing w:after="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80848">
              <w:rPr>
                <w:rFonts w:ascii="Calibri" w:hAnsi="Calibri" w:cs="Calibri"/>
                <w:color w:val="000000"/>
                <w:sz w:val="21"/>
                <w:szCs w:val="21"/>
              </w:rPr>
              <w:t>279ª à 280ª, 283ª, 286ª, 289ª, 292ª, 298ª, 300ª, 311ª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0DEE" w:rsidRPr="002C1714" w:rsidTr="00A668E9">
        <w:trPr>
          <w:trHeight w:val="1041"/>
        </w:trPr>
        <w:tc>
          <w:tcPr>
            <w:tcW w:w="1594" w:type="dxa"/>
            <w:shd w:val="clear" w:color="auto" w:fill="auto"/>
            <w:vAlign w:val="center"/>
          </w:tcPr>
          <w:p w:rsidR="00100DEE" w:rsidRPr="009F7852" w:rsidRDefault="00100DEE" w:rsidP="009F785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13ª ZE</w:t>
            </w:r>
          </w:p>
          <w:p w:rsidR="00100DEE" w:rsidRPr="00A31BC4" w:rsidRDefault="00100DEE" w:rsidP="009F785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  <w:sz w:val="24"/>
              </w:rPr>
              <w:t>ARARAQUARA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100DEE" w:rsidRPr="009F7852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F7852">
              <w:rPr>
                <w:rFonts w:ascii="Calibri" w:hAnsi="Calibri" w:cs="Calibri"/>
                <w:b/>
                <w:color w:val="000000"/>
              </w:rPr>
              <w:t>UNIARA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0DEE" w:rsidRDefault="00100DEE" w:rsidP="00100DEE">
            <w:pPr>
              <w:jc w:val="center"/>
            </w:pPr>
            <w:r w:rsidRPr="003F4F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1324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00DEE" w:rsidRDefault="00100DEE" w:rsidP="009F78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ARARAQUARA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0DEE" w:rsidRDefault="00100DEE" w:rsidP="0049208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22ª, 239ª, 249ª, 255ª, 258ª,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DEE" w:rsidRPr="0028605B" w:rsidRDefault="00100DEE" w:rsidP="009F785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8605B">
              <w:rPr>
                <w:rFonts w:ascii="Calibri" w:hAnsi="Calibri" w:cs="Calibri"/>
                <w:b/>
                <w:color w:val="000000"/>
                <w:sz w:val="24"/>
              </w:rPr>
              <w:t>22ª, 255ª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00DEE" w:rsidRPr="00E3583F" w:rsidRDefault="00100DEE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B3089" w:rsidRDefault="00BB3089">
      <w:bookmarkStart w:id="0" w:name="_GoBack"/>
      <w:bookmarkEnd w:id="0"/>
    </w:p>
    <w:sectPr w:rsidR="00BB3089" w:rsidSect="00492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1E" w:rsidRDefault="005C6D1E" w:rsidP="00355239">
      <w:pPr>
        <w:spacing w:after="0" w:line="240" w:lineRule="auto"/>
      </w:pPr>
      <w:r>
        <w:separator/>
      </w:r>
    </w:p>
  </w:endnote>
  <w:endnote w:type="continuationSeparator" w:id="0">
    <w:p w:rsidR="005C6D1E" w:rsidRDefault="005C6D1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668E9">
      <w:rPr>
        <w:noProof/>
      </w:rPr>
      <w:t>5</w:t>
    </w:r>
    <w:r w:rsidRPr="00D42BA4">
      <w:fldChar w:fldCharType="end"/>
    </w:r>
  </w:p>
  <w:p w:rsidR="009F7852" w:rsidRDefault="009F78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1E" w:rsidRDefault="005C6D1E" w:rsidP="00355239">
      <w:pPr>
        <w:spacing w:after="0" w:line="240" w:lineRule="auto"/>
      </w:pPr>
      <w:r>
        <w:separator/>
      </w:r>
    </w:p>
  </w:footnote>
  <w:footnote w:type="continuationSeparator" w:id="0">
    <w:p w:rsidR="005C6D1E" w:rsidRDefault="005C6D1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52" w:rsidRDefault="009F78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402A"/>
    <w:rsid w:val="00046E62"/>
    <w:rsid w:val="00090735"/>
    <w:rsid w:val="00091B18"/>
    <w:rsid w:val="000C068A"/>
    <w:rsid w:val="000E730E"/>
    <w:rsid w:val="00100DEE"/>
    <w:rsid w:val="00157191"/>
    <w:rsid w:val="001B2CD2"/>
    <w:rsid w:val="001B5840"/>
    <w:rsid w:val="001E6599"/>
    <w:rsid w:val="001F0833"/>
    <w:rsid w:val="00222260"/>
    <w:rsid w:val="0028605B"/>
    <w:rsid w:val="002A1DBF"/>
    <w:rsid w:val="002C1714"/>
    <w:rsid w:val="002C1813"/>
    <w:rsid w:val="00322FC0"/>
    <w:rsid w:val="00355239"/>
    <w:rsid w:val="003749AC"/>
    <w:rsid w:val="00395AB7"/>
    <w:rsid w:val="003B367B"/>
    <w:rsid w:val="003F03CF"/>
    <w:rsid w:val="004159B1"/>
    <w:rsid w:val="00450400"/>
    <w:rsid w:val="004709BF"/>
    <w:rsid w:val="00484A60"/>
    <w:rsid w:val="0049208B"/>
    <w:rsid w:val="004D0128"/>
    <w:rsid w:val="00573348"/>
    <w:rsid w:val="005B0B67"/>
    <w:rsid w:val="005C6D1E"/>
    <w:rsid w:val="00657384"/>
    <w:rsid w:val="00710135"/>
    <w:rsid w:val="00757C33"/>
    <w:rsid w:val="007876AD"/>
    <w:rsid w:val="007914A3"/>
    <w:rsid w:val="007D0432"/>
    <w:rsid w:val="007D095D"/>
    <w:rsid w:val="00847537"/>
    <w:rsid w:val="00952D01"/>
    <w:rsid w:val="00983BFE"/>
    <w:rsid w:val="0099119E"/>
    <w:rsid w:val="009D2675"/>
    <w:rsid w:val="009F7852"/>
    <w:rsid w:val="00A31BC4"/>
    <w:rsid w:val="00A668E9"/>
    <w:rsid w:val="00AD53A4"/>
    <w:rsid w:val="00AF1C6C"/>
    <w:rsid w:val="00B82183"/>
    <w:rsid w:val="00B84AA7"/>
    <w:rsid w:val="00B8550F"/>
    <w:rsid w:val="00BB3089"/>
    <w:rsid w:val="00BD458E"/>
    <w:rsid w:val="00C03F1D"/>
    <w:rsid w:val="00C07C19"/>
    <w:rsid w:val="00C23026"/>
    <w:rsid w:val="00CC7F51"/>
    <w:rsid w:val="00D23740"/>
    <w:rsid w:val="00D42BA4"/>
    <w:rsid w:val="00D66D21"/>
    <w:rsid w:val="00D9248B"/>
    <w:rsid w:val="00DC36D8"/>
    <w:rsid w:val="00DE4719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251C2"/>
    <w:rsid w:val="00F43BD0"/>
    <w:rsid w:val="00F523DC"/>
    <w:rsid w:val="00F6183E"/>
    <w:rsid w:val="00F80848"/>
    <w:rsid w:val="00FA4E26"/>
    <w:rsid w:val="00FA5DD2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600CC-8B23-4785-B184-7821C0A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584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15</cp:revision>
  <dcterms:created xsi:type="dcterms:W3CDTF">2015-11-26T14:14:00Z</dcterms:created>
  <dcterms:modified xsi:type="dcterms:W3CDTF">2016-01-26T19:19:00Z</dcterms:modified>
</cp:coreProperties>
</file>