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1140"/>
        <w:gridCol w:w="4813"/>
      </w:tblGrid>
      <w:tr w:rsidR="00090006" w:rsidRPr="00090006" w:rsidTr="00090006">
        <w:trPr>
          <w:tblCellSpacing w:w="0" w:type="dxa"/>
          <w:jc w:val="center"/>
        </w:trPr>
        <w:tc>
          <w:tcPr>
            <w:tcW w:w="700" w:type="pct"/>
            <w:vAlign w:val="center"/>
            <w:hideMark/>
          </w:tcPr>
          <w:p w:rsidR="00090006" w:rsidRPr="00090006" w:rsidRDefault="00090006" w:rsidP="00D5706F">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0" w:name="_GoBack" w:colFirst="0" w:colLast="0"/>
            <w:r w:rsidRPr="00090006">
              <w:rPr>
                <w:rFonts w:ascii="Times New Roman" w:eastAsia="Times New Roman" w:hAnsi="Times New Roman" w:cs="Times New Roman"/>
                <w:noProof/>
                <w:sz w:val="20"/>
                <w:szCs w:val="20"/>
                <w:lang w:eastAsia="pt-BR"/>
              </w:rPr>
              <w:drawing>
                <wp:inline distT="0" distB="0" distL="0" distR="0" wp14:anchorId="46406C06" wp14:editId="307CEBFC">
                  <wp:extent cx="723900" cy="781050"/>
                  <wp:effectExtent l="0" t="0" r="0" b="0"/>
                  <wp:docPr id="1" name="Imagem 1" descr="http://www.planalto.gov.br/ccivil_03/_Ato2007-2010/2008/Decreto/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nalto.gov.br/ccivil_03/_Ato2007-2010/2008/Decreto/Image4.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81050"/>
                          </a:xfrm>
                          <a:prstGeom prst="rect">
                            <a:avLst/>
                          </a:prstGeom>
                          <a:noFill/>
                          <a:ln>
                            <a:noFill/>
                          </a:ln>
                        </pic:spPr>
                      </pic:pic>
                    </a:graphicData>
                  </a:graphic>
                </wp:inline>
              </w:drawing>
            </w:r>
          </w:p>
        </w:tc>
        <w:tc>
          <w:tcPr>
            <w:tcW w:w="4300" w:type="pct"/>
            <w:vAlign w:val="center"/>
            <w:hideMark/>
          </w:tcPr>
          <w:p w:rsidR="00090006" w:rsidRPr="00090006" w:rsidRDefault="00090006" w:rsidP="00D5706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90006">
              <w:rPr>
                <w:rFonts w:ascii="Arial" w:eastAsia="Times New Roman" w:hAnsi="Arial" w:cs="Arial"/>
                <w:b/>
                <w:bCs/>
                <w:color w:val="808000"/>
                <w:sz w:val="36"/>
                <w:szCs w:val="36"/>
                <w:lang w:eastAsia="pt-BR"/>
              </w:rPr>
              <w:t>Presidência da República</w:t>
            </w:r>
            <w:r w:rsidRPr="00090006">
              <w:rPr>
                <w:rFonts w:ascii="Arial" w:eastAsia="Times New Roman" w:hAnsi="Arial" w:cs="Arial"/>
                <w:b/>
                <w:bCs/>
                <w:color w:val="808000"/>
                <w:sz w:val="24"/>
                <w:szCs w:val="24"/>
                <w:lang w:eastAsia="pt-BR"/>
              </w:rPr>
              <w:br/>
            </w:r>
            <w:r w:rsidRPr="00090006">
              <w:rPr>
                <w:rFonts w:ascii="Arial" w:eastAsia="Times New Roman" w:hAnsi="Arial" w:cs="Arial"/>
                <w:b/>
                <w:bCs/>
                <w:color w:val="808000"/>
                <w:sz w:val="27"/>
                <w:szCs w:val="27"/>
                <w:lang w:eastAsia="pt-BR"/>
              </w:rPr>
              <w:t>Casa Civil</w:t>
            </w:r>
            <w:r w:rsidRPr="00090006">
              <w:rPr>
                <w:rFonts w:ascii="Arial" w:eastAsia="Times New Roman" w:hAnsi="Arial" w:cs="Arial"/>
                <w:b/>
                <w:bCs/>
                <w:color w:val="808000"/>
                <w:sz w:val="27"/>
                <w:szCs w:val="27"/>
                <w:lang w:eastAsia="pt-BR"/>
              </w:rPr>
              <w:br/>
            </w:r>
            <w:r w:rsidRPr="00090006">
              <w:rPr>
                <w:rFonts w:ascii="Arial" w:eastAsia="Times New Roman" w:hAnsi="Arial" w:cs="Arial"/>
                <w:b/>
                <w:bCs/>
                <w:color w:val="808000"/>
                <w:sz w:val="24"/>
                <w:szCs w:val="24"/>
                <w:lang w:eastAsia="pt-BR"/>
              </w:rPr>
              <w:t>Subchefia para Assuntos Jurídicos</w:t>
            </w:r>
          </w:p>
        </w:tc>
      </w:tr>
    </w:tbl>
    <w:bookmarkEnd w:id="0"/>
    <w:p w:rsidR="00090006" w:rsidRPr="00090006" w:rsidRDefault="00090006" w:rsidP="00D5706F">
      <w:pPr>
        <w:spacing w:before="300" w:after="300" w:line="240" w:lineRule="auto"/>
        <w:jc w:val="both"/>
        <w:rPr>
          <w:rFonts w:ascii="Times New Roman" w:eastAsia="Times New Roman" w:hAnsi="Times New Roman" w:cs="Times New Roman"/>
          <w:sz w:val="24"/>
          <w:szCs w:val="24"/>
          <w:lang w:eastAsia="pt-BR"/>
        </w:rPr>
      </w:pPr>
      <w:r w:rsidRPr="00090006">
        <w:rPr>
          <w:rFonts w:ascii="Arial" w:eastAsia="Times New Roman" w:hAnsi="Arial" w:cs="Arial"/>
          <w:b/>
          <w:bCs/>
          <w:color w:val="000080"/>
          <w:sz w:val="20"/>
          <w:szCs w:val="20"/>
          <w:lang w:eastAsia="pt-BR"/>
        </w:rPr>
        <w:fldChar w:fldCharType="begin"/>
      </w:r>
      <w:r w:rsidRPr="00090006">
        <w:rPr>
          <w:rFonts w:ascii="Arial" w:eastAsia="Times New Roman" w:hAnsi="Arial" w:cs="Arial"/>
          <w:b/>
          <w:bCs/>
          <w:color w:val="000080"/>
          <w:sz w:val="20"/>
          <w:szCs w:val="20"/>
          <w:lang w:eastAsia="pt-BR"/>
        </w:rPr>
        <w:instrText xml:space="preserve"> HYPERLINK "http://legislacao.planalto.gov.br/legisla/legislacao.nsf/Viw_Identificacao/lei%2013.146-2015?OpenDocument" </w:instrText>
      </w:r>
      <w:r w:rsidRPr="00090006">
        <w:rPr>
          <w:rFonts w:ascii="Arial" w:eastAsia="Times New Roman" w:hAnsi="Arial" w:cs="Arial"/>
          <w:b/>
          <w:bCs/>
          <w:color w:val="000080"/>
          <w:sz w:val="20"/>
          <w:szCs w:val="20"/>
          <w:lang w:eastAsia="pt-BR"/>
        </w:rPr>
        <w:fldChar w:fldCharType="separate"/>
      </w:r>
      <w:r w:rsidRPr="00090006">
        <w:rPr>
          <w:rFonts w:ascii="Arial" w:eastAsia="Times New Roman" w:hAnsi="Arial" w:cs="Arial"/>
          <w:b/>
          <w:bCs/>
          <w:color w:val="000080"/>
          <w:sz w:val="20"/>
          <w:szCs w:val="20"/>
          <w:u w:val="single"/>
          <w:lang w:eastAsia="pt-BR"/>
        </w:rPr>
        <w:t xml:space="preserve">LEI Nº 13.146, DE </w:t>
      </w:r>
      <w:proofErr w:type="gramStart"/>
      <w:r w:rsidRPr="00090006">
        <w:rPr>
          <w:rFonts w:ascii="Arial" w:eastAsia="Times New Roman" w:hAnsi="Arial" w:cs="Arial"/>
          <w:b/>
          <w:bCs/>
          <w:color w:val="000080"/>
          <w:sz w:val="20"/>
          <w:szCs w:val="20"/>
          <w:u w:val="single"/>
          <w:lang w:eastAsia="pt-BR"/>
        </w:rPr>
        <w:t>6</w:t>
      </w:r>
      <w:proofErr w:type="gramEnd"/>
      <w:r w:rsidRPr="00090006">
        <w:rPr>
          <w:rFonts w:ascii="Arial" w:eastAsia="Times New Roman" w:hAnsi="Arial" w:cs="Arial"/>
          <w:b/>
          <w:bCs/>
          <w:color w:val="000080"/>
          <w:sz w:val="20"/>
          <w:szCs w:val="20"/>
          <w:u w:val="single"/>
          <w:lang w:eastAsia="pt-BR"/>
        </w:rPr>
        <w:t xml:space="preserve"> DE JULHO DE 2015.</w:t>
      </w:r>
      <w:r w:rsidRPr="00090006">
        <w:rPr>
          <w:rFonts w:ascii="Arial" w:eastAsia="Times New Roman" w:hAnsi="Arial" w:cs="Arial"/>
          <w:b/>
          <w:bCs/>
          <w:color w:val="000080"/>
          <w:sz w:val="20"/>
          <w:szCs w:val="20"/>
          <w:lang w:eastAsia="pt-BR"/>
        </w:rPr>
        <w:fldChar w:fldCharType="end"/>
      </w:r>
    </w:p>
    <w:tbl>
      <w:tblPr>
        <w:tblW w:w="5000" w:type="pct"/>
        <w:tblCellSpacing w:w="0" w:type="dxa"/>
        <w:tblCellMar>
          <w:left w:w="0" w:type="dxa"/>
          <w:right w:w="0" w:type="dxa"/>
        </w:tblCellMar>
        <w:tblLook w:val="04A0" w:firstRow="1" w:lastRow="0" w:firstColumn="1" w:lastColumn="0" w:noHBand="0" w:noVBand="1"/>
      </w:tblPr>
      <w:tblGrid>
        <w:gridCol w:w="4337"/>
        <w:gridCol w:w="4167"/>
      </w:tblGrid>
      <w:tr w:rsidR="00090006" w:rsidRPr="00090006" w:rsidTr="00090006">
        <w:trPr>
          <w:tblCellSpacing w:w="0" w:type="dxa"/>
        </w:trPr>
        <w:tc>
          <w:tcPr>
            <w:tcW w:w="2550" w:type="pct"/>
            <w:vAlign w:val="center"/>
            <w:hideMark/>
          </w:tcPr>
          <w:p w:rsidR="00090006" w:rsidRPr="00090006" w:rsidRDefault="00090006" w:rsidP="00D5706F">
            <w:pPr>
              <w:spacing w:after="0" w:line="240" w:lineRule="auto"/>
              <w:jc w:val="both"/>
              <w:rPr>
                <w:rFonts w:ascii="Times New Roman" w:eastAsia="Times New Roman" w:hAnsi="Times New Roman" w:cs="Times New Roman"/>
                <w:sz w:val="24"/>
                <w:szCs w:val="24"/>
                <w:lang w:eastAsia="pt-BR"/>
              </w:rPr>
            </w:pPr>
            <w:hyperlink r:id="rId6" w:history="1">
              <w:r w:rsidRPr="00090006">
                <w:rPr>
                  <w:rFonts w:ascii="Times New Roman" w:eastAsia="Times New Roman" w:hAnsi="Times New Roman" w:cs="Times New Roman"/>
                  <w:color w:val="0000FF"/>
                  <w:sz w:val="20"/>
                  <w:szCs w:val="20"/>
                  <w:u w:val="single"/>
                  <w:lang w:eastAsia="pt-BR"/>
                </w:rPr>
                <w:t>Mensagem de veto</w:t>
              </w:r>
            </w:hyperlink>
            <w:r w:rsidRPr="00090006">
              <w:rPr>
                <w:rFonts w:ascii="Times New Roman" w:eastAsia="Times New Roman" w:hAnsi="Times New Roman" w:cs="Times New Roman"/>
                <w:sz w:val="24"/>
                <w:szCs w:val="24"/>
                <w:lang w:eastAsia="pt-BR"/>
              </w:rPr>
              <w:t xml:space="preserve"> </w:t>
            </w:r>
          </w:p>
          <w:p w:rsidR="00090006" w:rsidRPr="00090006" w:rsidRDefault="00090006" w:rsidP="00D5706F">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7" w:anchor="art127" w:history="1">
              <w:r w:rsidRPr="00090006">
                <w:rPr>
                  <w:rFonts w:ascii="Times New Roman" w:eastAsia="Times New Roman" w:hAnsi="Times New Roman" w:cs="Times New Roman"/>
                  <w:color w:val="0000FF"/>
                  <w:sz w:val="20"/>
                  <w:szCs w:val="20"/>
                  <w:u w:val="single"/>
                  <w:lang w:eastAsia="pt-BR"/>
                </w:rPr>
                <w:t>Vigência</w:t>
              </w:r>
            </w:hyperlink>
          </w:p>
        </w:tc>
        <w:tc>
          <w:tcPr>
            <w:tcW w:w="2450" w:type="pct"/>
            <w:vAlign w:val="center"/>
            <w:hideMark/>
          </w:tcPr>
          <w:p w:rsidR="00090006" w:rsidRPr="00090006" w:rsidRDefault="00090006" w:rsidP="00D5706F">
            <w:pPr>
              <w:spacing w:after="0" w:line="240" w:lineRule="auto"/>
              <w:ind w:firstLine="11"/>
              <w:jc w:val="both"/>
              <w:rPr>
                <w:rFonts w:ascii="Times New Roman" w:eastAsia="Times New Roman" w:hAnsi="Times New Roman" w:cs="Times New Roman"/>
                <w:sz w:val="24"/>
                <w:szCs w:val="24"/>
                <w:lang w:eastAsia="pt-BR"/>
              </w:rPr>
            </w:pPr>
            <w:r w:rsidRPr="00090006">
              <w:rPr>
                <w:rFonts w:ascii="Times New Roman" w:eastAsia="Times New Roman" w:hAnsi="Times New Roman" w:cs="Times New Roman"/>
                <w:color w:val="800000"/>
                <w:sz w:val="24"/>
                <w:szCs w:val="24"/>
                <w:lang w:eastAsia="pt-BR"/>
              </w:rPr>
              <w:t>Institui a Lei Brasileira de Inclusão da Pessoa com Deficiência (Estatuto da Pessoa com Deficiência).</w:t>
            </w:r>
          </w:p>
        </w:tc>
      </w:tr>
    </w:tbl>
    <w:p w:rsidR="00090006" w:rsidRPr="00090006" w:rsidRDefault="00090006" w:rsidP="00D5706F">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proofErr w:type="gramStart"/>
      <w:r w:rsidRPr="00090006">
        <w:rPr>
          <w:rFonts w:ascii="Times New Roman" w:eastAsia="Times New Roman" w:hAnsi="Times New Roman" w:cs="Times New Roman"/>
          <w:b/>
          <w:bCs/>
          <w:color w:val="000000"/>
          <w:sz w:val="24"/>
          <w:szCs w:val="24"/>
          <w:lang w:eastAsia="pt-BR"/>
        </w:rPr>
        <w:t xml:space="preserve">A PRESIDENTA DA REPÚBLICA </w:t>
      </w:r>
      <w:r w:rsidRPr="00090006">
        <w:rPr>
          <w:rFonts w:ascii="Times New Roman" w:eastAsia="Times New Roman" w:hAnsi="Times New Roman" w:cs="Times New Roman"/>
          <w:color w:val="000000"/>
          <w:sz w:val="24"/>
          <w:szCs w:val="24"/>
          <w:lang w:eastAsia="pt-BR"/>
        </w:rPr>
        <w:t>Faço</w:t>
      </w:r>
      <w:proofErr w:type="gramEnd"/>
      <w:r w:rsidRPr="00090006">
        <w:rPr>
          <w:rFonts w:ascii="Times New Roman" w:eastAsia="Times New Roman" w:hAnsi="Times New Roman" w:cs="Times New Roman"/>
          <w:color w:val="000000"/>
          <w:sz w:val="24"/>
          <w:szCs w:val="24"/>
          <w:lang w:eastAsia="pt-BR"/>
        </w:rPr>
        <w:t xml:space="preserve"> saber que o Congresso Nacional decreta e eu sanciono a seguinte Lei:</w:t>
      </w:r>
    </w:p>
    <w:p w:rsidR="00090006" w:rsidRPr="00090006" w:rsidRDefault="00090006" w:rsidP="00D5706F">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1" w:name="livroi"/>
      <w:bookmarkEnd w:id="1"/>
      <w:r w:rsidRPr="00090006">
        <w:rPr>
          <w:rFonts w:ascii="Times New Roman" w:eastAsia="Times New Roman" w:hAnsi="Times New Roman" w:cs="Times New Roman"/>
          <w:color w:val="000000"/>
          <w:sz w:val="24"/>
          <w:szCs w:val="24"/>
          <w:lang w:eastAsia="pt-BR"/>
        </w:rPr>
        <w:t>LIVRO I</w:t>
      </w:r>
    </w:p>
    <w:p w:rsidR="00090006" w:rsidRPr="00090006" w:rsidRDefault="00090006" w:rsidP="00D5706F">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2" w:name="livroipartegegral"/>
      <w:bookmarkEnd w:id="2"/>
      <w:r w:rsidRPr="00090006">
        <w:rPr>
          <w:rFonts w:ascii="Times New Roman" w:eastAsia="Times New Roman" w:hAnsi="Times New Roman" w:cs="Times New Roman"/>
          <w:color w:val="000000"/>
          <w:sz w:val="24"/>
          <w:szCs w:val="24"/>
          <w:lang w:eastAsia="pt-BR"/>
        </w:rPr>
        <w:t>PARTE GERAL</w:t>
      </w:r>
    </w:p>
    <w:p w:rsidR="00090006" w:rsidRPr="00090006" w:rsidRDefault="00090006" w:rsidP="00D5706F">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3" w:name="livroipartegegraltituloi"/>
      <w:bookmarkEnd w:id="3"/>
      <w:r w:rsidRPr="00090006">
        <w:rPr>
          <w:rFonts w:ascii="Times New Roman" w:eastAsia="Times New Roman" w:hAnsi="Times New Roman" w:cs="Times New Roman"/>
          <w:color w:val="000000"/>
          <w:sz w:val="24"/>
          <w:szCs w:val="24"/>
          <w:lang w:eastAsia="pt-BR"/>
        </w:rPr>
        <w:t>TÍTULO I</w:t>
      </w:r>
    </w:p>
    <w:p w:rsidR="00090006" w:rsidRPr="00090006" w:rsidRDefault="00090006" w:rsidP="00D5706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90006">
        <w:rPr>
          <w:rFonts w:ascii="Times New Roman" w:eastAsia="Times New Roman" w:hAnsi="Times New Roman" w:cs="Times New Roman"/>
          <w:color w:val="000000"/>
          <w:sz w:val="24"/>
          <w:szCs w:val="24"/>
          <w:lang w:eastAsia="pt-BR"/>
        </w:rPr>
        <w:t>DISPOSIÇÕES PRELIMINARES</w:t>
      </w:r>
    </w:p>
    <w:p w:rsidR="00090006" w:rsidRPr="00090006" w:rsidRDefault="00090006" w:rsidP="00D5706F">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4" w:name="livroipartegegraltituloicapituloi"/>
      <w:bookmarkEnd w:id="4"/>
      <w:r w:rsidRPr="00090006">
        <w:rPr>
          <w:rFonts w:ascii="Times New Roman" w:eastAsia="Times New Roman" w:hAnsi="Times New Roman" w:cs="Times New Roman"/>
          <w:color w:val="000000"/>
          <w:sz w:val="24"/>
          <w:szCs w:val="24"/>
          <w:lang w:eastAsia="pt-BR"/>
        </w:rPr>
        <w:t>CAPÍTULO I</w:t>
      </w:r>
    </w:p>
    <w:p w:rsidR="00090006" w:rsidRPr="00090006" w:rsidRDefault="00090006" w:rsidP="00D5706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90006">
        <w:rPr>
          <w:rFonts w:ascii="Times New Roman" w:eastAsia="Times New Roman" w:hAnsi="Times New Roman" w:cs="Times New Roman"/>
          <w:color w:val="000000"/>
          <w:sz w:val="24"/>
          <w:szCs w:val="24"/>
          <w:lang w:eastAsia="pt-BR"/>
        </w:rPr>
        <w:t>DISPOSIÇÕES GERAIS</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5" w:name="art1"/>
      <w:bookmarkEnd w:id="5"/>
      <w:r w:rsidRPr="00090006">
        <w:rPr>
          <w:rFonts w:ascii="Arial" w:eastAsia="Times New Roman" w:hAnsi="Arial" w:cs="Arial"/>
          <w:color w:val="000000"/>
          <w:sz w:val="20"/>
          <w:szCs w:val="20"/>
          <w:lang w:eastAsia="pt-BR"/>
        </w:rPr>
        <w:t>Art.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É instituída a Lei Brasileira de Inclusão da Pessoa com Deficiência (Estatuto da Pessoa com Deficiência), destinada a assegurar e a promover, em condições de igualdade, o exercício dos direitos e das liberdades fundamentais por pessoa com deficiência, visando à sua inclusão social e cidadania.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6" w:name="art1p"/>
      <w:bookmarkEnd w:id="6"/>
      <w:r w:rsidRPr="00090006">
        <w:rPr>
          <w:rFonts w:ascii="Arial" w:eastAsia="Times New Roman" w:hAnsi="Arial" w:cs="Arial"/>
          <w:color w:val="000000"/>
          <w:sz w:val="20"/>
          <w:szCs w:val="20"/>
          <w:lang w:eastAsia="pt-BR"/>
        </w:rPr>
        <w:t xml:space="preserve">Parágrafo único. Esta Lei tem como base a Convenção sobre os Direitos das Pessoas com Deficiência e seu Protocolo Facultativo, ratificados pelo Congresso Nacional por meio do </w:t>
      </w:r>
      <w:hyperlink r:id="rId8" w:history="1">
        <w:r w:rsidRPr="00090006">
          <w:rPr>
            <w:rFonts w:ascii="Arial" w:eastAsia="Times New Roman" w:hAnsi="Arial" w:cs="Arial"/>
            <w:color w:val="0000FF"/>
            <w:sz w:val="20"/>
            <w:szCs w:val="20"/>
            <w:u w:val="single"/>
            <w:lang w:eastAsia="pt-BR"/>
          </w:rPr>
          <w:t xml:space="preserve">Decreto Legislativo </w:t>
        </w:r>
        <w:proofErr w:type="gramStart"/>
        <w:r w:rsidRPr="00090006">
          <w:rPr>
            <w:rFonts w:ascii="Arial" w:eastAsia="Times New Roman" w:hAnsi="Arial" w:cs="Arial"/>
            <w:color w:val="0000FF"/>
            <w:sz w:val="20"/>
            <w:szCs w:val="20"/>
            <w:u w:val="single"/>
            <w:lang w:eastAsia="pt-BR"/>
          </w:rPr>
          <w:t>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186</w:t>
        </w:r>
        <w:proofErr w:type="gramEnd"/>
        <w:r w:rsidRPr="00090006">
          <w:rPr>
            <w:rFonts w:ascii="Arial" w:eastAsia="Times New Roman" w:hAnsi="Arial" w:cs="Arial"/>
            <w:color w:val="0000FF"/>
            <w:sz w:val="20"/>
            <w:szCs w:val="20"/>
            <w:u w:val="single"/>
            <w:lang w:eastAsia="pt-BR"/>
          </w:rPr>
          <w:t>, de 9 de julho de 2008</w:t>
        </w:r>
      </w:hyperlink>
      <w:r w:rsidRPr="00090006">
        <w:rPr>
          <w:rFonts w:ascii="Arial" w:eastAsia="Times New Roman" w:hAnsi="Arial" w:cs="Arial"/>
          <w:color w:val="000000"/>
          <w:sz w:val="20"/>
          <w:szCs w:val="20"/>
          <w:lang w:eastAsia="pt-BR"/>
        </w:rPr>
        <w:t xml:space="preserve">, em conformidade com o procedimento previsto no </w:t>
      </w:r>
      <w:hyperlink r:id="rId9" w:anchor="art5§3" w:history="1">
        <w:r w:rsidRPr="00090006">
          <w:rPr>
            <w:rFonts w:ascii="Arial" w:eastAsia="Times New Roman" w:hAnsi="Arial" w:cs="Arial"/>
            <w:color w:val="0000FF"/>
            <w:sz w:val="20"/>
            <w:szCs w:val="20"/>
            <w:u w:val="single"/>
            <w:lang w:eastAsia="pt-BR"/>
          </w:rPr>
          <w:t>§ 3</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do art. 5</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da Constituição da República Federativa do Brasil</w:t>
        </w:r>
      </w:hyperlink>
      <w:r w:rsidRPr="00090006">
        <w:rPr>
          <w:rFonts w:ascii="Arial" w:eastAsia="Times New Roman" w:hAnsi="Arial" w:cs="Arial"/>
          <w:color w:val="000000"/>
          <w:sz w:val="20"/>
          <w:szCs w:val="20"/>
          <w:lang w:eastAsia="pt-BR"/>
        </w:rPr>
        <w:t xml:space="preserve">, em vigor para o Brasil, no plano jurídico externo, desde 31 de agosto de 2008, e promulgados pelo </w:t>
      </w:r>
      <w:hyperlink r:id="rId10" w:history="1">
        <w:r w:rsidRPr="00090006">
          <w:rPr>
            <w:rFonts w:ascii="Arial" w:eastAsia="Times New Roman" w:hAnsi="Arial" w:cs="Arial"/>
            <w:color w:val="0000FF"/>
            <w:sz w:val="20"/>
            <w:szCs w:val="20"/>
            <w:u w:val="single"/>
            <w:lang w:eastAsia="pt-BR"/>
          </w:rPr>
          <w:t>Decreto 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6.949, de 25 de agosto de 2009</w:t>
        </w:r>
      </w:hyperlink>
      <w:r w:rsidRPr="00090006">
        <w:rPr>
          <w:rFonts w:ascii="Arial" w:eastAsia="Times New Roman" w:hAnsi="Arial" w:cs="Arial"/>
          <w:color w:val="000000"/>
          <w:sz w:val="20"/>
          <w:szCs w:val="20"/>
          <w:lang w:eastAsia="pt-BR"/>
        </w:rPr>
        <w:t xml:space="preserve">, data de início de sua vigência no plano interno.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7" w:name="art2"/>
      <w:bookmarkEnd w:id="7"/>
      <w:r w:rsidRPr="00090006">
        <w:rPr>
          <w:rFonts w:ascii="Arial" w:eastAsia="Times New Roman" w:hAnsi="Arial" w:cs="Arial"/>
          <w:color w:val="000000"/>
          <w:sz w:val="20"/>
          <w:szCs w:val="20"/>
          <w:lang w:eastAsia="pt-BR"/>
        </w:rPr>
        <w:t>Art.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Considera-se pessoa com deficiência aquela que tem impedimento de longo prazo de natureza física, mental, intelectual ou sensorial, o qual, em interação com uma ou mais barreiras, pode obstruir sua participação plena e efetiva na sociedade em igualdade de condições com as demais pessoas.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8" w:name="art2§1"/>
      <w:bookmarkEnd w:id="8"/>
      <w:r w:rsidRPr="00090006">
        <w:rPr>
          <w:rFonts w:ascii="Arial" w:eastAsia="Times New Roman" w:hAnsi="Arial" w:cs="Arial"/>
          <w:color w:val="000000"/>
          <w:sz w:val="20"/>
          <w:szCs w:val="20"/>
          <w:lang w:eastAsia="pt-BR"/>
        </w:rPr>
        <w:t>§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 avaliação da deficiência, quando necessária, será biopsicossocial, realizada por equipe multiprofissional e interdisciplinar e considerará: </w:t>
      </w:r>
      <w:hyperlink r:id="rId11" w:anchor="art124" w:history="1">
        <w:r w:rsidRPr="00090006">
          <w:rPr>
            <w:rFonts w:ascii="Arial" w:eastAsia="Times New Roman" w:hAnsi="Arial" w:cs="Arial"/>
            <w:color w:val="0000FF"/>
            <w:sz w:val="20"/>
            <w:szCs w:val="20"/>
            <w:u w:val="single"/>
            <w:lang w:eastAsia="pt-BR"/>
          </w:rPr>
          <w:t>(Vigência)</w:t>
        </w:r>
        <w:proofErr w:type="gramStart"/>
      </w:hyperlink>
      <w:proofErr w:type="gramEnd"/>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9" w:name="art2i"/>
      <w:bookmarkEnd w:id="9"/>
      <w:r w:rsidRPr="00090006">
        <w:rPr>
          <w:rFonts w:ascii="Arial" w:eastAsia="Times New Roman" w:hAnsi="Arial" w:cs="Arial"/>
          <w:color w:val="000000"/>
          <w:sz w:val="20"/>
          <w:szCs w:val="20"/>
          <w:lang w:eastAsia="pt-BR"/>
        </w:rPr>
        <w:t xml:space="preserve">I - os impedimentos nas funções e nas estruturas do corpo;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0" w:name="art2ii"/>
      <w:bookmarkEnd w:id="10"/>
      <w:r w:rsidRPr="00090006">
        <w:rPr>
          <w:rFonts w:ascii="Arial" w:eastAsia="Times New Roman" w:hAnsi="Arial" w:cs="Arial"/>
          <w:color w:val="000000"/>
          <w:sz w:val="20"/>
          <w:szCs w:val="20"/>
          <w:lang w:eastAsia="pt-BR"/>
        </w:rPr>
        <w:t xml:space="preserve">II - os fatores socioambientais, psicológicos e pessoais;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1" w:name="art2iii"/>
      <w:bookmarkEnd w:id="11"/>
      <w:r w:rsidRPr="00090006">
        <w:rPr>
          <w:rFonts w:ascii="Arial" w:eastAsia="Times New Roman" w:hAnsi="Arial" w:cs="Arial"/>
          <w:color w:val="000000"/>
          <w:sz w:val="20"/>
          <w:szCs w:val="20"/>
          <w:lang w:eastAsia="pt-BR"/>
        </w:rPr>
        <w:t xml:space="preserve">III - a limitação no desempenho de atividades; </w:t>
      </w:r>
      <w:proofErr w:type="gramStart"/>
      <w:r w:rsidRPr="00090006">
        <w:rPr>
          <w:rFonts w:ascii="Arial" w:eastAsia="Times New Roman" w:hAnsi="Arial" w:cs="Arial"/>
          <w:color w:val="000000"/>
          <w:sz w:val="20"/>
          <w:szCs w:val="20"/>
          <w:lang w:eastAsia="pt-BR"/>
        </w:rPr>
        <w:t>e</w:t>
      </w:r>
      <w:proofErr w:type="gram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2" w:name="art2iv"/>
      <w:bookmarkEnd w:id="12"/>
      <w:r w:rsidRPr="00090006">
        <w:rPr>
          <w:rFonts w:ascii="Arial" w:eastAsia="Times New Roman" w:hAnsi="Arial" w:cs="Arial"/>
          <w:color w:val="000000"/>
          <w:sz w:val="20"/>
          <w:szCs w:val="20"/>
          <w:lang w:eastAsia="pt-BR"/>
        </w:rPr>
        <w:t xml:space="preserve">IV - a restrição de participação.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3" w:name="art2§2"/>
      <w:bookmarkEnd w:id="13"/>
      <w:r w:rsidRPr="00090006">
        <w:rPr>
          <w:rFonts w:ascii="Arial" w:eastAsia="Times New Roman" w:hAnsi="Arial" w:cs="Arial"/>
          <w:color w:val="000000"/>
          <w:sz w:val="20"/>
          <w:szCs w:val="20"/>
          <w:lang w:eastAsia="pt-BR"/>
        </w:rPr>
        <w:lastRenderedPageBreak/>
        <w:t>§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O Poder Executivo criará instrumentos para avaliação da deficiência.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4" w:name="art3"/>
      <w:bookmarkEnd w:id="14"/>
      <w:r w:rsidRPr="00090006">
        <w:rPr>
          <w:rFonts w:ascii="Arial" w:eastAsia="Times New Roman" w:hAnsi="Arial" w:cs="Arial"/>
          <w:color w:val="000000"/>
          <w:sz w:val="20"/>
          <w:szCs w:val="20"/>
          <w:lang w:eastAsia="pt-BR"/>
        </w:rPr>
        <w:t>Art. 3</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Para fins de aplicação desta Lei, consideram-se: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 - acessibilidade: possibilidade e condição de alcance para utilização, com segurança e autonomia, de espaços, mobiliários, equipamentos urbanos, edificações, transportes, informação e comunicação, inclusive seus sistemas e tecnologias, bem como de outros serviços e instalações abertos ao público, de uso público ou privados de uso coletivo, tanto na zona urbana como na rural, por pessoa com deficiência ou com mobilidade reduzida;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 - desenho universal: concepção de produtos, ambientes, programas e serviços a serem usados por todas as pessoas, sem necessidade de adaptação ou de projeto específico, incluindo os recursos de tecnologia </w:t>
      </w:r>
      <w:proofErr w:type="spellStart"/>
      <w:r w:rsidRPr="00090006">
        <w:rPr>
          <w:rFonts w:ascii="Arial" w:eastAsia="Times New Roman" w:hAnsi="Arial" w:cs="Arial"/>
          <w:color w:val="000000"/>
          <w:sz w:val="20"/>
          <w:szCs w:val="20"/>
          <w:lang w:eastAsia="pt-BR"/>
        </w:rPr>
        <w:t>assistiva</w:t>
      </w:r>
      <w:proofErr w:type="spell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III - tecnologia </w:t>
      </w:r>
      <w:proofErr w:type="spellStart"/>
      <w:r w:rsidRPr="00090006">
        <w:rPr>
          <w:rFonts w:ascii="Arial" w:eastAsia="Times New Roman" w:hAnsi="Arial" w:cs="Arial"/>
          <w:color w:val="000000"/>
          <w:sz w:val="20"/>
          <w:szCs w:val="20"/>
          <w:lang w:eastAsia="pt-BR"/>
        </w:rPr>
        <w:t>assistiva</w:t>
      </w:r>
      <w:proofErr w:type="spellEnd"/>
      <w:r w:rsidRPr="00090006">
        <w:rPr>
          <w:rFonts w:ascii="Arial" w:eastAsia="Times New Roman" w:hAnsi="Arial" w:cs="Arial"/>
          <w:color w:val="000000"/>
          <w:sz w:val="20"/>
          <w:szCs w:val="20"/>
          <w:lang w:eastAsia="pt-BR"/>
        </w:rPr>
        <w:t xml:space="preserve"> ou ajuda técnica: produtos, equipamentos, dispositivos, recursos, metodologias, estratégias, práticas e serviços que objetivem promover a funcionalidade, relacionada à atividade e à participação da pessoa com deficiência ou com mobilidade reduzida, visando à sua autonomia, independência, qualidade de vida e inclusão social;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IV - barreiras: qualquer entrave, obstáculo, atitude ou comportamento que limite ou impeça a participação social da pessoa, bem como o gozo, a fruição e o exercício de seus direitos à acessibilidade, à liberdade de movimento e de expressão, à comunicação, ao acesso à informação, à compreensão, à circulação com segurança, entre outros, classificadas em: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a) barreiras urbanísticas: as existentes nas vias e nos espaços públicos e privados abertos ao público ou de uso coletivo;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b) barreiras arquitetônicas: as existentes nos edifícios públicos e privados;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c) barreiras nos transportes: as existentes nos sistemas e meios de transportes;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d) barreiras nas comunicações e na informação: qualquer entrave, obstáculo, atitude ou comportamento que dificulte ou impossibilite a expressão ou o recebimento de mensagens e de informações por intermédio de sistemas de comunicação e de tecnologia da informação;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e) barreiras atitudinais: atitudes ou comportamentos que impeçam ou prejudiquem a participação social da pessoa com deficiência em igualdade de condições e oportunidades com as demais pessoas;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f) barreiras tecnológicas: as que dificultam ou impedem o acesso da pessoa com deficiência às tecnologias;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V - comunicação: forma de interação dos cidadãos que abrange, entre outras opções, as línguas, inclusive a Língua Brasileira de Sinais (Libras), a visualização de textos, o Braille, o sistema de sinalização ou de comunicação tátil, os caracteres ampliados, os dispositivos multimídia, assim como a linguagem simples, escrita e oral, os sistemas auditivos e os meios de voz digitalizados e os modos, meios e formatos aumentativos e alternativos de comunicação, incluindo as tecnologias da informação e das comunicações;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VI - adaptações razoáveis: adaptações, modificações e ajustes necessários e adequados que não acarretem ônus desproporcional e indevido, quando requeridos em cada caso, a fim de assegurar que a pessoa com deficiência possa gozar ou exercer, em igualdade de condições e oportunidades com as demais pessoas, todos os direitos e liberdades fundamentais;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VII - elemento de urbanização: quaisquer componentes de obras de urbanização, tais como os referentes </w:t>
      </w:r>
      <w:proofErr w:type="gramStart"/>
      <w:r w:rsidRPr="00090006">
        <w:rPr>
          <w:rFonts w:ascii="Arial" w:eastAsia="Times New Roman" w:hAnsi="Arial" w:cs="Arial"/>
          <w:color w:val="000000"/>
          <w:sz w:val="20"/>
          <w:szCs w:val="20"/>
          <w:lang w:eastAsia="pt-BR"/>
        </w:rPr>
        <w:t>a</w:t>
      </w:r>
      <w:proofErr w:type="gramEnd"/>
      <w:r w:rsidRPr="00090006">
        <w:rPr>
          <w:rFonts w:ascii="Arial" w:eastAsia="Times New Roman" w:hAnsi="Arial" w:cs="Arial"/>
          <w:color w:val="000000"/>
          <w:sz w:val="20"/>
          <w:szCs w:val="20"/>
          <w:lang w:eastAsia="pt-BR"/>
        </w:rPr>
        <w:t xml:space="preserve"> pavimentação, saneamento, encanamento para esgotos, distribuição de </w:t>
      </w:r>
      <w:r w:rsidRPr="00090006">
        <w:rPr>
          <w:rFonts w:ascii="Arial" w:eastAsia="Times New Roman" w:hAnsi="Arial" w:cs="Arial"/>
          <w:color w:val="000000"/>
          <w:sz w:val="20"/>
          <w:szCs w:val="20"/>
          <w:lang w:eastAsia="pt-BR"/>
        </w:rPr>
        <w:lastRenderedPageBreak/>
        <w:t xml:space="preserve">energia elétrica e de gás, iluminação pública, serviços de comunicação, abastecimento e distribuição de água, paisagismo e os que materializam as indicações do planejamento urbanístico;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VIII - mobiliário urbano: conjunto de objetos existentes nas vias e nos espaços públicos, superpostos ou adicionados aos elementos de urbanização ou de edificação, de forma que sua modificação ou seu traslado não provoque alterações substanciais nesses elementos, tais como semáforos, postes de sinalização e similares, terminais e pontos de acesso coletivo às telecomunicações, fontes de água, lixeiras, toldos, marquises, bancos, quiosques e quaisquer outros de natureza análoga;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IX - pessoa com mobilidade reduzida: aquela que tenha, por qualquer motivo, dificuldade de movimentação, permanente ou temporária, gerando redução efetiva da mobilidade, da flexibilidade, da coordenação motora ou da percepção, incluindo idoso, gestante, lactante, pessoa com criança de colo e obeso;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X - residências inclusivas: unidades de oferta do Serviço de Acolhimento do Sistema Único de Assistência Social (Suas) localizadas em áreas residenciais da comunidade, com estruturas adequadas, que possam contar com apoio psicossocial para o atendimento das necessidades da pessoa acolhida, destinadas a jovens e adultos com deficiência, em situação de dependência, que não dispõem de condições de </w:t>
      </w:r>
      <w:proofErr w:type="spellStart"/>
      <w:r w:rsidRPr="00090006">
        <w:rPr>
          <w:rFonts w:ascii="Arial" w:eastAsia="Times New Roman" w:hAnsi="Arial" w:cs="Arial"/>
          <w:color w:val="000000"/>
          <w:sz w:val="20"/>
          <w:szCs w:val="20"/>
          <w:lang w:eastAsia="pt-BR"/>
        </w:rPr>
        <w:t>autossustentabilidade</w:t>
      </w:r>
      <w:proofErr w:type="spellEnd"/>
      <w:r w:rsidRPr="00090006">
        <w:rPr>
          <w:rFonts w:ascii="Arial" w:eastAsia="Times New Roman" w:hAnsi="Arial" w:cs="Arial"/>
          <w:color w:val="000000"/>
          <w:sz w:val="20"/>
          <w:szCs w:val="20"/>
          <w:lang w:eastAsia="pt-BR"/>
        </w:rPr>
        <w:t xml:space="preserve"> e com vínculos familiares fragilizados ou rompidos;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XI - moradia para a vida independente da pessoa com deficiência: moradia com estruturas </w:t>
      </w:r>
      <w:proofErr w:type="gramStart"/>
      <w:r w:rsidRPr="00090006">
        <w:rPr>
          <w:rFonts w:ascii="Arial" w:eastAsia="Times New Roman" w:hAnsi="Arial" w:cs="Arial"/>
          <w:color w:val="000000"/>
          <w:sz w:val="20"/>
          <w:szCs w:val="20"/>
          <w:lang w:eastAsia="pt-BR"/>
        </w:rPr>
        <w:t>adequadas capazes de proporcionar serviços de apoio coletivos e individualizados que respeitem</w:t>
      </w:r>
      <w:proofErr w:type="gramEnd"/>
      <w:r w:rsidRPr="00090006">
        <w:rPr>
          <w:rFonts w:ascii="Arial" w:eastAsia="Times New Roman" w:hAnsi="Arial" w:cs="Arial"/>
          <w:color w:val="000000"/>
          <w:sz w:val="20"/>
          <w:szCs w:val="20"/>
          <w:lang w:eastAsia="pt-BR"/>
        </w:rPr>
        <w:t xml:space="preserve"> e ampliem o grau de autonomia de jovens e adultos com deficiência;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XII - atendente pessoal: pessoa, membro ou não da família, que, com ou sem remuneração, assiste ou presta cuidados básicos e essenciais à pessoa com deficiência no exercício de suas atividades diárias, excluídas as técnicas ou os procedimentos identificados com profissões legalmente estabelecidas;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XIII - profissional de apoio escolar: pessoa que exerce atividades de alimentação, higiene e locomoção do estudante com deficiência e atua em todas as atividades escolares nas quais se fizer necessária, em todos os níveis e modalidades de ensino, em instituições públicas e privadas, excluídas as técnicas ou os procedimentos identificados com profissões legalmente estabelecidas;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XIV - acompanhante: aquele que acompanha a pessoa com deficiência, podendo ou não desempenhar as funções de atendente pessoal. </w:t>
      </w:r>
    </w:p>
    <w:p w:rsidR="00090006" w:rsidRPr="00090006" w:rsidRDefault="00090006" w:rsidP="00D5706F">
      <w:pPr>
        <w:spacing w:before="300" w:after="300" w:line="240" w:lineRule="auto"/>
        <w:jc w:val="both"/>
        <w:rPr>
          <w:rFonts w:ascii="Arial" w:eastAsia="Times New Roman" w:hAnsi="Arial" w:cs="Arial"/>
          <w:sz w:val="20"/>
          <w:szCs w:val="20"/>
          <w:lang w:eastAsia="pt-BR"/>
        </w:rPr>
      </w:pPr>
      <w:bookmarkStart w:id="15" w:name="livroipartegegraltituloicapituloii"/>
      <w:bookmarkEnd w:id="15"/>
      <w:r w:rsidRPr="00090006">
        <w:rPr>
          <w:rFonts w:ascii="Arial" w:eastAsia="Times New Roman" w:hAnsi="Arial" w:cs="Arial"/>
          <w:caps/>
          <w:color w:val="000000"/>
          <w:sz w:val="20"/>
          <w:szCs w:val="20"/>
          <w:lang w:eastAsia="pt-BR"/>
        </w:rPr>
        <w:t>CAPÍTULO II</w:t>
      </w:r>
    </w:p>
    <w:p w:rsidR="00090006" w:rsidRPr="00090006" w:rsidRDefault="00090006" w:rsidP="00D5706F">
      <w:pPr>
        <w:spacing w:before="300" w:after="300" w:line="240" w:lineRule="auto"/>
        <w:jc w:val="both"/>
        <w:rPr>
          <w:rFonts w:ascii="Arial" w:eastAsia="Times New Roman" w:hAnsi="Arial" w:cs="Arial"/>
          <w:sz w:val="20"/>
          <w:szCs w:val="20"/>
          <w:lang w:eastAsia="pt-BR"/>
        </w:rPr>
      </w:pPr>
      <w:r w:rsidRPr="00090006">
        <w:rPr>
          <w:rFonts w:ascii="Arial" w:eastAsia="Times New Roman" w:hAnsi="Arial" w:cs="Arial"/>
          <w:caps/>
          <w:color w:val="000000"/>
          <w:sz w:val="20"/>
          <w:szCs w:val="20"/>
          <w:lang w:eastAsia="pt-BR"/>
        </w:rPr>
        <w:t>DA IGUALDADE E DA NÃO DISCRIMINAÇÃO</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6" w:name="art4"/>
      <w:bookmarkEnd w:id="16"/>
      <w:r w:rsidRPr="00090006">
        <w:rPr>
          <w:rFonts w:ascii="Arial" w:eastAsia="Times New Roman" w:hAnsi="Arial" w:cs="Arial"/>
          <w:color w:val="000000"/>
          <w:sz w:val="20"/>
          <w:szCs w:val="20"/>
          <w:lang w:eastAsia="pt-BR"/>
        </w:rPr>
        <w:t>Art. 4</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Toda pessoa com deficiência tem direito à igualdade de oportunidades com as demais pessoas e não sofrerá nenhuma espécie de discriminação.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Considera-se discriminação em razão da deficiência toda forma de distinção, restrição ou exclusão, por ação ou omissão, que tenha o propósito ou o efeito de prejudicar, impedir ou anular o reconhecimento ou o exercício dos direitos e das liberdades fundamentais de pessoa com deficiência, incluindo a recusa de adaptações razoáveis e de fornecimento de tecnologias </w:t>
      </w:r>
      <w:proofErr w:type="spellStart"/>
      <w:r w:rsidRPr="00090006">
        <w:rPr>
          <w:rFonts w:ascii="Arial" w:eastAsia="Times New Roman" w:hAnsi="Arial" w:cs="Arial"/>
          <w:color w:val="000000"/>
          <w:sz w:val="20"/>
          <w:szCs w:val="20"/>
          <w:lang w:eastAsia="pt-BR"/>
        </w:rPr>
        <w:t>assistivas</w:t>
      </w:r>
      <w:proofErr w:type="spell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 pessoa com deficiência não está obrigada à fruição de benefícios decorrentes de ação afirmativa.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7" w:name="art5"/>
      <w:bookmarkEnd w:id="17"/>
      <w:r w:rsidRPr="00090006">
        <w:rPr>
          <w:rFonts w:ascii="Arial" w:eastAsia="Times New Roman" w:hAnsi="Arial" w:cs="Arial"/>
          <w:color w:val="000000"/>
          <w:sz w:val="20"/>
          <w:szCs w:val="20"/>
          <w:lang w:eastAsia="pt-BR"/>
        </w:rPr>
        <w:lastRenderedPageBreak/>
        <w:t>Art. 5</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 pessoa com deficiência será protegida de toda forma de negligência, discriminação, exploração, violência, tortura, crueldade, opressão e tratamento desumano ou degradante.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Parágrafo único. Para os fins da proteção mencionada no </w:t>
      </w:r>
      <w:r w:rsidRPr="00090006">
        <w:rPr>
          <w:rFonts w:ascii="Arial" w:eastAsia="Times New Roman" w:hAnsi="Arial" w:cs="Arial"/>
          <w:b/>
          <w:bCs/>
          <w:color w:val="000000"/>
          <w:sz w:val="20"/>
          <w:szCs w:val="20"/>
          <w:lang w:eastAsia="pt-BR"/>
        </w:rPr>
        <w:t>caput</w:t>
      </w:r>
      <w:r w:rsidRPr="00090006">
        <w:rPr>
          <w:rFonts w:ascii="Arial" w:eastAsia="Times New Roman" w:hAnsi="Arial" w:cs="Arial"/>
          <w:i/>
          <w:iCs/>
          <w:color w:val="000000"/>
          <w:sz w:val="20"/>
          <w:szCs w:val="20"/>
          <w:lang w:eastAsia="pt-BR"/>
        </w:rPr>
        <w:t xml:space="preserve"> </w:t>
      </w:r>
      <w:r w:rsidRPr="00090006">
        <w:rPr>
          <w:rFonts w:ascii="Arial" w:eastAsia="Times New Roman" w:hAnsi="Arial" w:cs="Arial"/>
          <w:color w:val="000000"/>
          <w:sz w:val="20"/>
          <w:szCs w:val="20"/>
          <w:lang w:eastAsia="pt-BR"/>
        </w:rPr>
        <w:t xml:space="preserve">deste artigo, são considerados especialmente vulneráveis a criança, o adolescente, a mulher e o idoso, com deficiência.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8" w:name="art6"/>
      <w:bookmarkEnd w:id="18"/>
      <w:r w:rsidRPr="00090006">
        <w:rPr>
          <w:rFonts w:ascii="Arial" w:eastAsia="Times New Roman" w:hAnsi="Arial" w:cs="Arial"/>
          <w:color w:val="000000"/>
          <w:sz w:val="20"/>
          <w:szCs w:val="20"/>
          <w:lang w:eastAsia="pt-BR"/>
        </w:rPr>
        <w:t>Art. 6</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 deficiência não afeta a plena capacidade civil da pessoa, inclusive para: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 - casar-se e constituir união estável;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 - exercer direitos sexuais e reprodutivos;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III - exercer o direito de decidir sobre o número de filhos e de ter acesso a informações adequadas sobre reprodução e planejamento familiar;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IV - conservar sua fertilidade, sendo vedada a esterilização compulsória;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V - exercer o direito à família e à convivência familiar e comunitária; </w:t>
      </w:r>
      <w:proofErr w:type="gramStart"/>
      <w:r w:rsidRPr="00090006">
        <w:rPr>
          <w:rFonts w:ascii="Arial" w:eastAsia="Times New Roman" w:hAnsi="Arial" w:cs="Arial"/>
          <w:color w:val="000000"/>
          <w:sz w:val="20"/>
          <w:szCs w:val="20"/>
          <w:lang w:eastAsia="pt-BR"/>
        </w:rPr>
        <w:t>e</w:t>
      </w:r>
      <w:proofErr w:type="gram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VI - exercer o direito à guarda, à tutela, à curatela e à adoção, como adotante ou adotando, em igualdade de oportunidades com as demais pessoas.</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9" w:name="art7"/>
      <w:bookmarkEnd w:id="19"/>
      <w:r w:rsidRPr="00090006">
        <w:rPr>
          <w:rFonts w:ascii="Arial" w:eastAsia="Times New Roman" w:hAnsi="Arial" w:cs="Arial"/>
          <w:color w:val="000000"/>
          <w:sz w:val="20"/>
          <w:szCs w:val="20"/>
          <w:lang w:eastAsia="pt-BR"/>
        </w:rPr>
        <w:t>Art. 7</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É dever de todos </w:t>
      </w:r>
      <w:proofErr w:type="gramStart"/>
      <w:r w:rsidRPr="00090006">
        <w:rPr>
          <w:rFonts w:ascii="Arial" w:eastAsia="Times New Roman" w:hAnsi="Arial" w:cs="Arial"/>
          <w:color w:val="000000"/>
          <w:sz w:val="20"/>
          <w:szCs w:val="20"/>
          <w:lang w:eastAsia="pt-BR"/>
        </w:rPr>
        <w:t>comunicar</w:t>
      </w:r>
      <w:proofErr w:type="gramEnd"/>
      <w:r w:rsidRPr="00090006">
        <w:rPr>
          <w:rFonts w:ascii="Arial" w:eastAsia="Times New Roman" w:hAnsi="Arial" w:cs="Arial"/>
          <w:color w:val="000000"/>
          <w:sz w:val="20"/>
          <w:szCs w:val="20"/>
          <w:lang w:eastAsia="pt-BR"/>
        </w:rPr>
        <w:t xml:space="preserve"> à autoridade competente qualquer forma de ameaça ou de violação aos direitos da pessoa com deficiência.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Parágrafo único. Se, no exercício de suas funções, os juízes e os tribunais tiverem conhecimento de fatos que caracterizem as violações previstas nesta Lei, devem remeter peças ao Ministério Público para as providências cabíveis.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20" w:name="art8"/>
      <w:bookmarkEnd w:id="20"/>
      <w:r w:rsidRPr="00090006">
        <w:rPr>
          <w:rFonts w:ascii="Arial" w:eastAsia="Times New Roman" w:hAnsi="Arial" w:cs="Arial"/>
          <w:color w:val="000000"/>
          <w:sz w:val="20"/>
          <w:szCs w:val="20"/>
          <w:lang w:eastAsia="pt-BR"/>
        </w:rPr>
        <w:t>Art. 8</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É dever do Estado, da sociedade e da família assegurar à pessoa com deficiência, com prioridade, a efetivação dos direitos referentes à vida, à saúde, à sexualidade, à paternidade e à maternidade, à alimentação, à habitação, à educação, à profissionalização, ao trabalho, à previdência social, à habilitação e à reabilitação, ao transporte, à acessibilidade, à cultura, ao desporto, ao turismo, ao lazer, à informação, à comunicação, aos avanços científicos e tecnológicos, à dignidade, ao respeito, à liberdade, à convivência familiar e comunitária, entre outros decorrentes da Constituição Federal, da Convenção sobre os Direitos das Pessoas com Deficiência e seu Protocolo Facultativo e das leis e de outras normas que garantam seu bem-estar pessoal, social e econômico. </w:t>
      </w:r>
    </w:p>
    <w:p w:rsidR="00090006" w:rsidRPr="00090006" w:rsidRDefault="00090006" w:rsidP="00D5706F">
      <w:pPr>
        <w:spacing w:before="300" w:after="300" w:line="240" w:lineRule="auto"/>
        <w:jc w:val="both"/>
        <w:rPr>
          <w:rFonts w:ascii="Arial" w:eastAsia="Times New Roman" w:hAnsi="Arial" w:cs="Arial"/>
          <w:sz w:val="20"/>
          <w:szCs w:val="20"/>
          <w:lang w:eastAsia="pt-BR"/>
        </w:rPr>
      </w:pPr>
      <w:bookmarkStart w:id="21" w:name="livroipartegegraltituloicapituloiisecaou"/>
      <w:bookmarkEnd w:id="21"/>
      <w:r w:rsidRPr="00090006">
        <w:rPr>
          <w:rFonts w:ascii="Arial" w:eastAsia="Times New Roman" w:hAnsi="Arial" w:cs="Arial"/>
          <w:b/>
          <w:bCs/>
          <w:color w:val="000000"/>
          <w:sz w:val="20"/>
          <w:szCs w:val="20"/>
          <w:lang w:eastAsia="pt-BR"/>
        </w:rPr>
        <w:t>Seção Única</w:t>
      </w:r>
    </w:p>
    <w:p w:rsidR="00090006" w:rsidRPr="00090006" w:rsidRDefault="00090006" w:rsidP="00D5706F">
      <w:pPr>
        <w:spacing w:before="300" w:after="300" w:line="240" w:lineRule="auto"/>
        <w:jc w:val="both"/>
        <w:rPr>
          <w:rFonts w:ascii="Arial" w:eastAsia="Times New Roman" w:hAnsi="Arial" w:cs="Arial"/>
          <w:sz w:val="20"/>
          <w:szCs w:val="20"/>
          <w:lang w:eastAsia="pt-BR"/>
        </w:rPr>
      </w:pPr>
      <w:r w:rsidRPr="00090006">
        <w:rPr>
          <w:rFonts w:ascii="Arial" w:eastAsia="Times New Roman" w:hAnsi="Arial" w:cs="Arial"/>
          <w:b/>
          <w:bCs/>
          <w:color w:val="000000"/>
          <w:sz w:val="20"/>
          <w:szCs w:val="20"/>
          <w:lang w:eastAsia="pt-BR"/>
        </w:rPr>
        <w:t>Do Atendimento Prioritário</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22" w:name="art9"/>
      <w:bookmarkEnd w:id="22"/>
      <w:r w:rsidRPr="00090006">
        <w:rPr>
          <w:rFonts w:ascii="Arial" w:eastAsia="Times New Roman" w:hAnsi="Arial" w:cs="Arial"/>
          <w:color w:val="000000"/>
          <w:sz w:val="20"/>
          <w:szCs w:val="20"/>
          <w:lang w:eastAsia="pt-BR"/>
        </w:rPr>
        <w:t>Art. 9</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 pessoa com deficiência tem direito a receber atendimento prioritário, sobretudo com a finalidade de:</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 - proteção e socorro em quaisquer circunstâncias;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 - atendimento em todas as instituições e serviços de atendimento ao público;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III - disponibilização de recursos, tanto humanos quanto tecnológicos, que garantam atendimento em igualdade de condições com as demais pessoas;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lastRenderedPageBreak/>
        <w:t xml:space="preserve">IV - disponibilização de pontos de parada, estações e terminais acessíveis de transporte coletivo de passageiros e garantia de segurança no embarque e no desembarque;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V - acesso a informações e disponibilização de recursos de comunicação acessíveis;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VI - recebimento de restituição de imposto de renda;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VII - tramitação processual e procedimentos judiciais e administrativos em que for parte ou interessada, em todos os atos e diligências.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Os direitos previstos neste artigo são extensivos ao acompanhante da pessoa com deficiência ou ao seu atendente pessoal, exceto quanto ao disposto nos incisos VI e VII deste artigo.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Nos serviços de emergência públicos e privados, a prioridade conferida por esta Lei é condicionada aos protocolos de atendimento médico. </w:t>
      </w:r>
    </w:p>
    <w:p w:rsidR="00090006" w:rsidRPr="00090006" w:rsidRDefault="00090006" w:rsidP="00D5706F">
      <w:pPr>
        <w:spacing w:before="300" w:after="300" w:line="240" w:lineRule="auto"/>
        <w:jc w:val="both"/>
        <w:rPr>
          <w:rFonts w:ascii="Arial" w:eastAsia="Times New Roman" w:hAnsi="Arial" w:cs="Arial"/>
          <w:sz w:val="20"/>
          <w:szCs w:val="20"/>
          <w:lang w:eastAsia="pt-BR"/>
        </w:rPr>
      </w:pPr>
      <w:bookmarkStart w:id="23" w:name="livroipartegegraltituloii"/>
      <w:bookmarkEnd w:id="23"/>
      <w:r w:rsidRPr="00090006">
        <w:rPr>
          <w:rFonts w:ascii="Arial" w:eastAsia="Times New Roman" w:hAnsi="Arial" w:cs="Arial"/>
          <w:color w:val="000000"/>
          <w:sz w:val="20"/>
          <w:szCs w:val="20"/>
          <w:lang w:eastAsia="pt-BR"/>
        </w:rPr>
        <w:t>TÍTULO II</w:t>
      </w:r>
    </w:p>
    <w:p w:rsidR="00090006" w:rsidRPr="00090006" w:rsidRDefault="00090006" w:rsidP="00D5706F">
      <w:pPr>
        <w:spacing w:before="300" w:after="300"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DOS DIREITOS FUNDAMENTAIS</w:t>
      </w:r>
    </w:p>
    <w:p w:rsidR="00090006" w:rsidRPr="00090006" w:rsidRDefault="00090006" w:rsidP="00D5706F">
      <w:pPr>
        <w:spacing w:before="300" w:after="300" w:line="240" w:lineRule="auto"/>
        <w:jc w:val="both"/>
        <w:rPr>
          <w:rFonts w:ascii="Arial" w:eastAsia="Times New Roman" w:hAnsi="Arial" w:cs="Arial"/>
          <w:sz w:val="20"/>
          <w:szCs w:val="20"/>
          <w:lang w:eastAsia="pt-BR"/>
        </w:rPr>
      </w:pPr>
      <w:bookmarkStart w:id="24" w:name="livroipartegegraltituloiicapituloi"/>
      <w:bookmarkEnd w:id="24"/>
      <w:r w:rsidRPr="00090006">
        <w:rPr>
          <w:rFonts w:ascii="Arial" w:eastAsia="Times New Roman" w:hAnsi="Arial" w:cs="Arial"/>
          <w:color w:val="000000"/>
          <w:sz w:val="20"/>
          <w:szCs w:val="20"/>
          <w:lang w:eastAsia="pt-BR"/>
        </w:rPr>
        <w:t>CAPÍTULO I</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DO DIREITO À VIDA</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25" w:name="art10"/>
      <w:bookmarkEnd w:id="25"/>
      <w:r w:rsidRPr="00090006">
        <w:rPr>
          <w:rFonts w:ascii="Arial" w:eastAsia="Times New Roman" w:hAnsi="Arial" w:cs="Arial"/>
          <w:color w:val="000000"/>
          <w:sz w:val="20"/>
          <w:szCs w:val="20"/>
          <w:lang w:eastAsia="pt-BR"/>
        </w:rPr>
        <w:t xml:space="preserve">Art. 10. Compete ao poder público garantir a dignidade da pessoa com deficiência ao longo de toda a vida.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Parágrafo único. Em situações de risco, emergência ou estado de calamidade pública, a pessoa com deficiência será considerada vulnerável, devendo o poder público adotar medidas para sua proteção e segurança.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26" w:name="art11"/>
      <w:bookmarkEnd w:id="26"/>
      <w:r w:rsidRPr="00090006">
        <w:rPr>
          <w:rFonts w:ascii="Arial" w:eastAsia="Times New Roman" w:hAnsi="Arial" w:cs="Arial"/>
          <w:color w:val="000000"/>
          <w:sz w:val="20"/>
          <w:szCs w:val="20"/>
          <w:lang w:eastAsia="pt-BR"/>
        </w:rPr>
        <w:t xml:space="preserve">Art. 11. A pessoa com deficiência não poderá ser obrigada a se submeter </w:t>
      </w:r>
      <w:proofErr w:type="gramStart"/>
      <w:r w:rsidRPr="00090006">
        <w:rPr>
          <w:rFonts w:ascii="Arial" w:eastAsia="Times New Roman" w:hAnsi="Arial" w:cs="Arial"/>
          <w:color w:val="000000"/>
          <w:sz w:val="20"/>
          <w:szCs w:val="20"/>
          <w:lang w:eastAsia="pt-BR"/>
        </w:rPr>
        <w:t>a</w:t>
      </w:r>
      <w:proofErr w:type="gramEnd"/>
      <w:r w:rsidRPr="00090006">
        <w:rPr>
          <w:rFonts w:ascii="Arial" w:eastAsia="Times New Roman" w:hAnsi="Arial" w:cs="Arial"/>
          <w:color w:val="000000"/>
          <w:sz w:val="20"/>
          <w:szCs w:val="20"/>
          <w:lang w:eastAsia="pt-BR"/>
        </w:rPr>
        <w:t xml:space="preserve"> intervenção clínica ou cirúrgica, a tratamento ou a institucionalização forçada.</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Parágrafo único. O consentimento da pessoa com deficiência em situação de curatela poderá ser suprido, na forma da lei.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27" w:name="art12"/>
      <w:bookmarkEnd w:id="27"/>
      <w:r w:rsidRPr="00090006">
        <w:rPr>
          <w:rFonts w:ascii="Arial" w:eastAsia="Times New Roman" w:hAnsi="Arial" w:cs="Arial"/>
          <w:color w:val="000000"/>
          <w:sz w:val="20"/>
          <w:szCs w:val="20"/>
          <w:lang w:eastAsia="pt-BR"/>
        </w:rPr>
        <w:t xml:space="preserve">Art. 12. O consentimento prévio, livre e esclarecido da pessoa com deficiência é indispensável para a realização de tratamento, procedimento, hospitalização e pesquisa científica.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Em caso de pessoa com deficiência em situação de curatela, deve ser assegurada sua participação, no maior grau possível, para a obtenção de consentimento.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 pesquisa científica envolvendo pessoa com deficiência em situação de tutela ou de curatela deve ser realizada, em caráter excepcional, apenas quando houver indícios de benefício direto para sua saúde ou para a saúde de outras pessoas com deficiência e desde que não haja outra opção de pesquisa de eficácia comparável com participantes não tutelados ou curatelados.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28" w:name="art13"/>
      <w:bookmarkEnd w:id="28"/>
      <w:r w:rsidRPr="00090006">
        <w:rPr>
          <w:rFonts w:ascii="Arial" w:eastAsia="Times New Roman" w:hAnsi="Arial" w:cs="Arial"/>
          <w:color w:val="000000"/>
          <w:sz w:val="20"/>
          <w:szCs w:val="20"/>
          <w:lang w:eastAsia="pt-BR"/>
        </w:rPr>
        <w:t xml:space="preserve">Art. 13. A pessoa com deficiência somente será atendida sem seu consentimento prévio, livre e esclarecido em casos de risco de morte e de emergência em saúde, resguardado seu superior interesse e adotadas as salvaguardas legais cabíveis. </w:t>
      </w:r>
    </w:p>
    <w:p w:rsidR="00090006" w:rsidRPr="00090006" w:rsidRDefault="00090006" w:rsidP="00D5706F">
      <w:pPr>
        <w:spacing w:before="300" w:after="300" w:line="240" w:lineRule="auto"/>
        <w:jc w:val="both"/>
        <w:rPr>
          <w:rFonts w:ascii="Arial" w:eastAsia="Times New Roman" w:hAnsi="Arial" w:cs="Arial"/>
          <w:sz w:val="20"/>
          <w:szCs w:val="20"/>
          <w:lang w:eastAsia="pt-BR"/>
        </w:rPr>
      </w:pPr>
      <w:bookmarkStart w:id="29" w:name="livroipartegegraltituloiicapituloii"/>
      <w:bookmarkEnd w:id="29"/>
      <w:r w:rsidRPr="00090006">
        <w:rPr>
          <w:rFonts w:ascii="Arial" w:eastAsia="Times New Roman" w:hAnsi="Arial" w:cs="Arial"/>
          <w:color w:val="000000"/>
          <w:sz w:val="20"/>
          <w:szCs w:val="20"/>
          <w:lang w:eastAsia="pt-BR"/>
        </w:rPr>
        <w:t>CAPÍTULO II</w:t>
      </w:r>
    </w:p>
    <w:p w:rsidR="00090006" w:rsidRPr="00090006" w:rsidRDefault="00090006" w:rsidP="00D5706F">
      <w:pPr>
        <w:spacing w:before="300" w:after="300"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lastRenderedPageBreak/>
        <w:t>DO DIREITO À HABILITAÇÃO E À REABILITAÇÃO</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30" w:name="art14"/>
      <w:bookmarkEnd w:id="30"/>
      <w:r w:rsidRPr="00090006">
        <w:rPr>
          <w:rFonts w:ascii="Arial" w:eastAsia="Times New Roman" w:hAnsi="Arial" w:cs="Arial"/>
          <w:color w:val="000000"/>
          <w:sz w:val="20"/>
          <w:szCs w:val="20"/>
          <w:lang w:eastAsia="pt-BR"/>
        </w:rPr>
        <w:t xml:space="preserve">Art. 14. O processo de habilitação e de reabilitação é um direito da pessoa com deficiência.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Parágrafo único. O processo de habilitação e de reabilitação tem por objetivo o desenvolvimento de potencialidades, talentos, habilidades e aptidões físicas, cognitivas, sensoriais, psicossociais, atitudinais, profissionais e artísticas que contribuam para a conquista da autonomia da pessoa com deficiência e de sua participação social em igualdade de condições e oportunidades com as demais pessoas.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31" w:name="art15"/>
      <w:bookmarkEnd w:id="31"/>
      <w:r w:rsidRPr="00090006">
        <w:rPr>
          <w:rFonts w:ascii="Arial" w:eastAsia="Times New Roman" w:hAnsi="Arial" w:cs="Arial"/>
          <w:color w:val="000000"/>
          <w:sz w:val="20"/>
          <w:szCs w:val="20"/>
          <w:lang w:eastAsia="pt-BR"/>
        </w:rPr>
        <w:t xml:space="preserve">Art. 15. O processo mencionado no art. 14 desta Lei baseia-se em avaliação </w:t>
      </w:r>
      <w:proofErr w:type="gramStart"/>
      <w:r w:rsidRPr="00090006">
        <w:rPr>
          <w:rFonts w:ascii="Arial" w:eastAsia="Times New Roman" w:hAnsi="Arial" w:cs="Arial"/>
          <w:color w:val="000000"/>
          <w:sz w:val="20"/>
          <w:szCs w:val="20"/>
          <w:lang w:eastAsia="pt-BR"/>
        </w:rPr>
        <w:t>multidisciplinar das necessidades, habilidades e potencialidades de cada pessoa, observadas</w:t>
      </w:r>
      <w:proofErr w:type="gramEnd"/>
      <w:r w:rsidRPr="00090006">
        <w:rPr>
          <w:rFonts w:ascii="Arial" w:eastAsia="Times New Roman" w:hAnsi="Arial" w:cs="Arial"/>
          <w:color w:val="000000"/>
          <w:sz w:val="20"/>
          <w:szCs w:val="20"/>
          <w:lang w:eastAsia="pt-BR"/>
        </w:rPr>
        <w:t xml:space="preserve"> as seguintes diretrizes: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 - diagnóstico e intervenção precoces;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 - adoção de medidas para compensar perda ou limitação funcional, buscando o desenvolvimento de aptidões;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III - atuação permanente, integrada e articulada de políticas públicas que possibilitem a plena participação social da pessoa com deficiência;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IV - oferta de rede de serviços articulados, com atuação </w:t>
      </w:r>
      <w:proofErr w:type="spellStart"/>
      <w:r w:rsidRPr="00090006">
        <w:rPr>
          <w:rFonts w:ascii="Arial" w:eastAsia="Times New Roman" w:hAnsi="Arial" w:cs="Arial"/>
          <w:color w:val="000000"/>
          <w:sz w:val="20"/>
          <w:szCs w:val="20"/>
          <w:lang w:eastAsia="pt-BR"/>
        </w:rPr>
        <w:t>intersetorial</w:t>
      </w:r>
      <w:proofErr w:type="spellEnd"/>
      <w:r w:rsidRPr="00090006">
        <w:rPr>
          <w:rFonts w:ascii="Arial" w:eastAsia="Times New Roman" w:hAnsi="Arial" w:cs="Arial"/>
          <w:color w:val="000000"/>
          <w:sz w:val="20"/>
          <w:szCs w:val="20"/>
          <w:lang w:eastAsia="pt-BR"/>
        </w:rPr>
        <w:t xml:space="preserve">, nos diferentes níveis de complexidade, para atender às necessidades específicas da pessoa com deficiência;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V - prestação de serviços próximo ao domicílio da pessoa com deficiência, inclusive na zona rural, respeitadas a organização das Redes de Atenção à Saúde (RAS) nos territórios locais e as normas do Sistema Único de Saúde (SUS).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32" w:name="art16"/>
      <w:bookmarkEnd w:id="32"/>
      <w:r w:rsidRPr="00090006">
        <w:rPr>
          <w:rFonts w:ascii="Arial" w:eastAsia="Times New Roman" w:hAnsi="Arial" w:cs="Arial"/>
          <w:color w:val="000000"/>
          <w:sz w:val="20"/>
          <w:szCs w:val="20"/>
          <w:lang w:eastAsia="pt-BR"/>
        </w:rPr>
        <w:t xml:space="preserve">Art. 16. Nos programas e serviços de habilitação e de reabilitação para a pessoa com deficiência, são garantidos: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 - organização, serviços, métodos, técnicas e recursos para atender às características de cada pessoa com deficiência;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 - acessibilidade em todos os ambientes e serviços;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III - tecnologia </w:t>
      </w:r>
      <w:proofErr w:type="spellStart"/>
      <w:r w:rsidRPr="00090006">
        <w:rPr>
          <w:rFonts w:ascii="Arial" w:eastAsia="Times New Roman" w:hAnsi="Arial" w:cs="Arial"/>
          <w:color w:val="000000"/>
          <w:sz w:val="20"/>
          <w:szCs w:val="20"/>
          <w:lang w:eastAsia="pt-BR"/>
        </w:rPr>
        <w:t>assistiva</w:t>
      </w:r>
      <w:proofErr w:type="spellEnd"/>
      <w:r w:rsidRPr="00090006">
        <w:rPr>
          <w:rFonts w:ascii="Arial" w:eastAsia="Times New Roman" w:hAnsi="Arial" w:cs="Arial"/>
          <w:color w:val="000000"/>
          <w:sz w:val="20"/>
          <w:szCs w:val="20"/>
          <w:lang w:eastAsia="pt-BR"/>
        </w:rPr>
        <w:t xml:space="preserve">, tecnologia de reabilitação, materiais e equipamentos adequados e apoio técnico profissional, de acordo com as especificidades de cada pessoa com deficiência;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IV - capacitação continuada de todos os profissionais que participem dos programas e serviços.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33" w:name="art17"/>
      <w:bookmarkEnd w:id="33"/>
      <w:r w:rsidRPr="00090006">
        <w:rPr>
          <w:rFonts w:ascii="Arial" w:eastAsia="Times New Roman" w:hAnsi="Arial" w:cs="Arial"/>
          <w:color w:val="000000"/>
          <w:sz w:val="20"/>
          <w:szCs w:val="20"/>
          <w:lang w:eastAsia="pt-BR"/>
        </w:rPr>
        <w:t xml:space="preserve">Art. 17. Os serviços do SUS e </w:t>
      </w:r>
      <w:proofErr w:type="gramStart"/>
      <w:r w:rsidRPr="00090006">
        <w:rPr>
          <w:rFonts w:ascii="Arial" w:eastAsia="Times New Roman" w:hAnsi="Arial" w:cs="Arial"/>
          <w:color w:val="000000"/>
          <w:sz w:val="20"/>
          <w:szCs w:val="20"/>
          <w:lang w:eastAsia="pt-BR"/>
        </w:rPr>
        <w:t>do Suas</w:t>
      </w:r>
      <w:proofErr w:type="gramEnd"/>
      <w:r w:rsidRPr="00090006">
        <w:rPr>
          <w:rFonts w:ascii="Arial" w:eastAsia="Times New Roman" w:hAnsi="Arial" w:cs="Arial"/>
          <w:color w:val="000000"/>
          <w:sz w:val="20"/>
          <w:szCs w:val="20"/>
          <w:lang w:eastAsia="pt-BR"/>
        </w:rPr>
        <w:t xml:space="preserve"> deverão promover ações articuladas para garantir à pessoa com deficiência e sua família a aquisição de informações, orientações e formas de acesso às políticas públicas disponíveis, com a finalidade de propiciar sua plena participação social.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Parágrafo único. Os serviços de que trata o </w:t>
      </w:r>
      <w:r w:rsidRPr="00090006">
        <w:rPr>
          <w:rFonts w:ascii="Arial" w:eastAsia="Times New Roman" w:hAnsi="Arial" w:cs="Arial"/>
          <w:b/>
          <w:bCs/>
          <w:color w:val="000000"/>
          <w:sz w:val="20"/>
          <w:szCs w:val="20"/>
          <w:lang w:eastAsia="pt-BR"/>
        </w:rPr>
        <w:t>caput</w:t>
      </w:r>
      <w:r w:rsidRPr="00090006">
        <w:rPr>
          <w:rFonts w:ascii="Arial" w:eastAsia="Times New Roman" w:hAnsi="Arial" w:cs="Arial"/>
          <w:i/>
          <w:iCs/>
          <w:color w:val="000000"/>
          <w:sz w:val="20"/>
          <w:szCs w:val="20"/>
          <w:lang w:eastAsia="pt-BR"/>
        </w:rPr>
        <w:t xml:space="preserve"> </w:t>
      </w:r>
      <w:r w:rsidRPr="00090006">
        <w:rPr>
          <w:rFonts w:ascii="Arial" w:eastAsia="Times New Roman" w:hAnsi="Arial" w:cs="Arial"/>
          <w:color w:val="000000"/>
          <w:sz w:val="20"/>
          <w:szCs w:val="20"/>
          <w:lang w:eastAsia="pt-BR"/>
        </w:rPr>
        <w:t xml:space="preserve">deste artigo podem fornecer informações e orientações nas áreas de saúde, de educação, de cultura, de esporte, de lazer, de transporte, de previdência social, de assistência social, de habitação, de trabalho, de empreendedorismo, de acesso ao crédito, de promoção, proteção e defesa de direitos e nas demais áreas que possibilitem à pessoa com deficiência exercer sua cidadania. </w:t>
      </w:r>
    </w:p>
    <w:p w:rsidR="00090006" w:rsidRPr="00090006" w:rsidRDefault="00090006" w:rsidP="00D5706F">
      <w:pPr>
        <w:spacing w:before="300" w:after="300" w:line="240" w:lineRule="auto"/>
        <w:jc w:val="both"/>
        <w:rPr>
          <w:rFonts w:ascii="Arial" w:eastAsia="Times New Roman" w:hAnsi="Arial" w:cs="Arial"/>
          <w:sz w:val="20"/>
          <w:szCs w:val="20"/>
          <w:lang w:eastAsia="pt-BR"/>
        </w:rPr>
      </w:pPr>
      <w:bookmarkStart w:id="34" w:name="livroipartegegraltituloiicapituloiii"/>
      <w:bookmarkEnd w:id="34"/>
      <w:r w:rsidRPr="00090006">
        <w:rPr>
          <w:rFonts w:ascii="Arial" w:eastAsia="Times New Roman" w:hAnsi="Arial" w:cs="Arial"/>
          <w:color w:val="000000"/>
          <w:sz w:val="20"/>
          <w:szCs w:val="20"/>
          <w:lang w:eastAsia="pt-BR"/>
        </w:rPr>
        <w:t>CAPÍTULO III</w:t>
      </w:r>
    </w:p>
    <w:p w:rsidR="00090006" w:rsidRPr="00090006" w:rsidRDefault="00090006" w:rsidP="00D5706F">
      <w:pPr>
        <w:spacing w:before="300" w:after="300"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lastRenderedPageBreak/>
        <w:t>DO DIREITO À SAÚDE</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35" w:name="art18"/>
      <w:bookmarkEnd w:id="35"/>
      <w:r w:rsidRPr="00090006">
        <w:rPr>
          <w:rFonts w:ascii="Arial" w:eastAsia="Times New Roman" w:hAnsi="Arial" w:cs="Arial"/>
          <w:color w:val="000000"/>
          <w:sz w:val="20"/>
          <w:szCs w:val="20"/>
          <w:lang w:eastAsia="pt-BR"/>
        </w:rPr>
        <w:t xml:space="preserve">Art. 18. É assegurada atenção integral à saúde da pessoa com deficiência em todos os níveis de complexidade, por intermédio do SUS, garantido acesso universal e igualitário.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É assegurada a participação da pessoa com deficiência na elaboração das políticas de saúde a ela destinadas.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É assegurado atendimento segundo normas éticas e técnicas, que regulamentarão a atuação dos profissionais de saúde e contemplarão aspectos relacionados aos direitos e às especificidades da pessoa com deficiência, incluindo temas como sua dignidade e autonomia.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3</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Aos profissionais que prestam assistência à pessoa com deficiência, especialmente em serviços de habilitação e de reabilitação, deve ser garantida capacitação inicial e continuada.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4</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As ações e os serviços de saúde </w:t>
      </w:r>
      <w:proofErr w:type="gramStart"/>
      <w:r w:rsidRPr="00090006">
        <w:rPr>
          <w:rFonts w:ascii="Arial" w:eastAsia="Times New Roman" w:hAnsi="Arial" w:cs="Arial"/>
          <w:color w:val="000000"/>
          <w:sz w:val="20"/>
          <w:szCs w:val="20"/>
          <w:lang w:eastAsia="pt-BR"/>
        </w:rPr>
        <w:t>pública destinados</w:t>
      </w:r>
      <w:proofErr w:type="gramEnd"/>
      <w:r w:rsidRPr="00090006">
        <w:rPr>
          <w:rFonts w:ascii="Arial" w:eastAsia="Times New Roman" w:hAnsi="Arial" w:cs="Arial"/>
          <w:color w:val="000000"/>
          <w:sz w:val="20"/>
          <w:szCs w:val="20"/>
          <w:lang w:eastAsia="pt-BR"/>
        </w:rPr>
        <w:t xml:space="preserve"> à pessoa com deficiência devem assegurar: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 - diagnóstico e intervenção precoces, realizados por equipe multidisciplinar;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 - serviços de habilitação e de reabilitação sempre que necessários, para qualquer tipo de deficiência, inclusive para a manutenção da melhor condição de saúde e qualidade de vida;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III - atendimento domiciliar multidisciplinar, tratamento ambulatorial e internação;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IV - campanhas de vacinação;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V - atendimento psicológico, inclusive para seus familiares e atendentes pessoais;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VI - respeito à especificidade, à identidade de gênero e à orientação sexual da pessoa com deficiência;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VII - atenção sexual e reprodutiva, incluindo o direito à fertilização assistida;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VIII - informação adequada e acessível à pessoa com deficiência e a seus familiares sobre sua condição de saúde;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IX - serviços projetados para prevenir a ocorrência e o desenvolvimento de deficiências e agravos adicionais;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X - promoção de estratégias de capacitação permanente das equipes que atuam no SUS, em todos os níveis de atenção, no atendimento à pessoa com deficiência, bem como orientação a seus atendentes pessoais;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XI - oferta de órteses, próteses, meios auxiliares de locomoção, medicamentos, insumos e fórmulas nutricionais, conforme as normas vigentes do Ministério da Saúde.</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5</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As diretrizes deste artigo aplicam-se também às instituições privadas que </w:t>
      </w:r>
      <w:proofErr w:type="gramStart"/>
      <w:r w:rsidRPr="00090006">
        <w:rPr>
          <w:rFonts w:ascii="Arial" w:eastAsia="Times New Roman" w:hAnsi="Arial" w:cs="Arial"/>
          <w:color w:val="000000"/>
          <w:sz w:val="20"/>
          <w:szCs w:val="20"/>
          <w:lang w:eastAsia="pt-BR"/>
        </w:rPr>
        <w:t>participem</w:t>
      </w:r>
      <w:proofErr w:type="gramEnd"/>
      <w:r w:rsidRPr="00090006">
        <w:rPr>
          <w:rFonts w:ascii="Arial" w:eastAsia="Times New Roman" w:hAnsi="Arial" w:cs="Arial"/>
          <w:color w:val="000000"/>
          <w:sz w:val="20"/>
          <w:szCs w:val="20"/>
          <w:lang w:eastAsia="pt-BR"/>
        </w:rPr>
        <w:t xml:space="preserve"> de forma complementar do SUS ou que recebam recursos públicos para sua manutenção.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36" w:name="art19"/>
      <w:bookmarkEnd w:id="36"/>
      <w:r w:rsidRPr="00090006">
        <w:rPr>
          <w:rFonts w:ascii="Arial" w:eastAsia="Times New Roman" w:hAnsi="Arial" w:cs="Arial"/>
          <w:color w:val="000000"/>
          <w:sz w:val="20"/>
          <w:szCs w:val="20"/>
          <w:lang w:eastAsia="pt-BR"/>
        </w:rPr>
        <w:t xml:space="preserve">Art. 19. Compete ao SUS desenvolver ações destinadas à prevenção de deficiências por causas evitáveis, inclusive por meio de: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 - acompanhamento da gravidez, do parto e do puerpério, com garantia de parto humanizado e seguro;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lastRenderedPageBreak/>
        <w:t xml:space="preserve">II - promoção de práticas alimentares adequadas e saudáveis, vigilância alimentar e </w:t>
      </w:r>
      <w:proofErr w:type="gramStart"/>
      <w:r w:rsidRPr="00090006">
        <w:rPr>
          <w:rFonts w:ascii="Arial" w:eastAsia="Times New Roman" w:hAnsi="Arial" w:cs="Arial"/>
          <w:color w:val="000000"/>
          <w:sz w:val="20"/>
          <w:szCs w:val="20"/>
          <w:lang w:eastAsia="pt-BR"/>
        </w:rPr>
        <w:t>nutricional, prevenção</w:t>
      </w:r>
      <w:proofErr w:type="gramEnd"/>
      <w:r w:rsidRPr="00090006">
        <w:rPr>
          <w:rFonts w:ascii="Arial" w:eastAsia="Times New Roman" w:hAnsi="Arial" w:cs="Arial"/>
          <w:color w:val="000000"/>
          <w:sz w:val="20"/>
          <w:szCs w:val="20"/>
          <w:lang w:eastAsia="pt-BR"/>
        </w:rPr>
        <w:t xml:space="preserve"> e cuidado integral dos agravos relacionados à alimentação e nutrição da mulher e da criança;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III - aprimoramento e expansão dos programas de imunização e de triagem neonatal;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IV - identificação e controle da gestante de alto risco.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37" w:name="art20"/>
      <w:bookmarkEnd w:id="37"/>
      <w:r w:rsidRPr="00090006">
        <w:rPr>
          <w:rFonts w:ascii="Arial" w:eastAsia="Times New Roman" w:hAnsi="Arial" w:cs="Arial"/>
          <w:color w:val="000000"/>
          <w:sz w:val="20"/>
          <w:szCs w:val="20"/>
          <w:lang w:eastAsia="pt-BR"/>
        </w:rPr>
        <w:t xml:space="preserve">Art. 20. As operadoras de planos e seguros privados de saúde são obrigadas a garantir à pessoa com deficiência, no mínimo, todos os serviços e produtos ofertados aos demais clientes.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38" w:name="art21"/>
      <w:bookmarkEnd w:id="38"/>
      <w:r w:rsidRPr="00090006">
        <w:rPr>
          <w:rFonts w:ascii="Arial" w:eastAsia="Times New Roman" w:hAnsi="Arial" w:cs="Arial"/>
          <w:color w:val="000000"/>
          <w:sz w:val="20"/>
          <w:szCs w:val="20"/>
          <w:lang w:eastAsia="pt-BR"/>
        </w:rPr>
        <w:t xml:space="preserve">Art. 21. Quando esgotados os meios de atenção à saúde da pessoa com deficiência no local de residência, será prestado atendimento fora de domicílio, para fins de diagnóstico e de tratamento, garantidos o transporte e a acomodação da pessoa com deficiência e de seu acompanhante.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39" w:name="art22"/>
      <w:bookmarkEnd w:id="39"/>
      <w:r w:rsidRPr="00090006">
        <w:rPr>
          <w:rFonts w:ascii="Arial" w:eastAsia="Times New Roman" w:hAnsi="Arial" w:cs="Arial"/>
          <w:color w:val="000000"/>
          <w:sz w:val="20"/>
          <w:szCs w:val="20"/>
          <w:lang w:eastAsia="pt-BR"/>
        </w:rPr>
        <w:t xml:space="preserve">Art. 22. À pessoa com deficiência internada ou em observação é assegurado o direito a acompanhante ou a atendente pessoal, devendo o órgão ou a instituição de saúde proporcionar condições adequadas para sua permanência em tempo integral.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Na impossibilidade de permanência do acompanhante ou do atendente pessoal junto à pessoa com deficiência, cabe ao profissional de saúde responsável pelo tratamento justificá-la por escrito.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Na ocorrência da impossibilidade prevista no §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deste artigo, o órgão ou a instituição de saúde deve adotar as providências cabíveis para suprir a ausência do acompanhante ou do atendente pessoal.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40" w:name="art23"/>
      <w:bookmarkEnd w:id="40"/>
      <w:r w:rsidRPr="00090006">
        <w:rPr>
          <w:rFonts w:ascii="Arial" w:eastAsia="Times New Roman" w:hAnsi="Arial" w:cs="Arial"/>
          <w:color w:val="000000"/>
          <w:sz w:val="20"/>
          <w:szCs w:val="20"/>
          <w:lang w:eastAsia="pt-BR"/>
        </w:rPr>
        <w:t xml:space="preserve">Art. 23. São vedadas todas as formas de discriminação contra a pessoa com deficiência, inclusive por meio de cobrança de valores diferenciados por planos e seguros privados de saúde, em razão de sua condição.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41" w:name="art24"/>
      <w:bookmarkEnd w:id="41"/>
      <w:r w:rsidRPr="00090006">
        <w:rPr>
          <w:rFonts w:ascii="Arial" w:eastAsia="Times New Roman" w:hAnsi="Arial" w:cs="Arial"/>
          <w:color w:val="000000"/>
          <w:sz w:val="20"/>
          <w:szCs w:val="20"/>
          <w:lang w:eastAsia="pt-BR"/>
        </w:rPr>
        <w:t xml:space="preserve">Art. 24. É assegurado à pessoa com deficiência o acesso aos serviços de saúde, tanto públicos como privados, e às informações prestadas e recebidas, por meio de recursos de tecnologia </w:t>
      </w:r>
      <w:proofErr w:type="spellStart"/>
      <w:r w:rsidRPr="00090006">
        <w:rPr>
          <w:rFonts w:ascii="Arial" w:eastAsia="Times New Roman" w:hAnsi="Arial" w:cs="Arial"/>
          <w:color w:val="000000"/>
          <w:sz w:val="20"/>
          <w:szCs w:val="20"/>
          <w:lang w:eastAsia="pt-BR"/>
        </w:rPr>
        <w:t>assistiva</w:t>
      </w:r>
      <w:proofErr w:type="spellEnd"/>
      <w:r w:rsidRPr="00090006">
        <w:rPr>
          <w:rFonts w:ascii="Arial" w:eastAsia="Times New Roman" w:hAnsi="Arial" w:cs="Arial"/>
          <w:color w:val="000000"/>
          <w:sz w:val="20"/>
          <w:szCs w:val="20"/>
          <w:lang w:eastAsia="pt-BR"/>
        </w:rPr>
        <w:t xml:space="preserve"> e de todas as formas de comunicação previstas no inciso V do art. 3</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desta Lei.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42" w:name="art25"/>
      <w:bookmarkEnd w:id="42"/>
      <w:r w:rsidRPr="00090006">
        <w:rPr>
          <w:rFonts w:ascii="Arial" w:eastAsia="Times New Roman" w:hAnsi="Arial" w:cs="Arial"/>
          <w:color w:val="000000"/>
          <w:sz w:val="20"/>
          <w:szCs w:val="20"/>
          <w:lang w:eastAsia="pt-BR"/>
        </w:rPr>
        <w:t xml:space="preserve">Art. 25. Os espaços dos serviços de saúde, tanto públicos quanto privados, devem assegurar o acesso da pessoa com deficiência, em conformidade com a legislação em vigor, mediante a remoção de barreiras, por meio de </w:t>
      </w:r>
      <w:proofErr w:type="gramStart"/>
      <w:r w:rsidRPr="00090006">
        <w:rPr>
          <w:rFonts w:ascii="Arial" w:eastAsia="Times New Roman" w:hAnsi="Arial" w:cs="Arial"/>
          <w:color w:val="000000"/>
          <w:sz w:val="20"/>
          <w:szCs w:val="20"/>
          <w:lang w:eastAsia="pt-BR"/>
        </w:rPr>
        <w:t>projetos arquitetônico, de ambientação de interior e de comunicação que atendam às especificidades das pessoas com deficiência física, sensorial, intelectual e mental</w:t>
      </w:r>
      <w:proofErr w:type="gram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43" w:name="art26"/>
      <w:bookmarkEnd w:id="43"/>
      <w:r w:rsidRPr="00090006">
        <w:rPr>
          <w:rFonts w:ascii="Arial" w:eastAsia="Times New Roman" w:hAnsi="Arial" w:cs="Arial"/>
          <w:color w:val="000000"/>
          <w:sz w:val="20"/>
          <w:szCs w:val="20"/>
          <w:lang w:eastAsia="pt-BR"/>
        </w:rPr>
        <w:t xml:space="preserve">Art. 26. Os casos de suspeita ou de confirmação de violência praticada contra a pessoa com deficiência serão objeto de notificação compulsória pelos serviços de saúde públicos e privados à autoridade policial e ao Ministério Público, além dos Conselhos dos Direitos da Pessoa com Deficiência.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Parágrafo único. Para os efeitos desta Lei, considera-se violência contra a pessoa com deficiência qualquer ação ou omissão, </w:t>
      </w:r>
      <w:proofErr w:type="gramStart"/>
      <w:r w:rsidRPr="00090006">
        <w:rPr>
          <w:rFonts w:ascii="Arial" w:eastAsia="Times New Roman" w:hAnsi="Arial" w:cs="Arial"/>
          <w:color w:val="000000"/>
          <w:sz w:val="20"/>
          <w:szCs w:val="20"/>
          <w:lang w:eastAsia="pt-BR"/>
        </w:rPr>
        <w:t>praticada em local público ou privado, que lhe cause morte ou dano</w:t>
      </w:r>
      <w:proofErr w:type="gramEnd"/>
      <w:r w:rsidRPr="00090006">
        <w:rPr>
          <w:rFonts w:ascii="Arial" w:eastAsia="Times New Roman" w:hAnsi="Arial" w:cs="Arial"/>
          <w:color w:val="000000"/>
          <w:sz w:val="20"/>
          <w:szCs w:val="20"/>
          <w:lang w:eastAsia="pt-BR"/>
        </w:rPr>
        <w:t xml:space="preserve"> ou sofrimento físico ou psicológico. </w:t>
      </w:r>
    </w:p>
    <w:p w:rsidR="00090006" w:rsidRPr="00090006" w:rsidRDefault="00090006" w:rsidP="00D5706F">
      <w:pPr>
        <w:spacing w:before="300" w:after="300" w:line="240" w:lineRule="auto"/>
        <w:jc w:val="both"/>
        <w:rPr>
          <w:rFonts w:ascii="Arial" w:eastAsia="Times New Roman" w:hAnsi="Arial" w:cs="Arial"/>
          <w:sz w:val="20"/>
          <w:szCs w:val="20"/>
          <w:lang w:eastAsia="pt-BR"/>
        </w:rPr>
      </w:pPr>
      <w:bookmarkStart w:id="44" w:name="livroipartegegraltituloiicapituloiv"/>
      <w:bookmarkEnd w:id="44"/>
      <w:r w:rsidRPr="00090006">
        <w:rPr>
          <w:rFonts w:ascii="Arial" w:eastAsia="Times New Roman" w:hAnsi="Arial" w:cs="Arial"/>
          <w:color w:val="000000"/>
          <w:sz w:val="20"/>
          <w:szCs w:val="20"/>
          <w:lang w:eastAsia="pt-BR"/>
        </w:rPr>
        <w:t>CAPÍTULO IV</w:t>
      </w:r>
    </w:p>
    <w:p w:rsidR="00090006" w:rsidRPr="00090006" w:rsidRDefault="00090006" w:rsidP="00D5706F">
      <w:pPr>
        <w:spacing w:before="300" w:after="300"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DO DIREITO À EDUCAÇÃO</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45" w:name="art27"/>
      <w:bookmarkEnd w:id="45"/>
      <w:r w:rsidRPr="00090006">
        <w:rPr>
          <w:rFonts w:ascii="Arial" w:eastAsia="Times New Roman" w:hAnsi="Arial" w:cs="Arial"/>
          <w:color w:val="000000"/>
          <w:sz w:val="20"/>
          <w:szCs w:val="20"/>
          <w:lang w:eastAsia="pt-BR"/>
        </w:rPr>
        <w:lastRenderedPageBreak/>
        <w:t xml:space="preserve">Art. 27. A educação constitui direito da pessoa com deficiência, assegurados sistema educacional inclusivo em todos os níveis e aprendizado ao longo de toda a vida, de forma a alcançar o máximo desenvolvimento possível de seus talentos e habilidades físicas, sensoriais, intelectuais e sociais, segundo suas características, interesses e necessidades de aprendizagem.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Parágrafo único. É dever do Estado, da família, da comunidade escolar e da sociedade assegurar educação de qualidade à pessoa com deficiência, colocando-a a salvo de toda forma de violência, negligência e discriminação.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46" w:name="art28"/>
      <w:bookmarkEnd w:id="46"/>
      <w:r w:rsidRPr="00090006">
        <w:rPr>
          <w:rFonts w:ascii="Arial" w:eastAsia="Times New Roman" w:hAnsi="Arial" w:cs="Arial"/>
          <w:color w:val="000000"/>
          <w:sz w:val="20"/>
          <w:szCs w:val="20"/>
          <w:lang w:eastAsia="pt-BR"/>
        </w:rPr>
        <w:t xml:space="preserve">Art. 28. Incumbe ao poder público assegurar, criar, desenvolver, </w:t>
      </w:r>
      <w:proofErr w:type="gramStart"/>
      <w:r w:rsidRPr="00090006">
        <w:rPr>
          <w:rFonts w:ascii="Arial" w:eastAsia="Times New Roman" w:hAnsi="Arial" w:cs="Arial"/>
          <w:color w:val="000000"/>
          <w:sz w:val="20"/>
          <w:szCs w:val="20"/>
          <w:lang w:eastAsia="pt-BR"/>
        </w:rPr>
        <w:t>implementar</w:t>
      </w:r>
      <w:proofErr w:type="gramEnd"/>
      <w:r w:rsidRPr="00090006">
        <w:rPr>
          <w:rFonts w:ascii="Arial" w:eastAsia="Times New Roman" w:hAnsi="Arial" w:cs="Arial"/>
          <w:color w:val="000000"/>
          <w:sz w:val="20"/>
          <w:szCs w:val="20"/>
          <w:lang w:eastAsia="pt-BR"/>
        </w:rPr>
        <w:t xml:space="preserve">, incentivar, acompanhar e avaliar: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47" w:name="art28i"/>
      <w:bookmarkEnd w:id="47"/>
      <w:r w:rsidRPr="00090006">
        <w:rPr>
          <w:rFonts w:ascii="Arial" w:eastAsia="Times New Roman" w:hAnsi="Arial" w:cs="Arial"/>
          <w:color w:val="000000"/>
          <w:sz w:val="20"/>
          <w:szCs w:val="20"/>
          <w:lang w:eastAsia="pt-BR"/>
        </w:rPr>
        <w:t>I - sistema educacional inclusivo em todos os níveis e modalidades, bem como o aprendizado ao longo de toda a vida;</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48" w:name="art28ii"/>
      <w:bookmarkEnd w:id="48"/>
      <w:r w:rsidRPr="00090006">
        <w:rPr>
          <w:rFonts w:ascii="Arial" w:eastAsia="Times New Roman" w:hAnsi="Arial" w:cs="Arial"/>
          <w:color w:val="000000"/>
          <w:sz w:val="20"/>
          <w:szCs w:val="20"/>
          <w:lang w:eastAsia="pt-BR"/>
        </w:rPr>
        <w:t>II - aprimoramento dos sistemas educacionais, visando a garantir condições de acesso, permanência, participação e aprendizagem, por meio da oferta de serviços e de recursos de acessibilidade que eliminem as barreiras e promovam a inclusão plena;</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49" w:name="art28iii"/>
      <w:bookmarkEnd w:id="49"/>
      <w:r w:rsidRPr="00090006">
        <w:rPr>
          <w:rFonts w:ascii="Arial" w:eastAsia="Times New Roman" w:hAnsi="Arial" w:cs="Arial"/>
          <w:color w:val="000000"/>
          <w:sz w:val="20"/>
          <w:szCs w:val="20"/>
          <w:lang w:eastAsia="pt-BR"/>
        </w:rPr>
        <w:t xml:space="preserve">III - projeto pedagógico que institucionalize o atendimento educacional especializado, assim como os demais serviços e adaptações razoáveis, para atender às características dos estudantes com deficiência e garantir o seu pleno acesso ao currículo em condições de igualdade, promovendo a conquista e o exercício de sua autonomia;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50" w:name="art28iv"/>
      <w:bookmarkEnd w:id="50"/>
      <w:r w:rsidRPr="00090006">
        <w:rPr>
          <w:rFonts w:ascii="Arial" w:eastAsia="Times New Roman" w:hAnsi="Arial" w:cs="Arial"/>
          <w:color w:val="000000"/>
          <w:sz w:val="20"/>
          <w:szCs w:val="20"/>
          <w:lang w:eastAsia="pt-BR"/>
        </w:rPr>
        <w:t xml:space="preserve">IV - oferta de educação bilíngue, em Libras como primeira língua e na modalidade escrita da língua portuguesa como segunda língua, em escolas e classes bilíngues e em escolas inclusivas;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51" w:name="art28v"/>
      <w:bookmarkEnd w:id="51"/>
      <w:r w:rsidRPr="00090006">
        <w:rPr>
          <w:rFonts w:ascii="Arial" w:eastAsia="Times New Roman" w:hAnsi="Arial" w:cs="Arial"/>
          <w:color w:val="000000"/>
          <w:sz w:val="20"/>
          <w:szCs w:val="20"/>
          <w:lang w:eastAsia="pt-BR"/>
        </w:rPr>
        <w:t xml:space="preserve">V - adoção de medidas individualizadas e coletivas em ambientes que maximizem o desenvolvimento acadêmico e social dos estudantes com deficiência, favorecendo o acesso, a permanência, a participação e a aprendizagem em instituições de ensino;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52" w:name="art28vi"/>
      <w:bookmarkEnd w:id="52"/>
      <w:r w:rsidRPr="00090006">
        <w:rPr>
          <w:rFonts w:ascii="Arial" w:eastAsia="Times New Roman" w:hAnsi="Arial" w:cs="Arial"/>
          <w:color w:val="000000"/>
          <w:sz w:val="20"/>
          <w:szCs w:val="20"/>
          <w:lang w:eastAsia="pt-BR"/>
        </w:rPr>
        <w:t xml:space="preserve">VI - pesquisas voltadas para o desenvolvimento de novos métodos e técnicas pedagógicas, de materiais didáticos, de equipamentos e de recursos de tecnologia </w:t>
      </w:r>
      <w:proofErr w:type="spellStart"/>
      <w:r w:rsidRPr="00090006">
        <w:rPr>
          <w:rFonts w:ascii="Arial" w:eastAsia="Times New Roman" w:hAnsi="Arial" w:cs="Arial"/>
          <w:color w:val="000000"/>
          <w:sz w:val="20"/>
          <w:szCs w:val="20"/>
          <w:lang w:eastAsia="pt-BR"/>
        </w:rPr>
        <w:t>assistiva</w:t>
      </w:r>
      <w:proofErr w:type="spell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53" w:name="art28vii"/>
      <w:bookmarkEnd w:id="53"/>
      <w:r w:rsidRPr="00090006">
        <w:rPr>
          <w:rFonts w:ascii="Arial" w:eastAsia="Times New Roman" w:hAnsi="Arial" w:cs="Arial"/>
          <w:color w:val="000000"/>
          <w:sz w:val="20"/>
          <w:szCs w:val="20"/>
          <w:lang w:eastAsia="pt-BR"/>
        </w:rPr>
        <w:t xml:space="preserve">VII - planejamento de estudo de caso, de elaboração de plano de atendimento educacional especializado, de organização de recursos e serviços de acessibilidade e de disponibilização e usabilidade pedagógica de recursos de tecnologia </w:t>
      </w:r>
      <w:proofErr w:type="spellStart"/>
      <w:r w:rsidRPr="00090006">
        <w:rPr>
          <w:rFonts w:ascii="Arial" w:eastAsia="Times New Roman" w:hAnsi="Arial" w:cs="Arial"/>
          <w:color w:val="000000"/>
          <w:sz w:val="20"/>
          <w:szCs w:val="20"/>
          <w:lang w:eastAsia="pt-BR"/>
        </w:rPr>
        <w:t>assistiva</w:t>
      </w:r>
      <w:proofErr w:type="spell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54" w:name="art28viii"/>
      <w:bookmarkEnd w:id="54"/>
      <w:r w:rsidRPr="00090006">
        <w:rPr>
          <w:rFonts w:ascii="Arial" w:eastAsia="Times New Roman" w:hAnsi="Arial" w:cs="Arial"/>
          <w:color w:val="000000"/>
          <w:sz w:val="20"/>
          <w:szCs w:val="20"/>
          <w:lang w:eastAsia="pt-BR"/>
        </w:rPr>
        <w:t xml:space="preserve">VIII - participação dos estudantes com deficiência e de suas famílias nas diversas instâncias de atuação da comunidade escolar;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55" w:name="art28ix"/>
      <w:bookmarkEnd w:id="55"/>
      <w:r w:rsidRPr="00090006">
        <w:rPr>
          <w:rFonts w:ascii="Arial" w:eastAsia="Times New Roman" w:hAnsi="Arial" w:cs="Arial"/>
          <w:color w:val="000000"/>
          <w:sz w:val="20"/>
          <w:szCs w:val="20"/>
          <w:lang w:eastAsia="pt-BR"/>
        </w:rPr>
        <w:t xml:space="preserve">IX - adoção de medidas de apoio que favoreçam o desenvolvimento dos aspectos linguísticos, culturais, vocacionais e profissionais, levando-se em conta o talento, a criatividade, as habilidades e os interesses do estudante com deficiência;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56" w:name="art28x"/>
      <w:bookmarkEnd w:id="56"/>
      <w:r w:rsidRPr="00090006">
        <w:rPr>
          <w:rFonts w:ascii="Arial" w:eastAsia="Times New Roman" w:hAnsi="Arial" w:cs="Arial"/>
          <w:color w:val="000000"/>
          <w:sz w:val="20"/>
          <w:szCs w:val="20"/>
          <w:lang w:eastAsia="pt-BR"/>
        </w:rPr>
        <w:t xml:space="preserve">X - adoção de práticas pedagógicas inclusivas pelos programas de formação inicial e continuada de professores e oferta de formação continuada para o atendimento educacional especializado;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57" w:name="art28xi"/>
      <w:bookmarkEnd w:id="57"/>
      <w:r w:rsidRPr="00090006">
        <w:rPr>
          <w:rFonts w:ascii="Arial" w:eastAsia="Times New Roman" w:hAnsi="Arial" w:cs="Arial"/>
          <w:color w:val="000000"/>
          <w:sz w:val="20"/>
          <w:szCs w:val="20"/>
          <w:lang w:eastAsia="pt-BR"/>
        </w:rPr>
        <w:t xml:space="preserve">XI - formação e disponibilização de professores para o atendimento educacional especializado, de tradutores e intérpretes </w:t>
      </w:r>
      <w:proofErr w:type="gramStart"/>
      <w:r w:rsidRPr="00090006">
        <w:rPr>
          <w:rFonts w:ascii="Arial" w:eastAsia="Times New Roman" w:hAnsi="Arial" w:cs="Arial"/>
          <w:color w:val="000000"/>
          <w:sz w:val="20"/>
          <w:szCs w:val="20"/>
          <w:lang w:eastAsia="pt-BR"/>
        </w:rPr>
        <w:t>da Libras</w:t>
      </w:r>
      <w:proofErr w:type="gramEnd"/>
      <w:r w:rsidRPr="00090006">
        <w:rPr>
          <w:rFonts w:ascii="Arial" w:eastAsia="Times New Roman" w:hAnsi="Arial" w:cs="Arial"/>
          <w:color w:val="000000"/>
          <w:sz w:val="20"/>
          <w:szCs w:val="20"/>
          <w:lang w:eastAsia="pt-BR"/>
        </w:rPr>
        <w:t xml:space="preserve">, de guias intérpretes e de profissionais de apoio;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58" w:name="art28xii"/>
      <w:bookmarkEnd w:id="58"/>
      <w:r w:rsidRPr="00090006">
        <w:rPr>
          <w:rFonts w:ascii="Arial" w:eastAsia="Times New Roman" w:hAnsi="Arial" w:cs="Arial"/>
          <w:color w:val="000000"/>
          <w:sz w:val="20"/>
          <w:szCs w:val="20"/>
          <w:lang w:eastAsia="pt-BR"/>
        </w:rPr>
        <w:lastRenderedPageBreak/>
        <w:t xml:space="preserve">XII - oferta de ensino </w:t>
      </w:r>
      <w:proofErr w:type="gramStart"/>
      <w:r w:rsidRPr="00090006">
        <w:rPr>
          <w:rFonts w:ascii="Arial" w:eastAsia="Times New Roman" w:hAnsi="Arial" w:cs="Arial"/>
          <w:color w:val="000000"/>
          <w:sz w:val="20"/>
          <w:szCs w:val="20"/>
          <w:lang w:eastAsia="pt-BR"/>
        </w:rPr>
        <w:t>da Libras</w:t>
      </w:r>
      <w:proofErr w:type="gramEnd"/>
      <w:r w:rsidRPr="00090006">
        <w:rPr>
          <w:rFonts w:ascii="Arial" w:eastAsia="Times New Roman" w:hAnsi="Arial" w:cs="Arial"/>
          <w:color w:val="000000"/>
          <w:sz w:val="20"/>
          <w:szCs w:val="20"/>
          <w:lang w:eastAsia="pt-BR"/>
        </w:rPr>
        <w:t xml:space="preserve">, do Sistema Braille e de uso de recursos de tecnologia </w:t>
      </w:r>
      <w:proofErr w:type="spellStart"/>
      <w:r w:rsidRPr="00090006">
        <w:rPr>
          <w:rFonts w:ascii="Arial" w:eastAsia="Times New Roman" w:hAnsi="Arial" w:cs="Arial"/>
          <w:color w:val="000000"/>
          <w:sz w:val="20"/>
          <w:szCs w:val="20"/>
          <w:lang w:eastAsia="pt-BR"/>
        </w:rPr>
        <w:t>assistiva</w:t>
      </w:r>
      <w:proofErr w:type="spellEnd"/>
      <w:r w:rsidRPr="00090006">
        <w:rPr>
          <w:rFonts w:ascii="Arial" w:eastAsia="Times New Roman" w:hAnsi="Arial" w:cs="Arial"/>
          <w:color w:val="000000"/>
          <w:sz w:val="20"/>
          <w:szCs w:val="20"/>
          <w:lang w:eastAsia="pt-BR"/>
        </w:rPr>
        <w:t xml:space="preserve">, de forma a ampliar habilidades funcionais dos estudantes, promovendo sua autonomia e participação;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59" w:name="art28xiii"/>
      <w:bookmarkEnd w:id="59"/>
      <w:r w:rsidRPr="00090006">
        <w:rPr>
          <w:rFonts w:ascii="Arial" w:eastAsia="Times New Roman" w:hAnsi="Arial" w:cs="Arial"/>
          <w:color w:val="000000"/>
          <w:sz w:val="20"/>
          <w:szCs w:val="20"/>
          <w:lang w:eastAsia="pt-BR"/>
        </w:rPr>
        <w:t xml:space="preserve">XIII - acesso à educação superior e à educação profissional e tecnológica em igualdade de oportunidades e condições com as demais pessoas;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60" w:name="art28xiv"/>
      <w:bookmarkEnd w:id="60"/>
      <w:r w:rsidRPr="00090006">
        <w:rPr>
          <w:rFonts w:ascii="Arial" w:eastAsia="Times New Roman" w:hAnsi="Arial" w:cs="Arial"/>
          <w:color w:val="000000"/>
          <w:sz w:val="20"/>
          <w:szCs w:val="20"/>
          <w:lang w:eastAsia="pt-BR"/>
        </w:rPr>
        <w:t xml:space="preserve">XIV - inclusão em conteúdos curriculares, em cursos de nível superior e de educação profissional técnica e tecnológica, de temas relacionados à pessoa com deficiência nos respectivos campos de conhecimento;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61" w:name="art28xv"/>
      <w:bookmarkEnd w:id="61"/>
      <w:r w:rsidRPr="00090006">
        <w:rPr>
          <w:rFonts w:ascii="Arial" w:eastAsia="Times New Roman" w:hAnsi="Arial" w:cs="Arial"/>
          <w:color w:val="000000"/>
          <w:sz w:val="20"/>
          <w:szCs w:val="20"/>
          <w:lang w:eastAsia="pt-BR"/>
        </w:rPr>
        <w:t xml:space="preserve">XV - acesso da pessoa com deficiência, em igualdade de condições, a jogos e a atividades recreativas, esportivas e de lazer, no sistema escolar;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62" w:name="art28xvi"/>
      <w:bookmarkEnd w:id="62"/>
      <w:r w:rsidRPr="00090006">
        <w:rPr>
          <w:rFonts w:ascii="Arial" w:eastAsia="Times New Roman" w:hAnsi="Arial" w:cs="Arial"/>
          <w:color w:val="000000"/>
          <w:sz w:val="20"/>
          <w:szCs w:val="20"/>
          <w:lang w:eastAsia="pt-BR"/>
        </w:rPr>
        <w:t xml:space="preserve">XVI - acessibilidade para todos os estudantes, trabalhadores da educação e demais integrantes da comunidade escolar às edificações, aos ambientes e às atividades concernentes a todas as modalidades, etapas e níveis de ensino;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63" w:name="art28xvii"/>
      <w:bookmarkEnd w:id="63"/>
      <w:r w:rsidRPr="00090006">
        <w:rPr>
          <w:rFonts w:ascii="Arial" w:eastAsia="Times New Roman" w:hAnsi="Arial" w:cs="Arial"/>
          <w:color w:val="000000"/>
          <w:sz w:val="20"/>
          <w:szCs w:val="20"/>
          <w:lang w:eastAsia="pt-BR"/>
        </w:rPr>
        <w:t xml:space="preserve">XVII - oferta de profissionais de apoio escolar;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64" w:name="art28xviii"/>
      <w:bookmarkEnd w:id="64"/>
      <w:r w:rsidRPr="00090006">
        <w:rPr>
          <w:rFonts w:ascii="Arial" w:eastAsia="Times New Roman" w:hAnsi="Arial" w:cs="Arial"/>
          <w:color w:val="000000"/>
          <w:sz w:val="20"/>
          <w:szCs w:val="20"/>
          <w:lang w:eastAsia="pt-BR"/>
        </w:rPr>
        <w:t xml:space="preserve">XVIII - articulação </w:t>
      </w:r>
      <w:proofErr w:type="spellStart"/>
      <w:r w:rsidRPr="00090006">
        <w:rPr>
          <w:rFonts w:ascii="Arial" w:eastAsia="Times New Roman" w:hAnsi="Arial" w:cs="Arial"/>
          <w:color w:val="000000"/>
          <w:sz w:val="20"/>
          <w:szCs w:val="20"/>
          <w:lang w:eastAsia="pt-BR"/>
        </w:rPr>
        <w:t>intersetorial</w:t>
      </w:r>
      <w:proofErr w:type="spellEnd"/>
      <w:r w:rsidRPr="00090006">
        <w:rPr>
          <w:rFonts w:ascii="Arial" w:eastAsia="Times New Roman" w:hAnsi="Arial" w:cs="Arial"/>
          <w:color w:val="000000"/>
          <w:sz w:val="20"/>
          <w:szCs w:val="20"/>
          <w:lang w:eastAsia="pt-BR"/>
        </w:rPr>
        <w:t xml:space="preserve"> na </w:t>
      </w:r>
      <w:proofErr w:type="gramStart"/>
      <w:r w:rsidRPr="00090006">
        <w:rPr>
          <w:rFonts w:ascii="Arial" w:eastAsia="Times New Roman" w:hAnsi="Arial" w:cs="Arial"/>
          <w:color w:val="000000"/>
          <w:sz w:val="20"/>
          <w:szCs w:val="20"/>
          <w:lang w:eastAsia="pt-BR"/>
        </w:rPr>
        <w:t>implementação</w:t>
      </w:r>
      <w:proofErr w:type="gramEnd"/>
      <w:r w:rsidRPr="00090006">
        <w:rPr>
          <w:rFonts w:ascii="Arial" w:eastAsia="Times New Roman" w:hAnsi="Arial" w:cs="Arial"/>
          <w:color w:val="000000"/>
          <w:sz w:val="20"/>
          <w:szCs w:val="20"/>
          <w:lang w:eastAsia="pt-BR"/>
        </w:rPr>
        <w:t xml:space="preserve"> de políticas públicas.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65" w:name="art28§1"/>
      <w:bookmarkEnd w:id="65"/>
      <w:r w:rsidRPr="00090006">
        <w:rPr>
          <w:rFonts w:ascii="Arial" w:eastAsia="Times New Roman" w:hAnsi="Arial" w:cs="Arial"/>
          <w:color w:val="000000"/>
          <w:sz w:val="20"/>
          <w:szCs w:val="20"/>
          <w:lang w:eastAsia="pt-BR"/>
        </w:rPr>
        <w:t>§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Às instituições privadas, de qualquer nível e modalidade de ensino, aplica-se obrigatoriamente o disposto nos incisos I, II, III, V, VII, VIII, IX, X, XI, XII, XIII, XIV, XV, XVI, XVII e XVIII do </w:t>
      </w:r>
      <w:r w:rsidRPr="00090006">
        <w:rPr>
          <w:rFonts w:ascii="Arial" w:eastAsia="Times New Roman" w:hAnsi="Arial" w:cs="Arial"/>
          <w:b/>
          <w:bCs/>
          <w:color w:val="000000"/>
          <w:sz w:val="20"/>
          <w:szCs w:val="20"/>
          <w:lang w:eastAsia="pt-BR"/>
        </w:rPr>
        <w:t>caput</w:t>
      </w:r>
      <w:r w:rsidRPr="00090006">
        <w:rPr>
          <w:rFonts w:ascii="Arial" w:eastAsia="Times New Roman" w:hAnsi="Arial" w:cs="Arial"/>
          <w:i/>
          <w:iCs/>
          <w:color w:val="000000"/>
          <w:sz w:val="20"/>
          <w:szCs w:val="20"/>
          <w:lang w:eastAsia="pt-BR"/>
        </w:rPr>
        <w:t xml:space="preserve"> </w:t>
      </w:r>
      <w:r w:rsidRPr="00090006">
        <w:rPr>
          <w:rFonts w:ascii="Arial" w:eastAsia="Times New Roman" w:hAnsi="Arial" w:cs="Arial"/>
          <w:color w:val="000000"/>
          <w:sz w:val="20"/>
          <w:szCs w:val="20"/>
          <w:lang w:eastAsia="pt-BR"/>
        </w:rPr>
        <w:t xml:space="preserve">deste artigo, sendo vedada a cobrança de valores adicionais de qualquer natureza em suas mensalidades, anuidades e matrículas no cumprimento dessas determinações.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66" w:name="art28§2"/>
      <w:bookmarkEnd w:id="66"/>
      <w:r w:rsidRPr="00090006">
        <w:rPr>
          <w:rFonts w:ascii="Arial" w:eastAsia="Times New Roman" w:hAnsi="Arial" w:cs="Arial"/>
          <w:color w:val="000000"/>
          <w:sz w:val="20"/>
          <w:szCs w:val="20"/>
          <w:lang w:eastAsia="pt-BR"/>
        </w:rPr>
        <w:t>§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Na disponibilização de tradutores e intérpretes </w:t>
      </w:r>
      <w:proofErr w:type="gramStart"/>
      <w:r w:rsidRPr="00090006">
        <w:rPr>
          <w:rFonts w:ascii="Arial" w:eastAsia="Times New Roman" w:hAnsi="Arial" w:cs="Arial"/>
          <w:color w:val="000000"/>
          <w:sz w:val="20"/>
          <w:szCs w:val="20"/>
          <w:lang w:eastAsia="pt-BR"/>
        </w:rPr>
        <w:t>da Libras</w:t>
      </w:r>
      <w:proofErr w:type="gramEnd"/>
      <w:r w:rsidRPr="00090006">
        <w:rPr>
          <w:rFonts w:ascii="Arial" w:eastAsia="Times New Roman" w:hAnsi="Arial" w:cs="Arial"/>
          <w:color w:val="000000"/>
          <w:sz w:val="20"/>
          <w:szCs w:val="20"/>
          <w:lang w:eastAsia="pt-BR"/>
        </w:rPr>
        <w:t xml:space="preserve"> a que se refere o inciso XI do </w:t>
      </w:r>
      <w:r w:rsidRPr="00090006">
        <w:rPr>
          <w:rFonts w:ascii="Arial" w:eastAsia="Times New Roman" w:hAnsi="Arial" w:cs="Arial"/>
          <w:b/>
          <w:bCs/>
          <w:color w:val="000000"/>
          <w:sz w:val="20"/>
          <w:szCs w:val="20"/>
          <w:lang w:eastAsia="pt-BR"/>
        </w:rPr>
        <w:t>caput</w:t>
      </w:r>
      <w:r w:rsidRPr="00090006">
        <w:rPr>
          <w:rFonts w:ascii="Arial" w:eastAsia="Times New Roman" w:hAnsi="Arial" w:cs="Arial"/>
          <w:i/>
          <w:iCs/>
          <w:color w:val="000000"/>
          <w:sz w:val="20"/>
          <w:szCs w:val="20"/>
          <w:lang w:eastAsia="pt-BR"/>
        </w:rPr>
        <w:t xml:space="preserve"> </w:t>
      </w:r>
      <w:r w:rsidRPr="00090006">
        <w:rPr>
          <w:rFonts w:ascii="Arial" w:eastAsia="Times New Roman" w:hAnsi="Arial" w:cs="Arial"/>
          <w:color w:val="000000"/>
          <w:sz w:val="20"/>
          <w:szCs w:val="20"/>
          <w:lang w:eastAsia="pt-BR"/>
        </w:rPr>
        <w:t xml:space="preserve">deste artigo, deve-se observar o seguinte: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67" w:name="art28§2i"/>
      <w:bookmarkEnd w:id="67"/>
      <w:r w:rsidRPr="00090006">
        <w:rPr>
          <w:rFonts w:ascii="Arial" w:eastAsia="Times New Roman" w:hAnsi="Arial" w:cs="Arial"/>
          <w:color w:val="000000"/>
          <w:sz w:val="20"/>
          <w:szCs w:val="20"/>
          <w:lang w:eastAsia="pt-BR"/>
        </w:rPr>
        <w:t xml:space="preserve">I - os tradutores e intérpretes </w:t>
      </w:r>
      <w:proofErr w:type="gramStart"/>
      <w:r w:rsidRPr="00090006">
        <w:rPr>
          <w:rFonts w:ascii="Arial" w:eastAsia="Times New Roman" w:hAnsi="Arial" w:cs="Arial"/>
          <w:color w:val="000000"/>
          <w:sz w:val="20"/>
          <w:szCs w:val="20"/>
          <w:lang w:eastAsia="pt-BR"/>
        </w:rPr>
        <w:t>da Libras</w:t>
      </w:r>
      <w:proofErr w:type="gramEnd"/>
      <w:r w:rsidRPr="00090006">
        <w:rPr>
          <w:rFonts w:ascii="Arial" w:eastAsia="Times New Roman" w:hAnsi="Arial" w:cs="Arial"/>
          <w:color w:val="000000"/>
          <w:sz w:val="20"/>
          <w:szCs w:val="20"/>
          <w:lang w:eastAsia="pt-BR"/>
        </w:rPr>
        <w:t xml:space="preserve"> atuantes na educação básica devem, no mínimo, possuir ensino médio completo e certificado de proficiência na Libras; </w:t>
      </w:r>
      <w:hyperlink r:id="rId12" w:anchor="art125" w:history="1">
        <w:r w:rsidRPr="00090006">
          <w:rPr>
            <w:rFonts w:ascii="Arial" w:eastAsia="Times New Roman" w:hAnsi="Arial" w:cs="Arial"/>
            <w:color w:val="0000FF"/>
            <w:sz w:val="20"/>
            <w:szCs w:val="20"/>
            <w:u w:val="single"/>
            <w:lang w:eastAsia="pt-BR"/>
          </w:rPr>
          <w:t>(Vigência)</w:t>
        </w:r>
      </w:hyperlink>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68" w:name="art28§2ii"/>
      <w:bookmarkEnd w:id="68"/>
      <w:r w:rsidRPr="00090006">
        <w:rPr>
          <w:rFonts w:ascii="Arial" w:eastAsia="Times New Roman" w:hAnsi="Arial" w:cs="Arial"/>
          <w:color w:val="000000"/>
          <w:sz w:val="20"/>
          <w:szCs w:val="20"/>
          <w:lang w:eastAsia="pt-BR"/>
        </w:rPr>
        <w:t xml:space="preserve">II - os tradutores e intérpretes </w:t>
      </w:r>
      <w:proofErr w:type="gramStart"/>
      <w:r w:rsidRPr="00090006">
        <w:rPr>
          <w:rFonts w:ascii="Arial" w:eastAsia="Times New Roman" w:hAnsi="Arial" w:cs="Arial"/>
          <w:color w:val="000000"/>
          <w:sz w:val="20"/>
          <w:szCs w:val="20"/>
          <w:lang w:eastAsia="pt-BR"/>
        </w:rPr>
        <w:t>da Libras</w:t>
      </w:r>
      <w:proofErr w:type="gramEnd"/>
      <w:r w:rsidRPr="00090006">
        <w:rPr>
          <w:rFonts w:ascii="Arial" w:eastAsia="Times New Roman" w:hAnsi="Arial" w:cs="Arial"/>
          <w:color w:val="000000"/>
          <w:sz w:val="20"/>
          <w:szCs w:val="20"/>
          <w:lang w:eastAsia="pt-BR"/>
        </w:rPr>
        <w:t xml:space="preserve">, quando direcionados à tarefa de interpretar nas salas de aula dos cursos de graduação e pós-graduação, devem possuir nível superior, com habilitação, prioritariamente, em Tradução e Interpretação em Libras. </w:t>
      </w:r>
      <w:hyperlink r:id="rId13" w:anchor="art125" w:history="1">
        <w:r w:rsidRPr="00090006">
          <w:rPr>
            <w:rFonts w:ascii="Arial" w:eastAsia="Times New Roman" w:hAnsi="Arial" w:cs="Arial"/>
            <w:color w:val="0000FF"/>
            <w:sz w:val="20"/>
            <w:szCs w:val="20"/>
            <w:u w:val="single"/>
            <w:lang w:eastAsia="pt-BR"/>
          </w:rPr>
          <w:t>(Vigência)</w:t>
        </w:r>
      </w:hyperlink>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69" w:name="art29"/>
      <w:bookmarkEnd w:id="69"/>
      <w:r w:rsidRPr="00090006">
        <w:rPr>
          <w:rFonts w:ascii="Arial" w:eastAsia="Times New Roman" w:hAnsi="Arial" w:cs="Arial"/>
          <w:color w:val="000000"/>
          <w:sz w:val="20"/>
          <w:szCs w:val="20"/>
          <w:lang w:eastAsia="pt-BR"/>
        </w:rPr>
        <w:t xml:space="preserve">Art. 29. (VETADO).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70" w:name="art30"/>
      <w:bookmarkEnd w:id="70"/>
      <w:r w:rsidRPr="00090006">
        <w:rPr>
          <w:rFonts w:ascii="Arial" w:eastAsia="Times New Roman" w:hAnsi="Arial" w:cs="Arial"/>
          <w:color w:val="000000"/>
          <w:sz w:val="20"/>
          <w:szCs w:val="20"/>
          <w:lang w:eastAsia="pt-BR"/>
        </w:rPr>
        <w:t xml:space="preserve">Art. 30. Nos processos seletivos para ingresso e permanência nos cursos oferecidos pelas instituições de ensino superior e de educação profissional e tecnológica, públicas e privadas, devem ser adotadas as seguintes medidas: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 - atendimento preferencial à pessoa com deficiência nas dependências das Instituições de Ensino Superior (IES) e nos serviços;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 - disponibilização de formulário de inscrição de exames com campos específicos para que o candidato com deficiência informe os recursos de acessibilidade e de tecnologia </w:t>
      </w:r>
      <w:proofErr w:type="spellStart"/>
      <w:r w:rsidRPr="00090006">
        <w:rPr>
          <w:rFonts w:ascii="Arial" w:eastAsia="Times New Roman" w:hAnsi="Arial" w:cs="Arial"/>
          <w:color w:val="000000"/>
          <w:sz w:val="20"/>
          <w:szCs w:val="20"/>
          <w:lang w:eastAsia="pt-BR"/>
        </w:rPr>
        <w:t>assistiva</w:t>
      </w:r>
      <w:proofErr w:type="spellEnd"/>
      <w:r w:rsidRPr="00090006">
        <w:rPr>
          <w:rFonts w:ascii="Arial" w:eastAsia="Times New Roman" w:hAnsi="Arial" w:cs="Arial"/>
          <w:color w:val="000000"/>
          <w:sz w:val="20"/>
          <w:szCs w:val="20"/>
          <w:lang w:eastAsia="pt-BR"/>
        </w:rPr>
        <w:t xml:space="preserve"> necessários para sua participação;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III - disponibilização de provas em formatos acessíveis para atendimento às necessidades específicas do candidato com deficiência;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IV - disponibilização de recursos de acessibilidade e de tecnologia </w:t>
      </w:r>
      <w:proofErr w:type="spellStart"/>
      <w:r w:rsidRPr="00090006">
        <w:rPr>
          <w:rFonts w:ascii="Arial" w:eastAsia="Times New Roman" w:hAnsi="Arial" w:cs="Arial"/>
          <w:color w:val="000000"/>
          <w:sz w:val="20"/>
          <w:szCs w:val="20"/>
          <w:lang w:eastAsia="pt-BR"/>
        </w:rPr>
        <w:t>assistiva</w:t>
      </w:r>
      <w:proofErr w:type="spellEnd"/>
      <w:r w:rsidRPr="00090006">
        <w:rPr>
          <w:rFonts w:ascii="Arial" w:eastAsia="Times New Roman" w:hAnsi="Arial" w:cs="Arial"/>
          <w:color w:val="000000"/>
          <w:sz w:val="20"/>
          <w:szCs w:val="20"/>
          <w:lang w:eastAsia="pt-BR"/>
        </w:rPr>
        <w:t xml:space="preserve"> adequados, previamente solicitados e escolhidos pelo candidato com deficiência;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lastRenderedPageBreak/>
        <w:t xml:space="preserve">V - dilação de tempo, conforme demanda apresentada pelo candidato com deficiência, tanto na realização de exame para seleção quanto nas atividades acadêmicas, mediante prévia solicitação e comprovação da necessidade;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VI - adoção de critérios de avaliação das provas escritas, discursivas ou de redação que considerem a singularidade linguística da pessoa com deficiência, no domínio da modalidade escrita da língua portuguesa;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VII - tradução completa do edital e de suas retificações em Libras. </w:t>
      </w:r>
    </w:p>
    <w:p w:rsidR="00090006" w:rsidRPr="00090006" w:rsidRDefault="00090006" w:rsidP="00D5706F">
      <w:pPr>
        <w:spacing w:before="300" w:after="300" w:line="240" w:lineRule="auto"/>
        <w:jc w:val="both"/>
        <w:rPr>
          <w:rFonts w:ascii="Arial" w:eastAsia="Times New Roman" w:hAnsi="Arial" w:cs="Arial"/>
          <w:sz w:val="20"/>
          <w:szCs w:val="20"/>
          <w:lang w:eastAsia="pt-BR"/>
        </w:rPr>
      </w:pPr>
      <w:bookmarkStart w:id="71" w:name="livroipartegegraltituloiicapitulov"/>
      <w:bookmarkEnd w:id="71"/>
      <w:r w:rsidRPr="00090006">
        <w:rPr>
          <w:rFonts w:ascii="Arial" w:eastAsia="Times New Roman" w:hAnsi="Arial" w:cs="Arial"/>
          <w:color w:val="000000"/>
          <w:sz w:val="20"/>
          <w:szCs w:val="20"/>
          <w:lang w:eastAsia="pt-BR"/>
        </w:rPr>
        <w:t>CAPÍTULO V</w:t>
      </w:r>
    </w:p>
    <w:p w:rsidR="00090006" w:rsidRPr="00090006" w:rsidRDefault="00090006" w:rsidP="00D5706F">
      <w:pPr>
        <w:spacing w:before="300" w:after="300"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DO DIREITO À MORADIA</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72" w:name="art31"/>
      <w:bookmarkEnd w:id="72"/>
      <w:r w:rsidRPr="00090006">
        <w:rPr>
          <w:rFonts w:ascii="Arial" w:eastAsia="Times New Roman" w:hAnsi="Arial" w:cs="Arial"/>
          <w:color w:val="000000"/>
          <w:sz w:val="20"/>
          <w:szCs w:val="20"/>
          <w:lang w:eastAsia="pt-BR"/>
        </w:rPr>
        <w:t xml:space="preserve">Art. 31. A pessoa com deficiência tem direito à moradia digna, no seio da família natural ou substituta, com seu cônjuge ou companheiro ou desacompanhada, ou em moradia para a vida independente da pessoa com deficiência, ou, ainda, em residência inclusiva.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O poder público adotará programas e ações estratégicas para apoiar a criação e a manutenção de moradia para a vida independente da pessoa com deficiência.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 proteção integral na modalidade de residência inclusiva será prestada no âmbito </w:t>
      </w:r>
      <w:proofErr w:type="gramStart"/>
      <w:r w:rsidRPr="00090006">
        <w:rPr>
          <w:rFonts w:ascii="Arial" w:eastAsia="Times New Roman" w:hAnsi="Arial" w:cs="Arial"/>
          <w:color w:val="000000"/>
          <w:sz w:val="20"/>
          <w:szCs w:val="20"/>
          <w:lang w:eastAsia="pt-BR"/>
        </w:rPr>
        <w:t>do Suas</w:t>
      </w:r>
      <w:proofErr w:type="gramEnd"/>
      <w:r w:rsidRPr="00090006">
        <w:rPr>
          <w:rFonts w:ascii="Arial" w:eastAsia="Times New Roman" w:hAnsi="Arial" w:cs="Arial"/>
          <w:color w:val="000000"/>
          <w:sz w:val="20"/>
          <w:szCs w:val="20"/>
          <w:lang w:eastAsia="pt-BR"/>
        </w:rPr>
        <w:t xml:space="preserve"> à pessoa com deficiência em situação de dependência que não disponha de condições de </w:t>
      </w:r>
      <w:proofErr w:type="spellStart"/>
      <w:r w:rsidRPr="00090006">
        <w:rPr>
          <w:rFonts w:ascii="Arial" w:eastAsia="Times New Roman" w:hAnsi="Arial" w:cs="Arial"/>
          <w:color w:val="000000"/>
          <w:sz w:val="20"/>
          <w:szCs w:val="20"/>
          <w:lang w:eastAsia="pt-BR"/>
        </w:rPr>
        <w:t>autossustentabilidade</w:t>
      </w:r>
      <w:proofErr w:type="spellEnd"/>
      <w:r w:rsidRPr="00090006">
        <w:rPr>
          <w:rFonts w:ascii="Arial" w:eastAsia="Times New Roman" w:hAnsi="Arial" w:cs="Arial"/>
          <w:color w:val="000000"/>
          <w:sz w:val="20"/>
          <w:szCs w:val="20"/>
          <w:lang w:eastAsia="pt-BR"/>
        </w:rPr>
        <w:t xml:space="preserve">, com vínculos familiares fragilizados ou rompidos.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73" w:name="art32"/>
      <w:bookmarkEnd w:id="73"/>
      <w:r w:rsidRPr="00090006">
        <w:rPr>
          <w:rFonts w:ascii="Arial" w:eastAsia="Times New Roman" w:hAnsi="Arial" w:cs="Arial"/>
          <w:color w:val="000000"/>
          <w:sz w:val="20"/>
          <w:szCs w:val="20"/>
          <w:lang w:eastAsia="pt-BR"/>
        </w:rPr>
        <w:t xml:space="preserve">Art. 32. Nos programas habitacionais, públicos ou subsidiados com recursos públicos, a pessoa com deficiência ou o seu responsável goza de prioridade na aquisição de imóvel para </w:t>
      </w:r>
      <w:proofErr w:type="gramStart"/>
      <w:r w:rsidRPr="00090006">
        <w:rPr>
          <w:rFonts w:ascii="Arial" w:eastAsia="Times New Roman" w:hAnsi="Arial" w:cs="Arial"/>
          <w:color w:val="000000"/>
          <w:sz w:val="20"/>
          <w:szCs w:val="20"/>
          <w:lang w:eastAsia="pt-BR"/>
        </w:rPr>
        <w:t>moradia própria, observado</w:t>
      </w:r>
      <w:proofErr w:type="gramEnd"/>
      <w:r w:rsidRPr="00090006">
        <w:rPr>
          <w:rFonts w:ascii="Arial" w:eastAsia="Times New Roman" w:hAnsi="Arial" w:cs="Arial"/>
          <w:color w:val="000000"/>
          <w:sz w:val="20"/>
          <w:szCs w:val="20"/>
          <w:lang w:eastAsia="pt-BR"/>
        </w:rPr>
        <w:t xml:space="preserve"> o seguinte: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 - reserva de, no mínimo, 3% (três por cento) das unidades habitacionais para pessoa com deficiência;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 - (VETADO);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III - em caso de edificação </w:t>
      </w:r>
      <w:proofErr w:type="spellStart"/>
      <w:r w:rsidRPr="00090006">
        <w:rPr>
          <w:rFonts w:ascii="Arial" w:eastAsia="Times New Roman" w:hAnsi="Arial" w:cs="Arial"/>
          <w:color w:val="000000"/>
          <w:sz w:val="20"/>
          <w:szCs w:val="20"/>
          <w:lang w:eastAsia="pt-BR"/>
        </w:rPr>
        <w:t>multifamiliar</w:t>
      </w:r>
      <w:proofErr w:type="spellEnd"/>
      <w:r w:rsidRPr="00090006">
        <w:rPr>
          <w:rFonts w:ascii="Arial" w:eastAsia="Times New Roman" w:hAnsi="Arial" w:cs="Arial"/>
          <w:color w:val="000000"/>
          <w:sz w:val="20"/>
          <w:szCs w:val="20"/>
          <w:lang w:eastAsia="pt-BR"/>
        </w:rPr>
        <w:t>, garantia de acessibilidade nas áreas de uso comum e nas unidades habitacionais no piso térreo e de acessibilidade ou de adaptação razoável nos demais pisos;</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IV - disponibilização de equipamentos urbanos comunitários acessíveis;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V - elaboração de especificações técnicas no projeto que permitam a instalação de elevadores.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O direito à prioridade, previsto no </w:t>
      </w:r>
      <w:r w:rsidRPr="00090006">
        <w:rPr>
          <w:rFonts w:ascii="Arial" w:eastAsia="Times New Roman" w:hAnsi="Arial" w:cs="Arial"/>
          <w:b/>
          <w:bCs/>
          <w:color w:val="000000"/>
          <w:sz w:val="20"/>
          <w:szCs w:val="20"/>
          <w:lang w:eastAsia="pt-BR"/>
        </w:rPr>
        <w:t>caput</w:t>
      </w:r>
      <w:r w:rsidRPr="00090006">
        <w:rPr>
          <w:rFonts w:ascii="Arial" w:eastAsia="Times New Roman" w:hAnsi="Arial" w:cs="Arial"/>
          <w:i/>
          <w:iCs/>
          <w:color w:val="000000"/>
          <w:sz w:val="20"/>
          <w:szCs w:val="20"/>
          <w:lang w:eastAsia="pt-BR"/>
        </w:rPr>
        <w:t xml:space="preserve"> </w:t>
      </w:r>
      <w:r w:rsidRPr="00090006">
        <w:rPr>
          <w:rFonts w:ascii="Arial" w:eastAsia="Times New Roman" w:hAnsi="Arial" w:cs="Arial"/>
          <w:color w:val="000000"/>
          <w:sz w:val="20"/>
          <w:szCs w:val="20"/>
          <w:lang w:eastAsia="pt-BR"/>
        </w:rPr>
        <w:t xml:space="preserve">deste artigo, será reconhecido à pessoa com deficiência beneficiária apenas uma vez.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Nos programas habitacionais públicos, os critérios de financiamento devem ser compatíveis com os rendimentos da pessoa com deficiência ou de sua família.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3</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Caso não haja pessoa com deficiência interessada nas unidades habitacionais reservadas por força do disposto no inciso I do </w:t>
      </w:r>
      <w:r w:rsidRPr="00090006">
        <w:rPr>
          <w:rFonts w:ascii="Arial" w:eastAsia="Times New Roman" w:hAnsi="Arial" w:cs="Arial"/>
          <w:b/>
          <w:bCs/>
          <w:color w:val="000000"/>
          <w:sz w:val="20"/>
          <w:szCs w:val="20"/>
          <w:lang w:eastAsia="pt-BR"/>
        </w:rPr>
        <w:t>caput</w:t>
      </w:r>
      <w:r w:rsidRPr="00090006">
        <w:rPr>
          <w:rFonts w:ascii="Arial" w:eastAsia="Times New Roman" w:hAnsi="Arial" w:cs="Arial"/>
          <w:i/>
          <w:iCs/>
          <w:color w:val="000000"/>
          <w:sz w:val="20"/>
          <w:szCs w:val="20"/>
          <w:lang w:eastAsia="pt-BR"/>
        </w:rPr>
        <w:t xml:space="preserve"> </w:t>
      </w:r>
      <w:r w:rsidRPr="00090006">
        <w:rPr>
          <w:rFonts w:ascii="Arial" w:eastAsia="Times New Roman" w:hAnsi="Arial" w:cs="Arial"/>
          <w:color w:val="000000"/>
          <w:sz w:val="20"/>
          <w:szCs w:val="20"/>
          <w:lang w:eastAsia="pt-BR"/>
        </w:rPr>
        <w:t xml:space="preserve">deste artigo, as unidades não utilizadas serão disponibilizadas às demais pessoas.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74" w:name="art33"/>
      <w:bookmarkEnd w:id="74"/>
      <w:r w:rsidRPr="00090006">
        <w:rPr>
          <w:rFonts w:ascii="Arial" w:eastAsia="Times New Roman" w:hAnsi="Arial" w:cs="Arial"/>
          <w:color w:val="000000"/>
          <w:sz w:val="20"/>
          <w:szCs w:val="20"/>
          <w:lang w:eastAsia="pt-BR"/>
        </w:rPr>
        <w:t xml:space="preserve">Art. 33. Ao poder público compete: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lastRenderedPageBreak/>
        <w:t xml:space="preserve">I - adotar as providências necessárias para o cumprimento do disposto nos </w:t>
      </w:r>
      <w:proofErr w:type="spellStart"/>
      <w:r w:rsidRPr="00090006">
        <w:rPr>
          <w:rFonts w:ascii="Arial" w:eastAsia="Times New Roman" w:hAnsi="Arial" w:cs="Arial"/>
          <w:color w:val="000000"/>
          <w:sz w:val="20"/>
          <w:szCs w:val="20"/>
          <w:lang w:eastAsia="pt-BR"/>
        </w:rPr>
        <w:t>arts</w:t>
      </w:r>
      <w:proofErr w:type="spellEnd"/>
      <w:r w:rsidRPr="00090006">
        <w:rPr>
          <w:rFonts w:ascii="Arial" w:eastAsia="Times New Roman" w:hAnsi="Arial" w:cs="Arial"/>
          <w:color w:val="000000"/>
          <w:sz w:val="20"/>
          <w:szCs w:val="20"/>
          <w:lang w:eastAsia="pt-BR"/>
        </w:rPr>
        <w:t xml:space="preserve">. 31 e 32 desta Lei; </w:t>
      </w:r>
      <w:proofErr w:type="gramStart"/>
      <w:r w:rsidRPr="00090006">
        <w:rPr>
          <w:rFonts w:ascii="Arial" w:eastAsia="Times New Roman" w:hAnsi="Arial" w:cs="Arial"/>
          <w:color w:val="000000"/>
          <w:sz w:val="20"/>
          <w:szCs w:val="20"/>
          <w:lang w:eastAsia="pt-BR"/>
        </w:rPr>
        <w:t>e</w:t>
      </w:r>
      <w:proofErr w:type="gram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 - divulgar, para os agentes interessados e beneficiários, a política habitacional prevista nas legislações federal, estaduais, distrital e municipais, com ênfase nos dispositivos sobre acessibilidade. </w:t>
      </w:r>
    </w:p>
    <w:p w:rsidR="00090006" w:rsidRPr="00090006" w:rsidRDefault="00090006" w:rsidP="00D5706F">
      <w:pPr>
        <w:spacing w:before="300" w:after="300" w:line="240" w:lineRule="auto"/>
        <w:jc w:val="both"/>
        <w:rPr>
          <w:rFonts w:ascii="Arial" w:eastAsia="Times New Roman" w:hAnsi="Arial" w:cs="Arial"/>
          <w:sz w:val="20"/>
          <w:szCs w:val="20"/>
          <w:lang w:eastAsia="pt-BR"/>
        </w:rPr>
      </w:pPr>
      <w:bookmarkStart w:id="75" w:name="livroipartegegraltituloiicapitulovi"/>
      <w:bookmarkEnd w:id="75"/>
      <w:proofErr w:type="gramStart"/>
      <w:r w:rsidRPr="00090006">
        <w:rPr>
          <w:rFonts w:ascii="Arial" w:eastAsia="Times New Roman" w:hAnsi="Arial" w:cs="Arial"/>
          <w:color w:val="000000"/>
          <w:sz w:val="20"/>
          <w:szCs w:val="20"/>
          <w:lang w:eastAsia="pt-BR"/>
        </w:rPr>
        <w:t>CAPÍTULO VI</w:t>
      </w:r>
      <w:proofErr w:type="gramEnd"/>
    </w:p>
    <w:p w:rsidR="00090006" w:rsidRPr="00090006" w:rsidRDefault="00090006" w:rsidP="00D5706F">
      <w:pPr>
        <w:spacing w:before="300" w:after="300"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DO DIREITO AO TRABALHO</w:t>
      </w:r>
    </w:p>
    <w:p w:rsidR="00090006" w:rsidRPr="00090006" w:rsidRDefault="00090006" w:rsidP="00D5706F">
      <w:pPr>
        <w:spacing w:before="300" w:after="300" w:line="240" w:lineRule="auto"/>
        <w:jc w:val="both"/>
        <w:rPr>
          <w:rFonts w:ascii="Arial" w:eastAsia="Times New Roman" w:hAnsi="Arial" w:cs="Arial"/>
          <w:sz w:val="20"/>
          <w:szCs w:val="20"/>
          <w:lang w:eastAsia="pt-BR"/>
        </w:rPr>
      </w:pPr>
      <w:bookmarkStart w:id="76" w:name="livroipartegegraltituloiicapitulovisecao"/>
      <w:r w:rsidRPr="00090006">
        <w:rPr>
          <w:rFonts w:ascii="Arial" w:eastAsia="Times New Roman" w:hAnsi="Arial" w:cs="Arial"/>
          <w:b/>
          <w:bCs/>
          <w:color w:val="000000"/>
          <w:sz w:val="20"/>
          <w:szCs w:val="20"/>
          <w:lang w:eastAsia="pt-BR"/>
        </w:rPr>
        <w:t>Seção I</w:t>
      </w:r>
    </w:p>
    <w:p w:rsidR="00090006" w:rsidRPr="00090006" w:rsidRDefault="00090006" w:rsidP="00D5706F">
      <w:pPr>
        <w:spacing w:before="300" w:after="300" w:line="240" w:lineRule="auto"/>
        <w:jc w:val="both"/>
        <w:rPr>
          <w:rFonts w:ascii="Arial" w:eastAsia="Times New Roman" w:hAnsi="Arial" w:cs="Arial"/>
          <w:sz w:val="20"/>
          <w:szCs w:val="20"/>
          <w:lang w:eastAsia="pt-BR"/>
        </w:rPr>
      </w:pPr>
      <w:r w:rsidRPr="00090006">
        <w:rPr>
          <w:rFonts w:ascii="Arial" w:eastAsia="Times New Roman" w:hAnsi="Arial" w:cs="Arial"/>
          <w:b/>
          <w:bCs/>
          <w:color w:val="000000"/>
          <w:sz w:val="20"/>
          <w:szCs w:val="20"/>
          <w:lang w:eastAsia="pt-BR"/>
        </w:rPr>
        <w:t>Disposições Gerais</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77" w:name="art34"/>
      <w:bookmarkEnd w:id="77"/>
      <w:r w:rsidRPr="00090006">
        <w:rPr>
          <w:rFonts w:ascii="Arial" w:eastAsia="Times New Roman" w:hAnsi="Arial" w:cs="Arial"/>
          <w:color w:val="000000"/>
          <w:sz w:val="20"/>
          <w:szCs w:val="20"/>
          <w:lang w:eastAsia="pt-BR"/>
        </w:rPr>
        <w:t xml:space="preserve">Art. 34. A pessoa com deficiência tem direito ao trabalho de sua livre escolha e aceitação, em ambiente acessível e inclusivo, em igualdade de oportunidades com as demais pessoas.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As pessoas jurídicas de direito público, privado ou de qualquer natureza são obrigadas a garantir ambientes de trabalho acessíveis e inclusivos.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 pessoa com deficiência tem direito, em igualdade de oportunidades com as demais pessoas, a condições justas e favoráveis de trabalho, incluindo igual remuneração por trabalho de igual valor.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3</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É vedada restrição ao trabalho da pessoa com deficiência e qualquer discriminação em razão de sua condição, inclusive nas etapas de recrutamento, seleção, contratação, admissão, exames admissional e periódico, permanência no emprego, ascensão profissional e reabilitação profissional, bem como exigência de aptidão plena.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4</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 pessoa com deficiência tem direito à participação e ao acesso a cursos, treinamentos, educação continuada, planos de carreira, promoções, bonificações e incentivos profissionais oferecidos pelo empregador, em igualdade de oportunidades com os demais empregados.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5</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É garantida aos trabalhadores com deficiência acessibilidade em cursos de formação e de capacitação.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78" w:name="art35"/>
      <w:bookmarkEnd w:id="78"/>
      <w:r w:rsidRPr="00090006">
        <w:rPr>
          <w:rFonts w:ascii="Arial" w:eastAsia="Times New Roman" w:hAnsi="Arial" w:cs="Arial"/>
          <w:color w:val="000000"/>
          <w:sz w:val="20"/>
          <w:szCs w:val="20"/>
          <w:lang w:eastAsia="pt-BR"/>
        </w:rPr>
        <w:t xml:space="preserve">Art. 35. É finalidade primordial das políticas públicas de trabalho e emprego </w:t>
      </w:r>
      <w:proofErr w:type="gramStart"/>
      <w:r w:rsidRPr="00090006">
        <w:rPr>
          <w:rFonts w:ascii="Arial" w:eastAsia="Times New Roman" w:hAnsi="Arial" w:cs="Arial"/>
          <w:color w:val="000000"/>
          <w:sz w:val="20"/>
          <w:szCs w:val="20"/>
          <w:lang w:eastAsia="pt-BR"/>
        </w:rPr>
        <w:t>promover</w:t>
      </w:r>
      <w:proofErr w:type="gramEnd"/>
      <w:r w:rsidRPr="00090006">
        <w:rPr>
          <w:rFonts w:ascii="Arial" w:eastAsia="Times New Roman" w:hAnsi="Arial" w:cs="Arial"/>
          <w:color w:val="000000"/>
          <w:sz w:val="20"/>
          <w:szCs w:val="20"/>
          <w:lang w:eastAsia="pt-BR"/>
        </w:rPr>
        <w:t xml:space="preserve"> e garantir condições de acesso e de permanência da pessoa com deficiência no campo de trabalho.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Parágrafo único. Os programas de estímulo ao empreendedorismo e ao trabalho autônomo, incluídos o cooperativismo e o associativismo, devem prever a participação da pessoa com deficiência e a disponibilização de linhas de crédito, quando necessárias. </w:t>
      </w:r>
    </w:p>
    <w:p w:rsidR="00090006" w:rsidRPr="00090006" w:rsidRDefault="00090006" w:rsidP="00D5706F">
      <w:pPr>
        <w:spacing w:before="300" w:after="300" w:line="240" w:lineRule="auto"/>
        <w:jc w:val="both"/>
        <w:rPr>
          <w:rFonts w:ascii="Arial" w:eastAsia="Times New Roman" w:hAnsi="Arial" w:cs="Arial"/>
          <w:sz w:val="20"/>
          <w:szCs w:val="20"/>
          <w:lang w:eastAsia="pt-BR"/>
        </w:rPr>
      </w:pPr>
      <w:r w:rsidRPr="00090006">
        <w:rPr>
          <w:rFonts w:ascii="Arial" w:eastAsia="Times New Roman" w:hAnsi="Arial" w:cs="Arial"/>
          <w:b/>
          <w:bCs/>
          <w:color w:val="000000"/>
          <w:sz w:val="20"/>
          <w:szCs w:val="20"/>
          <w:lang w:eastAsia="pt-BR"/>
        </w:rPr>
        <w:t>Seção II</w:t>
      </w:r>
    </w:p>
    <w:p w:rsidR="00090006" w:rsidRPr="00090006" w:rsidRDefault="00090006" w:rsidP="00D5706F">
      <w:pPr>
        <w:spacing w:before="300" w:after="300" w:line="240" w:lineRule="auto"/>
        <w:jc w:val="both"/>
        <w:rPr>
          <w:rFonts w:ascii="Arial" w:eastAsia="Times New Roman" w:hAnsi="Arial" w:cs="Arial"/>
          <w:sz w:val="20"/>
          <w:szCs w:val="20"/>
          <w:lang w:eastAsia="pt-BR"/>
        </w:rPr>
      </w:pPr>
      <w:r w:rsidRPr="00090006">
        <w:rPr>
          <w:rFonts w:ascii="Arial" w:eastAsia="Times New Roman" w:hAnsi="Arial" w:cs="Arial"/>
          <w:b/>
          <w:bCs/>
          <w:color w:val="000000"/>
          <w:sz w:val="20"/>
          <w:szCs w:val="20"/>
          <w:lang w:eastAsia="pt-BR"/>
        </w:rPr>
        <w:t>Da Habilitação Profissional e Reabilitação Profissional</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79" w:name="art36"/>
      <w:bookmarkEnd w:id="79"/>
      <w:r w:rsidRPr="00090006">
        <w:rPr>
          <w:rFonts w:ascii="Arial" w:eastAsia="Times New Roman" w:hAnsi="Arial" w:cs="Arial"/>
          <w:color w:val="000000"/>
          <w:sz w:val="20"/>
          <w:szCs w:val="20"/>
          <w:lang w:eastAsia="pt-BR"/>
        </w:rPr>
        <w:t xml:space="preserve">Art. 36. O poder público deve </w:t>
      </w:r>
      <w:proofErr w:type="gramStart"/>
      <w:r w:rsidRPr="00090006">
        <w:rPr>
          <w:rFonts w:ascii="Arial" w:eastAsia="Times New Roman" w:hAnsi="Arial" w:cs="Arial"/>
          <w:color w:val="000000"/>
          <w:sz w:val="20"/>
          <w:szCs w:val="20"/>
          <w:lang w:eastAsia="pt-BR"/>
        </w:rPr>
        <w:t>implementar</w:t>
      </w:r>
      <w:proofErr w:type="gramEnd"/>
      <w:r w:rsidRPr="00090006">
        <w:rPr>
          <w:rFonts w:ascii="Arial" w:eastAsia="Times New Roman" w:hAnsi="Arial" w:cs="Arial"/>
          <w:color w:val="000000"/>
          <w:sz w:val="20"/>
          <w:szCs w:val="20"/>
          <w:lang w:eastAsia="pt-BR"/>
        </w:rPr>
        <w:t xml:space="preserve"> serviços e programas completos de habilitação profissional e de reabilitação profissional para que a pessoa com deficiência possa ingressar, continuar ou retornar ao campo do trabalho, respeitados sua livre escolha, sua vocação e seu interesse.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lastRenderedPageBreak/>
        <w:t>§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Equipe multidisciplinar </w:t>
      </w:r>
      <w:proofErr w:type="gramStart"/>
      <w:r w:rsidRPr="00090006">
        <w:rPr>
          <w:rFonts w:ascii="Arial" w:eastAsia="Times New Roman" w:hAnsi="Arial" w:cs="Arial"/>
          <w:color w:val="000000"/>
          <w:sz w:val="20"/>
          <w:szCs w:val="20"/>
          <w:lang w:eastAsia="pt-BR"/>
        </w:rPr>
        <w:t>indicará,</w:t>
      </w:r>
      <w:proofErr w:type="gramEnd"/>
      <w:r w:rsidRPr="00090006">
        <w:rPr>
          <w:rFonts w:ascii="Arial" w:eastAsia="Times New Roman" w:hAnsi="Arial" w:cs="Arial"/>
          <w:color w:val="000000"/>
          <w:sz w:val="20"/>
          <w:szCs w:val="20"/>
          <w:lang w:eastAsia="pt-BR"/>
        </w:rPr>
        <w:t xml:space="preserve"> com base em critérios previstos no §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do art.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desta Lei, programa de habilitação ou de reabilitação que possibilite à pessoa com deficiência restaurar sua capacidade e habilidade profissional ou adquirir novas capacidades e habilidades de trabalho.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 habilitação profissional corresponde ao processo destinado a propiciar à pessoa com deficiência aquisição de conhecimentos, habilidades e aptidões para exercício de profissão ou de ocupação, permitindo nível suficiente de desenvolvimento profissional para ingresso no campo de trabalho.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3</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Os serviços de habilitação profissional, de reabilitação profissional e de educação profissional devem ser dotados de recursos necessários para atender a toda pessoa com deficiência, independentemente de sua característica específica, a fim de que ela possa ser capacitada para trabalho que lhe seja adequado e ter perspectivas de obtê-lo, de conservá-lo e de nele progredir.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4</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Os serviços de habilitação profissional, de reabilitação profissional e de educação profissional deverão ser oferecidos em ambientes acessíveis e inclusivos.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5</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 habilitação profissional e a reabilitação profissional devem ocorrer articuladas com as redes públicas e privadas, especialmente de saúde, de ensino e de assistência social, em todos os níveis e modalidades, em entidades de formação profissional ou diretamente com o empregador.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6</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 habilitação profissional pode ocorrer em empresas por meio de prévia formalização do contrato de emprego da pessoa com deficiência, que será considerada para o cumprimento da reserva de vagas prevista em lei, desde que por tempo determinado e concomitante com a inclusão profissional na empresa, observado o disposto em regulamento.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7</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 habilitação profissional e a reabilitação profissional atenderão à pessoa com deficiência. </w:t>
      </w:r>
    </w:p>
    <w:bookmarkEnd w:id="76"/>
    <w:p w:rsidR="00090006" w:rsidRPr="00090006" w:rsidRDefault="00090006" w:rsidP="00D5706F">
      <w:pPr>
        <w:spacing w:before="300" w:after="300" w:line="240" w:lineRule="auto"/>
        <w:jc w:val="both"/>
        <w:rPr>
          <w:rFonts w:ascii="Arial" w:eastAsia="Times New Roman" w:hAnsi="Arial" w:cs="Arial"/>
          <w:sz w:val="20"/>
          <w:szCs w:val="20"/>
          <w:lang w:eastAsia="pt-BR"/>
        </w:rPr>
      </w:pPr>
      <w:r w:rsidRPr="00090006">
        <w:rPr>
          <w:rFonts w:ascii="Arial" w:eastAsia="Times New Roman" w:hAnsi="Arial" w:cs="Arial"/>
          <w:b/>
          <w:bCs/>
          <w:color w:val="000000"/>
          <w:sz w:val="20"/>
          <w:szCs w:val="20"/>
          <w:lang w:eastAsia="pt-BR"/>
        </w:rPr>
        <w:t>Seção III</w:t>
      </w:r>
    </w:p>
    <w:p w:rsidR="00090006" w:rsidRPr="00090006" w:rsidRDefault="00090006" w:rsidP="00D5706F">
      <w:pPr>
        <w:spacing w:before="300" w:after="300" w:line="240" w:lineRule="auto"/>
        <w:jc w:val="both"/>
        <w:rPr>
          <w:rFonts w:ascii="Arial" w:eastAsia="Times New Roman" w:hAnsi="Arial" w:cs="Arial"/>
          <w:sz w:val="20"/>
          <w:szCs w:val="20"/>
          <w:lang w:eastAsia="pt-BR"/>
        </w:rPr>
      </w:pPr>
      <w:r w:rsidRPr="00090006">
        <w:rPr>
          <w:rFonts w:ascii="Arial" w:eastAsia="Times New Roman" w:hAnsi="Arial" w:cs="Arial"/>
          <w:b/>
          <w:bCs/>
          <w:color w:val="000000"/>
          <w:sz w:val="20"/>
          <w:szCs w:val="20"/>
          <w:lang w:eastAsia="pt-BR"/>
        </w:rPr>
        <w:t>Da Inclusão da Pessoa com Deficiência no Trabalho</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80" w:name="art37"/>
      <w:bookmarkEnd w:id="80"/>
      <w:r w:rsidRPr="00090006">
        <w:rPr>
          <w:rFonts w:ascii="Arial" w:eastAsia="Times New Roman" w:hAnsi="Arial" w:cs="Arial"/>
          <w:color w:val="000000"/>
          <w:sz w:val="20"/>
          <w:szCs w:val="20"/>
          <w:lang w:eastAsia="pt-BR"/>
        </w:rPr>
        <w:t xml:space="preserve">Art. 37. Constitui modo de inclusão da pessoa com deficiência no trabalho a colocação competitiva, em igualdade de oportunidades com as demais pessoas, nos termos da legislação trabalhista e previdenciária, na qual devem ser atendidas as regras de acessibilidade, o fornecimento de recursos de tecnologia </w:t>
      </w:r>
      <w:proofErr w:type="spellStart"/>
      <w:r w:rsidRPr="00090006">
        <w:rPr>
          <w:rFonts w:ascii="Arial" w:eastAsia="Times New Roman" w:hAnsi="Arial" w:cs="Arial"/>
          <w:color w:val="000000"/>
          <w:sz w:val="20"/>
          <w:szCs w:val="20"/>
          <w:lang w:eastAsia="pt-BR"/>
        </w:rPr>
        <w:t>assistiva</w:t>
      </w:r>
      <w:proofErr w:type="spellEnd"/>
      <w:r w:rsidRPr="00090006">
        <w:rPr>
          <w:rFonts w:ascii="Arial" w:eastAsia="Times New Roman" w:hAnsi="Arial" w:cs="Arial"/>
          <w:color w:val="000000"/>
          <w:sz w:val="20"/>
          <w:szCs w:val="20"/>
          <w:lang w:eastAsia="pt-BR"/>
        </w:rPr>
        <w:t xml:space="preserve"> e a adaptação razoável no ambiente de trabalho.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Parágrafo único. A colocação competitiva da pessoa com deficiência pode ocorrer por meio de trabalho com apoio, observadas as seguintes diretrizes: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 - prioridade no atendimento à pessoa com deficiência com maior dificuldade de inserção no campo de trabalho;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 - provisão de suportes individualizados que atendam a necessidades específicas da pessoa com deficiência, inclusive a disponibilização de recursos de tecnologia </w:t>
      </w:r>
      <w:proofErr w:type="spellStart"/>
      <w:r w:rsidRPr="00090006">
        <w:rPr>
          <w:rFonts w:ascii="Arial" w:eastAsia="Times New Roman" w:hAnsi="Arial" w:cs="Arial"/>
          <w:color w:val="000000"/>
          <w:sz w:val="20"/>
          <w:szCs w:val="20"/>
          <w:lang w:eastAsia="pt-BR"/>
        </w:rPr>
        <w:t>assistiva</w:t>
      </w:r>
      <w:proofErr w:type="spellEnd"/>
      <w:r w:rsidRPr="00090006">
        <w:rPr>
          <w:rFonts w:ascii="Arial" w:eastAsia="Times New Roman" w:hAnsi="Arial" w:cs="Arial"/>
          <w:color w:val="000000"/>
          <w:sz w:val="20"/>
          <w:szCs w:val="20"/>
          <w:lang w:eastAsia="pt-BR"/>
        </w:rPr>
        <w:t xml:space="preserve">, de agente facilitador e de apoio no ambiente de trabalho;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III - respeito ao perfil vocacional e ao interesse da pessoa com deficiência apoiada;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IV - oferta de aconselhamento e de apoio aos empregadores, com vistas à definição de estratégias de inclusão e de superação de barreiras, inclusive atitudinais;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lastRenderedPageBreak/>
        <w:t xml:space="preserve">V - realização de avaliações periódicas;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VI - articulação </w:t>
      </w:r>
      <w:proofErr w:type="spellStart"/>
      <w:r w:rsidRPr="00090006">
        <w:rPr>
          <w:rFonts w:ascii="Arial" w:eastAsia="Times New Roman" w:hAnsi="Arial" w:cs="Arial"/>
          <w:color w:val="000000"/>
          <w:sz w:val="20"/>
          <w:szCs w:val="20"/>
          <w:lang w:eastAsia="pt-BR"/>
        </w:rPr>
        <w:t>intersetorial</w:t>
      </w:r>
      <w:proofErr w:type="spellEnd"/>
      <w:r w:rsidRPr="00090006">
        <w:rPr>
          <w:rFonts w:ascii="Arial" w:eastAsia="Times New Roman" w:hAnsi="Arial" w:cs="Arial"/>
          <w:color w:val="000000"/>
          <w:sz w:val="20"/>
          <w:szCs w:val="20"/>
          <w:lang w:eastAsia="pt-BR"/>
        </w:rPr>
        <w:t xml:space="preserve"> das políticas públicas;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VII - possibilidade de participação de organizações da sociedade civil.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81" w:name="art38"/>
      <w:bookmarkEnd w:id="81"/>
      <w:r w:rsidRPr="00090006">
        <w:rPr>
          <w:rFonts w:ascii="Arial" w:eastAsia="Times New Roman" w:hAnsi="Arial" w:cs="Arial"/>
          <w:color w:val="000000"/>
          <w:sz w:val="20"/>
          <w:szCs w:val="20"/>
          <w:lang w:eastAsia="pt-BR"/>
        </w:rPr>
        <w:t xml:space="preserve">Art. 38. A entidade contratada para a realização de processo seletivo público ou privado para cargo, função ou emprego está obrigada à observância do disposto nesta Lei e em outras normas de acessibilidade vigentes. </w:t>
      </w:r>
    </w:p>
    <w:p w:rsidR="00090006" w:rsidRPr="00090006" w:rsidRDefault="00090006" w:rsidP="00D5706F">
      <w:pPr>
        <w:spacing w:before="300" w:after="300" w:line="240" w:lineRule="auto"/>
        <w:jc w:val="both"/>
        <w:rPr>
          <w:rFonts w:ascii="Arial" w:eastAsia="Times New Roman" w:hAnsi="Arial" w:cs="Arial"/>
          <w:sz w:val="20"/>
          <w:szCs w:val="20"/>
          <w:lang w:eastAsia="pt-BR"/>
        </w:rPr>
      </w:pPr>
      <w:bookmarkStart w:id="82" w:name="livroipartegegraltituloiicapitulovii"/>
      <w:bookmarkEnd w:id="82"/>
      <w:r w:rsidRPr="00090006">
        <w:rPr>
          <w:rFonts w:ascii="Arial" w:eastAsia="Times New Roman" w:hAnsi="Arial" w:cs="Arial"/>
          <w:color w:val="000000"/>
          <w:sz w:val="20"/>
          <w:szCs w:val="20"/>
          <w:lang w:eastAsia="pt-BR"/>
        </w:rPr>
        <w:t>CAPÍTULO VII</w:t>
      </w:r>
    </w:p>
    <w:p w:rsidR="00090006" w:rsidRPr="00090006" w:rsidRDefault="00090006" w:rsidP="00D5706F">
      <w:pPr>
        <w:spacing w:before="300" w:after="300"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DO DIREITO À ASSISTÊNCIA SOCIAL</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83" w:name="art39"/>
      <w:bookmarkEnd w:id="83"/>
      <w:r w:rsidRPr="00090006">
        <w:rPr>
          <w:rFonts w:ascii="Arial" w:eastAsia="Times New Roman" w:hAnsi="Arial" w:cs="Arial"/>
          <w:color w:val="000000"/>
          <w:sz w:val="20"/>
          <w:szCs w:val="20"/>
          <w:lang w:eastAsia="pt-BR"/>
        </w:rPr>
        <w:t xml:space="preserve">Art. 39. Os serviços, os programas, os projetos e os benefícios no âmbito da política pública de assistência social à pessoa com deficiência e sua família têm como objetivo a garantia da segurança de renda, da acolhida, da habilitação e da reabilitação, do desenvolvimento da autonomia e da convivência familiar e comunitária, para a promoção do acesso a direitos e da plena participação social.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 assistência social à pessoa com deficiência, nos termos do </w:t>
      </w:r>
      <w:r w:rsidRPr="00090006">
        <w:rPr>
          <w:rFonts w:ascii="Arial" w:eastAsia="Times New Roman" w:hAnsi="Arial" w:cs="Arial"/>
          <w:b/>
          <w:bCs/>
          <w:color w:val="000000"/>
          <w:sz w:val="20"/>
          <w:szCs w:val="20"/>
          <w:lang w:eastAsia="pt-BR"/>
        </w:rPr>
        <w:t>caput</w:t>
      </w:r>
      <w:r w:rsidRPr="00090006">
        <w:rPr>
          <w:rFonts w:ascii="Arial" w:eastAsia="Times New Roman" w:hAnsi="Arial" w:cs="Arial"/>
          <w:i/>
          <w:iCs/>
          <w:color w:val="000000"/>
          <w:sz w:val="20"/>
          <w:szCs w:val="20"/>
          <w:lang w:eastAsia="pt-BR"/>
        </w:rPr>
        <w:t xml:space="preserve"> </w:t>
      </w:r>
      <w:r w:rsidRPr="00090006">
        <w:rPr>
          <w:rFonts w:ascii="Arial" w:eastAsia="Times New Roman" w:hAnsi="Arial" w:cs="Arial"/>
          <w:color w:val="000000"/>
          <w:sz w:val="20"/>
          <w:szCs w:val="20"/>
          <w:lang w:eastAsia="pt-BR"/>
        </w:rPr>
        <w:t xml:space="preserve">deste artigo, deve envolver conjunto articulado de serviços do âmbito da Proteção Social Básica e da Proteção Social Especial, ofertados </w:t>
      </w:r>
      <w:proofErr w:type="gramStart"/>
      <w:r w:rsidRPr="00090006">
        <w:rPr>
          <w:rFonts w:ascii="Arial" w:eastAsia="Times New Roman" w:hAnsi="Arial" w:cs="Arial"/>
          <w:color w:val="000000"/>
          <w:sz w:val="20"/>
          <w:szCs w:val="20"/>
          <w:lang w:eastAsia="pt-BR"/>
        </w:rPr>
        <w:t>pelo Suas</w:t>
      </w:r>
      <w:proofErr w:type="gramEnd"/>
      <w:r w:rsidRPr="00090006">
        <w:rPr>
          <w:rFonts w:ascii="Arial" w:eastAsia="Times New Roman" w:hAnsi="Arial" w:cs="Arial"/>
          <w:color w:val="000000"/>
          <w:sz w:val="20"/>
          <w:szCs w:val="20"/>
          <w:lang w:eastAsia="pt-BR"/>
        </w:rPr>
        <w:t xml:space="preserve">, para a garantia de seguranças fundamentais no enfrentamento de situações de vulnerabilidade e de risco, por fragilização de vínculos e ameaça ou violação de direitos.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Os serviços </w:t>
      </w:r>
      <w:proofErr w:type="spellStart"/>
      <w:r w:rsidRPr="00090006">
        <w:rPr>
          <w:rFonts w:ascii="Arial" w:eastAsia="Times New Roman" w:hAnsi="Arial" w:cs="Arial"/>
          <w:color w:val="000000"/>
          <w:sz w:val="20"/>
          <w:szCs w:val="20"/>
          <w:lang w:eastAsia="pt-BR"/>
        </w:rPr>
        <w:t>socioassistenciais</w:t>
      </w:r>
      <w:proofErr w:type="spellEnd"/>
      <w:r w:rsidRPr="00090006">
        <w:rPr>
          <w:rFonts w:ascii="Arial" w:eastAsia="Times New Roman" w:hAnsi="Arial" w:cs="Arial"/>
          <w:color w:val="000000"/>
          <w:sz w:val="20"/>
          <w:szCs w:val="20"/>
          <w:lang w:eastAsia="pt-BR"/>
        </w:rPr>
        <w:t xml:space="preserve"> destinados à pessoa com deficiência em situação de dependência deverão contar com cuidadores sociais para prestar-lhe cuidados básicos e instrumentais.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84" w:name="art40"/>
      <w:bookmarkEnd w:id="84"/>
      <w:r w:rsidRPr="00090006">
        <w:rPr>
          <w:rFonts w:ascii="Arial" w:eastAsia="Times New Roman" w:hAnsi="Arial" w:cs="Arial"/>
          <w:color w:val="000000"/>
          <w:sz w:val="20"/>
          <w:szCs w:val="20"/>
          <w:lang w:eastAsia="pt-BR"/>
        </w:rPr>
        <w:t xml:space="preserve">Art. 40. É assegurado à pessoa com deficiência que não possua meios para prover sua subsistência nem de tê-la provida por sua família o benefício mensal de </w:t>
      </w:r>
      <w:proofErr w:type="gramStart"/>
      <w:r w:rsidRPr="00090006">
        <w:rPr>
          <w:rFonts w:ascii="Arial" w:eastAsia="Times New Roman" w:hAnsi="Arial" w:cs="Arial"/>
          <w:color w:val="000000"/>
          <w:sz w:val="20"/>
          <w:szCs w:val="20"/>
          <w:lang w:eastAsia="pt-BR"/>
        </w:rPr>
        <w:t>1</w:t>
      </w:r>
      <w:proofErr w:type="gramEnd"/>
      <w:r w:rsidRPr="00090006">
        <w:rPr>
          <w:rFonts w:ascii="Arial" w:eastAsia="Times New Roman" w:hAnsi="Arial" w:cs="Arial"/>
          <w:color w:val="000000"/>
          <w:sz w:val="20"/>
          <w:szCs w:val="20"/>
          <w:lang w:eastAsia="pt-BR"/>
        </w:rPr>
        <w:t xml:space="preserve"> (um) salário-mínimo, nos termos da </w:t>
      </w:r>
      <w:hyperlink r:id="rId14" w:history="1">
        <w:r w:rsidRPr="00090006">
          <w:rPr>
            <w:rFonts w:ascii="Arial" w:eastAsia="Times New Roman" w:hAnsi="Arial" w:cs="Arial"/>
            <w:color w:val="0000FF"/>
            <w:sz w:val="20"/>
            <w:szCs w:val="20"/>
            <w:u w:val="single"/>
            <w:lang w:eastAsia="pt-BR"/>
          </w:rPr>
          <w:t>Lei 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8.742, de 7 de dezembro de 1993</w:t>
        </w:r>
      </w:hyperlink>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300" w:after="300" w:line="240" w:lineRule="auto"/>
        <w:jc w:val="both"/>
        <w:rPr>
          <w:rFonts w:ascii="Arial" w:eastAsia="Times New Roman" w:hAnsi="Arial" w:cs="Arial"/>
          <w:sz w:val="20"/>
          <w:szCs w:val="20"/>
          <w:lang w:eastAsia="pt-BR"/>
        </w:rPr>
      </w:pPr>
      <w:bookmarkStart w:id="85" w:name="livroipartegegraltituloiicapituloviii"/>
      <w:bookmarkEnd w:id="85"/>
      <w:r w:rsidRPr="00090006">
        <w:rPr>
          <w:rFonts w:ascii="Arial" w:eastAsia="Times New Roman" w:hAnsi="Arial" w:cs="Arial"/>
          <w:color w:val="000000"/>
          <w:sz w:val="20"/>
          <w:szCs w:val="20"/>
          <w:lang w:eastAsia="pt-BR"/>
        </w:rPr>
        <w:t>CAPÍTULO VIII</w:t>
      </w:r>
    </w:p>
    <w:p w:rsidR="00090006" w:rsidRPr="00090006" w:rsidRDefault="00090006" w:rsidP="00D5706F">
      <w:pPr>
        <w:spacing w:before="300" w:after="300"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DO DIREITO À PREVIDÊNCIA SOCIAL</w:t>
      </w:r>
    </w:p>
    <w:p w:rsidR="00090006" w:rsidRPr="00090006" w:rsidRDefault="00090006" w:rsidP="00D5706F">
      <w:pPr>
        <w:spacing w:before="300" w:after="300" w:line="240" w:lineRule="auto"/>
        <w:ind w:firstLine="570"/>
        <w:jc w:val="both"/>
        <w:rPr>
          <w:rFonts w:ascii="Arial" w:eastAsia="Times New Roman" w:hAnsi="Arial" w:cs="Arial"/>
          <w:sz w:val="20"/>
          <w:szCs w:val="20"/>
          <w:lang w:eastAsia="pt-BR"/>
        </w:rPr>
      </w:pPr>
      <w:bookmarkStart w:id="86" w:name="art41"/>
      <w:bookmarkEnd w:id="86"/>
      <w:r w:rsidRPr="00090006">
        <w:rPr>
          <w:rFonts w:ascii="Arial" w:eastAsia="Times New Roman" w:hAnsi="Arial" w:cs="Arial"/>
          <w:color w:val="000000"/>
          <w:sz w:val="20"/>
          <w:szCs w:val="20"/>
          <w:lang w:eastAsia="pt-BR"/>
        </w:rPr>
        <w:t xml:space="preserve">Art. 41. A pessoa com deficiência segurada do Regime Geral de Previdência Social (RGPS) tem direito à aposentadoria nos termos da </w:t>
      </w:r>
      <w:hyperlink r:id="rId15" w:history="1">
        <w:r w:rsidRPr="00090006">
          <w:rPr>
            <w:rFonts w:ascii="Arial" w:eastAsia="Times New Roman" w:hAnsi="Arial" w:cs="Arial"/>
            <w:color w:val="0000FF"/>
            <w:sz w:val="20"/>
            <w:szCs w:val="20"/>
            <w:u w:val="single"/>
            <w:lang w:eastAsia="pt-BR"/>
          </w:rPr>
          <w:t xml:space="preserve">Lei Complementar </w:t>
        </w:r>
        <w:proofErr w:type="gramStart"/>
        <w:r w:rsidRPr="00090006">
          <w:rPr>
            <w:rFonts w:ascii="Arial" w:eastAsia="Times New Roman" w:hAnsi="Arial" w:cs="Arial"/>
            <w:color w:val="0000FF"/>
            <w:sz w:val="20"/>
            <w:szCs w:val="20"/>
            <w:u w:val="single"/>
            <w:lang w:eastAsia="pt-BR"/>
          </w:rPr>
          <w:t>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142</w:t>
        </w:r>
        <w:proofErr w:type="gramEnd"/>
        <w:r w:rsidRPr="00090006">
          <w:rPr>
            <w:rFonts w:ascii="Arial" w:eastAsia="Times New Roman" w:hAnsi="Arial" w:cs="Arial"/>
            <w:color w:val="0000FF"/>
            <w:sz w:val="20"/>
            <w:szCs w:val="20"/>
            <w:u w:val="single"/>
            <w:lang w:eastAsia="pt-BR"/>
          </w:rPr>
          <w:t>, de 8 de maio de 2013</w:t>
        </w:r>
      </w:hyperlink>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300" w:after="300" w:line="240" w:lineRule="auto"/>
        <w:jc w:val="both"/>
        <w:rPr>
          <w:rFonts w:ascii="Arial" w:eastAsia="Times New Roman" w:hAnsi="Arial" w:cs="Arial"/>
          <w:sz w:val="20"/>
          <w:szCs w:val="20"/>
          <w:lang w:eastAsia="pt-BR"/>
        </w:rPr>
      </w:pPr>
      <w:bookmarkStart w:id="87" w:name="livroipartegegraltituloiicapituloix"/>
      <w:bookmarkEnd w:id="87"/>
      <w:r w:rsidRPr="00090006">
        <w:rPr>
          <w:rFonts w:ascii="Arial" w:eastAsia="Times New Roman" w:hAnsi="Arial" w:cs="Arial"/>
          <w:color w:val="000000"/>
          <w:sz w:val="20"/>
          <w:szCs w:val="20"/>
          <w:lang w:eastAsia="pt-BR"/>
        </w:rPr>
        <w:t>CAPÍTULO IX</w:t>
      </w:r>
    </w:p>
    <w:p w:rsidR="00090006" w:rsidRPr="00090006" w:rsidRDefault="00090006" w:rsidP="00D5706F">
      <w:pPr>
        <w:spacing w:before="300" w:after="300"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DO DIREITO À CULTURA, AO ESPORTE, AO TURISMO E AO </w:t>
      </w:r>
      <w:proofErr w:type="gramStart"/>
      <w:r w:rsidRPr="00090006">
        <w:rPr>
          <w:rFonts w:ascii="Arial" w:eastAsia="Times New Roman" w:hAnsi="Arial" w:cs="Arial"/>
          <w:color w:val="000000"/>
          <w:sz w:val="20"/>
          <w:szCs w:val="20"/>
          <w:lang w:eastAsia="pt-BR"/>
        </w:rPr>
        <w:t>LAZER</w:t>
      </w:r>
      <w:proofErr w:type="gramEnd"/>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88" w:name="art42"/>
      <w:bookmarkEnd w:id="88"/>
      <w:r w:rsidRPr="00090006">
        <w:rPr>
          <w:rFonts w:ascii="Arial" w:eastAsia="Times New Roman" w:hAnsi="Arial" w:cs="Arial"/>
          <w:color w:val="000000"/>
          <w:sz w:val="20"/>
          <w:szCs w:val="20"/>
          <w:lang w:eastAsia="pt-BR"/>
        </w:rPr>
        <w:t xml:space="preserve">Art. 42. A pessoa com deficiência tem direito à cultura, ao esporte, ao turismo e ao lazer em igualdade de oportunidades com as demais pessoas, sendo-lhe garantido o acesso: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 - a bens culturais em formato acessível;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 - a programas de televisão, cinema, teatro e outras atividades culturais e desportivas em formato acessível; </w:t>
      </w:r>
      <w:proofErr w:type="gramStart"/>
      <w:r w:rsidRPr="00090006">
        <w:rPr>
          <w:rFonts w:ascii="Arial" w:eastAsia="Times New Roman" w:hAnsi="Arial" w:cs="Arial"/>
          <w:color w:val="000000"/>
          <w:sz w:val="20"/>
          <w:szCs w:val="20"/>
          <w:lang w:eastAsia="pt-BR"/>
        </w:rPr>
        <w:t>e</w:t>
      </w:r>
      <w:proofErr w:type="gram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III - a monumentos e locais de importância cultural e a espaços que ofereçam serviços ou eventos culturais e esportivos.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lastRenderedPageBreak/>
        <w:t>§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É vedada a recusa de oferta de obra intelectual em formato acessível à pessoa com deficiência, sob qualquer argumento, inclusive sob a alegação de proteção dos direitos de propriedade intelectual.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O poder público deve adotar soluções destinadas à eliminação, à redução ou à superação de barreiras para a promoção do acesso a todo patrimônio </w:t>
      </w:r>
      <w:proofErr w:type="gramStart"/>
      <w:r w:rsidRPr="00090006">
        <w:rPr>
          <w:rFonts w:ascii="Arial" w:eastAsia="Times New Roman" w:hAnsi="Arial" w:cs="Arial"/>
          <w:color w:val="000000"/>
          <w:sz w:val="20"/>
          <w:szCs w:val="20"/>
          <w:lang w:eastAsia="pt-BR"/>
        </w:rPr>
        <w:t>cultural, observadas</w:t>
      </w:r>
      <w:proofErr w:type="gramEnd"/>
      <w:r w:rsidRPr="00090006">
        <w:rPr>
          <w:rFonts w:ascii="Arial" w:eastAsia="Times New Roman" w:hAnsi="Arial" w:cs="Arial"/>
          <w:color w:val="000000"/>
          <w:sz w:val="20"/>
          <w:szCs w:val="20"/>
          <w:lang w:eastAsia="pt-BR"/>
        </w:rPr>
        <w:t xml:space="preserve"> as normas de acessibilidade, ambientais e de proteção do patrimônio histórico e artístico nacional.</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89" w:name="art43"/>
      <w:bookmarkEnd w:id="89"/>
      <w:r w:rsidRPr="00090006">
        <w:rPr>
          <w:rFonts w:ascii="Arial" w:eastAsia="Times New Roman" w:hAnsi="Arial" w:cs="Arial"/>
          <w:color w:val="000000"/>
          <w:sz w:val="20"/>
          <w:szCs w:val="20"/>
          <w:lang w:eastAsia="pt-BR"/>
        </w:rPr>
        <w:t xml:space="preserve">Art. 43. O poder público deve promover a participação da pessoa com deficiência em atividades artísticas, intelectuais, culturais, esportivas e recreativas, com vistas ao seu protagonismo, devendo: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 - incentivar a provisão de instrução, de treinamento e de recursos adequados, em igualdade de oportunidades com as demais pessoas;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 - assegurar acessibilidade nos locais de eventos e nos serviços prestados por pessoa ou entidade envolvida na organização das atividades de que trata este artigo; </w:t>
      </w:r>
      <w:proofErr w:type="gramStart"/>
      <w:r w:rsidRPr="00090006">
        <w:rPr>
          <w:rFonts w:ascii="Arial" w:eastAsia="Times New Roman" w:hAnsi="Arial" w:cs="Arial"/>
          <w:color w:val="000000"/>
          <w:sz w:val="20"/>
          <w:szCs w:val="20"/>
          <w:lang w:eastAsia="pt-BR"/>
        </w:rPr>
        <w:t>e</w:t>
      </w:r>
      <w:proofErr w:type="gram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III - assegurar a participação da pessoa com deficiência em jogos e atividades recreativas, esportivas, de lazer, culturais e artísticas, inclusive no sistema escolar, em igualdade de condições com as demais pessoas.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90" w:name="art44"/>
      <w:bookmarkEnd w:id="90"/>
      <w:r w:rsidRPr="00090006">
        <w:rPr>
          <w:rFonts w:ascii="Arial" w:eastAsia="Times New Roman" w:hAnsi="Arial" w:cs="Arial"/>
          <w:color w:val="000000"/>
          <w:sz w:val="20"/>
          <w:szCs w:val="20"/>
          <w:lang w:eastAsia="pt-BR"/>
        </w:rPr>
        <w:t xml:space="preserve">Art. 44. Nos teatros, cinemas, auditórios, estádios, ginásios de esporte, locais de espetáculos e de conferências e similares, serão reservados espaços livres e assentos para a pessoa com deficiência, de acordo com a capacidade de lotação da edificação, observado o disposto em regulamento.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91" w:name="art44§1"/>
      <w:bookmarkEnd w:id="91"/>
      <w:r w:rsidRPr="00090006">
        <w:rPr>
          <w:rFonts w:ascii="Arial" w:eastAsia="Times New Roman" w:hAnsi="Arial" w:cs="Arial"/>
          <w:color w:val="000000"/>
          <w:sz w:val="20"/>
          <w:szCs w:val="20"/>
          <w:lang w:eastAsia="pt-BR"/>
        </w:rPr>
        <w:t>§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Os espaços e assentos a que se refere este artigo devem ser distribuídos pelo recinto em locais diversos, de boa visibilidade, em todos os setores, próximos aos corredores, devidamente sinalizados, evitando-se áreas segregadas de público e obstrução das saídas, em conformidade com as normas de acessibilidade.</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92" w:name="art44§2"/>
      <w:bookmarkEnd w:id="92"/>
      <w:r w:rsidRPr="00090006">
        <w:rPr>
          <w:rFonts w:ascii="Arial" w:eastAsia="Times New Roman" w:hAnsi="Arial" w:cs="Arial"/>
          <w:color w:val="000000"/>
          <w:sz w:val="20"/>
          <w:szCs w:val="20"/>
          <w:lang w:eastAsia="pt-BR"/>
        </w:rPr>
        <w:t>§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No caso de não haver comprovada procura pelos assentos reservados, esses podem, excepcionalmente, ser ocupados por pessoas sem deficiência ou que não tenham </w:t>
      </w:r>
      <w:proofErr w:type="gramStart"/>
      <w:r w:rsidRPr="00090006">
        <w:rPr>
          <w:rFonts w:ascii="Arial" w:eastAsia="Times New Roman" w:hAnsi="Arial" w:cs="Arial"/>
          <w:color w:val="000000"/>
          <w:sz w:val="20"/>
          <w:szCs w:val="20"/>
          <w:lang w:eastAsia="pt-BR"/>
        </w:rPr>
        <w:t>mobilidade reduzida, observado</w:t>
      </w:r>
      <w:proofErr w:type="gramEnd"/>
      <w:r w:rsidRPr="00090006">
        <w:rPr>
          <w:rFonts w:ascii="Arial" w:eastAsia="Times New Roman" w:hAnsi="Arial" w:cs="Arial"/>
          <w:color w:val="000000"/>
          <w:sz w:val="20"/>
          <w:szCs w:val="20"/>
          <w:lang w:eastAsia="pt-BR"/>
        </w:rPr>
        <w:t xml:space="preserve"> o disposto em regulamento.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93" w:name="art44§3"/>
      <w:bookmarkEnd w:id="93"/>
      <w:r w:rsidRPr="00090006">
        <w:rPr>
          <w:rFonts w:ascii="Arial" w:eastAsia="Times New Roman" w:hAnsi="Arial" w:cs="Arial"/>
          <w:color w:val="000000"/>
          <w:sz w:val="20"/>
          <w:szCs w:val="20"/>
          <w:lang w:eastAsia="pt-BR"/>
        </w:rPr>
        <w:t>§ 3</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Os espaços e assentos a que se refere este artigo devem situar-se em locais que garantam a acomodação de, no mínimo, </w:t>
      </w:r>
      <w:proofErr w:type="gramStart"/>
      <w:r w:rsidRPr="00090006">
        <w:rPr>
          <w:rFonts w:ascii="Arial" w:eastAsia="Times New Roman" w:hAnsi="Arial" w:cs="Arial"/>
          <w:color w:val="000000"/>
          <w:sz w:val="20"/>
          <w:szCs w:val="20"/>
          <w:lang w:eastAsia="pt-BR"/>
        </w:rPr>
        <w:t>1</w:t>
      </w:r>
      <w:proofErr w:type="gramEnd"/>
      <w:r w:rsidRPr="00090006">
        <w:rPr>
          <w:rFonts w:ascii="Arial" w:eastAsia="Times New Roman" w:hAnsi="Arial" w:cs="Arial"/>
          <w:color w:val="000000"/>
          <w:sz w:val="20"/>
          <w:szCs w:val="20"/>
          <w:lang w:eastAsia="pt-BR"/>
        </w:rPr>
        <w:t xml:space="preserve"> (um) acompanhante da pessoa com deficiência ou com mobilidade reduzida, resguardado o direito de se acomodar proximamente a grupo familiar e comunitário.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94" w:name="art44§4"/>
      <w:bookmarkEnd w:id="94"/>
      <w:r w:rsidRPr="00090006">
        <w:rPr>
          <w:rFonts w:ascii="Arial" w:eastAsia="Times New Roman" w:hAnsi="Arial" w:cs="Arial"/>
          <w:color w:val="000000"/>
          <w:sz w:val="20"/>
          <w:szCs w:val="20"/>
          <w:lang w:eastAsia="pt-BR"/>
        </w:rPr>
        <w:t>§ 4</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Nos locais referidos no </w:t>
      </w:r>
      <w:r w:rsidRPr="00090006">
        <w:rPr>
          <w:rFonts w:ascii="Arial" w:eastAsia="Times New Roman" w:hAnsi="Arial" w:cs="Arial"/>
          <w:b/>
          <w:bCs/>
          <w:color w:val="000000"/>
          <w:sz w:val="20"/>
          <w:szCs w:val="20"/>
          <w:lang w:eastAsia="pt-BR"/>
        </w:rPr>
        <w:t>caput</w:t>
      </w:r>
      <w:r w:rsidRPr="00090006">
        <w:rPr>
          <w:rFonts w:ascii="Arial" w:eastAsia="Times New Roman" w:hAnsi="Arial" w:cs="Arial"/>
          <w:i/>
          <w:iCs/>
          <w:color w:val="000000"/>
          <w:sz w:val="20"/>
          <w:szCs w:val="20"/>
          <w:lang w:eastAsia="pt-BR"/>
        </w:rPr>
        <w:t xml:space="preserve"> </w:t>
      </w:r>
      <w:r w:rsidRPr="00090006">
        <w:rPr>
          <w:rFonts w:ascii="Arial" w:eastAsia="Times New Roman" w:hAnsi="Arial" w:cs="Arial"/>
          <w:color w:val="000000"/>
          <w:sz w:val="20"/>
          <w:szCs w:val="20"/>
          <w:lang w:eastAsia="pt-BR"/>
        </w:rPr>
        <w:t xml:space="preserve">deste artigo, deve haver, obrigatoriamente, rotas de fuga e saídas de emergência acessíveis, conforme padrões das normas de acessibilidade, a fim de permitir a saída segura da pessoa com deficiência ou com mobilidade reduzida, em caso de emergência.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95" w:name="art44§5"/>
      <w:bookmarkEnd w:id="95"/>
      <w:r w:rsidRPr="00090006">
        <w:rPr>
          <w:rFonts w:ascii="Arial" w:eastAsia="Times New Roman" w:hAnsi="Arial" w:cs="Arial"/>
          <w:color w:val="000000"/>
          <w:sz w:val="20"/>
          <w:szCs w:val="20"/>
          <w:lang w:eastAsia="pt-BR"/>
        </w:rPr>
        <w:t>§ 5</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Todos os espaços das edificações previstas no </w:t>
      </w:r>
      <w:r w:rsidRPr="00090006">
        <w:rPr>
          <w:rFonts w:ascii="Arial" w:eastAsia="Times New Roman" w:hAnsi="Arial" w:cs="Arial"/>
          <w:b/>
          <w:bCs/>
          <w:color w:val="000000"/>
          <w:sz w:val="20"/>
          <w:szCs w:val="20"/>
          <w:lang w:eastAsia="pt-BR"/>
        </w:rPr>
        <w:t>caput</w:t>
      </w:r>
      <w:r w:rsidRPr="00090006">
        <w:rPr>
          <w:rFonts w:ascii="Arial" w:eastAsia="Times New Roman" w:hAnsi="Arial" w:cs="Arial"/>
          <w:i/>
          <w:iCs/>
          <w:color w:val="000000"/>
          <w:sz w:val="20"/>
          <w:szCs w:val="20"/>
          <w:lang w:eastAsia="pt-BR"/>
        </w:rPr>
        <w:t xml:space="preserve"> </w:t>
      </w:r>
      <w:r w:rsidRPr="00090006">
        <w:rPr>
          <w:rFonts w:ascii="Arial" w:eastAsia="Times New Roman" w:hAnsi="Arial" w:cs="Arial"/>
          <w:color w:val="000000"/>
          <w:sz w:val="20"/>
          <w:szCs w:val="20"/>
          <w:lang w:eastAsia="pt-BR"/>
        </w:rPr>
        <w:t xml:space="preserve">deste artigo devem atender às normas de acessibilidade em vigor.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96" w:name="art44§6"/>
      <w:bookmarkEnd w:id="96"/>
      <w:r w:rsidRPr="00090006">
        <w:rPr>
          <w:rFonts w:ascii="Arial" w:eastAsia="Times New Roman" w:hAnsi="Arial" w:cs="Arial"/>
          <w:color w:val="000000"/>
          <w:sz w:val="20"/>
          <w:szCs w:val="20"/>
          <w:lang w:eastAsia="pt-BR"/>
        </w:rPr>
        <w:t>§ 6</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As salas de cinema devem oferecer, em todas as sessões, recursos de acessibilidade para a pessoa com deficiência. </w:t>
      </w:r>
      <w:hyperlink r:id="rId16" w:anchor="art125" w:history="1">
        <w:r w:rsidRPr="00090006">
          <w:rPr>
            <w:rFonts w:ascii="Arial" w:eastAsia="Times New Roman" w:hAnsi="Arial" w:cs="Arial"/>
            <w:color w:val="0000FF"/>
            <w:sz w:val="20"/>
            <w:szCs w:val="20"/>
            <w:u w:val="single"/>
            <w:lang w:eastAsia="pt-BR"/>
          </w:rPr>
          <w:t>(Vigência)</w:t>
        </w:r>
      </w:hyperlink>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97" w:name="art44§7"/>
      <w:bookmarkEnd w:id="97"/>
      <w:r w:rsidRPr="00090006">
        <w:rPr>
          <w:rFonts w:ascii="Arial" w:eastAsia="Times New Roman" w:hAnsi="Arial" w:cs="Arial"/>
          <w:color w:val="000000"/>
          <w:sz w:val="20"/>
          <w:szCs w:val="20"/>
          <w:lang w:eastAsia="pt-BR"/>
        </w:rPr>
        <w:t>§ 7</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O valor do ingresso da pessoa com deficiência não poderá ser superior ao valor cobrado das demais pessoas.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98" w:name="art45"/>
      <w:bookmarkEnd w:id="98"/>
      <w:r w:rsidRPr="00090006">
        <w:rPr>
          <w:rFonts w:ascii="Arial" w:eastAsia="Times New Roman" w:hAnsi="Arial" w:cs="Arial"/>
          <w:color w:val="000000"/>
          <w:sz w:val="20"/>
          <w:szCs w:val="20"/>
          <w:lang w:eastAsia="pt-BR"/>
        </w:rPr>
        <w:lastRenderedPageBreak/>
        <w:t xml:space="preserve">Art. 45. Os hotéis, pousadas e similares devem ser construídos observando-se os princípios do desenho universal, além de adotar todos os meios de acessibilidade, conforme legislação em vigor. </w:t>
      </w:r>
      <w:hyperlink r:id="rId17" w:anchor="art125" w:history="1">
        <w:r w:rsidRPr="00090006">
          <w:rPr>
            <w:rFonts w:ascii="Arial" w:eastAsia="Times New Roman" w:hAnsi="Arial" w:cs="Arial"/>
            <w:color w:val="0000FF"/>
            <w:sz w:val="20"/>
            <w:szCs w:val="20"/>
            <w:u w:val="single"/>
            <w:lang w:eastAsia="pt-BR"/>
          </w:rPr>
          <w:t>(Vigência)</w:t>
        </w:r>
      </w:hyperlink>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99" w:name="art45§1"/>
      <w:bookmarkEnd w:id="99"/>
      <w:r w:rsidRPr="00090006">
        <w:rPr>
          <w:rFonts w:ascii="Arial" w:eastAsia="Times New Roman" w:hAnsi="Arial" w:cs="Arial"/>
          <w:color w:val="000000"/>
          <w:sz w:val="20"/>
          <w:szCs w:val="20"/>
          <w:lang w:eastAsia="pt-BR"/>
        </w:rPr>
        <w:t>§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Os estabelecimentos já existentes deverão disponibilizar, pelo menos, 10% (dez por cento) de seus dormitórios acessíveis, garantida, no mínimo, </w:t>
      </w:r>
      <w:proofErr w:type="gramStart"/>
      <w:r w:rsidRPr="00090006">
        <w:rPr>
          <w:rFonts w:ascii="Arial" w:eastAsia="Times New Roman" w:hAnsi="Arial" w:cs="Arial"/>
          <w:color w:val="000000"/>
          <w:sz w:val="20"/>
          <w:szCs w:val="20"/>
          <w:lang w:eastAsia="pt-BR"/>
        </w:rPr>
        <w:t>1</w:t>
      </w:r>
      <w:proofErr w:type="gramEnd"/>
      <w:r w:rsidRPr="00090006">
        <w:rPr>
          <w:rFonts w:ascii="Arial" w:eastAsia="Times New Roman" w:hAnsi="Arial" w:cs="Arial"/>
          <w:color w:val="000000"/>
          <w:sz w:val="20"/>
          <w:szCs w:val="20"/>
          <w:lang w:eastAsia="pt-BR"/>
        </w:rPr>
        <w:t xml:space="preserve"> (uma) unidade acessível.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00" w:name="art45§2"/>
      <w:bookmarkEnd w:id="100"/>
      <w:r w:rsidRPr="00090006">
        <w:rPr>
          <w:rFonts w:ascii="Arial" w:eastAsia="Times New Roman" w:hAnsi="Arial" w:cs="Arial"/>
          <w:color w:val="000000"/>
          <w:sz w:val="20"/>
          <w:szCs w:val="20"/>
          <w:lang w:eastAsia="pt-BR"/>
        </w:rPr>
        <w:t>§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Os dormitórios mencionados no §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deste artigo deverão ser localizados em rotas acessíveis. </w:t>
      </w:r>
    </w:p>
    <w:p w:rsidR="00090006" w:rsidRPr="00090006" w:rsidRDefault="00090006" w:rsidP="00D5706F">
      <w:pPr>
        <w:spacing w:before="300" w:after="300" w:line="240" w:lineRule="auto"/>
        <w:jc w:val="both"/>
        <w:rPr>
          <w:rFonts w:ascii="Arial" w:eastAsia="Times New Roman" w:hAnsi="Arial" w:cs="Arial"/>
          <w:sz w:val="20"/>
          <w:szCs w:val="20"/>
          <w:lang w:eastAsia="pt-BR"/>
        </w:rPr>
      </w:pPr>
      <w:bookmarkStart w:id="101" w:name="livroipartegegraltituloiicapitulox"/>
      <w:bookmarkEnd w:id="101"/>
      <w:r w:rsidRPr="00090006">
        <w:rPr>
          <w:rFonts w:ascii="Arial" w:eastAsia="Times New Roman" w:hAnsi="Arial" w:cs="Arial"/>
          <w:color w:val="000000"/>
          <w:sz w:val="20"/>
          <w:szCs w:val="20"/>
          <w:lang w:eastAsia="pt-BR"/>
        </w:rPr>
        <w:t>CAPÍTULO X</w:t>
      </w:r>
    </w:p>
    <w:p w:rsidR="00090006" w:rsidRPr="00090006" w:rsidRDefault="00090006" w:rsidP="00D5706F">
      <w:pPr>
        <w:spacing w:before="300" w:after="300"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DO DIREITO AO TRANSPORTE E À MOBILIDADE</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02" w:name="art46"/>
      <w:bookmarkEnd w:id="102"/>
      <w:r w:rsidRPr="00090006">
        <w:rPr>
          <w:rFonts w:ascii="Arial" w:eastAsia="Times New Roman" w:hAnsi="Arial" w:cs="Arial"/>
          <w:color w:val="000000"/>
          <w:sz w:val="20"/>
          <w:szCs w:val="20"/>
          <w:lang w:eastAsia="pt-BR"/>
        </w:rPr>
        <w:t xml:space="preserve">Art. 46. O direito ao transporte e à mobilidade da pessoa com deficiência ou com mobilidade reduzida será assegurado em igualdade de oportunidades com as demais pessoas, por meio de identificação e de eliminação de todos os obstáculos e barreiras ao seu acesso.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Para fins de acessibilidade aos serviços de transporte coletivo terrestre, </w:t>
      </w:r>
      <w:proofErr w:type="spellStart"/>
      <w:r w:rsidRPr="00090006">
        <w:rPr>
          <w:rFonts w:ascii="Arial" w:eastAsia="Times New Roman" w:hAnsi="Arial" w:cs="Arial"/>
          <w:color w:val="000000"/>
          <w:sz w:val="20"/>
          <w:szCs w:val="20"/>
          <w:lang w:eastAsia="pt-BR"/>
        </w:rPr>
        <w:t>aquaviário</w:t>
      </w:r>
      <w:proofErr w:type="spellEnd"/>
      <w:r w:rsidRPr="00090006">
        <w:rPr>
          <w:rFonts w:ascii="Arial" w:eastAsia="Times New Roman" w:hAnsi="Arial" w:cs="Arial"/>
          <w:color w:val="000000"/>
          <w:sz w:val="20"/>
          <w:szCs w:val="20"/>
          <w:lang w:eastAsia="pt-BR"/>
        </w:rPr>
        <w:t xml:space="preserve"> e aéreo, em todas as jurisdições, consideram-se como integrantes desses serviços os veículos, os terminais, as estações, os pontos de parada, o sistema viário e a prestação do serviço.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São sujeitas ao cumprimento das disposições desta Lei, sempre que houver interação com a matéria nela regulada, a outorga, a concessão, a permissão, a autorização, a renovação ou a habilitação de linhas e de serviços de transporte coletivo.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3</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Para colocação do símbolo internacional de acesso nos veículos, </w:t>
      </w:r>
      <w:proofErr w:type="gramStart"/>
      <w:r w:rsidRPr="00090006">
        <w:rPr>
          <w:rFonts w:ascii="Arial" w:eastAsia="Times New Roman" w:hAnsi="Arial" w:cs="Arial"/>
          <w:color w:val="000000"/>
          <w:sz w:val="20"/>
          <w:szCs w:val="20"/>
          <w:lang w:eastAsia="pt-BR"/>
        </w:rPr>
        <w:t>as</w:t>
      </w:r>
      <w:proofErr w:type="gramEnd"/>
      <w:r w:rsidRPr="00090006">
        <w:rPr>
          <w:rFonts w:ascii="Arial" w:eastAsia="Times New Roman" w:hAnsi="Arial" w:cs="Arial"/>
          <w:color w:val="000000"/>
          <w:sz w:val="20"/>
          <w:szCs w:val="20"/>
          <w:lang w:eastAsia="pt-BR"/>
        </w:rPr>
        <w:t xml:space="preserve"> empresas de transporte coletivo de passageiros dependem da certificação de acessibilidade emitida pelo gestor público responsável pela prestação do serviço.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03" w:name="art47"/>
      <w:bookmarkEnd w:id="103"/>
      <w:r w:rsidRPr="00090006">
        <w:rPr>
          <w:rFonts w:ascii="Arial" w:eastAsia="Times New Roman" w:hAnsi="Arial" w:cs="Arial"/>
          <w:color w:val="000000"/>
          <w:sz w:val="20"/>
          <w:szCs w:val="20"/>
          <w:lang w:eastAsia="pt-BR"/>
        </w:rPr>
        <w:t xml:space="preserve">Art. 47. Em todas as áreas de estacionamento aberto ao público, de uso público ou privado de uso coletivo e em vias públicas, devem ser reservadas vagas próximas aos acessos de circulação de pedestres, devidamente sinalizadas, para veículos que transportem pessoa com deficiência com comprometimento de mobilidade, desde que devidamente identificados.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As vagas a que se refere o </w:t>
      </w:r>
      <w:r w:rsidRPr="00090006">
        <w:rPr>
          <w:rFonts w:ascii="Arial" w:eastAsia="Times New Roman" w:hAnsi="Arial" w:cs="Arial"/>
          <w:b/>
          <w:bCs/>
          <w:color w:val="000000"/>
          <w:sz w:val="20"/>
          <w:szCs w:val="20"/>
          <w:lang w:eastAsia="pt-BR"/>
        </w:rPr>
        <w:t>caput</w:t>
      </w:r>
      <w:r w:rsidRPr="00090006">
        <w:rPr>
          <w:rFonts w:ascii="Arial" w:eastAsia="Times New Roman" w:hAnsi="Arial" w:cs="Arial"/>
          <w:i/>
          <w:iCs/>
          <w:color w:val="000000"/>
          <w:sz w:val="20"/>
          <w:szCs w:val="20"/>
          <w:lang w:eastAsia="pt-BR"/>
        </w:rPr>
        <w:t xml:space="preserve"> </w:t>
      </w:r>
      <w:r w:rsidRPr="00090006">
        <w:rPr>
          <w:rFonts w:ascii="Arial" w:eastAsia="Times New Roman" w:hAnsi="Arial" w:cs="Arial"/>
          <w:color w:val="000000"/>
          <w:sz w:val="20"/>
          <w:szCs w:val="20"/>
          <w:lang w:eastAsia="pt-BR"/>
        </w:rPr>
        <w:t xml:space="preserve">deste artigo devem equivaler a 2% (dois por cento) do total, garantida, no mínimo, </w:t>
      </w:r>
      <w:proofErr w:type="gramStart"/>
      <w:r w:rsidRPr="00090006">
        <w:rPr>
          <w:rFonts w:ascii="Arial" w:eastAsia="Times New Roman" w:hAnsi="Arial" w:cs="Arial"/>
          <w:color w:val="000000"/>
          <w:sz w:val="20"/>
          <w:szCs w:val="20"/>
          <w:lang w:eastAsia="pt-BR"/>
        </w:rPr>
        <w:t>1</w:t>
      </w:r>
      <w:proofErr w:type="gramEnd"/>
      <w:r w:rsidRPr="00090006">
        <w:rPr>
          <w:rFonts w:ascii="Arial" w:eastAsia="Times New Roman" w:hAnsi="Arial" w:cs="Arial"/>
          <w:color w:val="000000"/>
          <w:sz w:val="20"/>
          <w:szCs w:val="20"/>
          <w:lang w:eastAsia="pt-BR"/>
        </w:rPr>
        <w:t xml:space="preserve"> (uma) vaga devidamente sinalizada e com as especificações de desenho e traçado de acordo com as normas técnicas vigentes de acessibilidade.</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Os veículos estacionados nas vagas reservadas devem exibir, em local de ampla visibilidade, a credencial de beneficiário, a ser confeccionada e fornecida pelos órgãos de trânsito, que disciplinarão suas características e condições de uso.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3</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 utilização indevida das vagas de que trata este artigo sujeita os infratores às sanções previstas no </w:t>
      </w:r>
      <w:hyperlink r:id="rId18" w:anchor="art181xvii" w:history="1">
        <w:r w:rsidRPr="00090006">
          <w:rPr>
            <w:rFonts w:ascii="Arial" w:eastAsia="Times New Roman" w:hAnsi="Arial" w:cs="Arial"/>
            <w:color w:val="0000FF"/>
            <w:sz w:val="20"/>
            <w:szCs w:val="20"/>
            <w:u w:val="single"/>
            <w:lang w:eastAsia="pt-BR"/>
          </w:rPr>
          <w:t>inciso XVII do art. 181 da Lei 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9.503, de 23 de setembro de 1997 (Código de Trânsito Brasileiro)</w:t>
        </w:r>
      </w:hyperlink>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4</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 credencial a que se refere o §</w:t>
      </w:r>
      <w:r w:rsidRPr="00090006">
        <w:rPr>
          <w:rFonts w:ascii="Arial" w:eastAsia="Times New Roman" w:hAnsi="Arial" w:cs="Arial"/>
          <w:i/>
          <w:iCs/>
          <w:color w:val="000000"/>
          <w:sz w:val="20"/>
          <w:szCs w:val="20"/>
          <w:lang w:eastAsia="pt-BR"/>
        </w:rPr>
        <w:t xml:space="preserve"> </w:t>
      </w:r>
      <w:r w:rsidRPr="00090006">
        <w:rPr>
          <w:rFonts w:ascii="Arial" w:eastAsia="Times New Roman" w:hAnsi="Arial" w:cs="Arial"/>
          <w:color w:val="000000"/>
          <w:sz w:val="20"/>
          <w:szCs w:val="20"/>
          <w:lang w:eastAsia="pt-BR"/>
        </w:rPr>
        <w:t>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deste artigo é vinculada à pessoa com deficiência que possui comprometimento de mobilidade e é válida em todo o território nacional.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04" w:name="art48"/>
      <w:bookmarkEnd w:id="104"/>
      <w:r w:rsidRPr="00090006">
        <w:rPr>
          <w:rFonts w:ascii="Arial" w:eastAsia="Times New Roman" w:hAnsi="Arial" w:cs="Arial"/>
          <w:color w:val="000000"/>
          <w:sz w:val="20"/>
          <w:szCs w:val="20"/>
          <w:lang w:eastAsia="pt-BR"/>
        </w:rPr>
        <w:t xml:space="preserve">Art. 48. Os veículos de transporte coletivo terrestre, </w:t>
      </w:r>
      <w:proofErr w:type="spellStart"/>
      <w:r w:rsidRPr="00090006">
        <w:rPr>
          <w:rFonts w:ascii="Arial" w:eastAsia="Times New Roman" w:hAnsi="Arial" w:cs="Arial"/>
          <w:color w:val="000000"/>
          <w:sz w:val="20"/>
          <w:szCs w:val="20"/>
          <w:lang w:eastAsia="pt-BR"/>
        </w:rPr>
        <w:t>aquaviário</w:t>
      </w:r>
      <w:proofErr w:type="spellEnd"/>
      <w:r w:rsidRPr="00090006">
        <w:rPr>
          <w:rFonts w:ascii="Arial" w:eastAsia="Times New Roman" w:hAnsi="Arial" w:cs="Arial"/>
          <w:color w:val="000000"/>
          <w:sz w:val="20"/>
          <w:szCs w:val="20"/>
          <w:lang w:eastAsia="pt-BR"/>
        </w:rPr>
        <w:t xml:space="preserve"> e aéreo, as instalações, as estações, os portos e os terminais em operação no País devem ser acessíveis, de forma a garantir o seu uso por todas as pessoas.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Os veículos e as estruturas de que trata o </w:t>
      </w:r>
      <w:r w:rsidRPr="00090006">
        <w:rPr>
          <w:rFonts w:ascii="Arial" w:eastAsia="Times New Roman" w:hAnsi="Arial" w:cs="Arial"/>
          <w:b/>
          <w:bCs/>
          <w:color w:val="000000"/>
          <w:sz w:val="20"/>
          <w:szCs w:val="20"/>
          <w:lang w:eastAsia="pt-BR"/>
        </w:rPr>
        <w:t>caput</w:t>
      </w:r>
      <w:r w:rsidRPr="00090006">
        <w:rPr>
          <w:rFonts w:ascii="Arial" w:eastAsia="Times New Roman" w:hAnsi="Arial" w:cs="Arial"/>
          <w:i/>
          <w:iCs/>
          <w:color w:val="000000"/>
          <w:sz w:val="20"/>
          <w:szCs w:val="20"/>
          <w:lang w:eastAsia="pt-BR"/>
        </w:rPr>
        <w:t xml:space="preserve"> </w:t>
      </w:r>
      <w:r w:rsidRPr="00090006">
        <w:rPr>
          <w:rFonts w:ascii="Arial" w:eastAsia="Times New Roman" w:hAnsi="Arial" w:cs="Arial"/>
          <w:color w:val="000000"/>
          <w:sz w:val="20"/>
          <w:szCs w:val="20"/>
          <w:lang w:eastAsia="pt-BR"/>
        </w:rPr>
        <w:t xml:space="preserve">deste artigo devem dispor de sistema de comunicação acessível que disponibilize informações sobre todos os pontos do itinerário.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lastRenderedPageBreak/>
        <w:t>§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São asseguradas à pessoa com deficiência prioridade e segurança nos procedimentos de embarque e de desembarque nos veículos de transporte coletivo, de acordo com as normas técnicas.</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3</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Para colocação do símbolo internacional de acesso nos veículos, </w:t>
      </w:r>
      <w:proofErr w:type="gramStart"/>
      <w:r w:rsidRPr="00090006">
        <w:rPr>
          <w:rFonts w:ascii="Arial" w:eastAsia="Times New Roman" w:hAnsi="Arial" w:cs="Arial"/>
          <w:color w:val="000000"/>
          <w:sz w:val="20"/>
          <w:szCs w:val="20"/>
          <w:lang w:eastAsia="pt-BR"/>
        </w:rPr>
        <w:t>as</w:t>
      </w:r>
      <w:proofErr w:type="gramEnd"/>
      <w:r w:rsidRPr="00090006">
        <w:rPr>
          <w:rFonts w:ascii="Arial" w:eastAsia="Times New Roman" w:hAnsi="Arial" w:cs="Arial"/>
          <w:color w:val="000000"/>
          <w:sz w:val="20"/>
          <w:szCs w:val="20"/>
          <w:lang w:eastAsia="pt-BR"/>
        </w:rPr>
        <w:t xml:space="preserve"> empresas de transporte coletivo de passageiros dependem da certificação de acessibilidade emitida pelo gestor público responsável pela prestação do serviço.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05" w:name="art49"/>
      <w:bookmarkEnd w:id="105"/>
      <w:r w:rsidRPr="00090006">
        <w:rPr>
          <w:rFonts w:ascii="Arial" w:eastAsia="Times New Roman" w:hAnsi="Arial" w:cs="Arial"/>
          <w:color w:val="000000"/>
          <w:sz w:val="20"/>
          <w:szCs w:val="20"/>
          <w:lang w:eastAsia="pt-BR"/>
        </w:rPr>
        <w:t xml:space="preserve">Art. 49. As empresas de transporte de fretamento e de turismo, na renovação de suas frotas, são obrigadas ao cumprimento do disposto nos </w:t>
      </w:r>
      <w:proofErr w:type="spellStart"/>
      <w:r w:rsidRPr="00090006">
        <w:rPr>
          <w:rFonts w:ascii="Arial" w:eastAsia="Times New Roman" w:hAnsi="Arial" w:cs="Arial"/>
          <w:color w:val="000000"/>
          <w:sz w:val="20"/>
          <w:szCs w:val="20"/>
          <w:lang w:eastAsia="pt-BR"/>
        </w:rPr>
        <w:t>arts</w:t>
      </w:r>
      <w:proofErr w:type="spellEnd"/>
      <w:r w:rsidRPr="00090006">
        <w:rPr>
          <w:rFonts w:ascii="Arial" w:eastAsia="Times New Roman" w:hAnsi="Arial" w:cs="Arial"/>
          <w:color w:val="000000"/>
          <w:sz w:val="20"/>
          <w:szCs w:val="20"/>
          <w:lang w:eastAsia="pt-BR"/>
        </w:rPr>
        <w:t xml:space="preserve">. 46 e 48 desta Lei. </w:t>
      </w:r>
      <w:hyperlink r:id="rId19" w:anchor="art125" w:history="1">
        <w:r w:rsidRPr="00090006">
          <w:rPr>
            <w:rFonts w:ascii="Arial" w:eastAsia="Times New Roman" w:hAnsi="Arial" w:cs="Arial"/>
            <w:color w:val="0000FF"/>
            <w:sz w:val="20"/>
            <w:szCs w:val="20"/>
            <w:u w:val="single"/>
            <w:lang w:eastAsia="pt-BR"/>
          </w:rPr>
          <w:t>(Vigência)</w:t>
        </w:r>
      </w:hyperlink>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06" w:name="art50"/>
      <w:bookmarkEnd w:id="106"/>
      <w:r w:rsidRPr="00090006">
        <w:rPr>
          <w:rFonts w:ascii="Arial" w:eastAsia="Times New Roman" w:hAnsi="Arial" w:cs="Arial"/>
          <w:color w:val="000000"/>
          <w:sz w:val="20"/>
          <w:szCs w:val="20"/>
          <w:lang w:eastAsia="pt-BR"/>
        </w:rPr>
        <w:t xml:space="preserve">Art. 50. O poder público incentivará a fabricação de veículos acessíveis e a sua utilização como táxis e </w:t>
      </w:r>
      <w:r w:rsidRPr="00090006">
        <w:rPr>
          <w:rFonts w:ascii="Arial" w:eastAsia="Times New Roman" w:hAnsi="Arial" w:cs="Arial"/>
          <w:b/>
          <w:bCs/>
          <w:color w:val="000000"/>
          <w:sz w:val="20"/>
          <w:szCs w:val="20"/>
          <w:lang w:eastAsia="pt-BR"/>
        </w:rPr>
        <w:t>vans</w:t>
      </w:r>
      <w:r w:rsidRPr="00090006">
        <w:rPr>
          <w:rFonts w:ascii="Arial" w:eastAsia="Times New Roman" w:hAnsi="Arial" w:cs="Arial"/>
          <w:color w:val="000000"/>
          <w:sz w:val="20"/>
          <w:szCs w:val="20"/>
          <w:lang w:eastAsia="pt-BR"/>
        </w:rPr>
        <w:t xml:space="preserve">, de forma a garantir o seu uso por todas as pessoas.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07" w:name="art51"/>
      <w:bookmarkEnd w:id="107"/>
      <w:r w:rsidRPr="00090006">
        <w:rPr>
          <w:rFonts w:ascii="Arial" w:eastAsia="Times New Roman" w:hAnsi="Arial" w:cs="Arial"/>
          <w:color w:val="000000"/>
          <w:sz w:val="20"/>
          <w:szCs w:val="20"/>
          <w:lang w:eastAsia="pt-BR"/>
        </w:rPr>
        <w:t xml:space="preserve">Art. 51. As frotas de empresas de táxi devem reservar 10% (dez por cento) de seus veículos acessíveis à pessoa com deficiência.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É proibida a cobrança diferenciada de tarifas ou de valores adicionais pelo serviço de táxi prestado à pessoa com deficiência.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O poder público é autorizado a instituir incentivos fiscais com vistas a possibilitar a acessibilidade dos veículos a que se refere o </w:t>
      </w:r>
      <w:r w:rsidRPr="00090006">
        <w:rPr>
          <w:rFonts w:ascii="Arial" w:eastAsia="Times New Roman" w:hAnsi="Arial" w:cs="Arial"/>
          <w:b/>
          <w:bCs/>
          <w:color w:val="000000"/>
          <w:sz w:val="20"/>
          <w:szCs w:val="20"/>
          <w:lang w:eastAsia="pt-BR"/>
        </w:rPr>
        <w:t>caput</w:t>
      </w:r>
      <w:r w:rsidRPr="00090006">
        <w:rPr>
          <w:rFonts w:ascii="Arial" w:eastAsia="Times New Roman" w:hAnsi="Arial" w:cs="Arial"/>
          <w:i/>
          <w:iCs/>
          <w:color w:val="000000"/>
          <w:sz w:val="20"/>
          <w:szCs w:val="20"/>
          <w:lang w:eastAsia="pt-BR"/>
        </w:rPr>
        <w:t xml:space="preserve"> </w:t>
      </w:r>
      <w:r w:rsidRPr="00090006">
        <w:rPr>
          <w:rFonts w:ascii="Arial" w:eastAsia="Times New Roman" w:hAnsi="Arial" w:cs="Arial"/>
          <w:color w:val="000000"/>
          <w:sz w:val="20"/>
          <w:szCs w:val="20"/>
          <w:lang w:eastAsia="pt-BR"/>
        </w:rPr>
        <w:t xml:space="preserve">deste artigo.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08" w:name="art52"/>
      <w:bookmarkEnd w:id="108"/>
      <w:r w:rsidRPr="00090006">
        <w:rPr>
          <w:rFonts w:ascii="Arial" w:eastAsia="Times New Roman" w:hAnsi="Arial" w:cs="Arial"/>
          <w:color w:val="000000"/>
          <w:sz w:val="20"/>
          <w:szCs w:val="20"/>
          <w:lang w:eastAsia="pt-BR"/>
        </w:rPr>
        <w:t xml:space="preserve">Art. 52. As locadoras de veículos são obrigadas a oferecer </w:t>
      </w:r>
      <w:proofErr w:type="gramStart"/>
      <w:r w:rsidRPr="00090006">
        <w:rPr>
          <w:rFonts w:ascii="Arial" w:eastAsia="Times New Roman" w:hAnsi="Arial" w:cs="Arial"/>
          <w:color w:val="000000"/>
          <w:sz w:val="20"/>
          <w:szCs w:val="20"/>
          <w:lang w:eastAsia="pt-BR"/>
        </w:rPr>
        <w:t>1</w:t>
      </w:r>
      <w:proofErr w:type="gramEnd"/>
      <w:r w:rsidRPr="00090006">
        <w:rPr>
          <w:rFonts w:ascii="Arial" w:eastAsia="Times New Roman" w:hAnsi="Arial" w:cs="Arial"/>
          <w:color w:val="000000"/>
          <w:sz w:val="20"/>
          <w:szCs w:val="20"/>
          <w:lang w:eastAsia="pt-BR"/>
        </w:rPr>
        <w:t xml:space="preserve"> (um) veículo adaptado para uso de pessoa com deficiência, a cada conjunto de 20 (vinte) veículos de sua frota.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Parágrafo único. O veículo adaptado deverá ter, no mínimo, câmbio automático, direção hidráulica, vidros elétricos e comandos manuais de freio e de embreagem. </w:t>
      </w:r>
    </w:p>
    <w:p w:rsidR="00090006" w:rsidRPr="00090006" w:rsidRDefault="00090006" w:rsidP="00D5706F">
      <w:pPr>
        <w:spacing w:before="300" w:after="300" w:line="240" w:lineRule="auto"/>
        <w:jc w:val="both"/>
        <w:rPr>
          <w:rFonts w:ascii="Arial" w:eastAsia="Times New Roman" w:hAnsi="Arial" w:cs="Arial"/>
          <w:sz w:val="20"/>
          <w:szCs w:val="20"/>
          <w:lang w:eastAsia="pt-BR"/>
        </w:rPr>
      </w:pPr>
      <w:bookmarkStart w:id="109" w:name="livroipartegegraltituloiii"/>
      <w:bookmarkEnd w:id="109"/>
      <w:r w:rsidRPr="00090006">
        <w:rPr>
          <w:rFonts w:ascii="Arial" w:eastAsia="Times New Roman" w:hAnsi="Arial" w:cs="Arial"/>
          <w:color w:val="000000"/>
          <w:sz w:val="20"/>
          <w:szCs w:val="20"/>
          <w:lang w:eastAsia="pt-BR"/>
        </w:rPr>
        <w:t>TÍTULO III</w:t>
      </w:r>
    </w:p>
    <w:p w:rsidR="00090006" w:rsidRPr="00090006" w:rsidRDefault="00090006" w:rsidP="00D5706F">
      <w:pPr>
        <w:spacing w:before="300" w:after="300"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DA ACESSIBILIDADE</w:t>
      </w:r>
    </w:p>
    <w:p w:rsidR="00090006" w:rsidRPr="00090006" w:rsidRDefault="00090006" w:rsidP="00D5706F">
      <w:pPr>
        <w:spacing w:before="300" w:after="300" w:line="240" w:lineRule="auto"/>
        <w:jc w:val="both"/>
        <w:rPr>
          <w:rFonts w:ascii="Arial" w:eastAsia="Times New Roman" w:hAnsi="Arial" w:cs="Arial"/>
          <w:sz w:val="20"/>
          <w:szCs w:val="20"/>
          <w:lang w:eastAsia="pt-BR"/>
        </w:rPr>
      </w:pPr>
      <w:bookmarkStart w:id="110" w:name="livroipartegegraltituloiiicapituloi"/>
      <w:bookmarkEnd w:id="110"/>
      <w:r w:rsidRPr="00090006">
        <w:rPr>
          <w:rFonts w:ascii="Arial" w:eastAsia="Times New Roman" w:hAnsi="Arial" w:cs="Arial"/>
          <w:color w:val="000000"/>
          <w:sz w:val="20"/>
          <w:szCs w:val="20"/>
          <w:lang w:eastAsia="pt-BR"/>
        </w:rPr>
        <w:t>CAPÍTULO I</w:t>
      </w:r>
    </w:p>
    <w:p w:rsidR="00090006" w:rsidRPr="00090006" w:rsidRDefault="00090006" w:rsidP="00D5706F">
      <w:pPr>
        <w:spacing w:before="300" w:after="300"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DISPOSIÇÕES GERAIS</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11" w:name="art53"/>
      <w:bookmarkEnd w:id="111"/>
      <w:r w:rsidRPr="00090006">
        <w:rPr>
          <w:rFonts w:ascii="Arial" w:eastAsia="Times New Roman" w:hAnsi="Arial" w:cs="Arial"/>
          <w:color w:val="000000"/>
          <w:sz w:val="20"/>
          <w:szCs w:val="20"/>
          <w:lang w:eastAsia="pt-BR"/>
        </w:rPr>
        <w:t xml:space="preserve">Art. 53. A acessibilidade é direito que garante à pessoa com deficiência ou com mobilidade reduzida viver de forma independente e exercer seus direitos de cidadania e de participação social.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12" w:name="art54"/>
      <w:bookmarkEnd w:id="112"/>
      <w:r w:rsidRPr="00090006">
        <w:rPr>
          <w:rFonts w:ascii="Arial" w:eastAsia="Times New Roman" w:hAnsi="Arial" w:cs="Arial"/>
          <w:color w:val="000000"/>
          <w:sz w:val="20"/>
          <w:szCs w:val="20"/>
          <w:lang w:eastAsia="pt-BR"/>
        </w:rPr>
        <w:t xml:space="preserve">Art. 54. São sujeitas ao cumprimento das disposições desta Lei e de outras normas relativas à acessibilidade, sempre que houver interação com a matéria nela regulada: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 - a aprovação de projeto arquitetônico e urbanístico ou de comunicação e informação, a fabricação de veículos de transporte coletivo, a prestação do respectivo serviço e a execução de qualquer tipo de obra, quando tenham destinação pública ou coletiva;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 - a outorga ou a renovação de concessão, permissão, autorização ou habilitação de qualquer natureza;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III - a aprovação de financiamento de projeto com utilização de recursos públicos, por meio de renúncia ou de incentivo fiscal, contrato, convênio ou instrumento congênere; </w:t>
      </w:r>
      <w:proofErr w:type="gramStart"/>
      <w:r w:rsidRPr="00090006">
        <w:rPr>
          <w:rFonts w:ascii="Arial" w:eastAsia="Times New Roman" w:hAnsi="Arial" w:cs="Arial"/>
          <w:color w:val="000000"/>
          <w:sz w:val="20"/>
          <w:szCs w:val="20"/>
          <w:lang w:eastAsia="pt-BR"/>
        </w:rPr>
        <w:t>e</w:t>
      </w:r>
      <w:proofErr w:type="gram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IV - a concessão de aval da União para obtenção de empréstimo e de financiamento internacionais por entes públicos ou privados.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13" w:name="art55"/>
      <w:bookmarkEnd w:id="113"/>
      <w:r w:rsidRPr="00090006">
        <w:rPr>
          <w:rFonts w:ascii="Arial" w:eastAsia="Times New Roman" w:hAnsi="Arial" w:cs="Arial"/>
          <w:color w:val="000000"/>
          <w:sz w:val="20"/>
          <w:szCs w:val="20"/>
          <w:lang w:eastAsia="pt-BR"/>
        </w:rPr>
        <w:lastRenderedPageBreak/>
        <w:t xml:space="preserve">Art. 55. A concepção e a implantação de projetos que tratem do meio físico, de transporte, de informação e comunicação, inclusive de sistemas e tecnologias da informação e comunicação, e de outros serviços, equipamentos e instalações abertos ao público, de uso público ou privado de uso coletivo, tanto na zona urbana como na rural, devem atender aos princípios do desenho universal, tendo como referência as normas de acessibilidade.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O desenho universal será sempre tomado como regra de caráter geral.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Nas hipóteses em que comprovadamente o desenho universal não possa ser empreendido, deve ser adotada adaptação razoável.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3</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Caberá ao poder público promover a inclusão de conteúdos temáticos referentes ao desenho universal nas diretrizes curriculares da educação profissional e tecnológica e do ensino superior e na formação das carreiras de Estado.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4</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Os programas, os projetos e as linhas de pesquisa a serem desenvolvidos com o apoio de organismos públicos de auxílio à pesquisa e de agências de fomento deverão incluir temas voltados para o desenho universal.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5</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Desde a etapa de concepção, as políticas públicas deverão considerar a adoção do desenho universal.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14" w:name="art56"/>
      <w:bookmarkEnd w:id="114"/>
      <w:r w:rsidRPr="00090006">
        <w:rPr>
          <w:rFonts w:ascii="Arial" w:eastAsia="Times New Roman" w:hAnsi="Arial" w:cs="Arial"/>
          <w:color w:val="000000"/>
          <w:sz w:val="20"/>
          <w:szCs w:val="20"/>
          <w:lang w:eastAsia="pt-BR"/>
        </w:rPr>
        <w:t xml:space="preserve">Art. 56. A construção, a reforma, a ampliação ou a mudança de uso de edificações abertas ao público, de uso público ou privadas de uso coletivo deverão ser executadas de modo a serem acessíveis.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As entidades de fiscalização profissional das atividades de Engenharia, de Arquitetura e correlatas, ao anotarem a responsabilidade técnica de projetos, devem exigir a responsabilidade profissional declarada de atendimento às regras de acessibilidade previstas em legislação e em normas técnicas pertinentes.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Para a aprovação, o licenciamento ou a emissão de certificado de projeto executivo arquitetônico, urbanístico e de instalações e equipamentos temporários ou permanentes e para o licenciamento ou a emissão de certificado de conclusão de obra ou de serviço, deve ser atestado o atendimento às regras de acessibilidade.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3</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O poder público, após certificar a acessibilidade de edificação ou de serviço, determinará a colocação, em espaços ou em locais de ampla visibilidade, do símbolo internacional de acesso, na forma prevista em legislação e em normas técnicas correlatas.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15" w:name="art57"/>
      <w:bookmarkEnd w:id="115"/>
      <w:r w:rsidRPr="00090006">
        <w:rPr>
          <w:rFonts w:ascii="Arial" w:eastAsia="Times New Roman" w:hAnsi="Arial" w:cs="Arial"/>
          <w:color w:val="000000"/>
          <w:sz w:val="20"/>
          <w:szCs w:val="20"/>
          <w:lang w:eastAsia="pt-BR"/>
        </w:rPr>
        <w:t xml:space="preserve">Art. 57. As edificações públicas e privadas de uso </w:t>
      </w:r>
      <w:proofErr w:type="gramStart"/>
      <w:r w:rsidRPr="00090006">
        <w:rPr>
          <w:rFonts w:ascii="Arial" w:eastAsia="Times New Roman" w:hAnsi="Arial" w:cs="Arial"/>
          <w:color w:val="000000"/>
          <w:sz w:val="20"/>
          <w:szCs w:val="20"/>
          <w:lang w:eastAsia="pt-BR"/>
        </w:rPr>
        <w:t>coletivo já existentes</w:t>
      </w:r>
      <w:proofErr w:type="gramEnd"/>
      <w:r w:rsidRPr="00090006">
        <w:rPr>
          <w:rFonts w:ascii="Arial" w:eastAsia="Times New Roman" w:hAnsi="Arial" w:cs="Arial"/>
          <w:color w:val="000000"/>
          <w:sz w:val="20"/>
          <w:szCs w:val="20"/>
          <w:lang w:eastAsia="pt-BR"/>
        </w:rPr>
        <w:t xml:space="preserve"> devem garantir acessibilidade à pessoa com deficiência em todas as suas dependências e serviços, tendo como referência as normas de acessibilidade vigentes.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16" w:name="art58"/>
      <w:bookmarkEnd w:id="116"/>
      <w:r w:rsidRPr="00090006">
        <w:rPr>
          <w:rFonts w:ascii="Arial" w:eastAsia="Times New Roman" w:hAnsi="Arial" w:cs="Arial"/>
          <w:color w:val="000000"/>
          <w:sz w:val="20"/>
          <w:szCs w:val="20"/>
          <w:lang w:eastAsia="pt-BR"/>
        </w:rPr>
        <w:t xml:space="preserve">Art. 58. O projeto e a construção de edificação de uso privado </w:t>
      </w:r>
      <w:proofErr w:type="spellStart"/>
      <w:r w:rsidRPr="00090006">
        <w:rPr>
          <w:rFonts w:ascii="Arial" w:eastAsia="Times New Roman" w:hAnsi="Arial" w:cs="Arial"/>
          <w:color w:val="000000"/>
          <w:sz w:val="20"/>
          <w:szCs w:val="20"/>
          <w:lang w:eastAsia="pt-BR"/>
        </w:rPr>
        <w:t>multifamiliar</w:t>
      </w:r>
      <w:proofErr w:type="spellEnd"/>
      <w:r w:rsidRPr="00090006">
        <w:rPr>
          <w:rFonts w:ascii="Arial" w:eastAsia="Times New Roman" w:hAnsi="Arial" w:cs="Arial"/>
          <w:color w:val="000000"/>
          <w:sz w:val="20"/>
          <w:szCs w:val="20"/>
          <w:lang w:eastAsia="pt-BR"/>
        </w:rPr>
        <w:t xml:space="preserve"> devem atender aos preceitos de acessibilidade, na forma regulamentar.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As construtoras e incorporadoras responsáveis pelo projeto e pela construção das edificações a que se refere o </w:t>
      </w:r>
      <w:r w:rsidRPr="00090006">
        <w:rPr>
          <w:rFonts w:ascii="Arial" w:eastAsia="Times New Roman" w:hAnsi="Arial" w:cs="Arial"/>
          <w:b/>
          <w:bCs/>
          <w:color w:val="000000"/>
          <w:sz w:val="20"/>
          <w:szCs w:val="20"/>
          <w:lang w:eastAsia="pt-BR"/>
        </w:rPr>
        <w:t>caput</w:t>
      </w:r>
      <w:r w:rsidRPr="00090006">
        <w:rPr>
          <w:rFonts w:ascii="Arial" w:eastAsia="Times New Roman" w:hAnsi="Arial" w:cs="Arial"/>
          <w:i/>
          <w:iCs/>
          <w:color w:val="000000"/>
          <w:sz w:val="20"/>
          <w:szCs w:val="20"/>
          <w:lang w:eastAsia="pt-BR"/>
        </w:rPr>
        <w:t xml:space="preserve"> </w:t>
      </w:r>
      <w:r w:rsidRPr="00090006">
        <w:rPr>
          <w:rFonts w:ascii="Arial" w:eastAsia="Times New Roman" w:hAnsi="Arial" w:cs="Arial"/>
          <w:color w:val="000000"/>
          <w:sz w:val="20"/>
          <w:szCs w:val="20"/>
          <w:lang w:eastAsia="pt-BR"/>
        </w:rPr>
        <w:t xml:space="preserve">deste artigo devem assegurar percentual mínimo de suas unidades internamente acessíveis, na forma </w:t>
      </w:r>
      <w:proofErr w:type="gramStart"/>
      <w:r w:rsidRPr="00090006">
        <w:rPr>
          <w:rFonts w:ascii="Arial" w:eastAsia="Times New Roman" w:hAnsi="Arial" w:cs="Arial"/>
          <w:color w:val="000000"/>
          <w:sz w:val="20"/>
          <w:szCs w:val="20"/>
          <w:lang w:eastAsia="pt-BR"/>
        </w:rPr>
        <w:t>regulamentar</w:t>
      </w:r>
      <w:proofErr w:type="gram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É vedada a cobrança de valores adicionais para a aquisição de unidades internamente acessíveis a que se refere o §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deste artigo.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17" w:name="art59"/>
      <w:bookmarkEnd w:id="117"/>
      <w:r w:rsidRPr="00090006">
        <w:rPr>
          <w:rFonts w:ascii="Arial" w:eastAsia="Times New Roman" w:hAnsi="Arial" w:cs="Arial"/>
          <w:color w:val="000000"/>
          <w:sz w:val="20"/>
          <w:szCs w:val="20"/>
          <w:lang w:eastAsia="pt-BR"/>
        </w:rPr>
        <w:t xml:space="preserve">Art. 59. Em qualquer intervenção nas vias e nos espaços públicos, o poder público e as empresas concessionárias responsáveis pela execução das obras e dos serviços devem </w:t>
      </w:r>
      <w:r w:rsidRPr="00090006">
        <w:rPr>
          <w:rFonts w:ascii="Arial" w:eastAsia="Times New Roman" w:hAnsi="Arial" w:cs="Arial"/>
          <w:color w:val="000000"/>
          <w:sz w:val="20"/>
          <w:szCs w:val="20"/>
          <w:lang w:eastAsia="pt-BR"/>
        </w:rPr>
        <w:lastRenderedPageBreak/>
        <w:t xml:space="preserve">garantir, de forma segura, a fluidez do trânsito e a livre circulação e acessibilidade das pessoas, durante e após sua execução.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18" w:name="art60"/>
      <w:bookmarkEnd w:id="118"/>
      <w:r w:rsidRPr="00090006">
        <w:rPr>
          <w:rFonts w:ascii="Arial" w:eastAsia="Times New Roman" w:hAnsi="Arial" w:cs="Arial"/>
          <w:color w:val="000000"/>
          <w:sz w:val="20"/>
          <w:szCs w:val="20"/>
          <w:lang w:eastAsia="pt-BR"/>
        </w:rPr>
        <w:t>Art. 60. Orientam-se, no que couber, pelas regras de acessibilidade previstas em legislação e em normas técnicas, observado o disposto na</w:t>
      </w:r>
      <w:hyperlink r:id="rId20" w:history="1">
        <w:r w:rsidRPr="00090006">
          <w:rPr>
            <w:rFonts w:ascii="Arial" w:eastAsia="Times New Roman" w:hAnsi="Arial" w:cs="Arial"/>
            <w:color w:val="0000FF"/>
            <w:sz w:val="20"/>
            <w:szCs w:val="20"/>
            <w:u w:val="single"/>
            <w:lang w:eastAsia="pt-BR"/>
          </w:rPr>
          <w:t xml:space="preserve"> Lei 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10.098, de 19 de dezembro de 2000</w:t>
        </w:r>
      </w:hyperlink>
      <w:r w:rsidRPr="00090006">
        <w:rPr>
          <w:rFonts w:ascii="Arial" w:eastAsia="Times New Roman" w:hAnsi="Arial" w:cs="Arial"/>
          <w:color w:val="000000"/>
          <w:sz w:val="20"/>
          <w:szCs w:val="20"/>
          <w:lang w:eastAsia="pt-BR"/>
        </w:rPr>
        <w:t xml:space="preserve">, </w:t>
      </w:r>
      <w:hyperlink r:id="rId21" w:history="1">
        <w:r w:rsidRPr="00090006">
          <w:rPr>
            <w:rFonts w:ascii="Arial" w:eastAsia="Times New Roman" w:hAnsi="Arial" w:cs="Arial"/>
            <w:color w:val="0000FF"/>
            <w:sz w:val="20"/>
            <w:szCs w:val="20"/>
            <w:u w:val="single"/>
            <w:lang w:eastAsia="pt-BR"/>
          </w:rPr>
          <w:t>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10.257, de 10 de julho de 2001</w:t>
        </w:r>
      </w:hyperlink>
      <w:r w:rsidRPr="00090006">
        <w:rPr>
          <w:rFonts w:ascii="Arial" w:eastAsia="Times New Roman" w:hAnsi="Arial" w:cs="Arial"/>
          <w:color w:val="000000"/>
          <w:sz w:val="20"/>
          <w:szCs w:val="20"/>
          <w:lang w:eastAsia="pt-BR"/>
        </w:rPr>
        <w:t xml:space="preserve">, e </w:t>
      </w:r>
      <w:hyperlink r:id="rId22" w:history="1">
        <w:r w:rsidRPr="00090006">
          <w:rPr>
            <w:rFonts w:ascii="Arial" w:eastAsia="Times New Roman" w:hAnsi="Arial" w:cs="Arial"/>
            <w:color w:val="0000FF"/>
            <w:sz w:val="20"/>
            <w:szCs w:val="20"/>
            <w:u w:val="single"/>
            <w:lang w:eastAsia="pt-BR"/>
          </w:rPr>
          <w:t>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12.587, de </w:t>
        </w:r>
        <w:proofErr w:type="gramStart"/>
        <w:r w:rsidRPr="00090006">
          <w:rPr>
            <w:rFonts w:ascii="Arial" w:eastAsia="Times New Roman" w:hAnsi="Arial" w:cs="Arial"/>
            <w:color w:val="0000FF"/>
            <w:sz w:val="20"/>
            <w:szCs w:val="20"/>
            <w:u w:val="single"/>
            <w:lang w:eastAsia="pt-BR"/>
          </w:rPr>
          <w:t>3</w:t>
        </w:r>
        <w:proofErr w:type="gramEnd"/>
        <w:r w:rsidRPr="00090006">
          <w:rPr>
            <w:rFonts w:ascii="Arial" w:eastAsia="Times New Roman" w:hAnsi="Arial" w:cs="Arial"/>
            <w:color w:val="0000FF"/>
            <w:sz w:val="20"/>
            <w:szCs w:val="20"/>
            <w:u w:val="single"/>
            <w:lang w:eastAsia="pt-BR"/>
          </w:rPr>
          <w:t xml:space="preserve"> de janeiro de 2012</w:t>
        </w:r>
      </w:hyperlink>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 - os planos diretores municipais, os planos diretores de transporte e trânsito, os planos de mobilidade urbana e os planos de preservação de sítios históricos elaborados ou atualizados a partir da publicação desta Lei;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 - os códigos de obras, os códigos de postura, as leis de uso e ocupação do solo e as leis do sistema viário;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III - os estudos prévios de impacto de vizinhança;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IV - as atividades de fiscalização e a imposição de sanções; </w:t>
      </w:r>
      <w:proofErr w:type="gramStart"/>
      <w:r w:rsidRPr="00090006">
        <w:rPr>
          <w:rFonts w:ascii="Arial" w:eastAsia="Times New Roman" w:hAnsi="Arial" w:cs="Arial"/>
          <w:color w:val="000000"/>
          <w:sz w:val="20"/>
          <w:szCs w:val="20"/>
          <w:lang w:eastAsia="pt-BR"/>
        </w:rPr>
        <w:t>e</w:t>
      </w:r>
      <w:proofErr w:type="gram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V - a legislação referente à prevenção contra incêndio e pânico.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 concessão e a renovação de alvará de funcionamento para qualquer atividade são condicionadas à observação e à certificação das regras de acessibilidade.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 emissão de carta de habite-se ou de habilitação equivalente e sua renovação, quando esta tiver sido emitida anteriormente às exigências de acessibilidade, é condicionada à observação e à certificação das regras de acessibilidade.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19" w:name="art61"/>
      <w:bookmarkEnd w:id="119"/>
      <w:r w:rsidRPr="00090006">
        <w:rPr>
          <w:rFonts w:ascii="Arial" w:eastAsia="Times New Roman" w:hAnsi="Arial" w:cs="Arial"/>
          <w:color w:val="000000"/>
          <w:sz w:val="20"/>
          <w:szCs w:val="20"/>
          <w:lang w:eastAsia="pt-BR"/>
        </w:rPr>
        <w:t xml:space="preserve">Art. 61. A formulação, a </w:t>
      </w:r>
      <w:proofErr w:type="gramStart"/>
      <w:r w:rsidRPr="00090006">
        <w:rPr>
          <w:rFonts w:ascii="Arial" w:eastAsia="Times New Roman" w:hAnsi="Arial" w:cs="Arial"/>
          <w:color w:val="000000"/>
          <w:sz w:val="20"/>
          <w:szCs w:val="20"/>
          <w:lang w:eastAsia="pt-BR"/>
        </w:rPr>
        <w:t>implementação</w:t>
      </w:r>
      <w:proofErr w:type="gramEnd"/>
      <w:r w:rsidRPr="00090006">
        <w:rPr>
          <w:rFonts w:ascii="Arial" w:eastAsia="Times New Roman" w:hAnsi="Arial" w:cs="Arial"/>
          <w:color w:val="000000"/>
          <w:sz w:val="20"/>
          <w:szCs w:val="20"/>
          <w:lang w:eastAsia="pt-BR"/>
        </w:rPr>
        <w:t xml:space="preserve"> e a manutenção das ações de acessibilidade atenderão às seguintes premissas básicas: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 - eleição de prioridades, elaboração de cronograma e reserva de recursos para implementação das ações; </w:t>
      </w:r>
      <w:proofErr w:type="gramStart"/>
      <w:r w:rsidRPr="00090006">
        <w:rPr>
          <w:rFonts w:ascii="Arial" w:eastAsia="Times New Roman" w:hAnsi="Arial" w:cs="Arial"/>
          <w:color w:val="000000"/>
          <w:sz w:val="20"/>
          <w:szCs w:val="20"/>
          <w:lang w:eastAsia="pt-BR"/>
        </w:rPr>
        <w:t>e</w:t>
      </w:r>
      <w:proofErr w:type="gram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 - planejamento contínuo e articulado entre os setores envolvidos.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20" w:name="art62"/>
      <w:bookmarkEnd w:id="120"/>
      <w:r w:rsidRPr="00090006">
        <w:rPr>
          <w:rFonts w:ascii="Arial" w:eastAsia="Times New Roman" w:hAnsi="Arial" w:cs="Arial"/>
          <w:color w:val="000000"/>
          <w:sz w:val="20"/>
          <w:szCs w:val="20"/>
          <w:lang w:eastAsia="pt-BR"/>
        </w:rPr>
        <w:t xml:space="preserve">Art. 62. É assegurado à pessoa com deficiência, mediante solicitação, o recebimento de contas, boletos, recibos, extratos e cobranças de tributos em formato acessível. </w:t>
      </w:r>
    </w:p>
    <w:p w:rsidR="00090006" w:rsidRPr="00090006" w:rsidRDefault="00090006" w:rsidP="00D5706F">
      <w:pPr>
        <w:spacing w:before="300" w:after="300" w:line="240" w:lineRule="auto"/>
        <w:jc w:val="both"/>
        <w:rPr>
          <w:rFonts w:ascii="Arial" w:eastAsia="Times New Roman" w:hAnsi="Arial" w:cs="Arial"/>
          <w:sz w:val="20"/>
          <w:szCs w:val="20"/>
          <w:lang w:eastAsia="pt-BR"/>
        </w:rPr>
      </w:pPr>
      <w:bookmarkStart w:id="121" w:name="livroipartegegraltituloiiicapituloii"/>
      <w:bookmarkEnd w:id="121"/>
      <w:r w:rsidRPr="00090006">
        <w:rPr>
          <w:rFonts w:ascii="Arial" w:eastAsia="Times New Roman" w:hAnsi="Arial" w:cs="Arial"/>
          <w:color w:val="000000"/>
          <w:sz w:val="20"/>
          <w:szCs w:val="20"/>
          <w:lang w:eastAsia="pt-BR"/>
        </w:rPr>
        <w:t>CAPÍTULO II</w:t>
      </w:r>
    </w:p>
    <w:p w:rsidR="00090006" w:rsidRPr="00090006" w:rsidRDefault="00090006" w:rsidP="00D5706F">
      <w:pPr>
        <w:spacing w:before="300" w:after="300"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DO ACESSO À INFORMAÇÃO E À COMUNICAÇÃO</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22" w:name="art63"/>
      <w:bookmarkEnd w:id="122"/>
      <w:r w:rsidRPr="00090006">
        <w:rPr>
          <w:rFonts w:ascii="Arial" w:eastAsia="Times New Roman" w:hAnsi="Arial" w:cs="Arial"/>
          <w:color w:val="000000"/>
          <w:sz w:val="20"/>
          <w:szCs w:val="20"/>
          <w:lang w:eastAsia="pt-BR"/>
        </w:rPr>
        <w:t xml:space="preserve">Art. 63. É obrigatória a acessibilidade nos sítios da internet mantidos por empresas com sede ou representação comercial no País ou por órgãos de governo, para uso da pessoa com deficiência, garantindo-lhe acesso às informações disponíveis, conforme as melhores práticas e diretrizes de acessibilidade adotadas internacionalmente.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Os sítios devem conter símbolo de acessibilidade em destaque.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w:t>
      </w:r>
      <w:proofErr w:type="spellStart"/>
      <w:r w:rsidRPr="00090006">
        <w:rPr>
          <w:rFonts w:ascii="Arial" w:eastAsia="Times New Roman" w:hAnsi="Arial" w:cs="Arial"/>
          <w:color w:val="000000"/>
          <w:sz w:val="20"/>
          <w:szCs w:val="20"/>
          <w:lang w:eastAsia="pt-BR"/>
        </w:rPr>
        <w:t>Telecentros</w:t>
      </w:r>
      <w:proofErr w:type="spellEnd"/>
      <w:r w:rsidRPr="00090006">
        <w:rPr>
          <w:rFonts w:ascii="Arial" w:eastAsia="Times New Roman" w:hAnsi="Arial" w:cs="Arial"/>
          <w:color w:val="000000"/>
          <w:sz w:val="20"/>
          <w:szCs w:val="20"/>
          <w:lang w:eastAsia="pt-BR"/>
        </w:rPr>
        <w:t xml:space="preserve"> comunitários que receberem recursos públicos federais para seu custeio ou sua instalação e </w:t>
      </w:r>
      <w:proofErr w:type="spellStart"/>
      <w:r w:rsidRPr="00090006">
        <w:rPr>
          <w:rFonts w:ascii="Arial" w:eastAsia="Times New Roman" w:hAnsi="Arial" w:cs="Arial"/>
          <w:b/>
          <w:bCs/>
          <w:color w:val="000000"/>
          <w:sz w:val="20"/>
          <w:szCs w:val="20"/>
          <w:lang w:eastAsia="pt-BR"/>
        </w:rPr>
        <w:t>lan</w:t>
      </w:r>
      <w:proofErr w:type="spellEnd"/>
      <w:r w:rsidRPr="00090006">
        <w:rPr>
          <w:rFonts w:ascii="Arial" w:eastAsia="Times New Roman" w:hAnsi="Arial" w:cs="Arial"/>
          <w:b/>
          <w:bCs/>
          <w:color w:val="000000"/>
          <w:sz w:val="20"/>
          <w:szCs w:val="20"/>
          <w:lang w:eastAsia="pt-BR"/>
        </w:rPr>
        <w:t xml:space="preserve"> </w:t>
      </w:r>
      <w:proofErr w:type="spellStart"/>
      <w:r w:rsidRPr="00090006">
        <w:rPr>
          <w:rFonts w:ascii="Arial" w:eastAsia="Times New Roman" w:hAnsi="Arial" w:cs="Arial"/>
          <w:b/>
          <w:bCs/>
          <w:color w:val="000000"/>
          <w:sz w:val="20"/>
          <w:szCs w:val="20"/>
          <w:lang w:eastAsia="pt-BR"/>
        </w:rPr>
        <w:t>houses</w:t>
      </w:r>
      <w:proofErr w:type="spellEnd"/>
      <w:r w:rsidRPr="00090006">
        <w:rPr>
          <w:rFonts w:ascii="Arial" w:eastAsia="Times New Roman" w:hAnsi="Arial" w:cs="Arial"/>
          <w:i/>
          <w:iCs/>
          <w:color w:val="000000"/>
          <w:sz w:val="20"/>
          <w:szCs w:val="20"/>
          <w:lang w:eastAsia="pt-BR"/>
        </w:rPr>
        <w:t xml:space="preserve"> </w:t>
      </w:r>
      <w:r w:rsidRPr="00090006">
        <w:rPr>
          <w:rFonts w:ascii="Arial" w:eastAsia="Times New Roman" w:hAnsi="Arial" w:cs="Arial"/>
          <w:color w:val="000000"/>
          <w:sz w:val="20"/>
          <w:szCs w:val="20"/>
          <w:lang w:eastAsia="pt-BR"/>
        </w:rPr>
        <w:t xml:space="preserve">devem possuir equipamentos e instalações acessíveis.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3</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Os </w:t>
      </w:r>
      <w:proofErr w:type="spellStart"/>
      <w:r w:rsidRPr="00090006">
        <w:rPr>
          <w:rFonts w:ascii="Arial" w:eastAsia="Times New Roman" w:hAnsi="Arial" w:cs="Arial"/>
          <w:color w:val="000000"/>
          <w:sz w:val="20"/>
          <w:szCs w:val="20"/>
          <w:lang w:eastAsia="pt-BR"/>
        </w:rPr>
        <w:t>telecentros</w:t>
      </w:r>
      <w:proofErr w:type="spellEnd"/>
      <w:r w:rsidRPr="00090006">
        <w:rPr>
          <w:rFonts w:ascii="Arial" w:eastAsia="Times New Roman" w:hAnsi="Arial" w:cs="Arial"/>
          <w:color w:val="000000"/>
          <w:sz w:val="20"/>
          <w:szCs w:val="20"/>
          <w:lang w:eastAsia="pt-BR"/>
        </w:rPr>
        <w:t xml:space="preserve"> e as </w:t>
      </w:r>
      <w:proofErr w:type="spellStart"/>
      <w:r w:rsidRPr="00090006">
        <w:rPr>
          <w:rFonts w:ascii="Arial" w:eastAsia="Times New Roman" w:hAnsi="Arial" w:cs="Arial"/>
          <w:b/>
          <w:bCs/>
          <w:color w:val="000000"/>
          <w:sz w:val="20"/>
          <w:szCs w:val="20"/>
          <w:lang w:eastAsia="pt-BR"/>
        </w:rPr>
        <w:t>lan</w:t>
      </w:r>
      <w:proofErr w:type="spellEnd"/>
      <w:r w:rsidRPr="00090006">
        <w:rPr>
          <w:rFonts w:ascii="Arial" w:eastAsia="Times New Roman" w:hAnsi="Arial" w:cs="Arial"/>
          <w:b/>
          <w:bCs/>
          <w:color w:val="000000"/>
          <w:sz w:val="20"/>
          <w:szCs w:val="20"/>
          <w:lang w:eastAsia="pt-BR"/>
        </w:rPr>
        <w:t xml:space="preserve"> </w:t>
      </w:r>
      <w:proofErr w:type="spellStart"/>
      <w:r w:rsidRPr="00090006">
        <w:rPr>
          <w:rFonts w:ascii="Arial" w:eastAsia="Times New Roman" w:hAnsi="Arial" w:cs="Arial"/>
          <w:b/>
          <w:bCs/>
          <w:color w:val="000000"/>
          <w:sz w:val="20"/>
          <w:szCs w:val="20"/>
          <w:lang w:eastAsia="pt-BR"/>
        </w:rPr>
        <w:t>houses</w:t>
      </w:r>
      <w:proofErr w:type="spellEnd"/>
      <w:r w:rsidRPr="00090006">
        <w:rPr>
          <w:rFonts w:ascii="Arial" w:eastAsia="Times New Roman" w:hAnsi="Arial" w:cs="Arial"/>
          <w:i/>
          <w:iCs/>
          <w:color w:val="000000"/>
          <w:sz w:val="20"/>
          <w:szCs w:val="20"/>
          <w:lang w:eastAsia="pt-BR"/>
        </w:rPr>
        <w:t xml:space="preserve"> </w:t>
      </w:r>
      <w:r w:rsidRPr="00090006">
        <w:rPr>
          <w:rFonts w:ascii="Arial" w:eastAsia="Times New Roman" w:hAnsi="Arial" w:cs="Arial"/>
          <w:color w:val="000000"/>
          <w:sz w:val="20"/>
          <w:szCs w:val="20"/>
          <w:lang w:eastAsia="pt-BR"/>
        </w:rPr>
        <w:t>de que trata o §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deste artigo devem garantir, no mínimo, 10% (dez por cento) de seus computadores com recursos de acessibilidade para pessoa com deficiência visual, sendo assegurado pelo menos </w:t>
      </w:r>
      <w:proofErr w:type="gramStart"/>
      <w:r w:rsidRPr="00090006">
        <w:rPr>
          <w:rFonts w:ascii="Arial" w:eastAsia="Times New Roman" w:hAnsi="Arial" w:cs="Arial"/>
          <w:color w:val="000000"/>
          <w:sz w:val="20"/>
          <w:szCs w:val="20"/>
          <w:lang w:eastAsia="pt-BR"/>
        </w:rPr>
        <w:t>1</w:t>
      </w:r>
      <w:proofErr w:type="gramEnd"/>
      <w:r w:rsidRPr="00090006">
        <w:rPr>
          <w:rFonts w:ascii="Arial" w:eastAsia="Times New Roman" w:hAnsi="Arial" w:cs="Arial"/>
          <w:color w:val="000000"/>
          <w:sz w:val="20"/>
          <w:szCs w:val="20"/>
          <w:lang w:eastAsia="pt-BR"/>
        </w:rPr>
        <w:t xml:space="preserve"> (um) equipamento, quando o resultado percentual for inferior a 1 (um).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23" w:name="art64"/>
      <w:bookmarkEnd w:id="123"/>
      <w:r w:rsidRPr="00090006">
        <w:rPr>
          <w:rFonts w:ascii="Arial" w:eastAsia="Times New Roman" w:hAnsi="Arial" w:cs="Arial"/>
          <w:color w:val="000000"/>
          <w:sz w:val="20"/>
          <w:szCs w:val="20"/>
          <w:lang w:eastAsia="pt-BR"/>
        </w:rPr>
        <w:lastRenderedPageBreak/>
        <w:t xml:space="preserve">Art. 64. A acessibilidade nos sítios da internet de que trata o art. 63 desta Lei deve ser observada para obtenção do financiamento de que trata o inciso III do art. 54 desta Lei.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24" w:name="art65"/>
      <w:bookmarkEnd w:id="124"/>
      <w:r w:rsidRPr="00090006">
        <w:rPr>
          <w:rFonts w:ascii="Arial" w:eastAsia="Times New Roman" w:hAnsi="Arial" w:cs="Arial"/>
          <w:color w:val="000000"/>
          <w:sz w:val="20"/>
          <w:szCs w:val="20"/>
          <w:lang w:eastAsia="pt-BR"/>
        </w:rPr>
        <w:t xml:space="preserve">Art. 65. As empresas prestadoras de serviços de telecomunicações deverão garantir pleno acesso à pessoa com deficiência, conforme regulamentação específica.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25" w:name="art66"/>
      <w:bookmarkEnd w:id="125"/>
      <w:r w:rsidRPr="00090006">
        <w:rPr>
          <w:rFonts w:ascii="Arial" w:eastAsia="Times New Roman" w:hAnsi="Arial" w:cs="Arial"/>
          <w:color w:val="000000"/>
          <w:sz w:val="20"/>
          <w:szCs w:val="20"/>
          <w:lang w:eastAsia="pt-BR"/>
        </w:rPr>
        <w:t xml:space="preserve">Art. 66. Cabe ao poder público incentivar a oferta de aparelhos de telefonia fixa e móvel celular com acessibilidade que, entre outras tecnologias </w:t>
      </w:r>
      <w:proofErr w:type="spellStart"/>
      <w:r w:rsidRPr="00090006">
        <w:rPr>
          <w:rFonts w:ascii="Arial" w:eastAsia="Times New Roman" w:hAnsi="Arial" w:cs="Arial"/>
          <w:color w:val="000000"/>
          <w:sz w:val="20"/>
          <w:szCs w:val="20"/>
          <w:lang w:eastAsia="pt-BR"/>
        </w:rPr>
        <w:t>assistivas</w:t>
      </w:r>
      <w:proofErr w:type="spellEnd"/>
      <w:r w:rsidRPr="00090006">
        <w:rPr>
          <w:rFonts w:ascii="Arial" w:eastAsia="Times New Roman" w:hAnsi="Arial" w:cs="Arial"/>
          <w:color w:val="000000"/>
          <w:sz w:val="20"/>
          <w:szCs w:val="20"/>
          <w:lang w:eastAsia="pt-BR"/>
        </w:rPr>
        <w:t xml:space="preserve">, possuam possibilidade de indicação e de ampliação sonoras de todas as operações e funções disponíveis.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26" w:name="art67"/>
      <w:bookmarkEnd w:id="126"/>
      <w:r w:rsidRPr="00090006">
        <w:rPr>
          <w:rFonts w:ascii="Arial" w:eastAsia="Times New Roman" w:hAnsi="Arial" w:cs="Arial"/>
          <w:color w:val="000000"/>
          <w:sz w:val="20"/>
          <w:szCs w:val="20"/>
          <w:lang w:eastAsia="pt-BR"/>
        </w:rPr>
        <w:t xml:space="preserve">Art. 67. Os serviços de radiodifusão de sons e imagens devem permitir o uso dos seguintes recursos, entre outros: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 - </w:t>
      </w:r>
      <w:proofErr w:type="spellStart"/>
      <w:r w:rsidRPr="00090006">
        <w:rPr>
          <w:rFonts w:ascii="Arial" w:eastAsia="Times New Roman" w:hAnsi="Arial" w:cs="Arial"/>
          <w:color w:val="000000"/>
          <w:sz w:val="20"/>
          <w:szCs w:val="20"/>
          <w:lang w:eastAsia="pt-BR"/>
        </w:rPr>
        <w:t>subtitulação</w:t>
      </w:r>
      <w:proofErr w:type="spellEnd"/>
      <w:r w:rsidRPr="00090006">
        <w:rPr>
          <w:rFonts w:ascii="Arial" w:eastAsia="Times New Roman" w:hAnsi="Arial" w:cs="Arial"/>
          <w:color w:val="000000"/>
          <w:sz w:val="20"/>
          <w:szCs w:val="20"/>
          <w:lang w:eastAsia="pt-BR"/>
        </w:rPr>
        <w:t xml:space="preserve"> por meio de legenda oculta;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 - janela com intérprete </w:t>
      </w:r>
      <w:proofErr w:type="gramStart"/>
      <w:r w:rsidRPr="00090006">
        <w:rPr>
          <w:rFonts w:ascii="Arial" w:eastAsia="Times New Roman" w:hAnsi="Arial" w:cs="Arial"/>
          <w:color w:val="000000"/>
          <w:sz w:val="20"/>
          <w:szCs w:val="20"/>
          <w:lang w:eastAsia="pt-BR"/>
        </w:rPr>
        <w:t>da Libras</w:t>
      </w:r>
      <w:proofErr w:type="gram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III - </w:t>
      </w:r>
      <w:proofErr w:type="spellStart"/>
      <w:r w:rsidRPr="00090006">
        <w:rPr>
          <w:rFonts w:ascii="Arial" w:eastAsia="Times New Roman" w:hAnsi="Arial" w:cs="Arial"/>
          <w:color w:val="000000"/>
          <w:sz w:val="20"/>
          <w:szCs w:val="20"/>
          <w:lang w:eastAsia="pt-BR"/>
        </w:rPr>
        <w:t>audiodescrição</w:t>
      </w:r>
      <w:proofErr w:type="spell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27" w:name="art68"/>
      <w:bookmarkEnd w:id="127"/>
      <w:r w:rsidRPr="00090006">
        <w:rPr>
          <w:rFonts w:ascii="Arial" w:eastAsia="Times New Roman" w:hAnsi="Arial" w:cs="Arial"/>
          <w:color w:val="000000"/>
          <w:sz w:val="20"/>
          <w:szCs w:val="20"/>
          <w:lang w:eastAsia="pt-BR"/>
        </w:rPr>
        <w:t>Art. 68. O poder público deve adotar mecanismos de incentivo à produção, à edição, à difusão, à distribuição e à comercialização de livros em formatos acessíveis, inclusive em publicações da administração pública ou financiadas com recursos públicos, com vistas a garantir à pessoa com deficiência o direito de acesso à leitura, à informação e à comunicação.</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Nos editais de compras de livros, inclusive para o abastecimento ou a atualização de acervos de bibliotecas em todos os níveis e modalidades de educação e de bibliotecas públicas, o poder público deverá adotar cláusulas de impedimento à participação de editoras que não ofertem sua produção também em formatos acessíveis.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Consideram-se formatos acessíveis os arquivos digitais que possam ser reconhecidos e acessados por </w:t>
      </w:r>
      <w:r w:rsidRPr="00090006">
        <w:rPr>
          <w:rFonts w:ascii="Arial" w:eastAsia="Times New Roman" w:hAnsi="Arial" w:cs="Arial"/>
          <w:b/>
          <w:bCs/>
          <w:color w:val="000000"/>
          <w:sz w:val="20"/>
          <w:szCs w:val="20"/>
          <w:lang w:eastAsia="pt-BR"/>
        </w:rPr>
        <w:t>softwares</w:t>
      </w:r>
      <w:r w:rsidRPr="00090006">
        <w:rPr>
          <w:rFonts w:ascii="Arial" w:eastAsia="Times New Roman" w:hAnsi="Arial" w:cs="Arial"/>
          <w:color w:val="000000"/>
          <w:sz w:val="20"/>
          <w:szCs w:val="20"/>
          <w:lang w:eastAsia="pt-BR"/>
        </w:rPr>
        <w:t xml:space="preserve"> leitores de telas ou outras tecnologias </w:t>
      </w:r>
      <w:proofErr w:type="spellStart"/>
      <w:r w:rsidRPr="00090006">
        <w:rPr>
          <w:rFonts w:ascii="Arial" w:eastAsia="Times New Roman" w:hAnsi="Arial" w:cs="Arial"/>
          <w:color w:val="000000"/>
          <w:sz w:val="20"/>
          <w:szCs w:val="20"/>
          <w:lang w:eastAsia="pt-BR"/>
        </w:rPr>
        <w:t>assistivas</w:t>
      </w:r>
      <w:proofErr w:type="spellEnd"/>
      <w:r w:rsidRPr="00090006">
        <w:rPr>
          <w:rFonts w:ascii="Arial" w:eastAsia="Times New Roman" w:hAnsi="Arial" w:cs="Arial"/>
          <w:color w:val="000000"/>
          <w:sz w:val="20"/>
          <w:szCs w:val="20"/>
          <w:lang w:eastAsia="pt-BR"/>
        </w:rPr>
        <w:t xml:space="preserve"> que vierem a substituí-los, permitindo leitura com voz sintetizada, ampliação de caracteres, diferentes contrastes e impressão em Braille.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3</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O poder público deve estimular e apoiar a adaptação e a produção de artigos científicos em formato acessível, inclusive em Libras.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28" w:name="art69"/>
      <w:bookmarkEnd w:id="128"/>
      <w:r w:rsidRPr="00090006">
        <w:rPr>
          <w:rFonts w:ascii="Arial" w:eastAsia="Times New Roman" w:hAnsi="Arial" w:cs="Arial"/>
          <w:color w:val="000000"/>
          <w:sz w:val="20"/>
          <w:szCs w:val="20"/>
          <w:lang w:eastAsia="pt-BR"/>
        </w:rPr>
        <w:t xml:space="preserve">Art. 69. O poder público deve assegurar a disponibilidade de informações corretas e claras sobre os diferentes produtos e serviços ofertados, por quaisquer meios de comunicação empregados, inclusive em ambiente virtual, contendo a especificação correta de quantidade, qualidade, características, composição e preço, bem como sobre os eventuais riscos à saúde e à segurança do consumidor com deficiência, em caso de sua utilização, aplicando-se, no que </w:t>
      </w:r>
      <w:proofErr w:type="gramStart"/>
      <w:r w:rsidRPr="00090006">
        <w:rPr>
          <w:rFonts w:ascii="Arial" w:eastAsia="Times New Roman" w:hAnsi="Arial" w:cs="Arial"/>
          <w:color w:val="000000"/>
          <w:sz w:val="20"/>
          <w:szCs w:val="20"/>
          <w:lang w:eastAsia="pt-BR"/>
        </w:rPr>
        <w:t>couber</w:t>
      </w:r>
      <w:proofErr w:type="gramEnd"/>
      <w:r w:rsidRPr="00090006">
        <w:rPr>
          <w:rFonts w:ascii="Arial" w:eastAsia="Times New Roman" w:hAnsi="Arial" w:cs="Arial"/>
          <w:color w:val="000000"/>
          <w:sz w:val="20"/>
          <w:szCs w:val="20"/>
          <w:lang w:eastAsia="pt-BR"/>
        </w:rPr>
        <w:t xml:space="preserve">, os </w:t>
      </w:r>
      <w:hyperlink r:id="rId23" w:anchor="art30" w:history="1">
        <w:proofErr w:type="spellStart"/>
        <w:r w:rsidRPr="00090006">
          <w:rPr>
            <w:rFonts w:ascii="Arial" w:eastAsia="Times New Roman" w:hAnsi="Arial" w:cs="Arial"/>
            <w:color w:val="0000FF"/>
            <w:sz w:val="20"/>
            <w:szCs w:val="20"/>
            <w:u w:val="single"/>
            <w:lang w:eastAsia="pt-BR"/>
          </w:rPr>
          <w:t>arts</w:t>
        </w:r>
        <w:proofErr w:type="spellEnd"/>
        <w:r w:rsidRPr="00090006">
          <w:rPr>
            <w:rFonts w:ascii="Arial" w:eastAsia="Times New Roman" w:hAnsi="Arial" w:cs="Arial"/>
            <w:color w:val="0000FF"/>
            <w:sz w:val="20"/>
            <w:szCs w:val="20"/>
            <w:u w:val="single"/>
            <w:lang w:eastAsia="pt-BR"/>
          </w:rPr>
          <w:t>. 30 a 41 da Lei 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8.078, de 11 de setembro de 1990</w:t>
        </w:r>
      </w:hyperlink>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Os canais de comercialização virtual e os anúncios publicitários veiculados na imprensa escrita, na internet, no rádio, na televisão e nos demais veículos de comunicação abertos ou por assinatura devem disponibilizar, conforme a compatibilidade do meio, os recursos de acessibilidade de que trata o art. 67 desta Lei, a expensas do fornecedor do produto ou do serviço, sem prejuízo da observância do disposto nos </w:t>
      </w:r>
      <w:hyperlink r:id="rId24" w:anchor="art36" w:history="1">
        <w:proofErr w:type="spellStart"/>
        <w:r w:rsidRPr="00090006">
          <w:rPr>
            <w:rFonts w:ascii="Arial" w:eastAsia="Times New Roman" w:hAnsi="Arial" w:cs="Arial"/>
            <w:color w:val="0000FF"/>
            <w:sz w:val="20"/>
            <w:szCs w:val="20"/>
            <w:u w:val="single"/>
            <w:lang w:eastAsia="pt-BR"/>
          </w:rPr>
          <w:t>arts</w:t>
        </w:r>
        <w:proofErr w:type="spellEnd"/>
        <w:r w:rsidRPr="00090006">
          <w:rPr>
            <w:rFonts w:ascii="Arial" w:eastAsia="Times New Roman" w:hAnsi="Arial" w:cs="Arial"/>
            <w:color w:val="0000FF"/>
            <w:sz w:val="20"/>
            <w:szCs w:val="20"/>
            <w:u w:val="single"/>
            <w:lang w:eastAsia="pt-BR"/>
          </w:rPr>
          <w:t>. 36 a 38 da Lei 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8.078, de 11 de setembro de 1990</w:t>
        </w:r>
      </w:hyperlink>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Os fornecedores devem disponibilizar, mediante solicitação, exemplares de bulas, prospectos, textos ou qualquer outro tipo de material de divulgação em formato acessível.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29" w:name="art70"/>
      <w:bookmarkEnd w:id="129"/>
      <w:r w:rsidRPr="00090006">
        <w:rPr>
          <w:rFonts w:ascii="Arial" w:eastAsia="Times New Roman" w:hAnsi="Arial" w:cs="Arial"/>
          <w:color w:val="000000"/>
          <w:sz w:val="20"/>
          <w:szCs w:val="20"/>
          <w:lang w:eastAsia="pt-BR"/>
        </w:rPr>
        <w:t xml:space="preserve">Art. 70. As instituições promotoras de congressos, seminários, oficinas e demais eventos de natureza científico-cultural devem oferecer à pessoa com deficiência, no mínimo, os recursos de tecnologia </w:t>
      </w:r>
      <w:proofErr w:type="spellStart"/>
      <w:r w:rsidRPr="00090006">
        <w:rPr>
          <w:rFonts w:ascii="Arial" w:eastAsia="Times New Roman" w:hAnsi="Arial" w:cs="Arial"/>
          <w:color w:val="000000"/>
          <w:sz w:val="20"/>
          <w:szCs w:val="20"/>
          <w:lang w:eastAsia="pt-BR"/>
        </w:rPr>
        <w:t>assistiva</w:t>
      </w:r>
      <w:proofErr w:type="spellEnd"/>
      <w:r w:rsidRPr="00090006">
        <w:rPr>
          <w:rFonts w:ascii="Arial" w:eastAsia="Times New Roman" w:hAnsi="Arial" w:cs="Arial"/>
          <w:color w:val="000000"/>
          <w:sz w:val="20"/>
          <w:szCs w:val="20"/>
          <w:lang w:eastAsia="pt-BR"/>
        </w:rPr>
        <w:t xml:space="preserve"> previstos no art. 67 desta Lei.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30" w:name="art71"/>
      <w:bookmarkEnd w:id="130"/>
      <w:r w:rsidRPr="00090006">
        <w:rPr>
          <w:rFonts w:ascii="Arial" w:eastAsia="Times New Roman" w:hAnsi="Arial" w:cs="Arial"/>
          <w:color w:val="000000"/>
          <w:sz w:val="20"/>
          <w:szCs w:val="20"/>
          <w:lang w:eastAsia="pt-BR"/>
        </w:rPr>
        <w:lastRenderedPageBreak/>
        <w:t>Art. 71. Os congressos, os seminários, as oficinas e os demais eventos de natureza científico-</w:t>
      </w:r>
      <w:proofErr w:type="gramStart"/>
      <w:r w:rsidRPr="00090006">
        <w:rPr>
          <w:rFonts w:ascii="Arial" w:eastAsia="Times New Roman" w:hAnsi="Arial" w:cs="Arial"/>
          <w:color w:val="000000"/>
          <w:sz w:val="20"/>
          <w:szCs w:val="20"/>
          <w:lang w:eastAsia="pt-BR"/>
        </w:rPr>
        <w:t>cultural promovidos</w:t>
      </w:r>
      <w:proofErr w:type="gramEnd"/>
      <w:r w:rsidRPr="00090006">
        <w:rPr>
          <w:rFonts w:ascii="Arial" w:eastAsia="Times New Roman" w:hAnsi="Arial" w:cs="Arial"/>
          <w:color w:val="000000"/>
          <w:sz w:val="20"/>
          <w:szCs w:val="20"/>
          <w:lang w:eastAsia="pt-BR"/>
        </w:rPr>
        <w:t xml:space="preserve"> ou financiados pelo poder público devem garantir as condições de acessibilidade e os recursos de tecnologia </w:t>
      </w:r>
      <w:proofErr w:type="spellStart"/>
      <w:r w:rsidRPr="00090006">
        <w:rPr>
          <w:rFonts w:ascii="Arial" w:eastAsia="Times New Roman" w:hAnsi="Arial" w:cs="Arial"/>
          <w:color w:val="000000"/>
          <w:sz w:val="20"/>
          <w:szCs w:val="20"/>
          <w:lang w:eastAsia="pt-BR"/>
        </w:rPr>
        <w:t>assistiva</w:t>
      </w:r>
      <w:proofErr w:type="spell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31" w:name="art72"/>
      <w:bookmarkEnd w:id="131"/>
      <w:r w:rsidRPr="00090006">
        <w:rPr>
          <w:rFonts w:ascii="Arial" w:eastAsia="Times New Roman" w:hAnsi="Arial" w:cs="Arial"/>
          <w:color w:val="000000"/>
          <w:sz w:val="20"/>
          <w:szCs w:val="20"/>
          <w:lang w:eastAsia="pt-BR"/>
        </w:rPr>
        <w:t xml:space="preserve">Art. 72. Os programas, as linhas de pesquisa e os projetos a serem desenvolvidos com o apoio de agências de financiamento e de órgãos e entidades integrantes da administração pública que atuem no auxílio à pesquisa devem contemplar temas voltados à tecnologia </w:t>
      </w:r>
      <w:proofErr w:type="spellStart"/>
      <w:r w:rsidRPr="00090006">
        <w:rPr>
          <w:rFonts w:ascii="Arial" w:eastAsia="Times New Roman" w:hAnsi="Arial" w:cs="Arial"/>
          <w:color w:val="000000"/>
          <w:sz w:val="20"/>
          <w:szCs w:val="20"/>
          <w:lang w:eastAsia="pt-BR"/>
        </w:rPr>
        <w:t>assistiva</w:t>
      </w:r>
      <w:proofErr w:type="spell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32" w:name="art73"/>
      <w:bookmarkEnd w:id="132"/>
      <w:r w:rsidRPr="00090006">
        <w:rPr>
          <w:rFonts w:ascii="Arial" w:eastAsia="Times New Roman" w:hAnsi="Arial" w:cs="Arial"/>
          <w:color w:val="000000"/>
          <w:sz w:val="20"/>
          <w:szCs w:val="20"/>
          <w:lang w:eastAsia="pt-BR"/>
        </w:rPr>
        <w:t xml:space="preserve">Art. 73. Caberá ao poder público, diretamente ou em parceria com organizações da sociedade civil, promover a capacitação de tradutores e intérpretes </w:t>
      </w:r>
      <w:proofErr w:type="gramStart"/>
      <w:r w:rsidRPr="00090006">
        <w:rPr>
          <w:rFonts w:ascii="Arial" w:eastAsia="Times New Roman" w:hAnsi="Arial" w:cs="Arial"/>
          <w:color w:val="000000"/>
          <w:sz w:val="20"/>
          <w:szCs w:val="20"/>
          <w:lang w:eastAsia="pt-BR"/>
        </w:rPr>
        <w:t>da Libras</w:t>
      </w:r>
      <w:proofErr w:type="gramEnd"/>
      <w:r w:rsidRPr="00090006">
        <w:rPr>
          <w:rFonts w:ascii="Arial" w:eastAsia="Times New Roman" w:hAnsi="Arial" w:cs="Arial"/>
          <w:color w:val="000000"/>
          <w:sz w:val="20"/>
          <w:szCs w:val="20"/>
          <w:lang w:eastAsia="pt-BR"/>
        </w:rPr>
        <w:t xml:space="preserve">, de guias intérpretes e de profissionais habilitados em Braille, </w:t>
      </w:r>
      <w:proofErr w:type="spellStart"/>
      <w:r w:rsidRPr="00090006">
        <w:rPr>
          <w:rFonts w:ascii="Arial" w:eastAsia="Times New Roman" w:hAnsi="Arial" w:cs="Arial"/>
          <w:color w:val="000000"/>
          <w:sz w:val="20"/>
          <w:szCs w:val="20"/>
          <w:lang w:eastAsia="pt-BR"/>
        </w:rPr>
        <w:t>audiodescrição</w:t>
      </w:r>
      <w:proofErr w:type="spellEnd"/>
      <w:r w:rsidRPr="00090006">
        <w:rPr>
          <w:rFonts w:ascii="Arial" w:eastAsia="Times New Roman" w:hAnsi="Arial" w:cs="Arial"/>
          <w:color w:val="000000"/>
          <w:sz w:val="20"/>
          <w:szCs w:val="20"/>
          <w:lang w:eastAsia="pt-BR"/>
        </w:rPr>
        <w:t xml:space="preserve">, estenotipia e legendagem. </w:t>
      </w:r>
    </w:p>
    <w:p w:rsidR="00090006" w:rsidRPr="00090006" w:rsidRDefault="00090006" w:rsidP="00D5706F">
      <w:pPr>
        <w:spacing w:before="300" w:after="300" w:line="240" w:lineRule="auto"/>
        <w:jc w:val="both"/>
        <w:rPr>
          <w:rFonts w:ascii="Arial" w:eastAsia="Times New Roman" w:hAnsi="Arial" w:cs="Arial"/>
          <w:sz w:val="20"/>
          <w:szCs w:val="20"/>
          <w:lang w:eastAsia="pt-BR"/>
        </w:rPr>
      </w:pPr>
      <w:bookmarkStart w:id="133" w:name="livroipartegegraltituloiiicapituloiii"/>
      <w:bookmarkEnd w:id="133"/>
      <w:r w:rsidRPr="00090006">
        <w:rPr>
          <w:rFonts w:ascii="Arial" w:eastAsia="Times New Roman" w:hAnsi="Arial" w:cs="Arial"/>
          <w:color w:val="000000"/>
          <w:sz w:val="20"/>
          <w:szCs w:val="20"/>
          <w:lang w:eastAsia="pt-BR"/>
        </w:rPr>
        <w:t>CAPÍTULO III</w:t>
      </w:r>
    </w:p>
    <w:p w:rsidR="00090006" w:rsidRPr="00090006" w:rsidRDefault="00090006" w:rsidP="00D5706F">
      <w:pPr>
        <w:spacing w:before="300" w:after="300"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DA TECNOLOGIA ASSISTIVA</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34" w:name="art74"/>
      <w:bookmarkEnd w:id="134"/>
      <w:r w:rsidRPr="00090006">
        <w:rPr>
          <w:rFonts w:ascii="Arial" w:eastAsia="Times New Roman" w:hAnsi="Arial" w:cs="Arial"/>
          <w:color w:val="000000"/>
          <w:sz w:val="20"/>
          <w:szCs w:val="20"/>
          <w:lang w:eastAsia="pt-BR"/>
        </w:rPr>
        <w:t xml:space="preserve">Art. 74. É garantido à pessoa com deficiência acesso a produtos, recursos, estratégias, práticas, processos, métodos e serviços de tecnologia </w:t>
      </w:r>
      <w:proofErr w:type="spellStart"/>
      <w:r w:rsidRPr="00090006">
        <w:rPr>
          <w:rFonts w:ascii="Arial" w:eastAsia="Times New Roman" w:hAnsi="Arial" w:cs="Arial"/>
          <w:color w:val="000000"/>
          <w:sz w:val="20"/>
          <w:szCs w:val="20"/>
          <w:lang w:eastAsia="pt-BR"/>
        </w:rPr>
        <w:t>assistiva</w:t>
      </w:r>
      <w:proofErr w:type="spellEnd"/>
      <w:r w:rsidRPr="00090006">
        <w:rPr>
          <w:rFonts w:ascii="Arial" w:eastAsia="Times New Roman" w:hAnsi="Arial" w:cs="Arial"/>
          <w:color w:val="000000"/>
          <w:sz w:val="20"/>
          <w:szCs w:val="20"/>
          <w:lang w:eastAsia="pt-BR"/>
        </w:rPr>
        <w:t xml:space="preserve"> que maximizem sua autonomia, mobilidade pessoal e qualidade de vida.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35" w:name="art75"/>
      <w:bookmarkEnd w:id="135"/>
      <w:r w:rsidRPr="00090006">
        <w:rPr>
          <w:rFonts w:ascii="Arial" w:eastAsia="Times New Roman" w:hAnsi="Arial" w:cs="Arial"/>
          <w:color w:val="000000"/>
          <w:sz w:val="20"/>
          <w:szCs w:val="20"/>
          <w:lang w:eastAsia="pt-BR"/>
        </w:rPr>
        <w:t xml:space="preserve">Art. 75. O poder público desenvolverá plano específico de medidas, a ser renovado em cada período de </w:t>
      </w:r>
      <w:proofErr w:type="gramStart"/>
      <w:r w:rsidRPr="00090006">
        <w:rPr>
          <w:rFonts w:ascii="Arial" w:eastAsia="Times New Roman" w:hAnsi="Arial" w:cs="Arial"/>
          <w:color w:val="000000"/>
          <w:sz w:val="20"/>
          <w:szCs w:val="20"/>
          <w:lang w:eastAsia="pt-BR"/>
        </w:rPr>
        <w:t>4</w:t>
      </w:r>
      <w:proofErr w:type="gramEnd"/>
      <w:r w:rsidRPr="00090006">
        <w:rPr>
          <w:rFonts w:ascii="Arial" w:eastAsia="Times New Roman" w:hAnsi="Arial" w:cs="Arial"/>
          <w:color w:val="000000"/>
          <w:sz w:val="20"/>
          <w:szCs w:val="20"/>
          <w:lang w:eastAsia="pt-BR"/>
        </w:rPr>
        <w:t xml:space="preserve"> (quatro) anos, com a finalidade de: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 - facilitar o acesso a crédito especializado, inclusive com oferta de linhas de crédito subsidiadas, específicas para aquisição de tecnologia </w:t>
      </w:r>
      <w:proofErr w:type="spellStart"/>
      <w:r w:rsidRPr="00090006">
        <w:rPr>
          <w:rFonts w:ascii="Arial" w:eastAsia="Times New Roman" w:hAnsi="Arial" w:cs="Arial"/>
          <w:color w:val="000000"/>
          <w:sz w:val="20"/>
          <w:szCs w:val="20"/>
          <w:lang w:eastAsia="pt-BR"/>
        </w:rPr>
        <w:t>assistiva</w:t>
      </w:r>
      <w:proofErr w:type="spell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 - </w:t>
      </w:r>
      <w:proofErr w:type="gramStart"/>
      <w:r w:rsidRPr="00090006">
        <w:rPr>
          <w:rFonts w:ascii="Arial" w:eastAsia="Times New Roman" w:hAnsi="Arial" w:cs="Arial"/>
          <w:color w:val="000000"/>
          <w:sz w:val="20"/>
          <w:szCs w:val="20"/>
          <w:lang w:eastAsia="pt-BR"/>
        </w:rPr>
        <w:t>agilizar</w:t>
      </w:r>
      <w:proofErr w:type="gramEnd"/>
      <w:r w:rsidRPr="00090006">
        <w:rPr>
          <w:rFonts w:ascii="Arial" w:eastAsia="Times New Roman" w:hAnsi="Arial" w:cs="Arial"/>
          <w:color w:val="000000"/>
          <w:sz w:val="20"/>
          <w:szCs w:val="20"/>
          <w:lang w:eastAsia="pt-BR"/>
        </w:rPr>
        <w:t xml:space="preserve">, simplificar e priorizar procedimentos de importação de tecnologia </w:t>
      </w:r>
      <w:proofErr w:type="spellStart"/>
      <w:r w:rsidRPr="00090006">
        <w:rPr>
          <w:rFonts w:ascii="Arial" w:eastAsia="Times New Roman" w:hAnsi="Arial" w:cs="Arial"/>
          <w:color w:val="000000"/>
          <w:sz w:val="20"/>
          <w:szCs w:val="20"/>
          <w:lang w:eastAsia="pt-BR"/>
        </w:rPr>
        <w:t>assistiva</w:t>
      </w:r>
      <w:proofErr w:type="spellEnd"/>
      <w:r w:rsidRPr="00090006">
        <w:rPr>
          <w:rFonts w:ascii="Arial" w:eastAsia="Times New Roman" w:hAnsi="Arial" w:cs="Arial"/>
          <w:color w:val="000000"/>
          <w:sz w:val="20"/>
          <w:szCs w:val="20"/>
          <w:lang w:eastAsia="pt-BR"/>
        </w:rPr>
        <w:t xml:space="preserve">, especialmente as questões atinentes a procedimentos alfandegários e sanitários;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III - criar mecanismos de fomento à pesquisa e à produção nacional de tecnologia </w:t>
      </w:r>
      <w:proofErr w:type="spellStart"/>
      <w:r w:rsidRPr="00090006">
        <w:rPr>
          <w:rFonts w:ascii="Arial" w:eastAsia="Times New Roman" w:hAnsi="Arial" w:cs="Arial"/>
          <w:color w:val="000000"/>
          <w:sz w:val="20"/>
          <w:szCs w:val="20"/>
          <w:lang w:eastAsia="pt-BR"/>
        </w:rPr>
        <w:t>assistiva</w:t>
      </w:r>
      <w:proofErr w:type="spellEnd"/>
      <w:r w:rsidRPr="00090006">
        <w:rPr>
          <w:rFonts w:ascii="Arial" w:eastAsia="Times New Roman" w:hAnsi="Arial" w:cs="Arial"/>
          <w:color w:val="000000"/>
          <w:sz w:val="20"/>
          <w:szCs w:val="20"/>
          <w:lang w:eastAsia="pt-BR"/>
        </w:rPr>
        <w:t xml:space="preserve">, inclusive por meio de concessão de linhas de crédito subsidiado e de parcerias com institutos de pesquisa oficiais;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IV - eliminar ou reduzir a tributação da cadeia produtiva e de importação de tecnologia </w:t>
      </w:r>
      <w:proofErr w:type="spellStart"/>
      <w:r w:rsidRPr="00090006">
        <w:rPr>
          <w:rFonts w:ascii="Arial" w:eastAsia="Times New Roman" w:hAnsi="Arial" w:cs="Arial"/>
          <w:color w:val="000000"/>
          <w:sz w:val="20"/>
          <w:szCs w:val="20"/>
          <w:lang w:eastAsia="pt-BR"/>
        </w:rPr>
        <w:t>assistiva</w:t>
      </w:r>
      <w:proofErr w:type="spell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V - facilitar e </w:t>
      </w:r>
      <w:proofErr w:type="gramStart"/>
      <w:r w:rsidRPr="00090006">
        <w:rPr>
          <w:rFonts w:ascii="Arial" w:eastAsia="Times New Roman" w:hAnsi="Arial" w:cs="Arial"/>
          <w:color w:val="000000"/>
          <w:sz w:val="20"/>
          <w:szCs w:val="20"/>
          <w:lang w:eastAsia="pt-BR"/>
        </w:rPr>
        <w:t>agilizar</w:t>
      </w:r>
      <w:proofErr w:type="gramEnd"/>
      <w:r w:rsidRPr="00090006">
        <w:rPr>
          <w:rFonts w:ascii="Arial" w:eastAsia="Times New Roman" w:hAnsi="Arial" w:cs="Arial"/>
          <w:color w:val="000000"/>
          <w:sz w:val="20"/>
          <w:szCs w:val="20"/>
          <w:lang w:eastAsia="pt-BR"/>
        </w:rPr>
        <w:t xml:space="preserve"> o processo de inclusão de novos recursos de tecnologia </w:t>
      </w:r>
      <w:proofErr w:type="spellStart"/>
      <w:r w:rsidRPr="00090006">
        <w:rPr>
          <w:rFonts w:ascii="Arial" w:eastAsia="Times New Roman" w:hAnsi="Arial" w:cs="Arial"/>
          <w:color w:val="000000"/>
          <w:sz w:val="20"/>
          <w:szCs w:val="20"/>
          <w:lang w:eastAsia="pt-BR"/>
        </w:rPr>
        <w:t>assistiva</w:t>
      </w:r>
      <w:proofErr w:type="spellEnd"/>
      <w:r w:rsidRPr="00090006">
        <w:rPr>
          <w:rFonts w:ascii="Arial" w:eastAsia="Times New Roman" w:hAnsi="Arial" w:cs="Arial"/>
          <w:color w:val="000000"/>
          <w:sz w:val="20"/>
          <w:szCs w:val="20"/>
          <w:lang w:eastAsia="pt-BR"/>
        </w:rPr>
        <w:t xml:space="preserve"> no rol de produtos distribuídos no âmbito do SUS e por outros órgãos governamentais.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Parágrafo único. Para fazer cumprir o disposto neste artigo, os procedimentos constantes do plano específico de medidas deverão ser avaliados, pelo menos, a cada </w:t>
      </w:r>
      <w:proofErr w:type="gramStart"/>
      <w:r w:rsidRPr="00090006">
        <w:rPr>
          <w:rFonts w:ascii="Arial" w:eastAsia="Times New Roman" w:hAnsi="Arial" w:cs="Arial"/>
          <w:color w:val="000000"/>
          <w:sz w:val="20"/>
          <w:szCs w:val="20"/>
          <w:lang w:eastAsia="pt-BR"/>
        </w:rPr>
        <w:t>2</w:t>
      </w:r>
      <w:proofErr w:type="gramEnd"/>
      <w:r w:rsidRPr="00090006">
        <w:rPr>
          <w:rFonts w:ascii="Arial" w:eastAsia="Times New Roman" w:hAnsi="Arial" w:cs="Arial"/>
          <w:color w:val="000000"/>
          <w:sz w:val="20"/>
          <w:szCs w:val="20"/>
          <w:lang w:eastAsia="pt-BR"/>
        </w:rPr>
        <w:t xml:space="preserve"> (dois) anos. </w:t>
      </w:r>
    </w:p>
    <w:p w:rsidR="00090006" w:rsidRPr="00090006" w:rsidRDefault="00090006" w:rsidP="00D5706F">
      <w:pPr>
        <w:spacing w:before="300" w:after="300" w:line="240" w:lineRule="auto"/>
        <w:jc w:val="both"/>
        <w:rPr>
          <w:rFonts w:ascii="Arial" w:eastAsia="Times New Roman" w:hAnsi="Arial" w:cs="Arial"/>
          <w:sz w:val="20"/>
          <w:szCs w:val="20"/>
          <w:lang w:eastAsia="pt-BR"/>
        </w:rPr>
      </w:pPr>
      <w:bookmarkStart w:id="136" w:name="livroipartegegraltituloiiicapituloiv"/>
      <w:bookmarkEnd w:id="136"/>
      <w:r w:rsidRPr="00090006">
        <w:rPr>
          <w:rFonts w:ascii="Arial" w:eastAsia="Times New Roman" w:hAnsi="Arial" w:cs="Arial"/>
          <w:color w:val="000000"/>
          <w:sz w:val="20"/>
          <w:szCs w:val="20"/>
          <w:lang w:eastAsia="pt-BR"/>
        </w:rPr>
        <w:t>CAPÍTULO IV</w:t>
      </w:r>
    </w:p>
    <w:p w:rsidR="00090006" w:rsidRPr="00090006" w:rsidRDefault="00090006" w:rsidP="00D5706F">
      <w:pPr>
        <w:spacing w:before="300" w:after="300"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DO DIREITO À PARTICIPAÇÃO NA VIDA PÚBLICA E POLÍTICA</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37" w:name="art76"/>
      <w:bookmarkEnd w:id="137"/>
      <w:r w:rsidRPr="00090006">
        <w:rPr>
          <w:rFonts w:ascii="Arial" w:eastAsia="Times New Roman" w:hAnsi="Arial" w:cs="Arial"/>
          <w:color w:val="000000"/>
          <w:sz w:val="20"/>
          <w:szCs w:val="20"/>
          <w:lang w:eastAsia="pt-BR"/>
        </w:rPr>
        <w:t xml:space="preserve">Art. 76. O poder público deve garantir à pessoa com deficiência todos os direitos políticos e a oportunidade de exercê-los em igualdade de condições com as demais pessoas.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À pessoa com deficiência será assegurado o direito de votar e de ser votada, inclusive por meio das seguintes ações: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 - garantia de que os procedimentos, as instalações, os materiais e os equipamentos para votação sejam apropriados, acessíveis a todas as pessoas e de fácil compreensão e uso, sendo vedada a instalação de seções eleitorais exclusivas para a pessoa com deficiência;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lastRenderedPageBreak/>
        <w:t xml:space="preserve">II - incentivo à pessoa com deficiência a candidatar-se e a desempenhar quaisquer funções públicas em todos os níveis de governo, inclusive por meio do uso de novas tecnologias </w:t>
      </w:r>
      <w:proofErr w:type="spellStart"/>
      <w:r w:rsidRPr="00090006">
        <w:rPr>
          <w:rFonts w:ascii="Arial" w:eastAsia="Times New Roman" w:hAnsi="Arial" w:cs="Arial"/>
          <w:color w:val="000000"/>
          <w:sz w:val="20"/>
          <w:szCs w:val="20"/>
          <w:lang w:eastAsia="pt-BR"/>
        </w:rPr>
        <w:t>assistivas</w:t>
      </w:r>
      <w:proofErr w:type="spellEnd"/>
      <w:r w:rsidRPr="00090006">
        <w:rPr>
          <w:rFonts w:ascii="Arial" w:eastAsia="Times New Roman" w:hAnsi="Arial" w:cs="Arial"/>
          <w:color w:val="000000"/>
          <w:sz w:val="20"/>
          <w:szCs w:val="20"/>
          <w:lang w:eastAsia="pt-BR"/>
        </w:rPr>
        <w:t xml:space="preserve">, quando apropriado;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III - garantia de que os pronunciamentos oficiais, a propaganda eleitoral obrigatória e os debates transmitidos pelas emissoras de televisão possuam, pelo menos, os recursos elencados no art. 67 desta Lei;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IV - garantia do livre exercício do direito ao voto e, para tanto, sempre que necessário e a seu pedido, permissão para que a pessoa com deficiência seja auxiliada na votação por pessoa de sua escolha.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O poder público promoverá a participação da pessoa com deficiência, inclusive quando institucionalizada, na condução das questões públicas, sem discriminação e em igualdade de oportunidades, observado o seguinte: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 - participação em organizações não governamentais relacionadas à vida pública e à política do País e em atividades e administração de partidos políticos;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 - formação de organizações para representar a pessoa com deficiência em todos os níveis;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III - participação da pessoa com deficiência em organizações que a representem. </w:t>
      </w:r>
    </w:p>
    <w:p w:rsidR="00090006" w:rsidRPr="00090006" w:rsidRDefault="00090006" w:rsidP="00D5706F">
      <w:pPr>
        <w:spacing w:before="300" w:after="300" w:line="240" w:lineRule="auto"/>
        <w:jc w:val="both"/>
        <w:rPr>
          <w:rFonts w:ascii="Arial" w:eastAsia="Times New Roman" w:hAnsi="Arial" w:cs="Arial"/>
          <w:sz w:val="20"/>
          <w:szCs w:val="20"/>
          <w:lang w:eastAsia="pt-BR"/>
        </w:rPr>
      </w:pPr>
      <w:bookmarkStart w:id="138" w:name="livroipartegegraltituloiv"/>
      <w:bookmarkEnd w:id="138"/>
      <w:r w:rsidRPr="00090006">
        <w:rPr>
          <w:rFonts w:ascii="Arial" w:eastAsia="Times New Roman" w:hAnsi="Arial" w:cs="Arial"/>
          <w:color w:val="000000"/>
          <w:sz w:val="20"/>
          <w:szCs w:val="20"/>
          <w:lang w:eastAsia="pt-BR"/>
        </w:rPr>
        <w:t>TÍTULO IV</w:t>
      </w:r>
    </w:p>
    <w:p w:rsidR="00090006" w:rsidRPr="00090006" w:rsidRDefault="00090006" w:rsidP="00D5706F">
      <w:pPr>
        <w:spacing w:before="300" w:after="300"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DA CIÊNCIA E TECNOLOGIA</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39" w:name="art77"/>
      <w:bookmarkEnd w:id="139"/>
      <w:r w:rsidRPr="00090006">
        <w:rPr>
          <w:rFonts w:ascii="Arial" w:eastAsia="Times New Roman" w:hAnsi="Arial" w:cs="Arial"/>
          <w:color w:val="000000"/>
          <w:sz w:val="20"/>
          <w:szCs w:val="20"/>
          <w:lang w:eastAsia="pt-BR"/>
        </w:rPr>
        <w:t xml:space="preserve">Art. 77. O poder público deve fomentar o desenvolvimento científico, a pesquisa e a inovação e </w:t>
      </w:r>
      <w:proofErr w:type="gramStart"/>
      <w:r w:rsidRPr="00090006">
        <w:rPr>
          <w:rFonts w:ascii="Arial" w:eastAsia="Times New Roman" w:hAnsi="Arial" w:cs="Arial"/>
          <w:color w:val="000000"/>
          <w:sz w:val="20"/>
          <w:szCs w:val="20"/>
          <w:lang w:eastAsia="pt-BR"/>
        </w:rPr>
        <w:t>a capacitação tecnológicas, voltados</w:t>
      </w:r>
      <w:proofErr w:type="gramEnd"/>
      <w:r w:rsidRPr="00090006">
        <w:rPr>
          <w:rFonts w:ascii="Arial" w:eastAsia="Times New Roman" w:hAnsi="Arial" w:cs="Arial"/>
          <w:color w:val="000000"/>
          <w:sz w:val="20"/>
          <w:szCs w:val="20"/>
          <w:lang w:eastAsia="pt-BR"/>
        </w:rPr>
        <w:t xml:space="preserve"> à melhoria da qualidade de vida e ao trabalho da pessoa com deficiência e sua inclusão social.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O fomento pelo poder público deve priorizar a geração de conhecimentos e técnicas que visem à prevenção e ao tratamento de deficiências e ao desenvolvimento de tecnologias </w:t>
      </w:r>
      <w:proofErr w:type="spellStart"/>
      <w:r w:rsidRPr="00090006">
        <w:rPr>
          <w:rFonts w:ascii="Arial" w:eastAsia="Times New Roman" w:hAnsi="Arial" w:cs="Arial"/>
          <w:color w:val="000000"/>
          <w:sz w:val="20"/>
          <w:szCs w:val="20"/>
          <w:lang w:eastAsia="pt-BR"/>
        </w:rPr>
        <w:t>assistiva</w:t>
      </w:r>
      <w:proofErr w:type="spellEnd"/>
      <w:r w:rsidRPr="00090006">
        <w:rPr>
          <w:rFonts w:ascii="Arial" w:eastAsia="Times New Roman" w:hAnsi="Arial" w:cs="Arial"/>
          <w:color w:val="000000"/>
          <w:sz w:val="20"/>
          <w:szCs w:val="20"/>
          <w:lang w:eastAsia="pt-BR"/>
        </w:rPr>
        <w:t xml:space="preserve"> e social.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 acessibilidade e as tecnologias </w:t>
      </w:r>
      <w:proofErr w:type="spellStart"/>
      <w:r w:rsidRPr="00090006">
        <w:rPr>
          <w:rFonts w:ascii="Arial" w:eastAsia="Times New Roman" w:hAnsi="Arial" w:cs="Arial"/>
          <w:color w:val="000000"/>
          <w:sz w:val="20"/>
          <w:szCs w:val="20"/>
          <w:lang w:eastAsia="pt-BR"/>
        </w:rPr>
        <w:t>assistiva</w:t>
      </w:r>
      <w:proofErr w:type="spellEnd"/>
      <w:r w:rsidRPr="00090006">
        <w:rPr>
          <w:rFonts w:ascii="Arial" w:eastAsia="Times New Roman" w:hAnsi="Arial" w:cs="Arial"/>
          <w:color w:val="000000"/>
          <w:sz w:val="20"/>
          <w:szCs w:val="20"/>
          <w:lang w:eastAsia="pt-BR"/>
        </w:rPr>
        <w:t xml:space="preserve"> e social devem ser fomentadas mediante a criação de cursos de pós-graduação, a formação de recursos humanos e a inclusão do tema nas diretrizes de áreas do conhecimento.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3</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Deve ser fomentada a capacitação tecnológica de instituições públicas e privadas para o desenvolvimento de tecnologias </w:t>
      </w:r>
      <w:proofErr w:type="spellStart"/>
      <w:r w:rsidRPr="00090006">
        <w:rPr>
          <w:rFonts w:ascii="Arial" w:eastAsia="Times New Roman" w:hAnsi="Arial" w:cs="Arial"/>
          <w:color w:val="000000"/>
          <w:sz w:val="20"/>
          <w:szCs w:val="20"/>
          <w:lang w:eastAsia="pt-BR"/>
        </w:rPr>
        <w:t>assistiva</w:t>
      </w:r>
      <w:proofErr w:type="spellEnd"/>
      <w:r w:rsidRPr="00090006">
        <w:rPr>
          <w:rFonts w:ascii="Arial" w:eastAsia="Times New Roman" w:hAnsi="Arial" w:cs="Arial"/>
          <w:color w:val="000000"/>
          <w:sz w:val="20"/>
          <w:szCs w:val="20"/>
          <w:lang w:eastAsia="pt-BR"/>
        </w:rPr>
        <w:t xml:space="preserve"> e social que sejam voltadas para melhoria da funcionalidade e da participação social da pessoa com deficiência.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4</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As medidas previstas neste artigo devem ser reavaliadas periodicamente pelo poder público, com vistas ao seu aperfeiçoamento.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40" w:name="art78"/>
      <w:bookmarkEnd w:id="140"/>
      <w:r w:rsidRPr="00090006">
        <w:rPr>
          <w:rFonts w:ascii="Arial" w:eastAsia="Times New Roman" w:hAnsi="Arial" w:cs="Arial"/>
          <w:color w:val="000000"/>
          <w:sz w:val="20"/>
          <w:szCs w:val="20"/>
          <w:lang w:eastAsia="pt-BR"/>
        </w:rPr>
        <w:t xml:space="preserve">Art. 78. Devem ser </w:t>
      </w:r>
      <w:proofErr w:type="gramStart"/>
      <w:r w:rsidRPr="00090006">
        <w:rPr>
          <w:rFonts w:ascii="Arial" w:eastAsia="Times New Roman" w:hAnsi="Arial" w:cs="Arial"/>
          <w:color w:val="000000"/>
          <w:sz w:val="20"/>
          <w:szCs w:val="20"/>
          <w:lang w:eastAsia="pt-BR"/>
        </w:rPr>
        <w:t>estimulados a pesquisa, o desenvolvimento, a inovação e a difusão de tecnologias voltadas para ampliar o acesso da pessoa com deficiência às tecnologias da informação e comunicação e às tecnologias sociais</w:t>
      </w:r>
      <w:proofErr w:type="gram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Parágrafo único. Serão estimulados, em especial: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 - o emprego de tecnologias da informação e comunicação como instrumento de superação de limitações funcionais e de barreiras à comunicação, à informação, à educação e ao entretenimento da pessoa com deficiência;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lastRenderedPageBreak/>
        <w:t xml:space="preserve">II - a adoção de soluções e a difusão de normas que visem a ampliar a acessibilidade da pessoa com deficiência à computação e aos sítios da internet, em especial aos serviços de governo eletrônico. </w:t>
      </w:r>
    </w:p>
    <w:p w:rsidR="00090006" w:rsidRPr="00090006" w:rsidRDefault="00090006" w:rsidP="00D5706F">
      <w:pPr>
        <w:spacing w:before="300" w:after="300" w:line="240" w:lineRule="auto"/>
        <w:jc w:val="both"/>
        <w:rPr>
          <w:rFonts w:ascii="Arial" w:eastAsia="Times New Roman" w:hAnsi="Arial" w:cs="Arial"/>
          <w:sz w:val="20"/>
          <w:szCs w:val="20"/>
          <w:lang w:eastAsia="pt-BR"/>
        </w:rPr>
      </w:pPr>
      <w:bookmarkStart w:id="141" w:name="livroii"/>
      <w:bookmarkEnd w:id="141"/>
      <w:r w:rsidRPr="00090006">
        <w:rPr>
          <w:rFonts w:ascii="Arial" w:eastAsia="Times New Roman" w:hAnsi="Arial" w:cs="Arial"/>
          <w:color w:val="000000"/>
          <w:sz w:val="20"/>
          <w:szCs w:val="20"/>
          <w:lang w:eastAsia="pt-BR"/>
        </w:rPr>
        <w:t>LIVRO II</w:t>
      </w:r>
    </w:p>
    <w:p w:rsidR="00090006" w:rsidRPr="00090006" w:rsidRDefault="00090006" w:rsidP="00D5706F">
      <w:pPr>
        <w:spacing w:before="300" w:after="300"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PARTE ESPECIAL</w:t>
      </w:r>
    </w:p>
    <w:p w:rsidR="00090006" w:rsidRPr="00090006" w:rsidRDefault="00090006" w:rsidP="00D5706F">
      <w:pPr>
        <w:spacing w:before="300" w:after="300" w:line="240" w:lineRule="auto"/>
        <w:jc w:val="both"/>
        <w:rPr>
          <w:rFonts w:ascii="Arial" w:eastAsia="Times New Roman" w:hAnsi="Arial" w:cs="Arial"/>
          <w:sz w:val="20"/>
          <w:szCs w:val="20"/>
          <w:lang w:eastAsia="pt-BR"/>
        </w:rPr>
      </w:pPr>
      <w:bookmarkStart w:id="142" w:name="livroiitituloi"/>
      <w:bookmarkEnd w:id="142"/>
      <w:r w:rsidRPr="00090006">
        <w:rPr>
          <w:rFonts w:ascii="Arial" w:eastAsia="Times New Roman" w:hAnsi="Arial" w:cs="Arial"/>
          <w:color w:val="000000"/>
          <w:sz w:val="20"/>
          <w:szCs w:val="20"/>
          <w:lang w:eastAsia="pt-BR"/>
        </w:rPr>
        <w:t>TÍTULO I</w:t>
      </w:r>
    </w:p>
    <w:p w:rsidR="00090006" w:rsidRPr="00090006" w:rsidRDefault="00090006" w:rsidP="00D5706F">
      <w:pPr>
        <w:spacing w:before="300" w:after="300"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DO ACESSO À JUSTIÇA</w:t>
      </w:r>
    </w:p>
    <w:p w:rsidR="00090006" w:rsidRPr="00090006" w:rsidRDefault="00090006" w:rsidP="00D5706F">
      <w:pPr>
        <w:spacing w:before="300" w:after="300" w:line="240" w:lineRule="auto"/>
        <w:jc w:val="both"/>
        <w:rPr>
          <w:rFonts w:ascii="Arial" w:eastAsia="Times New Roman" w:hAnsi="Arial" w:cs="Arial"/>
          <w:sz w:val="20"/>
          <w:szCs w:val="20"/>
          <w:lang w:eastAsia="pt-BR"/>
        </w:rPr>
      </w:pPr>
      <w:bookmarkStart w:id="143" w:name="livroiitituloicapituloi"/>
      <w:bookmarkEnd w:id="143"/>
      <w:r w:rsidRPr="00090006">
        <w:rPr>
          <w:rFonts w:ascii="Arial" w:eastAsia="Times New Roman" w:hAnsi="Arial" w:cs="Arial"/>
          <w:color w:val="000000"/>
          <w:sz w:val="20"/>
          <w:szCs w:val="20"/>
          <w:lang w:eastAsia="pt-BR"/>
        </w:rPr>
        <w:t>CAPÍTULO I</w:t>
      </w:r>
    </w:p>
    <w:p w:rsidR="00090006" w:rsidRPr="00090006" w:rsidRDefault="00090006" w:rsidP="00D5706F">
      <w:pPr>
        <w:spacing w:before="300" w:after="300"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DISPOSIÇÕES GERAIS</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44" w:name="art79"/>
      <w:bookmarkEnd w:id="144"/>
      <w:r w:rsidRPr="00090006">
        <w:rPr>
          <w:rFonts w:ascii="Arial" w:eastAsia="Times New Roman" w:hAnsi="Arial" w:cs="Arial"/>
          <w:color w:val="000000"/>
          <w:sz w:val="20"/>
          <w:szCs w:val="20"/>
          <w:lang w:eastAsia="pt-BR"/>
        </w:rPr>
        <w:t xml:space="preserve">Art. 79. O poder público deve assegurar o acesso da pessoa com deficiência à justiça, em igualdade de oportunidades com as demais pessoas, garantindo, sempre que requeridos, adaptações e recursos de tecnologia </w:t>
      </w:r>
      <w:proofErr w:type="spellStart"/>
      <w:r w:rsidRPr="00090006">
        <w:rPr>
          <w:rFonts w:ascii="Arial" w:eastAsia="Times New Roman" w:hAnsi="Arial" w:cs="Arial"/>
          <w:color w:val="000000"/>
          <w:sz w:val="20"/>
          <w:szCs w:val="20"/>
          <w:lang w:eastAsia="pt-BR"/>
        </w:rPr>
        <w:t>assistiva</w:t>
      </w:r>
      <w:proofErr w:type="spell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 fim de garantir a atuação da pessoa com deficiência em todo o processo judicial, o poder público deve capacitar os membros e os servidores que atuam no Poder Judiciário, no Ministério Público, na Defensoria Pública, nos órgãos de segurança pública e no sistema penitenciário quanto aos direitos da pessoa com deficiência.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Devem ser assegurados à pessoa com deficiência submetida </w:t>
      </w:r>
      <w:proofErr w:type="gramStart"/>
      <w:r w:rsidRPr="00090006">
        <w:rPr>
          <w:rFonts w:ascii="Arial" w:eastAsia="Times New Roman" w:hAnsi="Arial" w:cs="Arial"/>
          <w:color w:val="000000"/>
          <w:sz w:val="20"/>
          <w:szCs w:val="20"/>
          <w:lang w:eastAsia="pt-BR"/>
        </w:rPr>
        <w:t>a</w:t>
      </w:r>
      <w:proofErr w:type="gramEnd"/>
      <w:r w:rsidRPr="00090006">
        <w:rPr>
          <w:rFonts w:ascii="Arial" w:eastAsia="Times New Roman" w:hAnsi="Arial" w:cs="Arial"/>
          <w:color w:val="000000"/>
          <w:sz w:val="20"/>
          <w:szCs w:val="20"/>
          <w:lang w:eastAsia="pt-BR"/>
        </w:rPr>
        <w:t xml:space="preserve"> medida restritiva de liberdade todos os direitos e garantias a que fazem jus os apenados sem deficiência, garantida a acessibilidade.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3</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 Defensoria Pública e o Ministério Público tomarão as medidas necessárias à garantia dos direitos previstos nesta Lei.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45" w:name="art80"/>
      <w:bookmarkEnd w:id="145"/>
      <w:r w:rsidRPr="00090006">
        <w:rPr>
          <w:rFonts w:ascii="Arial" w:eastAsia="Times New Roman" w:hAnsi="Arial" w:cs="Arial"/>
          <w:color w:val="000000"/>
          <w:sz w:val="20"/>
          <w:szCs w:val="20"/>
          <w:lang w:eastAsia="pt-BR"/>
        </w:rPr>
        <w:t xml:space="preserve">Art. 80. Devem ser oferecidos todos os recursos de tecnologia </w:t>
      </w:r>
      <w:proofErr w:type="spellStart"/>
      <w:r w:rsidRPr="00090006">
        <w:rPr>
          <w:rFonts w:ascii="Arial" w:eastAsia="Times New Roman" w:hAnsi="Arial" w:cs="Arial"/>
          <w:color w:val="000000"/>
          <w:sz w:val="20"/>
          <w:szCs w:val="20"/>
          <w:lang w:eastAsia="pt-BR"/>
        </w:rPr>
        <w:t>assistiva</w:t>
      </w:r>
      <w:proofErr w:type="spellEnd"/>
      <w:r w:rsidRPr="00090006">
        <w:rPr>
          <w:rFonts w:ascii="Arial" w:eastAsia="Times New Roman" w:hAnsi="Arial" w:cs="Arial"/>
          <w:color w:val="000000"/>
          <w:sz w:val="20"/>
          <w:szCs w:val="20"/>
          <w:lang w:eastAsia="pt-BR"/>
        </w:rPr>
        <w:t xml:space="preserve"> disponíveis para que a pessoa com deficiência tenha garantido o acesso à justiça, sempre que figure em um dos polos da ação ou atue como testemunha, partícipe da lide posta em juízo, advogado, defensor público, magistrado ou membro do Ministério Público.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Parágrafo único. A pessoa com deficiência tem garantido o acesso ao conteúdo de todos os atos processuais de seu interesse, inclusive no exercício da advocacia.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46" w:name="art81"/>
      <w:bookmarkEnd w:id="146"/>
      <w:r w:rsidRPr="00090006">
        <w:rPr>
          <w:rFonts w:ascii="Arial" w:eastAsia="Times New Roman" w:hAnsi="Arial" w:cs="Arial"/>
          <w:color w:val="000000"/>
          <w:sz w:val="20"/>
          <w:szCs w:val="20"/>
          <w:lang w:eastAsia="pt-BR"/>
        </w:rPr>
        <w:t xml:space="preserve">Art. 81. Os direitos da pessoa com deficiência serão garantidos por ocasião da aplicação de sanções penais.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47" w:name="art82"/>
      <w:bookmarkEnd w:id="147"/>
      <w:r w:rsidRPr="00090006">
        <w:rPr>
          <w:rFonts w:ascii="Arial" w:eastAsia="Times New Roman" w:hAnsi="Arial" w:cs="Arial"/>
          <w:color w:val="000000"/>
          <w:sz w:val="20"/>
          <w:szCs w:val="20"/>
          <w:lang w:eastAsia="pt-BR"/>
        </w:rPr>
        <w:t xml:space="preserve">Art. 82. (VETADO).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48" w:name="art83"/>
      <w:bookmarkEnd w:id="148"/>
      <w:r w:rsidRPr="00090006">
        <w:rPr>
          <w:rFonts w:ascii="Arial" w:eastAsia="Times New Roman" w:hAnsi="Arial" w:cs="Arial"/>
          <w:color w:val="000000"/>
          <w:sz w:val="20"/>
          <w:szCs w:val="20"/>
          <w:lang w:eastAsia="pt-BR"/>
        </w:rPr>
        <w:t xml:space="preserve">Art. 83. Os serviços notariais e de registro não podem negar ou criar óbices ou condições diferenciadas à prestação de seus serviços em razão de deficiência do solicitante, devendo reconhecer sua capacidade legal plena, garantida a acessibilidade.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Parágrafo único. O descumprimento do disposto no </w:t>
      </w:r>
      <w:r w:rsidRPr="00090006">
        <w:rPr>
          <w:rFonts w:ascii="Arial" w:eastAsia="Times New Roman" w:hAnsi="Arial" w:cs="Arial"/>
          <w:b/>
          <w:bCs/>
          <w:color w:val="000000"/>
          <w:sz w:val="20"/>
          <w:szCs w:val="20"/>
          <w:lang w:eastAsia="pt-BR"/>
        </w:rPr>
        <w:t>caput</w:t>
      </w:r>
      <w:r w:rsidRPr="00090006">
        <w:rPr>
          <w:rFonts w:ascii="Arial" w:eastAsia="Times New Roman" w:hAnsi="Arial" w:cs="Arial"/>
          <w:color w:val="000000"/>
          <w:sz w:val="20"/>
          <w:szCs w:val="20"/>
          <w:lang w:eastAsia="pt-BR"/>
        </w:rPr>
        <w:t xml:space="preserve"> deste artigo constitui discriminação em razão de deficiência. </w:t>
      </w:r>
    </w:p>
    <w:p w:rsidR="00090006" w:rsidRPr="00090006" w:rsidRDefault="00090006" w:rsidP="00D5706F">
      <w:pPr>
        <w:spacing w:before="300" w:after="300" w:line="240" w:lineRule="auto"/>
        <w:jc w:val="both"/>
        <w:rPr>
          <w:rFonts w:ascii="Arial" w:eastAsia="Times New Roman" w:hAnsi="Arial" w:cs="Arial"/>
          <w:sz w:val="20"/>
          <w:szCs w:val="20"/>
          <w:lang w:eastAsia="pt-BR"/>
        </w:rPr>
      </w:pPr>
      <w:bookmarkStart w:id="149" w:name="livroiitituloicapituloii"/>
      <w:bookmarkEnd w:id="149"/>
      <w:r w:rsidRPr="00090006">
        <w:rPr>
          <w:rFonts w:ascii="Arial" w:eastAsia="Times New Roman" w:hAnsi="Arial" w:cs="Arial"/>
          <w:color w:val="000000"/>
          <w:sz w:val="20"/>
          <w:szCs w:val="20"/>
          <w:lang w:eastAsia="pt-BR"/>
        </w:rPr>
        <w:t>CAPÍTULO II</w:t>
      </w:r>
    </w:p>
    <w:p w:rsidR="00090006" w:rsidRPr="00090006" w:rsidRDefault="00090006" w:rsidP="00D5706F">
      <w:pPr>
        <w:spacing w:before="300" w:after="300"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DO RECONHECIMENTO IGUAL PERANTE A LEI</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50" w:name="art84"/>
      <w:bookmarkEnd w:id="150"/>
      <w:r w:rsidRPr="00090006">
        <w:rPr>
          <w:rFonts w:ascii="Arial" w:eastAsia="Times New Roman" w:hAnsi="Arial" w:cs="Arial"/>
          <w:color w:val="000000"/>
          <w:sz w:val="20"/>
          <w:szCs w:val="20"/>
          <w:lang w:eastAsia="pt-BR"/>
        </w:rPr>
        <w:lastRenderedPageBreak/>
        <w:t xml:space="preserve">Art. 84. A pessoa com deficiência tem assegurado o direito ao exercício de sua capacidade legal em igualdade de condições com as demais pessoas.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Quando necessário, a pessoa com deficiência será submetida à curatela, conforme a lei.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É facultado à pessoa com deficiência a adoção de processo de tomada de decisão apoiada.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3</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 definição de curatela de pessoa com deficiência constitui medida protetiva extraordinária, proporcional às necessidades e às circunstâncias de cada caso, e durará o menor tempo possível.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4</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Os curadores são obrigados a prestar, anualmente, contas de sua administração ao juiz, apresentando o balanço do respectivo ano.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51" w:name="art85"/>
      <w:bookmarkEnd w:id="151"/>
      <w:r w:rsidRPr="00090006">
        <w:rPr>
          <w:rFonts w:ascii="Arial" w:eastAsia="Times New Roman" w:hAnsi="Arial" w:cs="Arial"/>
          <w:color w:val="000000"/>
          <w:sz w:val="20"/>
          <w:szCs w:val="20"/>
          <w:lang w:eastAsia="pt-BR"/>
        </w:rPr>
        <w:t xml:space="preserve">Art. 85. A curatela afetará tão somente os atos relacionados aos direitos de natureza patrimonial e negocial.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 definição da curatela não alcança o direito ao próprio corpo, à sexualidade, ao matrimônio, à privacidade, à educação, à saúde, ao trabalho e ao voto.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 curatela constitui medida extraordinária, devendo constar da sentença as razões e motivações de sua definição, preservados os interesses do curatelado.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3</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No caso de pessoa em situação de institucionalização, ao nomear curador, o juiz deve dar preferência </w:t>
      </w:r>
      <w:proofErr w:type="gramStart"/>
      <w:r w:rsidRPr="00090006">
        <w:rPr>
          <w:rFonts w:ascii="Arial" w:eastAsia="Times New Roman" w:hAnsi="Arial" w:cs="Arial"/>
          <w:color w:val="000000"/>
          <w:sz w:val="20"/>
          <w:szCs w:val="20"/>
          <w:lang w:eastAsia="pt-BR"/>
        </w:rPr>
        <w:t>a</w:t>
      </w:r>
      <w:proofErr w:type="gramEnd"/>
      <w:r w:rsidRPr="00090006">
        <w:rPr>
          <w:rFonts w:ascii="Arial" w:eastAsia="Times New Roman" w:hAnsi="Arial" w:cs="Arial"/>
          <w:color w:val="000000"/>
          <w:sz w:val="20"/>
          <w:szCs w:val="20"/>
          <w:lang w:eastAsia="pt-BR"/>
        </w:rPr>
        <w:t xml:space="preserve"> pessoa que tenha vínculo de natureza familiar, afetiva ou comunitária com o curatelado.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52" w:name="art86"/>
      <w:bookmarkEnd w:id="152"/>
      <w:r w:rsidRPr="00090006">
        <w:rPr>
          <w:rFonts w:ascii="Arial" w:eastAsia="Times New Roman" w:hAnsi="Arial" w:cs="Arial"/>
          <w:color w:val="000000"/>
          <w:sz w:val="20"/>
          <w:szCs w:val="20"/>
          <w:lang w:eastAsia="pt-BR"/>
        </w:rPr>
        <w:t xml:space="preserve">Art. 86. Para emissão de documentos oficiais, não será exigida a situação de curatela da pessoa com deficiência.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53" w:name="art87"/>
      <w:bookmarkEnd w:id="153"/>
      <w:r w:rsidRPr="00090006">
        <w:rPr>
          <w:rFonts w:ascii="Arial" w:eastAsia="Times New Roman" w:hAnsi="Arial" w:cs="Arial"/>
          <w:color w:val="000000"/>
          <w:sz w:val="20"/>
          <w:szCs w:val="20"/>
          <w:lang w:eastAsia="pt-BR"/>
        </w:rPr>
        <w:t xml:space="preserve">Art. 87. Em casos de relevância e urgência e a fim de proteger os interesses da pessoa com deficiência em situação de curatela, será lícito ao juiz, ouvido o Ministério Público, de oficio ou a requerimento do interessado, nomear, desde logo, curador provisório, o qual estará sujeito, no que couber, às disposições do </w:t>
      </w:r>
      <w:hyperlink r:id="rId25" w:history="1">
        <w:r w:rsidRPr="00090006">
          <w:rPr>
            <w:rFonts w:ascii="Arial" w:eastAsia="Times New Roman" w:hAnsi="Arial" w:cs="Arial"/>
            <w:color w:val="0000FF"/>
            <w:sz w:val="20"/>
            <w:szCs w:val="20"/>
            <w:u w:val="single"/>
            <w:lang w:eastAsia="pt-BR"/>
          </w:rPr>
          <w:t>Código de Processo Civil</w:t>
        </w:r>
      </w:hyperlink>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300" w:after="300" w:line="240" w:lineRule="auto"/>
        <w:jc w:val="both"/>
        <w:rPr>
          <w:rFonts w:ascii="Arial" w:eastAsia="Times New Roman" w:hAnsi="Arial" w:cs="Arial"/>
          <w:sz w:val="20"/>
          <w:szCs w:val="20"/>
          <w:lang w:eastAsia="pt-BR"/>
        </w:rPr>
      </w:pPr>
      <w:bookmarkStart w:id="154" w:name="livroiitituloii"/>
      <w:bookmarkEnd w:id="154"/>
      <w:r w:rsidRPr="00090006">
        <w:rPr>
          <w:rFonts w:ascii="Arial" w:eastAsia="Times New Roman" w:hAnsi="Arial" w:cs="Arial"/>
          <w:color w:val="000000"/>
          <w:sz w:val="20"/>
          <w:szCs w:val="20"/>
          <w:lang w:eastAsia="pt-BR"/>
        </w:rPr>
        <w:t>TÍTULO II</w:t>
      </w:r>
    </w:p>
    <w:p w:rsidR="00090006" w:rsidRPr="00090006" w:rsidRDefault="00090006" w:rsidP="00D5706F">
      <w:pPr>
        <w:spacing w:before="300" w:after="300"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DOS CRIMES E DAS INFRAÇÕES ADMINISTRATIVAS</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55" w:name="art88"/>
      <w:bookmarkEnd w:id="155"/>
      <w:r w:rsidRPr="00090006">
        <w:rPr>
          <w:rFonts w:ascii="Arial" w:eastAsia="Times New Roman" w:hAnsi="Arial" w:cs="Arial"/>
          <w:color w:val="000000"/>
          <w:sz w:val="20"/>
          <w:szCs w:val="20"/>
          <w:lang w:eastAsia="pt-BR"/>
        </w:rPr>
        <w:t xml:space="preserve">Art. 88. Praticar, induzir ou incitar discriminação de pessoa em razão de sua deficiência: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Pena - reclusão, de </w:t>
      </w:r>
      <w:proofErr w:type="gramStart"/>
      <w:r w:rsidRPr="00090006">
        <w:rPr>
          <w:rFonts w:ascii="Arial" w:eastAsia="Times New Roman" w:hAnsi="Arial" w:cs="Arial"/>
          <w:color w:val="000000"/>
          <w:sz w:val="20"/>
          <w:szCs w:val="20"/>
          <w:lang w:eastAsia="pt-BR"/>
        </w:rPr>
        <w:t>1</w:t>
      </w:r>
      <w:proofErr w:type="gramEnd"/>
      <w:r w:rsidRPr="00090006">
        <w:rPr>
          <w:rFonts w:ascii="Arial" w:eastAsia="Times New Roman" w:hAnsi="Arial" w:cs="Arial"/>
          <w:color w:val="000000"/>
          <w:sz w:val="20"/>
          <w:szCs w:val="20"/>
          <w:lang w:eastAsia="pt-BR"/>
        </w:rPr>
        <w:t xml:space="preserve"> (um) a 3 (três) anos, e multa.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Aumenta-se a pena em 1/3 (um terço) se a vítima encontrar-se </w:t>
      </w:r>
      <w:proofErr w:type="gramStart"/>
      <w:r w:rsidRPr="00090006">
        <w:rPr>
          <w:rFonts w:ascii="Arial" w:eastAsia="Times New Roman" w:hAnsi="Arial" w:cs="Arial"/>
          <w:color w:val="000000"/>
          <w:sz w:val="20"/>
          <w:szCs w:val="20"/>
          <w:lang w:eastAsia="pt-BR"/>
        </w:rPr>
        <w:t>sob cuidado</w:t>
      </w:r>
      <w:proofErr w:type="gramEnd"/>
      <w:r w:rsidRPr="00090006">
        <w:rPr>
          <w:rFonts w:ascii="Arial" w:eastAsia="Times New Roman" w:hAnsi="Arial" w:cs="Arial"/>
          <w:color w:val="000000"/>
          <w:sz w:val="20"/>
          <w:szCs w:val="20"/>
          <w:lang w:eastAsia="pt-BR"/>
        </w:rPr>
        <w:t xml:space="preserve"> e responsabilidade do agente.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Se qualquer dos crimes previstos no </w:t>
      </w:r>
      <w:r w:rsidRPr="00090006">
        <w:rPr>
          <w:rFonts w:ascii="Arial" w:eastAsia="Times New Roman" w:hAnsi="Arial" w:cs="Arial"/>
          <w:b/>
          <w:bCs/>
          <w:color w:val="000000"/>
          <w:sz w:val="20"/>
          <w:szCs w:val="20"/>
          <w:lang w:eastAsia="pt-BR"/>
        </w:rPr>
        <w:t>caput</w:t>
      </w:r>
      <w:r w:rsidRPr="00090006">
        <w:rPr>
          <w:rFonts w:ascii="Arial" w:eastAsia="Times New Roman" w:hAnsi="Arial" w:cs="Arial"/>
          <w:color w:val="000000"/>
          <w:sz w:val="20"/>
          <w:szCs w:val="20"/>
          <w:lang w:eastAsia="pt-BR"/>
        </w:rPr>
        <w:t xml:space="preserve"> deste artigo é cometido por intermédio de meios de comunicação social ou de publicação de qualquer natureza: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Pena - reclusão, de </w:t>
      </w:r>
      <w:proofErr w:type="gramStart"/>
      <w:r w:rsidRPr="00090006">
        <w:rPr>
          <w:rFonts w:ascii="Arial" w:eastAsia="Times New Roman" w:hAnsi="Arial" w:cs="Arial"/>
          <w:color w:val="000000"/>
          <w:sz w:val="20"/>
          <w:szCs w:val="20"/>
          <w:lang w:eastAsia="pt-BR"/>
        </w:rPr>
        <w:t>2</w:t>
      </w:r>
      <w:proofErr w:type="gramEnd"/>
      <w:r w:rsidRPr="00090006">
        <w:rPr>
          <w:rFonts w:ascii="Arial" w:eastAsia="Times New Roman" w:hAnsi="Arial" w:cs="Arial"/>
          <w:color w:val="000000"/>
          <w:sz w:val="20"/>
          <w:szCs w:val="20"/>
          <w:lang w:eastAsia="pt-BR"/>
        </w:rPr>
        <w:t xml:space="preserve"> (dois) a 5 (cinco) anos, e multa.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3</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Na hipótese do §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deste artigo, o juiz poderá determinar, ouvido o Ministério Público ou a pedido deste, ainda antes do inquérito policial, </w:t>
      </w:r>
      <w:proofErr w:type="gramStart"/>
      <w:r w:rsidRPr="00090006">
        <w:rPr>
          <w:rFonts w:ascii="Arial" w:eastAsia="Times New Roman" w:hAnsi="Arial" w:cs="Arial"/>
          <w:color w:val="000000"/>
          <w:sz w:val="20"/>
          <w:szCs w:val="20"/>
          <w:lang w:eastAsia="pt-BR"/>
        </w:rPr>
        <w:t>sob pena</w:t>
      </w:r>
      <w:proofErr w:type="gramEnd"/>
      <w:r w:rsidRPr="00090006">
        <w:rPr>
          <w:rFonts w:ascii="Arial" w:eastAsia="Times New Roman" w:hAnsi="Arial" w:cs="Arial"/>
          <w:color w:val="000000"/>
          <w:sz w:val="20"/>
          <w:szCs w:val="20"/>
          <w:lang w:eastAsia="pt-BR"/>
        </w:rPr>
        <w:t xml:space="preserve"> de desobediência: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lastRenderedPageBreak/>
        <w:t xml:space="preserve">I - recolhimento ou busca e apreensão dos exemplares do material discriminatório;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 - interdição das respectivas mensagens ou páginas de informação na internet.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4</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Na hipótese do §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deste artigo, constitui efeito da condenação, após o trânsito em julgado da decisão, a destruição do material apreendido.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56" w:name="art89"/>
      <w:bookmarkEnd w:id="156"/>
      <w:r w:rsidRPr="00090006">
        <w:rPr>
          <w:rFonts w:ascii="Arial" w:eastAsia="Times New Roman" w:hAnsi="Arial" w:cs="Arial"/>
          <w:color w:val="000000"/>
          <w:sz w:val="20"/>
          <w:szCs w:val="20"/>
          <w:lang w:eastAsia="pt-BR"/>
        </w:rPr>
        <w:t xml:space="preserve">Art. 89. Apropriar-se de ou desviar bens, proventos, pensão, benefícios, remuneração ou qualquer outro rendimento de pessoa com deficiência: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Pena - reclusão, de </w:t>
      </w:r>
      <w:proofErr w:type="gramStart"/>
      <w:r w:rsidRPr="00090006">
        <w:rPr>
          <w:rFonts w:ascii="Arial" w:eastAsia="Times New Roman" w:hAnsi="Arial" w:cs="Arial"/>
          <w:color w:val="000000"/>
          <w:sz w:val="20"/>
          <w:szCs w:val="20"/>
          <w:lang w:eastAsia="pt-BR"/>
        </w:rPr>
        <w:t>1</w:t>
      </w:r>
      <w:proofErr w:type="gramEnd"/>
      <w:r w:rsidRPr="00090006">
        <w:rPr>
          <w:rFonts w:ascii="Arial" w:eastAsia="Times New Roman" w:hAnsi="Arial" w:cs="Arial"/>
          <w:color w:val="000000"/>
          <w:sz w:val="20"/>
          <w:szCs w:val="20"/>
          <w:lang w:eastAsia="pt-BR"/>
        </w:rPr>
        <w:t xml:space="preserve"> (um) a 4 (quatro) anos, e multa.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Parágrafo único. Aumenta-se a pena em 1/3 (um terço) se o crime é cometido: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 - por tutor, curador, síndico, liquidatário, inventariante, testamenteiro ou depositário judicial; </w:t>
      </w:r>
      <w:proofErr w:type="gramStart"/>
      <w:r w:rsidRPr="00090006">
        <w:rPr>
          <w:rFonts w:ascii="Arial" w:eastAsia="Times New Roman" w:hAnsi="Arial" w:cs="Arial"/>
          <w:color w:val="000000"/>
          <w:sz w:val="20"/>
          <w:szCs w:val="20"/>
          <w:lang w:eastAsia="pt-BR"/>
        </w:rPr>
        <w:t>ou</w:t>
      </w:r>
      <w:proofErr w:type="gram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 - por aquele que se apropriou em razão de ofício ou de profissão.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57" w:name="art90"/>
      <w:bookmarkEnd w:id="157"/>
      <w:r w:rsidRPr="00090006">
        <w:rPr>
          <w:rFonts w:ascii="Arial" w:eastAsia="Times New Roman" w:hAnsi="Arial" w:cs="Arial"/>
          <w:color w:val="000000"/>
          <w:sz w:val="20"/>
          <w:szCs w:val="20"/>
          <w:lang w:eastAsia="pt-BR"/>
        </w:rPr>
        <w:t xml:space="preserve">Art. 90. Abandonar pessoa com deficiência em hospitais, casas de saúde, entidades de </w:t>
      </w:r>
      <w:proofErr w:type="spellStart"/>
      <w:r w:rsidRPr="00090006">
        <w:rPr>
          <w:rFonts w:ascii="Arial" w:eastAsia="Times New Roman" w:hAnsi="Arial" w:cs="Arial"/>
          <w:color w:val="000000"/>
          <w:sz w:val="20"/>
          <w:szCs w:val="20"/>
          <w:lang w:eastAsia="pt-BR"/>
        </w:rPr>
        <w:t>abrigamento</w:t>
      </w:r>
      <w:proofErr w:type="spellEnd"/>
      <w:r w:rsidRPr="00090006">
        <w:rPr>
          <w:rFonts w:ascii="Arial" w:eastAsia="Times New Roman" w:hAnsi="Arial" w:cs="Arial"/>
          <w:color w:val="000000"/>
          <w:sz w:val="20"/>
          <w:szCs w:val="20"/>
          <w:lang w:eastAsia="pt-BR"/>
        </w:rPr>
        <w:t xml:space="preserve"> ou congêneres: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Pena - reclusão, de </w:t>
      </w:r>
      <w:proofErr w:type="gramStart"/>
      <w:r w:rsidRPr="00090006">
        <w:rPr>
          <w:rFonts w:ascii="Arial" w:eastAsia="Times New Roman" w:hAnsi="Arial" w:cs="Arial"/>
          <w:color w:val="000000"/>
          <w:sz w:val="20"/>
          <w:szCs w:val="20"/>
          <w:lang w:eastAsia="pt-BR"/>
        </w:rPr>
        <w:t>6</w:t>
      </w:r>
      <w:proofErr w:type="gramEnd"/>
      <w:r w:rsidRPr="00090006">
        <w:rPr>
          <w:rFonts w:ascii="Arial" w:eastAsia="Times New Roman" w:hAnsi="Arial" w:cs="Arial"/>
          <w:color w:val="000000"/>
          <w:sz w:val="20"/>
          <w:szCs w:val="20"/>
          <w:lang w:eastAsia="pt-BR"/>
        </w:rPr>
        <w:t xml:space="preserve"> (seis) meses a 3 (três) anos, e multa.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Parágrafo único. Na mesma pena incorre quem não prover as necessidades básicas de pessoa com deficiência quando obrigado por lei ou mandado.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58" w:name="art91"/>
      <w:bookmarkEnd w:id="158"/>
      <w:r w:rsidRPr="00090006">
        <w:rPr>
          <w:rFonts w:ascii="Arial" w:eastAsia="Times New Roman" w:hAnsi="Arial" w:cs="Arial"/>
          <w:color w:val="000000"/>
          <w:sz w:val="20"/>
          <w:szCs w:val="20"/>
          <w:lang w:eastAsia="pt-BR"/>
        </w:rPr>
        <w:t xml:space="preserve">Art. 91. Reter ou utilizar cartão magnético, qualquer meio eletrônico ou documento de pessoa com </w:t>
      </w:r>
      <w:proofErr w:type="gramStart"/>
      <w:r w:rsidRPr="00090006">
        <w:rPr>
          <w:rFonts w:ascii="Arial" w:eastAsia="Times New Roman" w:hAnsi="Arial" w:cs="Arial"/>
          <w:color w:val="000000"/>
          <w:sz w:val="20"/>
          <w:szCs w:val="20"/>
          <w:lang w:eastAsia="pt-BR"/>
        </w:rPr>
        <w:t>deficiência destinados</w:t>
      </w:r>
      <w:proofErr w:type="gramEnd"/>
      <w:r w:rsidRPr="00090006">
        <w:rPr>
          <w:rFonts w:ascii="Arial" w:eastAsia="Times New Roman" w:hAnsi="Arial" w:cs="Arial"/>
          <w:color w:val="000000"/>
          <w:sz w:val="20"/>
          <w:szCs w:val="20"/>
          <w:lang w:eastAsia="pt-BR"/>
        </w:rPr>
        <w:t xml:space="preserve"> ao recebimento de benefícios, proventos, pensões ou remuneração ou à realização de operações financeiras, com o fim de obter vantagem indevida para si ou para outrem: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Pena - detenção, de </w:t>
      </w:r>
      <w:proofErr w:type="gramStart"/>
      <w:r w:rsidRPr="00090006">
        <w:rPr>
          <w:rFonts w:ascii="Arial" w:eastAsia="Times New Roman" w:hAnsi="Arial" w:cs="Arial"/>
          <w:color w:val="000000"/>
          <w:sz w:val="20"/>
          <w:szCs w:val="20"/>
          <w:lang w:eastAsia="pt-BR"/>
        </w:rPr>
        <w:t>6</w:t>
      </w:r>
      <w:proofErr w:type="gramEnd"/>
      <w:r w:rsidRPr="00090006">
        <w:rPr>
          <w:rFonts w:ascii="Arial" w:eastAsia="Times New Roman" w:hAnsi="Arial" w:cs="Arial"/>
          <w:color w:val="000000"/>
          <w:sz w:val="20"/>
          <w:szCs w:val="20"/>
          <w:lang w:eastAsia="pt-BR"/>
        </w:rPr>
        <w:t xml:space="preserve"> (seis) meses a 2 (dois) anos, e multa.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Parágrafo único. Aumenta-se a pena em 1/3 (um terço) se o crime é cometido por tutor ou curador. </w:t>
      </w:r>
    </w:p>
    <w:p w:rsidR="00090006" w:rsidRPr="00090006" w:rsidRDefault="00090006" w:rsidP="00D5706F">
      <w:pPr>
        <w:spacing w:before="300" w:after="300" w:line="240" w:lineRule="auto"/>
        <w:jc w:val="both"/>
        <w:rPr>
          <w:rFonts w:ascii="Arial" w:eastAsia="Times New Roman" w:hAnsi="Arial" w:cs="Arial"/>
          <w:sz w:val="20"/>
          <w:szCs w:val="20"/>
          <w:lang w:eastAsia="pt-BR"/>
        </w:rPr>
      </w:pPr>
      <w:bookmarkStart w:id="159" w:name="livroiitituloiii"/>
      <w:bookmarkEnd w:id="159"/>
      <w:r w:rsidRPr="00090006">
        <w:rPr>
          <w:rFonts w:ascii="Arial" w:eastAsia="Times New Roman" w:hAnsi="Arial" w:cs="Arial"/>
          <w:color w:val="000000"/>
          <w:sz w:val="20"/>
          <w:szCs w:val="20"/>
          <w:lang w:eastAsia="pt-BR"/>
        </w:rPr>
        <w:t>TÍTULO III</w:t>
      </w:r>
    </w:p>
    <w:p w:rsidR="00090006" w:rsidRPr="00090006" w:rsidRDefault="00090006" w:rsidP="00D5706F">
      <w:pPr>
        <w:spacing w:before="300" w:after="300"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DISPOSIÇÕES FINAIS E TRANSITÓRIAS</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60" w:name="art92"/>
      <w:bookmarkEnd w:id="160"/>
      <w:r w:rsidRPr="00090006">
        <w:rPr>
          <w:rFonts w:ascii="Arial" w:eastAsia="Times New Roman" w:hAnsi="Arial" w:cs="Arial"/>
          <w:color w:val="000000"/>
          <w:sz w:val="20"/>
          <w:szCs w:val="20"/>
          <w:lang w:eastAsia="pt-BR"/>
        </w:rPr>
        <w:t xml:space="preserve">Art. 92. É criado o Cadastro Nacional de Inclusão da Pessoa com Deficiência (Cadastro-Inclusão), registro público eletrônico com a finalidade de coletar, processar, sistematizar e disseminar informações </w:t>
      </w:r>
      <w:proofErr w:type="spellStart"/>
      <w:r w:rsidRPr="00090006">
        <w:rPr>
          <w:rFonts w:ascii="Arial" w:eastAsia="Times New Roman" w:hAnsi="Arial" w:cs="Arial"/>
          <w:color w:val="000000"/>
          <w:sz w:val="20"/>
          <w:szCs w:val="20"/>
          <w:lang w:eastAsia="pt-BR"/>
        </w:rPr>
        <w:t>georreferenciadas</w:t>
      </w:r>
      <w:proofErr w:type="spellEnd"/>
      <w:r w:rsidRPr="00090006">
        <w:rPr>
          <w:rFonts w:ascii="Arial" w:eastAsia="Times New Roman" w:hAnsi="Arial" w:cs="Arial"/>
          <w:color w:val="000000"/>
          <w:sz w:val="20"/>
          <w:szCs w:val="20"/>
          <w:lang w:eastAsia="pt-BR"/>
        </w:rPr>
        <w:t xml:space="preserve"> que permitam a identificação e a caracterização socioeconômica da pessoa com deficiência, bem como das barreiras que impedem a realização de seus direitos.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O Cadastro-Inclusão será administrado pelo Poder Executivo federal e constituído por base de dados, instrumentos, procedimentos e sistemas eletrônicos.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Os dados constituintes do Cadastro-Inclusão serão obtidos pela integração dos sistemas de informação e da base de dados de todas as políticas públicas relacionadas aos direitos da pessoa com deficiência, bem como por informações coletadas, inclusive em censos nacionais e nas demais pesquisas realizadas no País, de acordo com os parâmetros estabelecidos pela Convenção sobre os Direitos das Pessoas com Deficiência e seu Protocolo Facultativo.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lastRenderedPageBreak/>
        <w:t>§ 3</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Para coleta, transmissão e sistematização de dados, é facultada a celebração de convênios, acordos, termos de parceria ou contratos com instituições públicas e </w:t>
      </w:r>
      <w:proofErr w:type="gramStart"/>
      <w:r w:rsidRPr="00090006">
        <w:rPr>
          <w:rFonts w:ascii="Arial" w:eastAsia="Times New Roman" w:hAnsi="Arial" w:cs="Arial"/>
          <w:color w:val="000000"/>
          <w:sz w:val="20"/>
          <w:szCs w:val="20"/>
          <w:lang w:eastAsia="pt-BR"/>
        </w:rPr>
        <w:t>privadas, observados</w:t>
      </w:r>
      <w:proofErr w:type="gramEnd"/>
      <w:r w:rsidRPr="00090006">
        <w:rPr>
          <w:rFonts w:ascii="Arial" w:eastAsia="Times New Roman" w:hAnsi="Arial" w:cs="Arial"/>
          <w:color w:val="000000"/>
          <w:sz w:val="20"/>
          <w:szCs w:val="20"/>
          <w:lang w:eastAsia="pt-BR"/>
        </w:rPr>
        <w:t xml:space="preserve"> os requisitos e procedimentos previstos em legislação específica.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4</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Para assegurar a confidencialidade, a privacidade e as liberdades fundamentais da pessoa com deficiência e os princípios éticos que regem a utilização de informações, devem ser observadas as salvaguardas estabelecidas em lei.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5</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Os dados do Cadastro-Inclusão somente poderão ser utilizados para as seguintes finalidades: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 - formulação, gestão, monitoramento e avaliação das políticas públicas para a pessoa com deficiência e para identificar as barreiras que impedem a realização de seus direitos;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 - realização de estudos e pesquisas.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6</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As informações a que se refere este artigo devem ser disseminadas em formatos acessíveis.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61" w:name="art93"/>
      <w:bookmarkEnd w:id="161"/>
      <w:r w:rsidRPr="00090006">
        <w:rPr>
          <w:rFonts w:ascii="Arial" w:eastAsia="Times New Roman" w:hAnsi="Arial" w:cs="Arial"/>
          <w:color w:val="000000"/>
          <w:sz w:val="20"/>
          <w:szCs w:val="20"/>
          <w:lang w:eastAsia="pt-BR"/>
        </w:rPr>
        <w:t xml:space="preserve">Art. 93. Na realização de inspeções e de auditorias pelos órgãos de controle interno e externo, deve ser observado o cumprimento da legislação relativa à pessoa com deficiência e das normas de acessibilidade vigentes.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62" w:name="art94"/>
      <w:bookmarkEnd w:id="162"/>
      <w:r w:rsidRPr="00090006">
        <w:rPr>
          <w:rFonts w:ascii="Arial" w:eastAsia="Times New Roman" w:hAnsi="Arial" w:cs="Arial"/>
          <w:color w:val="000000"/>
          <w:sz w:val="20"/>
          <w:szCs w:val="20"/>
          <w:lang w:eastAsia="pt-BR"/>
        </w:rPr>
        <w:t xml:space="preserve">Art. 94. Terá direito a auxílio-inclusão, nos termos da lei, a pessoa com deficiência moderada ou grave que: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 - receba o benefício de prestação continuada previsto no </w:t>
      </w:r>
      <w:hyperlink r:id="rId26" w:anchor="art20." w:history="1">
        <w:r w:rsidRPr="00090006">
          <w:rPr>
            <w:rFonts w:ascii="Arial" w:eastAsia="Times New Roman" w:hAnsi="Arial" w:cs="Arial"/>
            <w:color w:val="0000FF"/>
            <w:sz w:val="20"/>
            <w:szCs w:val="20"/>
            <w:u w:val="single"/>
            <w:lang w:eastAsia="pt-BR"/>
          </w:rPr>
          <w:t>art. 20 da Lei 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8.742, de </w:t>
        </w:r>
        <w:proofErr w:type="gramStart"/>
        <w:r w:rsidRPr="00090006">
          <w:rPr>
            <w:rFonts w:ascii="Arial" w:eastAsia="Times New Roman" w:hAnsi="Arial" w:cs="Arial"/>
            <w:color w:val="0000FF"/>
            <w:sz w:val="20"/>
            <w:szCs w:val="20"/>
            <w:u w:val="single"/>
            <w:lang w:eastAsia="pt-BR"/>
          </w:rPr>
          <w:t>7</w:t>
        </w:r>
        <w:proofErr w:type="gramEnd"/>
        <w:r w:rsidRPr="00090006">
          <w:rPr>
            <w:rFonts w:ascii="Arial" w:eastAsia="Times New Roman" w:hAnsi="Arial" w:cs="Arial"/>
            <w:color w:val="0000FF"/>
            <w:sz w:val="20"/>
            <w:szCs w:val="20"/>
            <w:u w:val="single"/>
            <w:lang w:eastAsia="pt-BR"/>
          </w:rPr>
          <w:t xml:space="preserve"> de dezembro de 1993</w:t>
        </w:r>
      </w:hyperlink>
      <w:r w:rsidRPr="00090006">
        <w:rPr>
          <w:rFonts w:ascii="Arial" w:eastAsia="Times New Roman" w:hAnsi="Arial" w:cs="Arial"/>
          <w:color w:val="000000"/>
          <w:sz w:val="20"/>
          <w:szCs w:val="20"/>
          <w:lang w:eastAsia="pt-BR"/>
        </w:rPr>
        <w:t xml:space="preserve">, e que passe a exercer atividade remunerada que a enquadre como segurado obrigatório do RGPS;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 - tenha recebido, nos últimos </w:t>
      </w:r>
      <w:proofErr w:type="gramStart"/>
      <w:r w:rsidRPr="00090006">
        <w:rPr>
          <w:rFonts w:ascii="Arial" w:eastAsia="Times New Roman" w:hAnsi="Arial" w:cs="Arial"/>
          <w:color w:val="000000"/>
          <w:sz w:val="20"/>
          <w:szCs w:val="20"/>
          <w:lang w:eastAsia="pt-BR"/>
        </w:rPr>
        <w:t>5</w:t>
      </w:r>
      <w:proofErr w:type="gramEnd"/>
      <w:r w:rsidRPr="00090006">
        <w:rPr>
          <w:rFonts w:ascii="Arial" w:eastAsia="Times New Roman" w:hAnsi="Arial" w:cs="Arial"/>
          <w:color w:val="000000"/>
          <w:sz w:val="20"/>
          <w:szCs w:val="20"/>
          <w:lang w:eastAsia="pt-BR"/>
        </w:rPr>
        <w:t xml:space="preserve"> (cinco) anos, o benefício de prestação continuada previsto no </w:t>
      </w:r>
      <w:hyperlink r:id="rId27" w:anchor="art20." w:history="1">
        <w:r w:rsidRPr="00090006">
          <w:rPr>
            <w:rFonts w:ascii="Arial" w:eastAsia="Times New Roman" w:hAnsi="Arial" w:cs="Arial"/>
            <w:color w:val="0000FF"/>
            <w:sz w:val="20"/>
            <w:szCs w:val="20"/>
            <w:u w:val="single"/>
            <w:lang w:eastAsia="pt-BR"/>
          </w:rPr>
          <w:t>art. 20 da Lei 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8.742, de 7 de dezembro de 1993</w:t>
        </w:r>
      </w:hyperlink>
      <w:r w:rsidRPr="00090006">
        <w:rPr>
          <w:rFonts w:ascii="Arial" w:eastAsia="Times New Roman" w:hAnsi="Arial" w:cs="Arial"/>
          <w:color w:val="000000"/>
          <w:sz w:val="20"/>
          <w:szCs w:val="20"/>
          <w:lang w:eastAsia="pt-BR"/>
        </w:rPr>
        <w:t xml:space="preserve">, e que exerça atividade remunerada que a enquadre como segurado obrigatório do RGPS.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63" w:name="art95"/>
      <w:bookmarkEnd w:id="163"/>
      <w:r w:rsidRPr="00090006">
        <w:rPr>
          <w:rFonts w:ascii="Arial" w:eastAsia="Times New Roman" w:hAnsi="Arial" w:cs="Arial"/>
          <w:color w:val="000000"/>
          <w:sz w:val="20"/>
          <w:szCs w:val="20"/>
          <w:lang w:eastAsia="pt-BR"/>
        </w:rPr>
        <w:t xml:space="preserve">Art. 95. É vedado exigir o comparecimento de pessoa com deficiência perante os órgãos públicos quando seu deslocamento, em razão de sua limitação funcional e de condições de acessibilidade, imponha-lhe ônus desproporcional e indevido, hipótese na qual serão observados os seguintes procedimentos: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 - quando for de interesse do poder público, o agente promoverá o contato necessário com a pessoa com deficiência em sua residência;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 - quando for de interesse da pessoa com deficiência, ela apresentará solicitação de atendimento domiciliar ou fará representar-se por procurador constituído para essa finalidade.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Parágrafo único. É assegurado à pessoa com deficiência atendimento domiciliar pela perícia médica e social do Instituto Nacional do Seguro Social (INSS), pelo serviço público de saúde ou pelo serviço privado de saúde, contratado ou conveniado, que integre o SUS e pelas entidades da rede </w:t>
      </w:r>
      <w:proofErr w:type="spellStart"/>
      <w:r w:rsidRPr="00090006">
        <w:rPr>
          <w:rFonts w:ascii="Arial" w:eastAsia="Times New Roman" w:hAnsi="Arial" w:cs="Arial"/>
          <w:color w:val="000000"/>
          <w:sz w:val="20"/>
          <w:szCs w:val="20"/>
          <w:lang w:eastAsia="pt-BR"/>
        </w:rPr>
        <w:t>socioassistencial</w:t>
      </w:r>
      <w:proofErr w:type="spellEnd"/>
      <w:r w:rsidRPr="00090006">
        <w:rPr>
          <w:rFonts w:ascii="Arial" w:eastAsia="Times New Roman" w:hAnsi="Arial" w:cs="Arial"/>
          <w:color w:val="000000"/>
          <w:sz w:val="20"/>
          <w:szCs w:val="20"/>
          <w:lang w:eastAsia="pt-BR"/>
        </w:rPr>
        <w:t xml:space="preserve"> integrantes </w:t>
      </w:r>
      <w:proofErr w:type="gramStart"/>
      <w:r w:rsidRPr="00090006">
        <w:rPr>
          <w:rFonts w:ascii="Arial" w:eastAsia="Times New Roman" w:hAnsi="Arial" w:cs="Arial"/>
          <w:color w:val="000000"/>
          <w:sz w:val="20"/>
          <w:szCs w:val="20"/>
          <w:lang w:eastAsia="pt-BR"/>
        </w:rPr>
        <w:t>do Suas</w:t>
      </w:r>
      <w:proofErr w:type="gramEnd"/>
      <w:r w:rsidRPr="00090006">
        <w:rPr>
          <w:rFonts w:ascii="Arial" w:eastAsia="Times New Roman" w:hAnsi="Arial" w:cs="Arial"/>
          <w:color w:val="000000"/>
          <w:sz w:val="20"/>
          <w:szCs w:val="20"/>
          <w:lang w:eastAsia="pt-BR"/>
        </w:rPr>
        <w:t xml:space="preserve">, quando seu deslocamento, em razão de sua limitação funcional e de condições de acessibilidade, imponha-lhe ônus desproporcional e indevido.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64" w:name="art96"/>
      <w:bookmarkEnd w:id="164"/>
      <w:r w:rsidRPr="00090006">
        <w:rPr>
          <w:rFonts w:ascii="Arial" w:eastAsia="Times New Roman" w:hAnsi="Arial" w:cs="Arial"/>
          <w:color w:val="000000"/>
          <w:sz w:val="20"/>
          <w:szCs w:val="20"/>
          <w:lang w:eastAsia="pt-BR"/>
        </w:rPr>
        <w:t>Art. 96. O § 6</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-A do art. 135 da </w:t>
      </w:r>
      <w:hyperlink r:id="rId28" w:history="1">
        <w:r w:rsidRPr="00090006">
          <w:rPr>
            <w:rFonts w:ascii="Arial" w:eastAsia="Times New Roman" w:hAnsi="Arial" w:cs="Arial"/>
            <w:color w:val="0000FF"/>
            <w:sz w:val="20"/>
            <w:szCs w:val="20"/>
            <w:u w:val="single"/>
            <w:lang w:eastAsia="pt-BR"/>
          </w:rPr>
          <w:t>Lei 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4.737, de 15 de julho de 1965 (Código Eleitoral)</w:t>
        </w:r>
      </w:hyperlink>
      <w:r w:rsidRPr="00090006">
        <w:rPr>
          <w:rFonts w:ascii="Arial" w:eastAsia="Times New Roman" w:hAnsi="Arial" w:cs="Arial"/>
          <w:color w:val="000000"/>
          <w:sz w:val="20"/>
          <w:szCs w:val="20"/>
          <w:lang w:eastAsia="pt-BR"/>
        </w:rPr>
        <w:t xml:space="preserve">, passa a vigorar com a seguinte redação: </w:t>
      </w:r>
    </w:p>
    <w:p w:rsidR="00090006" w:rsidRPr="00090006" w:rsidRDefault="00090006" w:rsidP="00D5706F">
      <w:pPr>
        <w:spacing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“Art. 135</w:t>
      </w:r>
      <w:proofErr w:type="gramStart"/>
      <w:r w:rsidRPr="00090006">
        <w:rPr>
          <w:rFonts w:ascii="Arial" w:eastAsia="Times New Roman" w:hAnsi="Arial" w:cs="Arial"/>
          <w:color w:val="000000"/>
          <w:sz w:val="20"/>
          <w:szCs w:val="20"/>
          <w:lang w:eastAsia="pt-BR"/>
        </w:rPr>
        <w:t>. ...</w:t>
      </w:r>
      <w:proofErr w:type="gramEnd"/>
      <w:r w:rsidRPr="00090006">
        <w:rPr>
          <w:rFonts w:ascii="Arial" w:eastAsia="Times New Roman" w:hAnsi="Arial" w:cs="Arial"/>
          <w:color w:val="000000"/>
          <w:sz w:val="20"/>
          <w:szCs w:val="20"/>
          <w:lang w:eastAsia="pt-BR"/>
        </w:rPr>
        <w:t>..............................................................</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lastRenderedPageBreak/>
        <w:t>........................................................................................</w:t>
      </w:r>
      <w:proofErr w:type="gramEnd"/>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29" w:anchor="art135§6a" w:history="1">
        <w:r w:rsidRPr="00090006">
          <w:rPr>
            <w:rFonts w:ascii="Arial" w:eastAsia="Times New Roman" w:hAnsi="Arial" w:cs="Arial"/>
            <w:color w:val="0000FF"/>
            <w:sz w:val="20"/>
            <w:szCs w:val="20"/>
            <w:u w:val="single"/>
            <w:lang w:eastAsia="pt-BR"/>
          </w:rPr>
          <w:t>§ 6</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w:t>
        </w:r>
        <w:proofErr w:type="gramStart"/>
        <w:r w:rsidRPr="00090006">
          <w:rPr>
            <w:rFonts w:ascii="Arial" w:eastAsia="Times New Roman" w:hAnsi="Arial" w:cs="Arial"/>
            <w:color w:val="0000FF"/>
            <w:sz w:val="20"/>
            <w:szCs w:val="20"/>
            <w:u w:val="single"/>
            <w:lang w:eastAsia="pt-BR"/>
          </w:rPr>
          <w:t>A.</w:t>
        </w:r>
        <w:proofErr w:type="gramEnd"/>
      </w:hyperlink>
      <w:r w:rsidRPr="00090006">
        <w:rPr>
          <w:rFonts w:ascii="Arial" w:eastAsia="Times New Roman" w:hAnsi="Arial" w:cs="Arial"/>
          <w:color w:val="000000"/>
          <w:sz w:val="20"/>
          <w:szCs w:val="20"/>
          <w:lang w:eastAsia="pt-BR"/>
        </w:rPr>
        <w:t xml:space="preserve"> Os Tribunais Regionais Eleitorais deverão, a cada eleição, expedir instruções aos Juízes Eleitorais para orientá-los na escolha dos locais de votação, de maneira a garantir acessibilidade para o eleitor com deficiência ou com mobilidade reduzida, inclusive em seu entorno e nos sistemas de transporte que lhe dão acesso.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r w:rsidRPr="00090006">
        <w:rPr>
          <w:rFonts w:ascii="Arial" w:eastAsia="Times New Roman" w:hAnsi="Arial" w:cs="Arial"/>
          <w:color w:val="000000"/>
          <w:sz w:val="20"/>
          <w:szCs w:val="20"/>
          <w:lang w:eastAsia="pt-BR"/>
        </w:rPr>
        <w:t>” (NR)</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65" w:name="art97"/>
      <w:bookmarkEnd w:id="165"/>
      <w:r w:rsidRPr="00090006">
        <w:rPr>
          <w:rFonts w:ascii="Arial" w:eastAsia="Times New Roman" w:hAnsi="Arial" w:cs="Arial"/>
          <w:color w:val="000000"/>
          <w:sz w:val="20"/>
          <w:szCs w:val="20"/>
          <w:lang w:eastAsia="pt-BR"/>
        </w:rPr>
        <w:t xml:space="preserve">Art. 97. A </w:t>
      </w:r>
      <w:hyperlink r:id="rId30" w:history="1">
        <w:r w:rsidRPr="00090006">
          <w:rPr>
            <w:rFonts w:ascii="Arial" w:eastAsia="Times New Roman" w:hAnsi="Arial" w:cs="Arial"/>
            <w:color w:val="0000FF"/>
            <w:sz w:val="20"/>
            <w:szCs w:val="20"/>
            <w:u w:val="single"/>
            <w:lang w:eastAsia="pt-BR"/>
          </w:rPr>
          <w:t>Consolidação das Leis do Trabalho (CLT), aprovada pelo Decreto-Lei 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5.452, de 1</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de maio de 1943</w:t>
        </w:r>
      </w:hyperlink>
      <w:r w:rsidRPr="00090006">
        <w:rPr>
          <w:rFonts w:ascii="Arial" w:eastAsia="Times New Roman" w:hAnsi="Arial" w:cs="Arial"/>
          <w:color w:val="000000"/>
          <w:sz w:val="20"/>
          <w:szCs w:val="20"/>
          <w:lang w:eastAsia="pt-BR"/>
        </w:rPr>
        <w:t xml:space="preserve">, passa a vigorar com as seguintes alterações: </w:t>
      </w:r>
    </w:p>
    <w:p w:rsidR="00090006" w:rsidRPr="00090006" w:rsidRDefault="00090006" w:rsidP="00D5706F">
      <w:pPr>
        <w:spacing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“Art. 428</w:t>
      </w:r>
      <w:proofErr w:type="gramStart"/>
      <w:r w:rsidRPr="00090006">
        <w:rPr>
          <w:rFonts w:ascii="Arial" w:eastAsia="Times New Roman" w:hAnsi="Arial" w:cs="Arial"/>
          <w:color w:val="000000"/>
          <w:sz w:val="20"/>
          <w:szCs w:val="20"/>
          <w:lang w:eastAsia="pt-BR"/>
        </w:rPr>
        <w:t>. ...</w:t>
      </w:r>
      <w:proofErr w:type="gramEnd"/>
      <w:r w:rsidRPr="00090006">
        <w:rPr>
          <w:rFonts w:ascii="Arial" w:eastAsia="Times New Roman" w:hAnsi="Arial" w:cs="Arial"/>
          <w:color w:val="000000"/>
          <w:sz w:val="20"/>
          <w:szCs w:val="20"/>
          <w:lang w:eastAsia="pt-BR"/>
        </w:rPr>
        <w:t>...............................................................</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31" w:anchor="art428§6" w:history="1">
        <w:r w:rsidRPr="00090006">
          <w:rPr>
            <w:rFonts w:ascii="Arial" w:eastAsia="Times New Roman" w:hAnsi="Arial" w:cs="Arial"/>
            <w:color w:val="0000FF"/>
            <w:sz w:val="20"/>
            <w:szCs w:val="20"/>
            <w:u w:val="single"/>
            <w:lang w:eastAsia="pt-BR"/>
          </w:rPr>
          <w:t>§ 6</w:t>
        </w:r>
        <w:r w:rsidRPr="00090006">
          <w:rPr>
            <w:rFonts w:ascii="Arial" w:eastAsia="Times New Roman" w:hAnsi="Arial" w:cs="Arial"/>
            <w:color w:val="0000FF"/>
            <w:sz w:val="20"/>
            <w:szCs w:val="20"/>
            <w:u w:val="single"/>
            <w:vertAlign w:val="superscript"/>
            <w:lang w:eastAsia="pt-BR"/>
          </w:rPr>
          <w:t>o</w:t>
        </w:r>
      </w:hyperlink>
      <w:r w:rsidRPr="00090006">
        <w:rPr>
          <w:rFonts w:ascii="Arial" w:eastAsia="Times New Roman" w:hAnsi="Arial" w:cs="Arial"/>
          <w:color w:val="000000"/>
          <w:sz w:val="20"/>
          <w:szCs w:val="20"/>
          <w:lang w:eastAsia="pt-BR"/>
        </w:rPr>
        <w:t xml:space="preserve"> Para os fins do contrato de aprendizagem, a comprovação da escolaridade de aprendiz com deficiência deve considerar, sobretudo, as habilidades e competências relacionadas com a profissionalização.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32" w:anchor="art428§8" w:history="1">
        <w:r w:rsidRPr="00090006">
          <w:rPr>
            <w:rFonts w:ascii="Arial" w:eastAsia="Times New Roman" w:hAnsi="Arial" w:cs="Arial"/>
            <w:color w:val="0000FF"/>
            <w:sz w:val="20"/>
            <w:szCs w:val="20"/>
            <w:u w:val="single"/>
            <w:lang w:eastAsia="pt-BR"/>
          </w:rPr>
          <w:t>§ 8</w:t>
        </w:r>
        <w:r w:rsidRPr="00090006">
          <w:rPr>
            <w:rFonts w:ascii="Arial" w:eastAsia="Times New Roman" w:hAnsi="Arial" w:cs="Arial"/>
            <w:color w:val="0000FF"/>
            <w:sz w:val="20"/>
            <w:szCs w:val="20"/>
            <w:u w:val="single"/>
            <w:vertAlign w:val="superscript"/>
            <w:lang w:eastAsia="pt-BR"/>
          </w:rPr>
          <w:t>o</w:t>
        </w:r>
      </w:hyperlink>
      <w:r w:rsidRPr="00090006">
        <w:rPr>
          <w:rFonts w:ascii="Arial" w:eastAsia="Times New Roman" w:hAnsi="Arial" w:cs="Arial"/>
          <w:color w:val="000000"/>
          <w:sz w:val="20"/>
          <w:szCs w:val="20"/>
          <w:lang w:eastAsia="pt-BR"/>
        </w:rPr>
        <w:t xml:space="preserve"> Para o aprendiz com deficiência com 18 (dezoito) anos ou mais, a validade do contrato de aprendizagem pressupõe anotação na CTPS e matrícula e frequência em programa de aprendizagem desenvolvido sob orientação de entidade qualificada em formação técnico-profissional metódica.” (NR</w:t>
      </w:r>
      <w:proofErr w:type="gramStart"/>
      <w:r w:rsidRPr="00090006">
        <w:rPr>
          <w:rFonts w:ascii="Arial" w:eastAsia="Times New Roman" w:hAnsi="Arial" w:cs="Arial"/>
          <w:color w:val="000000"/>
          <w:sz w:val="20"/>
          <w:szCs w:val="20"/>
          <w:lang w:eastAsia="pt-BR"/>
        </w:rPr>
        <w:t>)</w:t>
      </w:r>
      <w:proofErr w:type="gram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“Art. 433</w:t>
      </w:r>
      <w:proofErr w:type="gramStart"/>
      <w:r w:rsidRPr="00090006">
        <w:rPr>
          <w:rFonts w:ascii="Arial" w:eastAsia="Times New Roman" w:hAnsi="Arial" w:cs="Arial"/>
          <w:color w:val="000000"/>
          <w:sz w:val="20"/>
          <w:szCs w:val="20"/>
          <w:lang w:eastAsia="pt-BR"/>
        </w:rPr>
        <w:t>. ...</w:t>
      </w:r>
      <w:proofErr w:type="gramEnd"/>
      <w:r w:rsidRPr="00090006">
        <w:rPr>
          <w:rFonts w:ascii="Arial" w:eastAsia="Times New Roman" w:hAnsi="Arial" w:cs="Arial"/>
          <w:color w:val="000000"/>
          <w:sz w:val="20"/>
          <w:szCs w:val="20"/>
          <w:lang w:eastAsia="pt-BR"/>
        </w:rPr>
        <w:t>...............................................................</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33" w:anchor="art433i" w:history="1">
        <w:r w:rsidRPr="00090006">
          <w:rPr>
            <w:rFonts w:ascii="Arial" w:eastAsia="Times New Roman" w:hAnsi="Arial" w:cs="Arial"/>
            <w:color w:val="0000FF"/>
            <w:sz w:val="20"/>
            <w:szCs w:val="20"/>
            <w:u w:val="single"/>
            <w:lang w:eastAsia="pt-BR"/>
          </w:rPr>
          <w:t>I -</w:t>
        </w:r>
      </w:hyperlink>
      <w:r w:rsidRPr="00090006">
        <w:rPr>
          <w:rFonts w:ascii="Arial" w:eastAsia="Times New Roman" w:hAnsi="Arial" w:cs="Arial"/>
          <w:color w:val="000000"/>
          <w:sz w:val="20"/>
          <w:szCs w:val="20"/>
          <w:lang w:eastAsia="pt-BR"/>
        </w:rPr>
        <w:t xml:space="preserve"> desempenho insuficiente ou inadaptação do aprendiz, salvo para o aprendiz com deficiência quando desprovido de recursos de acessibilidade, de tecnologias </w:t>
      </w:r>
      <w:proofErr w:type="spellStart"/>
      <w:r w:rsidRPr="00090006">
        <w:rPr>
          <w:rFonts w:ascii="Arial" w:eastAsia="Times New Roman" w:hAnsi="Arial" w:cs="Arial"/>
          <w:color w:val="000000"/>
          <w:sz w:val="20"/>
          <w:szCs w:val="20"/>
          <w:lang w:eastAsia="pt-BR"/>
        </w:rPr>
        <w:t>assistivas</w:t>
      </w:r>
      <w:proofErr w:type="spellEnd"/>
      <w:r w:rsidRPr="00090006">
        <w:rPr>
          <w:rFonts w:ascii="Arial" w:eastAsia="Times New Roman" w:hAnsi="Arial" w:cs="Arial"/>
          <w:color w:val="000000"/>
          <w:sz w:val="20"/>
          <w:szCs w:val="20"/>
          <w:lang w:eastAsia="pt-BR"/>
        </w:rPr>
        <w:t xml:space="preserve"> e de apoio necessário ao desempenho de suas atividades;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r w:rsidRPr="00090006">
        <w:rPr>
          <w:rFonts w:ascii="Arial" w:eastAsia="Times New Roman" w:hAnsi="Arial" w:cs="Arial"/>
          <w:color w:val="000000"/>
          <w:sz w:val="20"/>
          <w:szCs w:val="20"/>
          <w:lang w:eastAsia="pt-BR"/>
        </w:rPr>
        <w:t>” (NR)</w:t>
      </w:r>
    </w:p>
    <w:p w:rsidR="00090006" w:rsidRPr="00090006" w:rsidRDefault="00090006" w:rsidP="00D5706F">
      <w:pPr>
        <w:spacing w:before="300" w:after="300" w:line="240" w:lineRule="auto"/>
        <w:ind w:firstLine="570"/>
        <w:jc w:val="both"/>
        <w:rPr>
          <w:rFonts w:ascii="Arial" w:eastAsia="Times New Roman" w:hAnsi="Arial" w:cs="Arial"/>
          <w:sz w:val="20"/>
          <w:szCs w:val="20"/>
          <w:lang w:eastAsia="pt-BR"/>
        </w:rPr>
      </w:pPr>
      <w:bookmarkStart w:id="166" w:name="art98"/>
      <w:bookmarkEnd w:id="166"/>
      <w:r w:rsidRPr="00090006">
        <w:rPr>
          <w:rFonts w:ascii="Arial" w:eastAsia="Times New Roman" w:hAnsi="Arial" w:cs="Arial"/>
          <w:color w:val="000000"/>
          <w:sz w:val="20"/>
          <w:szCs w:val="20"/>
          <w:lang w:eastAsia="pt-BR"/>
        </w:rPr>
        <w:t xml:space="preserve">Art. 98. A </w:t>
      </w:r>
      <w:hyperlink r:id="rId34" w:history="1">
        <w:r w:rsidRPr="00090006">
          <w:rPr>
            <w:rFonts w:ascii="Arial" w:eastAsia="Times New Roman" w:hAnsi="Arial" w:cs="Arial"/>
            <w:color w:val="0000FF"/>
            <w:sz w:val="20"/>
            <w:szCs w:val="20"/>
            <w:u w:val="single"/>
            <w:lang w:eastAsia="pt-BR"/>
          </w:rPr>
          <w:t>Lei 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7.853, de 24 de outubro de 1989</w:t>
        </w:r>
      </w:hyperlink>
      <w:r w:rsidRPr="00090006">
        <w:rPr>
          <w:rFonts w:ascii="Arial" w:eastAsia="Times New Roman" w:hAnsi="Arial" w:cs="Arial"/>
          <w:color w:val="000000"/>
          <w:sz w:val="20"/>
          <w:szCs w:val="20"/>
          <w:lang w:eastAsia="pt-BR"/>
        </w:rPr>
        <w:t xml:space="preserve">, passa a vigorar com as seguintes alterações: </w:t>
      </w:r>
    </w:p>
    <w:p w:rsidR="00090006" w:rsidRPr="00090006" w:rsidRDefault="00090006" w:rsidP="00D5706F">
      <w:pPr>
        <w:spacing w:beforeAutospacing="1" w:after="100" w:afterAutospacing="1" w:line="240" w:lineRule="auto"/>
        <w:jc w:val="both"/>
        <w:rPr>
          <w:rFonts w:ascii="Arial" w:eastAsia="Times New Roman" w:hAnsi="Arial" w:cs="Arial"/>
          <w:sz w:val="20"/>
          <w:szCs w:val="20"/>
          <w:lang w:eastAsia="pt-BR"/>
        </w:rPr>
      </w:pPr>
      <w:hyperlink r:id="rId35" w:anchor="art3" w:history="1">
        <w:r w:rsidRPr="00090006">
          <w:rPr>
            <w:rFonts w:ascii="Arial" w:eastAsia="Times New Roman" w:hAnsi="Arial" w:cs="Arial"/>
            <w:color w:val="0000FF"/>
            <w:sz w:val="20"/>
            <w:szCs w:val="20"/>
            <w:u w:val="single"/>
            <w:lang w:eastAsia="pt-BR"/>
          </w:rPr>
          <w:t>“Art. 3</w:t>
        </w:r>
        <w:r w:rsidRPr="00090006">
          <w:rPr>
            <w:rFonts w:ascii="Arial" w:eastAsia="Times New Roman" w:hAnsi="Arial" w:cs="Arial"/>
            <w:color w:val="0000FF"/>
            <w:sz w:val="20"/>
            <w:szCs w:val="20"/>
            <w:u w:val="single"/>
            <w:vertAlign w:val="superscript"/>
            <w:lang w:eastAsia="pt-BR"/>
          </w:rPr>
          <w:t>o</w:t>
        </w:r>
      </w:hyperlink>
      <w:r w:rsidRPr="00090006">
        <w:rPr>
          <w:rFonts w:ascii="Arial" w:eastAsia="Times New Roman" w:hAnsi="Arial" w:cs="Arial"/>
          <w:color w:val="000000"/>
          <w:sz w:val="20"/>
          <w:szCs w:val="20"/>
          <w:lang w:eastAsia="pt-BR"/>
        </w:rPr>
        <w:t xml:space="preserve"> As medidas judiciais destinadas à proteção de interesses coletivos, difusos, individuais homogêneos e individuais indisponíveis da pessoa com deficiência poderão ser propostas pelo Ministério Público, pela Defensoria Pública, pela União, pelos Estados, pelos Municípios, pelo Distrito Federal, por associação constituída há mais de </w:t>
      </w:r>
      <w:proofErr w:type="gramStart"/>
      <w:r w:rsidRPr="00090006">
        <w:rPr>
          <w:rFonts w:ascii="Arial" w:eastAsia="Times New Roman" w:hAnsi="Arial" w:cs="Arial"/>
          <w:color w:val="000000"/>
          <w:sz w:val="20"/>
          <w:szCs w:val="20"/>
          <w:lang w:eastAsia="pt-BR"/>
        </w:rPr>
        <w:t>1</w:t>
      </w:r>
      <w:proofErr w:type="gramEnd"/>
      <w:r w:rsidRPr="00090006">
        <w:rPr>
          <w:rFonts w:ascii="Arial" w:eastAsia="Times New Roman" w:hAnsi="Arial" w:cs="Arial"/>
          <w:color w:val="000000"/>
          <w:sz w:val="20"/>
          <w:szCs w:val="20"/>
          <w:lang w:eastAsia="pt-BR"/>
        </w:rPr>
        <w:t xml:space="preserve"> (um) ano, nos termos da lei civil, por autarquia, por empresa pública e por fundação ou sociedade de economia mista que inclua, entre suas finalidades institucionais, a proteção dos interesses e a promoção de direitos da pessoa com deficiência.</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r w:rsidRPr="00090006">
        <w:rPr>
          <w:rFonts w:ascii="Arial" w:eastAsia="Times New Roman" w:hAnsi="Arial" w:cs="Arial"/>
          <w:color w:val="000000"/>
          <w:sz w:val="20"/>
          <w:szCs w:val="20"/>
          <w:lang w:eastAsia="pt-BR"/>
        </w:rPr>
        <w:t>” (NR)</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36" w:anchor="art8" w:history="1">
        <w:r w:rsidRPr="00090006">
          <w:rPr>
            <w:rFonts w:ascii="Arial" w:eastAsia="Times New Roman" w:hAnsi="Arial" w:cs="Arial"/>
            <w:color w:val="0000FF"/>
            <w:sz w:val="20"/>
            <w:szCs w:val="20"/>
            <w:u w:val="single"/>
            <w:lang w:eastAsia="pt-BR"/>
          </w:rPr>
          <w:t>“Art. 8</w:t>
        </w:r>
        <w:r w:rsidRPr="00090006">
          <w:rPr>
            <w:rFonts w:ascii="Arial" w:eastAsia="Times New Roman" w:hAnsi="Arial" w:cs="Arial"/>
            <w:color w:val="0000FF"/>
            <w:sz w:val="20"/>
            <w:szCs w:val="20"/>
            <w:u w:val="single"/>
            <w:vertAlign w:val="superscript"/>
            <w:lang w:eastAsia="pt-BR"/>
          </w:rPr>
          <w:t>o</w:t>
        </w:r>
      </w:hyperlink>
      <w:r w:rsidRPr="00090006">
        <w:rPr>
          <w:rFonts w:ascii="Arial" w:eastAsia="Times New Roman" w:hAnsi="Arial" w:cs="Arial"/>
          <w:color w:val="000000"/>
          <w:sz w:val="20"/>
          <w:szCs w:val="20"/>
          <w:lang w:eastAsia="pt-BR"/>
        </w:rPr>
        <w:t xml:space="preserve"> Constitui crime punível com reclusão de </w:t>
      </w:r>
      <w:proofErr w:type="gramStart"/>
      <w:r w:rsidRPr="00090006">
        <w:rPr>
          <w:rFonts w:ascii="Arial" w:eastAsia="Times New Roman" w:hAnsi="Arial" w:cs="Arial"/>
          <w:color w:val="000000"/>
          <w:sz w:val="20"/>
          <w:szCs w:val="20"/>
          <w:lang w:eastAsia="pt-BR"/>
        </w:rPr>
        <w:t>2</w:t>
      </w:r>
      <w:proofErr w:type="gramEnd"/>
      <w:r w:rsidRPr="00090006">
        <w:rPr>
          <w:rFonts w:ascii="Arial" w:eastAsia="Times New Roman" w:hAnsi="Arial" w:cs="Arial"/>
          <w:color w:val="000000"/>
          <w:sz w:val="20"/>
          <w:szCs w:val="20"/>
          <w:lang w:eastAsia="pt-BR"/>
        </w:rPr>
        <w:t xml:space="preserve"> (dois) a 5 (cinco) anos e multa: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 - recusar, cobrar valores adicionais, suspender, procrastinar, cancelar ou fazer cessar inscrição de aluno em estabelecimento de ensino de qualquer curso ou grau, público ou privado, em razão de sua deficiência;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lastRenderedPageBreak/>
        <w:t xml:space="preserve">II - obstar inscrição em concurso público ou acesso de alguém a qualquer cargo ou emprego público, em razão de sua deficiência;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III - negar ou obstar emprego, trabalho ou promoção à pessoa em razão de sua deficiência;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IV - recusar, retardar ou dificultar internação ou deixar de prestar assistência médico-hospitalar e ambulatorial à pessoa com deficiência;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V - deixar de cumprir, retardar ou frustrar execução de ordem judicial expedida na ação civil a que alude esta Lei;</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VI - recusar, retardar ou omitir dados técnicos indispensáveis à propositura da ação civil pública objeto desta Lei, quando requisitados.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Se o crime for praticado contra pessoa com deficiência menor de 18 (dezoito) anos, a pena é agravada em 1/3 (um terço).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 pena pela adoção deliberada de critérios subjetivos para indeferimento de inscrição, de aprovação e de cumprimento de estágio probatório em concursos públicos não exclui a responsabilidade patrimonial pessoal do administrador público pelos danos causados.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3</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Incorre nas </w:t>
      </w:r>
      <w:proofErr w:type="gramStart"/>
      <w:r w:rsidRPr="00090006">
        <w:rPr>
          <w:rFonts w:ascii="Arial" w:eastAsia="Times New Roman" w:hAnsi="Arial" w:cs="Arial"/>
          <w:color w:val="000000"/>
          <w:sz w:val="20"/>
          <w:szCs w:val="20"/>
          <w:lang w:eastAsia="pt-BR"/>
        </w:rPr>
        <w:t>mesmas</w:t>
      </w:r>
      <w:proofErr w:type="gramEnd"/>
      <w:r w:rsidRPr="00090006">
        <w:rPr>
          <w:rFonts w:ascii="Arial" w:eastAsia="Times New Roman" w:hAnsi="Arial" w:cs="Arial"/>
          <w:color w:val="000000"/>
          <w:sz w:val="20"/>
          <w:szCs w:val="20"/>
          <w:lang w:eastAsia="pt-BR"/>
        </w:rPr>
        <w:t xml:space="preserve"> penas quem impede ou dificulta o ingresso de pessoa com deficiência em planos privados de assistência à saúde, inclusive com cobrança de valores diferenciados.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 </w:t>
      </w:r>
      <w:proofErr w:type="gramStart"/>
      <w:r w:rsidRPr="00090006">
        <w:rPr>
          <w:rFonts w:ascii="Arial" w:eastAsia="Times New Roman" w:hAnsi="Arial" w:cs="Arial"/>
          <w:color w:val="000000"/>
          <w:sz w:val="20"/>
          <w:szCs w:val="20"/>
          <w:lang w:eastAsia="pt-BR"/>
        </w:rPr>
        <w:t>4</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Se o crime for praticado em atendimento de urgência e emergência, a pena é agravada em 1/3 (um terço).”</w:t>
      </w:r>
      <w:proofErr w:type="gramEnd"/>
      <w:r w:rsidRPr="00090006">
        <w:rPr>
          <w:rFonts w:ascii="Arial" w:eastAsia="Times New Roman" w:hAnsi="Arial" w:cs="Arial"/>
          <w:color w:val="000000"/>
          <w:sz w:val="20"/>
          <w:szCs w:val="20"/>
          <w:lang w:eastAsia="pt-BR"/>
        </w:rPr>
        <w:t xml:space="preserve"> (NR) </w:t>
      </w:r>
    </w:p>
    <w:p w:rsidR="00090006" w:rsidRPr="00090006" w:rsidRDefault="00090006" w:rsidP="00D5706F">
      <w:pPr>
        <w:spacing w:before="300" w:after="300" w:line="240" w:lineRule="auto"/>
        <w:ind w:firstLine="570"/>
        <w:jc w:val="both"/>
        <w:rPr>
          <w:rFonts w:ascii="Arial" w:eastAsia="Times New Roman" w:hAnsi="Arial" w:cs="Arial"/>
          <w:sz w:val="20"/>
          <w:szCs w:val="20"/>
          <w:lang w:eastAsia="pt-BR"/>
        </w:rPr>
      </w:pPr>
      <w:bookmarkStart w:id="167" w:name="art99"/>
      <w:bookmarkEnd w:id="167"/>
      <w:r w:rsidRPr="00090006">
        <w:rPr>
          <w:rFonts w:ascii="Arial" w:eastAsia="Times New Roman" w:hAnsi="Arial" w:cs="Arial"/>
          <w:color w:val="000000"/>
          <w:sz w:val="20"/>
          <w:szCs w:val="20"/>
          <w:lang w:eastAsia="pt-BR"/>
        </w:rPr>
        <w:t xml:space="preserve">Art. 99. O art. 20 da </w:t>
      </w:r>
      <w:hyperlink r:id="rId37" w:history="1">
        <w:r w:rsidRPr="00090006">
          <w:rPr>
            <w:rFonts w:ascii="Arial" w:eastAsia="Times New Roman" w:hAnsi="Arial" w:cs="Arial"/>
            <w:color w:val="0000FF"/>
            <w:sz w:val="20"/>
            <w:szCs w:val="20"/>
            <w:u w:val="single"/>
            <w:lang w:eastAsia="pt-BR"/>
          </w:rPr>
          <w:t>Lei 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8.036, de 11 de maio de 1990</w:t>
        </w:r>
      </w:hyperlink>
      <w:r w:rsidRPr="00090006">
        <w:rPr>
          <w:rFonts w:ascii="Arial" w:eastAsia="Times New Roman" w:hAnsi="Arial" w:cs="Arial"/>
          <w:color w:val="000000"/>
          <w:sz w:val="20"/>
          <w:szCs w:val="20"/>
          <w:lang w:eastAsia="pt-BR"/>
        </w:rPr>
        <w:t xml:space="preserve">, passa a vigorar acrescido do seguinte inciso XVIII: </w:t>
      </w:r>
    </w:p>
    <w:p w:rsidR="00090006" w:rsidRPr="00090006" w:rsidRDefault="00090006" w:rsidP="00D5706F">
      <w:pPr>
        <w:spacing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“Art. 20</w:t>
      </w:r>
      <w:proofErr w:type="gramStart"/>
      <w:r w:rsidRPr="00090006">
        <w:rPr>
          <w:rFonts w:ascii="Arial" w:eastAsia="Times New Roman" w:hAnsi="Arial" w:cs="Arial"/>
          <w:color w:val="000000"/>
          <w:sz w:val="20"/>
          <w:szCs w:val="20"/>
          <w:lang w:eastAsia="pt-BR"/>
        </w:rPr>
        <w:t>. ...</w:t>
      </w:r>
      <w:proofErr w:type="gramEnd"/>
      <w:r w:rsidRPr="00090006">
        <w:rPr>
          <w:rFonts w:ascii="Arial" w:eastAsia="Times New Roman" w:hAnsi="Arial" w:cs="Arial"/>
          <w:color w:val="000000"/>
          <w:sz w:val="20"/>
          <w:szCs w:val="20"/>
          <w:lang w:eastAsia="pt-BR"/>
        </w:rPr>
        <w:t>...................................................................</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38" w:anchor="art20xviii" w:history="1">
        <w:r w:rsidRPr="00090006">
          <w:rPr>
            <w:rFonts w:ascii="Arial" w:eastAsia="Times New Roman" w:hAnsi="Arial" w:cs="Arial"/>
            <w:color w:val="0000FF"/>
            <w:sz w:val="20"/>
            <w:szCs w:val="20"/>
            <w:u w:val="single"/>
            <w:lang w:eastAsia="pt-BR"/>
          </w:rPr>
          <w:t>XVIII -</w:t>
        </w:r>
      </w:hyperlink>
      <w:r w:rsidRPr="00090006">
        <w:rPr>
          <w:rFonts w:ascii="Arial" w:eastAsia="Times New Roman" w:hAnsi="Arial" w:cs="Arial"/>
          <w:color w:val="000000"/>
          <w:sz w:val="20"/>
          <w:szCs w:val="20"/>
          <w:lang w:eastAsia="pt-BR"/>
        </w:rPr>
        <w:t xml:space="preserve"> quando o trabalhador com deficiência, por prescrição, necessite adquirir órtese ou prótese para promoção de acessibilidade e de inclusão social.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r w:rsidRPr="00090006">
        <w:rPr>
          <w:rFonts w:ascii="Arial" w:eastAsia="Times New Roman" w:hAnsi="Arial" w:cs="Arial"/>
          <w:color w:val="000000"/>
          <w:sz w:val="20"/>
          <w:szCs w:val="20"/>
          <w:lang w:eastAsia="pt-BR"/>
        </w:rPr>
        <w:t>” (NR)</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68" w:name="art100"/>
      <w:bookmarkEnd w:id="168"/>
      <w:r w:rsidRPr="00090006">
        <w:rPr>
          <w:rFonts w:ascii="Arial" w:eastAsia="Times New Roman" w:hAnsi="Arial" w:cs="Arial"/>
          <w:color w:val="000000"/>
          <w:sz w:val="20"/>
          <w:szCs w:val="20"/>
          <w:lang w:eastAsia="pt-BR"/>
        </w:rPr>
        <w:t xml:space="preserve">Art. 100. A </w:t>
      </w:r>
      <w:hyperlink r:id="rId39" w:history="1">
        <w:r w:rsidRPr="00090006">
          <w:rPr>
            <w:rFonts w:ascii="Arial" w:eastAsia="Times New Roman" w:hAnsi="Arial" w:cs="Arial"/>
            <w:color w:val="0000FF"/>
            <w:sz w:val="20"/>
            <w:szCs w:val="20"/>
            <w:u w:val="single"/>
            <w:lang w:eastAsia="pt-BR"/>
          </w:rPr>
          <w:t>Lei 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8.078, de 11 de setembro de 1990 (Código de Defesa do Consumidor)</w:t>
        </w:r>
      </w:hyperlink>
      <w:r w:rsidRPr="00090006">
        <w:rPr>
          <w:rFonts w:ascii="Arial" w:eastAsia="Times New Roman" w:hAnsi="Arial" w:cs="Arial"/>
          <w:color w:val="000000"/>
          <w:sz w:val="20"/>
          <w:szCs w:val="20"/>
          <w:lang w:eastAsia="pt-BR"/>
        </w:rPr>
        <w:t xml:space="preserve">, passa a vigorar com as seguintes alterações: </w:t>
      </w:r>
    </w:p>
    <w:p w:rsidR="00090006" w:rsidRPr="00090006" w:rsidRDefault="00090006" w:rsidP="00D5706F">
      <w:pPr>
        <w:spacing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“Art. </w:t>
      </w:r>
      <w:proofErr w:type="gramStart"/>
      <w:r w:rsidRPr="00090006">
        <w:rPr>
          <w:rFonts w:ascii="Arial" w:eastAsia="Times New Roman" w:hAnsi="Arial" w:cs="Arial"/>
          <w:color w:val="000000"/>
          <w:sz w:val="20"/>
          <w:szCs w:val="20"/>
          <w:lang w:eastAsia="pt-BR"/>
        </w:rPr>
        <w:t>6</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w:t>
      </w:r>
      <w:proofErr w:type="gramEnd"/>
      <w:r w:rsidRPr="00090006">
        <w:rPr>
          <w:rFonts w:ascii="Arial" w:eastAsia="Times New Roman" w:hAnsi="Arial" w:cs="Arial"/>
          <w:color w:val="000000"/>
          <w:sz w:val="20"/>
          <w:szCs w:val="20"/>
          <w:lang w:eastAsia="pt-BR"/>
        </w:rPr>
        <w:t>....................................................................</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40" w:anchor="art6p" w:history="1">
        <w:r w:rsidRPr="00090006">
          <w:rPr>
            <w:rFonts w:ascii="Arial" w:eastAsia="Times New Roman" w:hAnsi="Arial" w:cs="Arial"/>
            <w:color w:val="0000FF"/>
            <w:sz w:val="20"/>
            <w:szCs w:val="20"/>
            <w:u w:val="single"/>
            <w:lang w:eastAsia="pt-BR"/>
          </w:rPr>
          <w:t xml:space="preserve">Parágrafo único. </w:t>
        </w:r>
      </w:hyperlink>
      <w:proofErr w:type="gramStart"/>
      <w:r w:rsidRPr="00090006">
        <w:rPr>
          <w:rFonts w:ascii="Arial" w:eastAsia="Times New Roman" w:hAnsi="Arial" w:cs="Arial"/>
          <w:color w:val="000000"/>
          <w:sz w:val="20"/>
          <w:szCs w:val="20"/>
          <w:lang w:eastAsia="pt-BR"/>
        </w:rPr>
        <w:t xml:space="preserve">A informação de que trata o inciso III do </w:t>
      </w:r>
      <w:r w:rsidRPr="00090006">
        <w:rPr>
          <w:rFonts w:ascii="Arial" w:eastAsia="Times New Roman" w:hAnsi="Arial" w:cs="Arial"/>
          <w:b/>
          <w:bCs/>
          <w:color w:val="000000"/>
          <w:sz w:val="20"/>
          <w:szCs w:val="20"/>
          <w:lang w:eastAsia="pt-BR"/>
        </w:rPr>
        <w:t>caput</w:t>
      </w:r>
      <w:r w:rsidRPr="00090006">
        <w:rPr>
          <w:rFonts w:ascii="Arial" w:eastAsia="Times New Roman" w:hAnsi="Arial" w:cs="Arial"/>
          <w:i/>
          <w:iCs/>
          <w:color w:val="000000"/>
          <w:sz w:val="20"/>
          <w:szCs w:val="20"/>
          <w:lang w:eastAsia="pt-BR"/>
        </w:rPr>
        <w:t xml:space="preserve"> </w:t>
      </w:r>
      <w:r w:rsidRPr="00090006">
        <w:rPr>
          <w:rFonts w:ascii="Arial" w:eastAsia="Times New Roman" w:hAnsi="Arial" w:cs="Arial"/>
          <w:color w:val="000000"/>
          <w:sz w:val="20"/>
          <w:szCs w:val="20"/>
          <w:lang w:eastAsia="pt-BR"/>
        </w:rPr>
        <w:t>deste artigo deve ser acessível à pessoa com deficiência, observado o disposto em regulamento.”</w:t>
      </w:r>
      <w:proofErr w:type="gramEnd"/>
      <w:r w:rsidRPr="00090006">
        <w:rPr>
          <w:rFonts w:ascii="Arial" w:eastAsia="Times New Roman" w:hAnsi="Arial" w:cs="Arial"/>
          <w:color w:val="000000"/>
          <w:sz w:val="20"/>
          <w:szCs w:val="20"/>
          <w:lang w:eastAsia="pt-BR"/>
        </w:rPr>
        <w:t xml:space="preserve"> (NR)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“Art. 43</w:t>
      </w:r>
      <w:proofErr w:type="gramStart"/>
      <w:r w:rsidRPr="00090006">
        <w:rPr>
          <w:rFonts w:ascii="Arial" w:eastAsia="Times New Roman" w:hAnsi="Arial" w:cs="Arial"/>
          <w:color w:val="000000"/>
          <w:sz w:val="20"/>
          <w:szCs w:val="20"/>
          <w:lang w:eastAsia="pt-BR"/>
        </w:rPr>
        <w:t>. ...</w:t>
      </w:r>
      <w:proofErr w:type="gramEnd"/>
      <w:r w:rsidRPr="00090006">
        <w:rPr>
          <w:rFonts w:ascii="Arial" w:eastAsia="Times New Roman" w:hAnsi="Arial" w:cs="Arial"/>
          <w:color w:val="000000"/>
          <w:sz w:val="20"/>
          <w:szCs w:val="20"/>
          <w:lang w:eastAsia="pt-BR"/>
        </w:rPr>
        <w:t>...................................................................</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41" w:anchor="art43§6" w:history="1">
        <w:r w:rsidRPr="00090006">
          <w:rPr>
            <w:rFonts w:ascii="Arial" w:eastAsia="Times New Roman" w:hAnsi="Arial" w:cs="Arial"/>
            <w:color w:val="0000FF"/>
            <w:sz w:val="20"/>
            <w:szCs w:val="20"/>
            <w:u w:val="single"/>
            <w:lang w:eastAsia="pt-BR"/>
          </w:rPr>
          <w:t>§ 6</w:t>
        </w:r>
        <w:r w:rsidRPr="00090006">
          <w:rPr>
            <w:rFonts w:ascii="Arial" w:eastAsia="Times New Roman" w:hAnsi="Arial" w:cs="Arial"/>
            <w:color w:val="0000FF"/>
            <w:sz w:val="20"/>
            <w:szCs w:val="20"/>
            <w:u w:val="single"/>
            <w:vertAlign w:val="superscript"/>
            <w:lang w:eastAsia="pt-BR"/>
          </w:rPr>
          <w:t>o</w:t>
        </w:r>
      </w:hyperlink>
      <w:r w:rsidRPr="00090006">
        <w:rPr>
          <w:rFonts w:ascii="Arial" w:eastAsia="Times New Roman" w:hAnsi="Arial" w:cs="Arial"/>
          <w:color w:val="000000"/>
          <w:sz w:val="20"/>
          <w:szCs w:val="20"/>
          <w:lang w:eastAsia="pt-BR"/>
        </w:rPr>
        <w:t xml:space="preserve"> Todas as informações de que trata o </w:t>
      </w:r>
      <w:r w:rsidRPr="00090006">
        <w:rPr>
          <w:rFonts w:ascii="Arial" w:eastAsia="Times New Roman" w:hAnsi="Arial" w:cs="Arial"/>
          <w:b/>
          <w:bCs/>
          <w:color w:val="000000"/>
          <w:sz w:val="20"/>
          <w:szCs w:val="20"/>
          <w:lang w:eastAsia="pt-BR"/>
        </w:rPr>
        <w:t>caput</w:t>
      </w:r>
      <w:r w:rsidRPr="00090006">
        <w:rPr>
          <w:rFonts w:ascii="Arial" w:eastAsia="Times New Roman" w:hAnsi="Arial" w:cs="Arial"/>
          <w:i/>
          <w:iCs/>
          <w:color w:val="000000"/>
          <w:sz w:val="20"/>
          <w:szCs w:val="20"/>
          <w:lang w:eastAsia="pt-BR"/>
        </w:rPr>
        <w:t xml:space="preserve"> </w:t>
      </w:r>
      <w:r w:rsidRPr="00090006">
        <w:rPr>
          <w:rFonts w:ascii="Arial" w:eastAsia="Times New Roman" w:hAnsi="Arial" w:cs="Arial"/>
          <w:color w:val="000000"/>
          <w:sz w:val="20"/>
          <w:szCs w:val="20"/>
          <w:lang w:eastAsia="pt-BR"/>
        </w:rPr>
        <w:t>deste artigo devem ser disponibilizadas em formatos acessíveis, inclusive para a pessoa com deficiência, mediante solicitação do consumidor.” (NR</w:t>
      </w:r>
      <w:proofErr w:type="gramStart"/>
      <w:r w:rsidRPr="00090006">
        <w:rPr>
          <w:rFonts w:ascii="Arial" w:eastAsia="Times New Roman" w:hAnsi="Arial" w:cs="Arial"/>
          <w:color w:val="000000"/>
          <w:sz w:val="20"/>
          <w:szCs w:val="20"/>
          <w:lang w:eastAsia="pt-BR"/>
        </w:rPr>
        <w:t>)</w:t>
      </w:r>
      <w:proofErr w:type="gram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69" w:name="art101"/>
      <w:bookmarkEnd w:id="169"/>
      <w:r w:rsidRPr="00090006">
        <w:rPr>
          <w:rFonts w:ascii="Arial" w:eastAsia="Times New Roman" w:hAnsi="Arial" w:cs="Arial"/>
          <w:color w:val="000000"/>
          <w:sz w:val="20"/>
          <w:szCs w:val="20"/>
          <w:lang w:eastAsia="pt-BR"/>
        </w:rPr>
        <w:lastRenderedPageBreak/>
        <w:t xml:space="preserve">Art. 101. A </w:t>
      </w:r>
      <w:hyperlink r:id="rId42" w:history="1">
        <w:r w:rsidRPr="00090006">
          <w:rPr>
            <w:rFonts w:ascii="Arial" w:eastAsia="Times New Roman" w:hAnsi="Arial" w:cs="Arial"/>
            <w:color w:val="0000FF"/>
            <w:sz w:val="20"/>
            <w:szCs w:val="20"/>
            <w:u w:val="single"/>
            <w:lang w:eastAsia="pt-BR"/>
          </w:rPr>
          <w:t>Lei 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8.213, de 24 de julho de 1991</w:t>
        </w:r>
      </w:hyperlink>
      <w:r w:rsidRPr="00090006">
        <w:rPr>
          <w:rFonts w:ascii="Arial" w:eastAsia="Times New Roman" w:hAnsi="Arial" w:cs="Arial"/>
          <w:color w:val="000000"/>
          <w:sz w:val="20"/>
          <w:szCs w:val="20"/>
          <w:lang w:eastAsia="pt-BR"/>
        </w:rPr>
        <w:t xml:space="preserve">, passa a vigorar com as seguintes alterações: </w:t>
      </w:r>
    </w:p>
    <w:p w:rsidR="00090006" w:rsidRPr="00090006" w:rsidRDefault="00090006" w:rsidP="00D5706F">
      <w:pPr>
        <w:spacing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“Art. 16</w:t>
      </w:r>
      <w:proofErr w:type="gramStart"/>
      <w:r w:rsidRPr="00090006">
        <w:rPr>
          <w:rFonts w:ascii="Arial" w:eastAsia="Times New Roman" w:hAnsi="Arial" w:cs="Arial"/>
          <w:color w:val="000000"/>
          <w:sz w:val="20"/>
          <w:szCs w:val="20"/>
          <w:lang w:eastAsia="pt-BR"/>
        </w:rPr>
        <w:t>. ...</w:t>
      </w:r>
      <w:proofErr w:type="gramEnd"/>
      <w:r w:rsidRPr="00090006">
        <w:rPr>
          <w:rFonts w:ascii="Arial" w:eastAsia="Times New Roman" w:hAnsi="Arial" w:cs="Arial"/>
          <w:color w:val="000000"/>
          <w:sz w:val="20"/>
          <w:szCs w:val="20"/>
          <w:lang w:eastAsia="pt-BR"/>
        </w:rPr>
        <w:t>...................................................................</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43" w:anchor="art16i." w:history="1">
        <w:r w:rsidRPr="00090006">
          <w:rPr>
            <w:rFonts w:ascii="Arial" w:eastAsia="Times New Roman" w:hAnsi="Arial" w:cs="Arial"/>
            <w:color w:val="0000FF"/>
            <w:sz w:val="20"/>
            <w:szCs w:val="20"/>
            <w:u w:val="single"/>
            <w:lang w:eastAsia="pt-BR"/>
          </w:rPr>
          <w:t>I -</w:t>
        </w:r>
      </w:hyperlink>
      <w:r w:rsidRPr="00090006">
        <w:rPr>
          <w:rFonts w:ascii="Arial" w:eastAsia="Times New Roman" w:hAnsi="Arial" w:cs="Arial"/>
          <w:color w:val="000000"/>
          <w:sz w:val="20"/>
          <w:szCs w:val="20"/>
          <w:lang w:eastAsia="pt-BR"/>
        </w:rPr>
        <w:t xml:space="preserve"> o cônjuge, a companheira, o companheiro e o filho não emancipado, de qualquer condição, menor de 21 (vinte e um) anos ou inválido ou que tenha deficiência intelectual ou mental ou deficiência grave;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44" w:anchor="art16iii." w:history="1">
        <w:r w:rsidRPr="00090006">
          <w:rPr>
            <w:rFonts w:ascii="Arial" w:eastAsia="Times New Roman" w:hAnsi="Arial" w:cs="Arial"/>
            <w:color w:val="0000FF"/>
            <w:sz w:val="20"/>
            <w:szCs w:val="20"/>
            <w:u w:val="single"/>
            <w:lang w:eastAsia="pt-BR"/>
          </w:rPr>
          <w:t>III -</w:t>
        </w:r>
      </w:hyperlink>
      <w:r w:rsidRPr="00090006">
        <w:rPr>
          <w:rFonts w:ascii="Arial" w:eastAsia="Times New Roman" w:hAnsi="Arial" w:cs="Arial"/>
          <w:color w:val="000000"/>
          <w:sz w:val="20"/>
          <w:szCs w:val="20"/>
          <w:lang w:eastAsia="pt-BR"/>
        </w:rPr>
        <w:t xml:space="preserve"> o irmão não emancipado, de qualquer condição, menor de 21 (vinte e um) anos ou inválido ou que tenha deficiência intelectual ou mental ou deficiência grave;</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r w:rsidRPr="00090006">
        <w:rPr>
          <w:rFonts w:ascii="Arial" w:eastAsia="Times New Roman" w:hAnsi="Arial" w:cs="Arial"/>
          <w:color w:val="000000"/>
          <w:sz w:val="20"/>
          <w:szCs w:val="20"/>
          <w:lang w:eastAsia="pt-BR"/>
        </w:rPr>
        <w:t>” (NR)</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“Art. 77</w:t>
      </w:r>
      <w:proofErr w:type="gramStart"/>
      <w:r w:rsidRPr="00090006">
        <w:rPr>
          <w:rFonts w:ascii="Arial" w:eastAsia="Times New Roman" w:hAnsi="Arial" w:cs="Arial"/>
          <w:color w:val="000000"/>
          <w:sz w:val="20"/>
          <w:szCs w:val="20"/>
          <w:lang w:eastAsia="pt-BR"/>
        </w:rPr>
        <w:t>. ...</w:t>
      </w:r>
      <w:proofErr w:type="gramEnd"/>
      <w:r w:rsidRPr="00090006">
        <w:rPr>
          <w:rFonts w:ascii="Arial" w:eastAsia="Times New Roman" w:hAnsi="Arial" w:cs="Arial"/>
          <w:color w:val="000000"/>
          <w:sz w:val="20"/>
          <w:szCs w:val="20"/>
          <w:lang w:eastAsia="pt-BR"/>
        </w:rPr>
        <w:t>..................................................................</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 </w:t>
      </w:r>
      <w:proofErr w:type="gramStart"/>
      <w:r w:rsidRPr="00090006">
        <w:rPr>
          <w:rFonts w:ascii="Arial" w:eastAsia="Times New Roman" w:hAnsi="Arial" w:cs="Arial"/>
          <w:color w:val="000000"/>
          <w:sz w:val="20"/>
          <w:szCs w:val="20"/>
          <w:lang w:eastAsia="pt-BR"/>
        </w:rPr>
        <w:t>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w:t>
      </w:r>
      <w:proofErr w:type="gramEnd"/>
      <w:r w:rsidRPr="00090006">
        <w:rPr>
          <w:rFonts w:ascii="Arial" w:eastAsia="Times New Roman" w:hAnsi="Arial" w:cs="Arial"/>
          <w:color w:val="000000"/>
          <w:sz w:val="20"/>
          <w:szCs w:val="20"/>
          <w:lang w:eastAsia="pt-BR"/>
        </w:rPr>
        <w:t>...........................................................................</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45" w:anchor="art77§2ii.." w:history="1">
        <w:r w:rsidRPr="00090006">
          <w:rPr>
            <w:rFonts w:ascii="Arial" w:eastAsia="Times New Roman" w:hAnsi="Arial" w:cs="Arial"/>
            <w:color w:val="0000FF"/>
            <w:sz w:val="20"/>
            <w:szCs w:val="20"/>
            <w:u w:val="single"/>
            <w:lang w:eastAsia="pt-BR"/>
          </w:rPr>
          <w:t>II -</w:t>
        </w:r>
      </w:hyperlink>
      <w:r w:rsidRPr="00090006">
        <w:rPr>
          <w:rFonts w:ascii="Arial" w:eastAsia="Times New Roman" w:hAnsi="Arial" w:cs="Arial"/>
          <w:color w:val="000000"/>
          <w:sz w:val="20"/>
          <w:szCs w:val="20"/>
          <w:lang w:eastAsia="pt-BR"/>
        </w:rPr>
        <w:t xml:space="preserve"> para o filho, a pessoa a ele equiparada ou o irmão, de ambos os sexos, pela emancipação ou ao completar 21 (vinte e um) anos de idade, salvo se for inválido ou tiver deficiência intelectual ou mental ou deficiência grave;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4</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(VETADO).</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r w:rsidRPr="00090006">
        <w:rPr>
          <w:rFonts w:ascii="Arial" w:eastAsia="Times New Roman" w:hAnsi="Arial" w:cs="Arial"/>
          <w:color w:val="000000"/>
          <w:sz w:val="20"/>
          <w:szCs w:val="20"/>
          <w:lang w:eastAsia="pt-BR"/>
        </w:rPr>
        <w:t xml:space="preserve">” (NR)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“Art. 93.</w:t>
      </w:r>
      <w:proofErr w:type="gramEnd"/>
      <w:r w:rsidRPr="00090006">
        <w:rPr>
          <w:rFonts w:ascii="Arial" w:eastAsia="Times New Roman" w:hAnsi="Arial" w:cs="Arial"/>
          <w:color w:val="000000"/>
          <w:sz w:val="20"/>
          <w:szCs w:val="20"/>
          <w:lang w:eastAsia="pt-BR"/>
        </w:rPr>
        <w:t xml:space="preserve"> (VETADO):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 - (VETADO);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 - (VETADO);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III - (VETADO);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IV - (VETADO);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V - (VETADO).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46" w:anchor="art93§1" w:history="1">
        <w:r w:rsidRPr="00090006">
          <w:rPr>
            <w:rFonts w:ascii="Arial" w:eastAsia="Times New Roman" w:hAnsi="Arial" w:cs="Arial"/>
            <w:color w:val="0000FF"/>
            <w:sz w:val="20"/>
            <w:szCs w:val="20"/>
            <w:u w:val="single"/>
            <w:lang w:eastAsia="pt-BR"/>
          </w:rPr>
          <w:t>§ 1</w:t>
        </w:r>
        <w:r w:rsidRPr="00090006">
          <w:rPr>
            <w:rFonts w:ascii="Arial" w:eastAsia="Times New Roman" w:hAnsi="Arial" w:cs="Arial"/>
            <w:color w:val="0000FF"/>
            <w:sz w:val="20"/>
            <w:szCs w:val="20"/>
            <w:u w:val="single"/>
            <w:vertAlign w:val="superscript"/>
            <w:lang w:eastAsia="pt-BR"/>
          </w:rPr>
          <w:t>o</w:t>
        </w:r>
      </w:hyperlink>
      <w:r w:rsidRPr="00090006">
        <w:rPr>
          <w:rFonts w:ascii="Arial" w:eastAsia="Times New Roman" w:hAnsi="Arial" w:cs="Arial"/>
          <w:color w:val="000000"/>
          <w:sz w:val="20"/>
          <w:szCs w:val="20"/>
          <w:lang w:eastAsia="pt-BR"/>
        </w:rPr>
        <w:t xml:space="preserve"> A dispensa de pessoa com deficiência ou de beneficiário reabilitado da Previdência Social ao final de contrato por prazo determinado de mais de 90 (noventa) dias e a dispensa imotivada em contrato por prazo indeterminado somente poderão ocorrer após a contratação de outro trabalhador com deficiência ou beneficiário reabilitado da Previdência Social.</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Ao Ministério do Trabalho e Emprego incumbe estabelecer a sistemática de fiscalização, bem como gerar </w:t>
      </w:r>
      <w:proofErr w:type="gramStart"/>
      <w:r w:rsidRPr="00090006">
        <w:rPr>
          <w:rFonts w:ascii="Arial" w:eastAsia="Times New Roman" w:hAnsi="Arial" w:cs="Arial"/>
          <w:color w:val="000000"/>
          <w:sz w:val="20"/>
          <w:szCs w:val="20"/>
          <w:lang w:eastAsia="pt-BR"/>
        </w:rPr>
        <w:t>dados e estatísticas sobre o total de empregados e as vagas preenchidas por pessoas com deficiência e por beneficiários reabilitados da Previdência Social, fornecendo-os, quando solicitados, aos sindicatos, às entidades representativas dos empregados ou aos cidadãos interessados</w:t>
      </w:r>
      <w:proofErr w:type="gram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lastRenderedPageBreak/>
        <w:t>§ 3</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Para a reserva de cargos será considerada somente a contratação direta de pessoa com deficiência, excluído o aprendiz com deficiência de que trata a Consolidação das Leis do Trabalho (CLT), aprovada pelo Decreto-Lei n</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5.452, de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de maio de 1943.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 </w:t>
      </w:r>
      <w:proofErr w:type="gramStart"/>
      <w:r w:rsidRPr="00090006">
        <w:rPr>
          <w:rFonts w:ascii="Arial" w:eastAsia="Times New Roman" w:hAnsi="Arial" w:cs="Arial"/>
          <w:color w:val="000000"/>
          <w:sz w:val="20"/>
          <w:szCs w:val="20"/>
          <w:lang w:eastAsia="pt-BR"/>
        </w:rPr>
        <w:t>4</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(VETADO).”</w:t>
      </w:r>
      <w:proofErr w:type="gramEnd"/>
      <w:r w:rsidRPr="00090006">
        <w:rPr>
          <w:rFonts w:ascii="Arial" w:eastAsia="Times New Roman" w:hAnsi="Arial" w:cs="Arial"/>
          <w:color w:val="000000"/>
          <w:sz w:val="20"/>
          <w:szCs w:val="20"/>
          <w:lang w:eastAsia="pt-BR"/>
        </w:rPr>
        <w:t xml:space="preserve"> (NR)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47" w:anchor="art110a" w:history="1">
        <w:r w:rsidRPr="00090006">
          <w:rPr>
            <w:rFonts w:ascii="Arial" w:eastAsia="Times New Roman" w:hAnsi="Arial" w:cs="Arial"/>
            <w:color w:val="0000FF"/>
            <w:sz w:val="20"/>
            <w:szCs w:val="20"/>
            <w:u w:val="single"/>
            <w:lang w:eastAsia="pt-BR"/>
          </w:rPr>
          <w:t>“Art. 110-</w:t>
        </w:r>
        <w:proofErr w:type="gramStart"/>
        <w:r w:rsidRPr="00090006">
          <w:rPr>
            <w:rFonts w:ascii="Arial" w:eastAsia="Times New Roman" w:hAnsi="Arial" w:cs="Arial"/>
            <w:color w:val="0000FF"/>
            <w:sz w:val="20"/>
            <w:szCs w:val="20"/>
            <w:u w:val="single"/>
            <w:lang w:eastAsia="pt-BR"/>
          </w:rPr>
          <w:t>A.</w:t>
        </w:r>
        <w:proofErr w:type="gramEnd"/>
      </w:hyperlink>
      <w:r w:rsidRPr="00090006">
        <w:rPr>
          <w:rFonts w:ascii="Arial" w:eastAsia="Times New Roman" w:hAnsi="Arial" w:cs="Arial"/>
          <w:color w:val="000000"/>
          <w:sz w:val="20"/>
          <w:szCs w:val="20"/>
          <w:lang w:eastAsia="pt-BR"/>
        </w:rPr>
        <w:t xml:space="preserve"> No ato de requerimento de benefícios operacionalizados pelo INSS, não será exigida apresentação de termo de curatela de titular ou de beneficiário com deficiência, observados os procedimentos a serem estabelecidos em regulamento.”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70" w:name="art102"/>
      <w:bookmarkEnd w:id="170"/>
      <w:r w:rsidRPr="00090006">
        <w:rPr>
          <w:rFonts w:ascii="Arial" w:eastAsia="Times New Roman" w:hAnsi="Arial" w:cs="Arial"/>
          <w:color w:val="000000"/>
          <w:sz w:val="20"/>
          <w:szCs w:val="20"/>
          <w:lang w:eastAsia="pt-BR"/>
        </w:rPr>
        <w:t>Art. 102. O art.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da </w:t>
      </w:r>
      <w:hyperlink r:id="rId48" w:history="1">
        <w:r w:rsidRPr="00090006">
          <w:rPr>
            <w:rFonts w:ascii="Arial" w:eastAsia="Times New Roman" w:hAnsi="Arial" w:cs="Arial"/>
            <w:color w:val="0000FF"/>
            <w:sz w:val="20"/>
            <w:szCs w:val="20"/>
            <w:u w:val="single"/>
            <w:lang w:eastAsia="pt-BR"/>
          </w:rPr>
          <w:t>Lei 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8.313, de 23 de dezembro de 1991</w:t>
        </w:r>
      </w:hyperlink>
      <w:r w:rsidRPr="00090006">
        <w:rPr>
          <w:rFonts w:ascii="Arial" w:eastAsia="Times New Roman" w:hAnsi="Arial" w:cs="Arial"/>
          <w:color w:val="000000"/>
          <w:sz w:val="20"/>
          <w:szCs w:val="20"/>
          <w:lang w:eastAsia="pt-BR"/>
        </w:rPr>
        <w:t>, passa a vigorar acrescido do seguinte § 3</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“Art. </w:t>
      </w:r>
      <w:proofErr w:type="gramStart"/>
      <w:r w:rsidRPr="00090006">
        <w:rPr>
          <w:rFonts w:ascii="Arial" w:eastAsia="Times New Roman" w:hAnsi="Arial" w:cs="Arial"/>
          <w:color w:val="000000"/>
          <w:sz w:val="20"/>
          <w:szCs w:val="20"/>
          <w:lang w:eastAsia="pt-BR"/>
        </w:rPr>
        <w:t>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w:t>
      </w:r>
      <w:proofErr w:type="gramEnd"/>
      <w:r w:rsidRPr="00090006">
        <w:rPr>
          <w:rFonts w:ascii="Arial" w:eastAsia="Times New Roman" w:hAnsi="Arial" w:cs="Arial"/>
          <w:color w:val="000000"/>
          <w:sz w:val="20"/>
          <w:szCs w:val="20"/>
          <w:lang w:eastAsia="pt-BR"/>
        </w:rPr>
        <w:t>......................................................................</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49" w:anchor="art2§3" w:history="1">
        <w:r w:rsidRPr="00090006">
          <w:rPr>
            <w:rFonts w:ascii="Arial" w:eastAsia="Times New Roman" w:hAnsi="Arial" w:cs="Arial"/>
            <w:color w:val="0000FF"/>
            <w:sz w:val="20"/>
            <w:szCs w:val="20"/>
            <w:u w:val="single"/>
            <w:lang w:eastAsia="pt-BR"/>
          </w:rPr>
          <w:t>§ 3</w:t>
        </w:r>
        <w:r w:rsidRPr="00090006">
          <w:rPr>
            <w:rFonts w:ascii="Arial" w:eastAsia="Times New Roman" w:hAnsi="Arial" w:cs="Arial"/>
            <w:color w:val="0000FF"/>
            <w:sz w:val="20"/>
            <w:szCs w:val="20"/>
            <w:u w:val="single"/>
            <w:vertAlign w:val="superscript"/>
            <w:lang w:eastAsia="pt-BR"/>
          </w:rPr>
          <w:t>o</w:t>
        </w:r>
      </w:hyperlink>
      <w:r w:rsidRPr="00090006">
        <w:rPr>
          <w:rFonts w:ascii="Arial" w:eastAsia="Times New Roman" w:hAnsi="Arial" w:cs="Arial"/>
          <w:color w:val="000000"/>
          <w:sz w:val="20"/>
          <w:szCs w:val="20"/>
          <w:lang w:eastAsia="pt-BR"/>
        </w:rPr>
        <w:t xml:space="preserve"> Os incentivos criados por esta Lei somente serão concedidos a projetos culturais que forem disponibilizados, sempre que tecnicamente possível, também em formato acessível à pessoa com deficiência, observado o disposto em regulamento.” (NR</w:t>
      </w:r>
      <w:proofErr w:type="gramStart"/>
      <w:r w:rsidRPr="00090006">
        <w:rPr>
          <w:rFonts w:ascii="Arial" w:eastAsia="Times New Roman" w:hAnsi="Arial" w:cs="Arial"/>
          <w:color w:val="000000"/>
          <w:sz w:val="20"/>
          <w:szCs w:val="20"/>
          <w:lang w:eastAsia="pt-BR"/>
        </w:rPr>
        <w:t>)</w:t>
      </w:r>
      <w:proofErr w:type="gram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71" w:name="art103"/>
      <w:bookmarkEnd w:id="171"/>
      <w:r w:rsidRPr="00090006">
        <w:rPr>
          <w:rFonts w:ascii="Arial" w:eastAsia="Times New Roman" w:hAnsi="Arial" w:cs="Arial"/>
          <w:color w:val="000000"/>
          <w:sz w:val="20"/>
          <w:szCs w:val="20"/>
          <w:lang w:eastAsia="pt-BR"/>
        </w:rPr>
        <w:t xml:space="preserve">Art. 103. O art. 11 da </w:t>
      </w:r>
      <w:hyperlink r:id="rId50" w:history="1">
        <w:r w:rsidRPr="00090006">
          <w:rPr>
            <w:rFonts w:ascii="Arial" w:eastAsia="Times New Roman" w:hAnsi="Arial" w:cs="Arial"/>
            <w:color w:val="0000FF"/>
            <w:sz w:val="20"/>
            <w:szCs w:val="20"/>
            <w:u w:val="single"/>
            <w:lang w:eastAsia="pt-BR"/>
          </w:rPr>
          <w:t>Lei 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8.429, de </w:t>
        </w:r>
        <w:proofErr w:type="gramStart"/>
        <w:r w:rsidRPr="00090006">
          <w:rPr>
            <w:rFonts w:ascii="Arial" w:eastAsia="Times New Roman" w:hAnsi="Arial" w:cs="Arial"/>
            <w:color w:val="0000FF"/>
            <w:sz w:val="20"/>
            <w:szCs w:val="20"/>
            <w:u w:val="single"/>
            <w:lang w:eastAsia="pt-BR"/>
          </w:rPr>
          <w:t>2</w:t>
        </w:r>
        <w:proofErr w:type="gramEnd"/>
        <w:r w:rsidRPr="00090006">
          <w:rPr>
            <w:rFonts w:ascii="Arial" w:eastAsia="Times New Roman" w:hAnsi="Arial" w:cs="Arial"/>
            <w:color w:val="0000FF"/>
            <w:sz w:val="20"/>
            <w:szCs w:val="20"/>
            <w:u w:val="single"/>
            <w:lang w:eastAsia="pt-BR"/>
          </w:rPr>
          <w:t xml:space="preserve"> de junho de 1992</w:t>
        </w:r>
      </w:hyperlink>
      <w:r w:rsidRPr="00090006">
        <w:rPr>
          <w:rFonts w:ascii="Arial" w:eastAsia="Times New Roman" w:hAnsi="Arial" w:cs="Arial"/>
          <w:color w:val="000000"/>
          <w:sz w:val="20"/>
          <w:szCs w:val="20"/>
          <w:lang w:eastAsia="pt-BR"/>
        </w:rPr>
        <w:t xml:space="preserve">, passa a vigorar acrescido do seguinte inciso IX: </w:t>
      </w:r>
    </w:p>
    <w:p w:rsidR="00090006" w:rsidRPr="00090006" w:rsidRDefault="00090006" w:rsidP="00D5706F">
      <w:pPr>
        <w:spacing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“Art. 11</w:t>
      </w:r>
      <w:proofErr w:type="gramStart"/>
      <w:r w:rsidRPr="00090006">
        <w:rPr>
          <w:rFonts w:ascii="Arial" w:eastAsia="Times New Roman" w:hAnsi="Arial" w:cs="Arial"/>
          <w:color w:val="000000"/>
          <w:sz w:val="20"/>
          <w:szCs w:val="20"/>
          <w:lang w:eastAsia="pt-BR"/>
        </w:rPr>
        <w:t>. ...</w:t>
      </w:r>
      <w:proofErr w:type="gramEnd"/>
      <w:r w:rsidRPr="00090006">
        <w:rPr>
          <w:rFonts w:ascii="Arial" w:eastAsia="Times New Roman" w:hAnsi="Arial" w:cs="Arial"/>
          <w:color w:val="000000"/>
          <w:sz w:val="20"/>
          <w:szCs w:val="20"/>
          <w:lang w:eastAsia="pt-BR"/>
        </w:rPr>
        <w:t>..................................................................</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51" w:anchor="art11ix" w:history="1">
        <w:r w:rsidRPr="00090006">
          <w:rPr>
            <w:rFonts w:ascii="Arial" w:eastAsia="Times New Roman" w:hAnsi="Arial" w:cs="Arial"/>
            <w:color w:val="0000FF"/>
            <w:sz w:val="20"/>
            <w:szCs w:val="20"/>
            <w:u w:val="single"/>
            <w:lang w:eastAsia="pt-BR"/>
          </w:rPr>
          <w:t>IX -</w:t>
        </w:r>
      </w:hyperlink>
      <w:r w:rsidRPr="00090006">
        <w:rPr>
          <w:rFonts w:ascii="Arial" w:eastAsia="Times New Roman" w:hAnsi="Arial" w:cs="Arial"/>
          <w:color w:val="000000"/>
          <w:sz w:val="20"/>
          <w:szCs w:val="20"/>
          <w:lang w:eastAsia="pt-BR"/>
        </w:rPr>
        <w:t xml:space="preserve"> deixar de cumprir a exigência de requisitos de acessibilidade previstos na legislação.” (NR</w:t>
      </w:r>
      <w:proofErr w:type="gramStart"/>
      <w:r w:rsidRPr="00090006">
        <w:rPr>
          <w:rFonts w:ascii="Arial" w:eastAsia="Times New Roman" w:hAnsi="Arial" w:cs="Arial"/>
          <w:color w:val="000000"/>
          <w:sz w:val="20"/>
          <w:szCs w:val="20"/>
          <w:lang w:eastAsia="pt-BR"/>
        </w:rPr>
        <w:t>)</w:t>
      </w:r>
      <w:proofErr w:type="gram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72" w:name="art104"/>
      <w:bookmarkEnd w:id="172"/>
      <w:r w:rsidRPr="00090006">
        <w:rPr>
          <w:rFonts w:ascii="Arial" w:eastAsia="Times New Roman" w:hAnsi="Arial" w:cs="Arial"/>
          <w:color w:val="000000"/>
          <w:sz w:val="20"/>
          <w:szCs w:val="20"/>
          <w:lang w:eastAsia="pt-BR"/>
        </w:rPr>
        <w:t xml:space="preserve">Art. 104. A </w:t>
      </w:r>
      <w:hyperlink r:id="rId52" w:history="1">
        <w:r w:rsidRPr="00090006">
          <w:rPr>
            <w:rFonts w:ascii="Arial" w:eastAsia="Times New Roman" w:hAnsi="Arial" w:cs="Arial"/>
            <w:color w:val="0000FF"/>
            <w:sz w:val="20"/>
            <w:szCs w:val="20"/>
            <w:u w:val="single"/>
            <w:lang w:eastAsia="pt-BR"/>
          </w:rPr>
          <w:t>Lei 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8.666, de 21 de junho de 1993</w:t>
        </w:r>
      </w:hyperlink>
      <w:r w:rsidRPr="00090006">
        <w:rPr>
          <w:rFonts w:ascii="Arial" w:eastAsia="Times New Roman" w:hAnsi="Arial" w:cs="Arial"/>
          <w:color w:val="000000"/>
          <w:sz w:val="20"/>
          <w:szCs w:val="20"/>
          <w:lang w:eastAsia="pt-BR"/>
        </w:rPr>
        <w:t xml:space="preserve">, passa a vigorar com as seguintes alterações: </w:t>
      </w:r>
    </w:p>
    <w:p w:rsidR="00090006" w:rsidRPr="00090006" w:rsidRDefault="00090006" w:rsidP="00D5706F">
      <w:pPr>
        <w:spacing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“Art. </w:t>
      </w:r>
      <w:proofErr w:type="gramStart"/>
      <w:r w:rsidRPr="00090006">
        <w:rPr>
          <w:rFonts w:ascii="Arial" w:eastAsia="Times New Roman" w:hAnsi="Arial" w:cs="Arial"/>
          <w:color w:val="000000"/>
          <w:sz w:val="20"/>
          <w:szCs w:val="20"/>
          <w:lang w:eastAsia="pt-BR"/>
        </w:rPr>
        <w:t>3</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w:t>
      </w:r>
      <w:proofErr w:type="gramEnd"/>
      <w:r w:rsidRPr="00090006">
        <w:rPr>
          <w:rFonts w:ascii="Arial" w:eastAsia="Times New Roman" w:hAnsi="Arial" w:cs="Arial"/>
          <w:color w:val="000000"/>
          <w:sz w:val="20"/>
          <w:szCs w:val="20"/>
          <w:lang w:eastAsia="pt-BR"/>
        </w:rPr>
        <w:t>..................................................................</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 </w:t>
      </w:r>
      <w:proofErr w:type="gramStart"/>
      <w:r w:rsidRPr="00090006">
        <w:rPr>
          <w:rFonts w:ascii="Arial" w:eastAsia="Times New Roman" w:hAnsi="Arial" w:cs="Arial"/>
          <w:color w:val="000000"/>
          <w:sz w:val="20"/>
          <w:szCs w:val="20"/>
          <w:lang w:eastAsia="pt-BR"/>
        </w:rPr>
        <w:t>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w:t>
      </w:r>
      <w:proofErr w:type="gramEnd"/>
      <w:r w:rsidRPr="00090006">
        <w:rPr>
          <w:rFonts w:ascii="Arial" w:eastAsia="Times New Roman" w:hAnsi="Arial" w:cs="Arial"/>
          <w:color w:val="000000"/>
          <w:sz w:val="20"/>
          <w:szCs w:val="20"/>
          <w:lang w:eastAsia="pt-BR"/>
        </w:rPr>
        <w:t>........................................................................</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53" w:anchor="art3§2v" w:history="1">
        <w:r w:rsidRPr="00090006">
          <w:rPr>
            <w:rFonts w:ascii="Arial" w:eastAsia="Times New Roman" w:hAnsi="Arial" w:cs="Arial"/>
            <w:color w:val="0000FF"/>
            <w:sz w:val="20"/>
            <w:szCs w:val="20"/>
            <w:u w:val="single"/>
            <w:lang w:eastAsia="pt-BR"/>
          </w:rPr>
          <w:t>V -</w:t>
        </w:r>
      </w:hyperlink>
      <w:r w:rsidRPr="00090006">
        <w:rPr>
          <w:rFonts w:ascii="Arial" w:eastAsia="Times New Roman" w:hAnsi="Arial" w:cs="Arial"/>
          <w:color w:val="000000"/>
          <w:sz w:val="20"/>
          <w:szCs w:val="20"/>
          <w:lang w:eastAsia="pt-BR"/>
        </w:rPr>
        <w:t xml:space="preserve"> produzidos ou prestados por empresas que comprovem cumprimento de reserva de cargos prevista em lei para pessoa com deficiência ou para reabilitado da Previdência Social e que atendam às regras de acessibilidade previstas na legislação.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54" w:anchor="art3§5." w:history="1">
        <w:r w:rsidRPr="00090006">
          <w:rPr>
            <w:rFonts w:ascii="Arial" w:eastAsia="Times New Roman" w:hAnsi="Arial" w:cs="Arial"/>
            <w:color w:val="0000FF"/>
            <w:sz w:val="20"/>
            <w:szCs w:val="20"/>
            <w:u w:val="single"/>
            <w:lang w:eastAsia="pt-BR"/>
          </w:rPr>
          <w:t>§ 5</w:t>
        </w:r>
        <w:r w:rsidRPr="00090006">
          <w:rPr>
            <w:rFonts w:ascii="Arial" w:eastAsia="Times New Roman" w:hAnsi="Arial" w:cs="Arial"/>
            <w:color w:val="0000FF"/>
            <w:sz w:val="20"/>
            <w:szCs w:val="20"/>
            <w:u w:val="single"/>
            <w:vertAlign w:val="superscript"/>
            <w:lang w:eastAsia="pt-BR"/>
          </w:rPr>
          <w:t>o</w:t>
        </w:r>
      </w:hyperlink>
      <w:r w:rsidRPr="00090006">
        <w:rPr>
          <w:rFonts w:ascii="Arial" w:eastAsia="Times New Roman" w:hAnsi="Arial" w:cs="Arial"/>
          <w:color w:val="000000"/>
          <w:sz w:val="20"/>
          <w:szCs w:val="20"/>
          <w:lang w:eastAsia="pt-BR"/>
        </w:rPr>
        <w:t xml:space="preserve"> Nos processos de licitação, poderá ser estabelecida margem de preferência para: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 - produtos manufaturados e para serviços nacionais que atendam a normas técnicas brasileiras; </w:t>
      </w:r>
      <w:proofErr w:type="gramStart"/>
      <w:r w:rsidRPr="00090006">
        <w:rPr>
          <w:rFonts w:ascii="Arial" w:eastAsia="Times New Roman" w:hAnsi="Arial" w:cs="Arial"/>
          <w:color w:val="000000"/>
          <w:sz w:val="20"/>
          <w:szCs w:val="20"/>
          <w:lang w:eastAsia="pt-BR"/>
        </w:rPr>
        <w:t>e</w:t>
      </w:r>
      <w:proofErr w:type="gram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 - bens e serviços produzidos ou prestados por empresas que comprovem cumprimento de reserva de cargos prevista em lei para pessoa com deficiência ou para reabilitado da Previdência Social e que atendam às regras de acessibilidade previstas na legislação.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lastRenderedPageBreak/>
        <w:t>...................................................................................</w:t>
      </w:r>
      <w:proofErr w:type="gramEnd"/>
      <w:r w:rsidRPr="00090006">
        <w:rPr>
          <w:rFonts w:ascii="Arial" w:eastAsia="Times New Roman" w:hAnsi="Arial" w:cs="Arial"/>
          <w:color w:val="000000"/>
          <w:sz w:val="20"/>
          <w:szCs w:val="20"/>
          <w:lang w:eastAsia="pt-BR"/>
        </w:rPr>
        <w:t>” (NR)</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55" w:anchor="art66a" w:history="1">
        <w:r w:rsidRPr="00090006">
          <w:rPr>
            <w:rFonts w:ascii="Arial" w:eastAsia="Times New Roman" w:hAnsi="Arial" w:cs="Arial"/>
            <w:color w:val="0000FF"/>
            <w:sz w:val="20"/>
            <w:szCs w:val="20"/>
            <w:u w:val="single"/>
            <w:lang w:eastAsia="pt-BR"/>
          </w:rPr>
          <w:t>“Art. 66-</w:t>
        </w:r>
        <w:proofErr w:type="gramStart"/>
        <w:r w:rsidRPr="00090006">
          <w:rPr>
            <w:rFonts w:ascii="Arial" w:eastAsia="Times New Roman" w:hAnsi="Arial" w:cs="Arial"/>
            <w:color w:val="0000FF"/>
            <w:sz w:val="20"/>
            <w:szCs w:val="20"/>
            <w:u w:val="single"/>
            <w:lang w:eastAsia="pt-BR"/>
          </w:rPr>
          <w:t>A.</w:t>
        </w:r>
        <w:proofErr w:type="gramEnd"/>
      </w:hyperlink>
      <w:r w:rsidRPr="00090006">
        <w:rPr>
          <w:rFonts w:ascii="Arial" w:eastAsia="Times New Roman" w:hAnsi="Arial" w:cs="Arial"/>
          <w:color w:val="000000"/>
          <w:sz w:val="20"/>
          <w:szCs w:val="20"/>
          <w:lang w:eastAsia="pt-BR"/>
        </w:rPr>
        <w:t xml:space="preserve"> As empresas enquadradas no inciso V do §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e no inciso II do § 5</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do art. 3</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desta Lei deverão cumprir, durante todo o período de execução do contrato, a reserva de cargos prevista em lei para pessoa com deficiência ou para reabilitado da Previdência Social, bem como as regras de acessibilidade previstas na legislação.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Parágrafo único. </w:t>
      </w:r>
      <w:proofErr w:type="gramStart"/>
      <w:r w:rsidRPr="00090006">
        <w:rPr>
          <w:rFonts w:ascii="Arial" w:eastAsia="Times New Roman" w:hAnsi="Arial" w:cs="Arial"/>
          <w:color w:val="000000"/>
          <w:sz w:val="20"/>
          <w:szCs w:val="20"/>
          <w:lang w:eastAsia="pt-BR"/>
        </w:rPr>
        <w:t>Cabe à administração fiscalizar o cumprimento dos requisitos de acessibilidade nos serviços e nos ambientes de trabalho.”</w:t>
      </w:r>
      <w:proofErr w:type="gram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73" w:name="art105"/>
      <w:bookmarkEnd w:id="173"/>
      <w:r w:rsidRPr="00090006">
        <w:rPr>
          <w:rFonts w:ascii="Arial" w:eastAsia="Times New Roman" w:hAnsi="Arial" w:cs="Arial"/>
          <w:color w:val="000000"/>
          <w:sz w:val="20"/>
          <w:szCs w:val="20"/>
          <w:lang w:eastAsia="pt-BR"/>
        </w:rPr>
        <w:t xml:space="preserve">Art. 105. O art. 20 da </w:t>
      </w:r>
      <w:hyperlink r:id="rId56" w:history="1">
        <w:r w:rsidRPr="00090006">
          <w:rPr>
            <w:rFonts w:ascii="Arial" w:eastAsia="Times New Roman" w:hAnsi="Arial" w:cs="Arial"/>
            <w:color w:val="0000FF"/>
            <w:sz w:val="20"/>
            <w:szCs w:val="20"/>
            <w:u w:val="single"/>
            <w:lang w:eastAsia="pt-BR"/>
          </w:rPr>
          <w:t>Lei 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8.742, de </w:t>
        </w:r>
        <w:proofErr w:type="gramStart"/>
        <w:r w:rsidRPr="00090006">
          <w:rPr>
            <w:rFonts w:ascii="Arial" w:eastAsia="Times New Roman" w:hAnsi="Arial" w:cs="Arial"/>
            <w:color w:val="0000FF"/>
            <w:sz w:val="20"/>
            <w:szCs w:val="20"/>
            <w:u w:val="single"/>
            <w:lang w:eastAsia="pt-BR"/>
          </w:rPr>
          <w:t>7</w:t>
        </w:r>
        <w:proofErr w:type="gramEnd"/>
        <w:r w:rsidRPr="00090006">
          <w:rPr>
            <w:rFonts w:ascii="Arial" w:eastAsia="Times New Roman" w:hAnsi="Arial" w:cs="Arial"/>
            <w:color w:val="0000FF"/>
            <w:sz w:val="20"/>
            <w:szCs w:val="20"/>
            <w:u w:val="single"/>
            <w:lang w:eastAsia="pt-BR"/>
          </w:rPr>
          <w:t xml:space="preserve"> de dezembro de 1993</w:t>
        </w:r>
      </w:hyperlink>
      <w:r w:rsidRPr="00090006">
        <w:rPr>
          <w:rFonts w:ascii="Arial" w:eastAsia="Times New Roman" w:hAnsi="Arial" w:cs="Arial"/>
          <w:color w:val="000000"/>
          <w:sz w:val="20"/>
          <w:szCs w:val="20"/>
          <w:lang w:eastAsia="pt-BR"/>
        </w:rPr>
        <w:t xml:space="preserve">, passa a vigorar com as seguintes alterações: </w:t>
      </w:r>
    </w:p>
    <w:p w:rsidR="00090006" w:rsidRPr="00090006" w:rsidRDefault="00090006" w:rsidP="00D5706F">
      <w:pPr>
        <w:spacing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“Art. 20</w:t>
      </w:r>
      <w:proofErr w:type="gramStart"/>
      <w:r w:rsidRPr="00090006">
        <w:rPr>
          <w:rFonts w:ascii="Arial" w:eastAsia="Times New Roman" w:hAnsi="Arial" w:cs="Arial"/>
          <w:color w:val="000000"/>
          <w:sz w:val="20"/>
          <w:szCs w:val="20"/>
          <w:lang w:eastAsia="pt-BR"/>
        </w:rPr>
        <w:t>. ...</w:t>
      </w:r>
      <w:proofErr w:type="gramEnd"/>
      <w:r w:rsidRPr="00090006">
        <w:rPr>
          <w:rFonts w:ascii="Arial" w:eastAsia="Times New Roman" w:hAnsi="Arial" w:cs="Arial"/>
          <w:color w:val="000000"/>
          <w:sz w:val="20"/>
          <w:szCs w:val="20"/>
          <w:lang w:eastAsia="pt-BR"/>
        </w:rPr>
        <w:t>...................................................................</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57" w:anchor="art20§2" w:history="1">
        <w:r w:rsidRPr="00090006">
          <w:rPr>
            <w:rFonts w:ascii="Arial" w:eastAsia="Times New Roman" w:hAnsi="Arial" w:cs="Arial"/>
            <w:color w:val="0000FF"/>
            <w:sz w:val="20"/>
            <w:szCs w:val="20"/>
            <w:u w:val="single"/>
            <w:lang w:eastAsia="pt-BR"/>
          </w:rPr>
          <w:t>§ 2</w:t>
        </w:r>
        <w:r w:rsidRPr="00090006">
          <w:rPr>
            <w:rFonts w:ascii="Arial" w:eastAsia="Times New Roman" w:hAnsi="Arial" w:cs="Arial"/>
            <w:color w:val="0000FF"/>
            <w:sz w:val="20"/>
            <w:szCs w:val="20"/>
            <w:u w:val="single"/>
            <w:vertAlign w:val="superscript"/>
            <w:lang w:eastAsia="pt-BR"/>
          </w:rPr>
          <w:t>o</w:t>
        </w:r>
      </w:hyperlink>
      <w:r w:rsidRPr="00090006">
        <w:rPr>
          <w:rFonts w:ascii="Arial" w:eastAsia="Times New Roman" w:hAnsi="Arial" w:cs="Arial"/>
          <w:color w:val="000000"/>
          <w:sz w:val="20"/>
          <w:szCs w:val="20"/>
          <w:lang w:eastAsia="pt-BR"/>
        </w:rPr>
        <w:t xml:space="preserve"> Para efeito de concessão do benefício de prestação continuada, considera-se pessoa com deficiência aquela que tem impedimento de longo prazo de natureza física, mental, intelectual ou sensorial, o qual, em interação com uma ou mais barreiras, pode obstruir sua participação plena e efetiva na sociedade em igualdade de condições com as demais pessoas.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58" w:anchor="art20§9" w:history="1">
        <w:r w:rsidRPr="00090006">
          <w:rPr>
            <w:rFonts w:ascii="Arial" w:eastAsia="Times New Roman" w:hAnsi="Arial" w:cs="Arial"/>
            <w:color w:val="0000FF"/>
            <w:sz w:val="20"/>
            <w:szCs w:val="20"/>
            <w:u w:val="single"/>
            <w:lang w:eastAsia="pt-BR"/>
          </w:rPr>
          <w:t>§ 9</w:t>
        </w:r>
        <w:r w:rsidRPr="00090006">
          <w:rPr>
            <w:rFonts w:ascii="Arial" w:eastAsia="Times New Roman" w:hAnsi="Arial" w:cs="Arial"/>
            <w:color w:val="0000FF"/>
            <w:sz w:val="20"/>
            <w:szCs w:val="20"/>
            <w:u w:val="single"/>
            <w:vertAlign w:val="superscript"/>
            <w:lang w:eastAsia="pt-BR"/>
          </w:rPr>
          <w:t>o</w:t>
        </w:r>
      </w:hyperlink>
      <w:r w:rsidRPr="00090006">
        <w:rPr>
          <w:rFonts w:ascii="Arial" w:eastAsia="Times New Roman" w:hAnsi="Arial" w:cs="Arial"/>
          <w:color w:val="000000"/>
          <w:sz w:val="20"/>
          <w:szCs w:val="20"/>
          <w:lang w:eastAsia="pt-BR"/>
        </w:rPr>
        <w:t xml:space="preserve"> Os rendimentos decorrentes de estágio supervisionado e de aprendizagem não serão computados para os fins de cálculo da renda familiar </w:t>
      </w:r>
      <w:r w:rsidRPr="00090006">
        <w:rPr>
          <w:rFonts w:ascii="Arial" w:eastAsia="Times New Roman" w:hAnsi="Arial" w:cs="Arial"/>
          <w:b/>
          <w:bCs/>
          <w:color w:val="000000"/>
          <w:sz w:val="20"/>
          <w:szCs w:val="20"/>
          <w:lang w:eastAsia="pt-BR"/>
        </w:rPr>
        <w:t>per capita</w:t>
      </w:r>
      <w:r w:rsidRPr="00090006">
        <w:rPr>
          <w:rFonts w:ascii="Arial" w:eastAsia="Times New Roman" w:hAnsi="Arial" w:cs="Arial"/>
          <w:i/>
          <w:iCs/>
          <w:color w:val="000000"/>
          <w:sz w:val="20"/>
          <w:szCs w:val="20"/>
          <w:lang w:eastAsia="pt-BR"/>
        </w:rPr>
        <w:t xml:space="preserve"> </w:t>
      </w:r>
      <w:r w:rsidRPr="00090006">
        <w:rPr>
          <w:rFonts w:ascii="Arial" w:eastAsia="Times New Roman" w:hAnsi="Arial" w:cs="Arial"/>
          <w:color w:val="000000"/>
          <w:sz w:val="20"/>
          <w:szCs w:val="20"/>
          <w:lang w:eastAsia="pt-BR"/>
        </w:rPr>
        <w:t>a que se refere o § 3</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deste artigo.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59" w:anchor="art20§11" w:history="1">
        <w:r w:rsidRPr="00090006">
          <w:rPr>
            <w:rFonts w:ascii="Arial" w:eastAsia="Times New Roman" w:hAnsi="Arial" w:cs="Arial"/>
            <w:color w:val="0000FF"/>
            <w:sz w:val="20"/>
            <w:szCs w:val="20"/>
            <w:u w:val="single"/>
            <w:lang w:eastAsia="pt-BR"/>
          </w:rPr>
          <w:t xml:space="preserve">§ </w:t>
        </w:r>
        <w:proofErr w:type="gramStart"/>
        <w:r w:rsidRPr="00090006">
          <w:rPr>
            <w:rFonts w:ascii="Arial" w:eastAsia="Times New Roman" w:hAnsi="Arial" w:cs="Arial"/>
            <w:color w:val="0000FF"/>
            <w:sz w:val="20"/>
            <w:szCs w:val="20"/>
            <w:u w:val="single"/>
            <w:lang w:eastAsia="pt-BR"/>
          </w:rPr>
          <w:t>11.</w:t>
        </w:r>
        <w:proofErr w:type="gramEnd"/>
      </w:hyperlink>
      <w:r w:rsidRPr="00090006">
        <w:rPr>
          <w:rFonts w:ascii="Arial" w:eastAsia="Times New Roman" w:hAnsi="Arial" w:cs="Arial"/>
          <w:color w:val="000000"/>
          <w:sz w:val="20"/>
          <w:szCs w:val="20"/>
          <w:lang w:eastAsia="pt-BR"/>
        </w:rPr>
        <w:t xml:space="preserve"> Para concessão do benefício de que trata o </w:t>
      </w:r>
      <w:r w:rsidRPr="00090006">
        <w:rPr>
          <w:rFonts w:ascii="Arial" w:eastAsia="Times New Roman" w:hAnsi="Arial" w:cs="Arial"/>
          <w:b/>
          <w:bCs/>
          <w:color w:val="000000"/>
          <w:sz w:val="20"/>
          <w:szCs w:val="20"/>
          <w:lang w:eastAsia="pt-BR"/>
        </w:rPr>
        <w:t>caput</w:t>
      </w:r>
      <w:r w:rsidRPr="00090006">
        <w:rPr>
          <w:rFonts w:ascii="Arial" w:eastAsia="Times New Roman" w:hAnsi="Arial" w:cs="Arial"/>
          <w:i/>
          <w:iCs/>
          <w:color w:val="000000"/>
          <w:sz w:val="20"/>
          <w:szCs w:val="20"/>
          <w:lang w:eastAsia="pt-BR"/>
        </w:rPr>
        <w:t xml:space="preserve"> </w:t>
      </w:r>
      <w:r w:rsidRPr="00090006">
        <w:rPr>
          <w:rFonts w:ascii="Arial" w:eastAsia="Times New Roman" w:hAnsi="Arial" w:cs="Arial"/>
          <w:color w:val="000000"/>
          <w:sz w:val="20"/>
          <w:szCs w:val="20"/>
          <w:lang w:eastAsia="pt-BR"/>
        </w:rPr>
        <w:t xml:space="preserve">deste artigo, poderão ser utilizados outros elementos probatórios da condição de miserabilidade do grupo familiar e da situação de vulnerabilidade, conforme regulamento.” (NR)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74" w:name="art106"/>
      <w:bookmarkEnd w:id="174"/>
      <w:r w:rsidRPr="00090006">
        <w:rPr>
          <w:rFonts w:ascii="Arial" w:eastAsia="Times New Roman" w:hAnsi="Arial" w:cs="Arial"/>
          <w:color w:val="000000"/>
          <w:sz w:val="20"/>
          <w:szCs w:val="20"/>
          <w:lang w:eastAsia="pt-BR"/>
        </w:rPr>
        <w:t>Art. 106. (VETADO).</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75" w:name="art107"/>
      <w:bookmarkEnd w:id="175"/>
      <w:r w:rsidRPr="00090006">
        <w:rPr>
          <w:rFonts w:ascii="Arial" w:eastAsia="Times New Roman" w:hAnsi="Arial" w:cs="Arial"/>
          <w:color w:val="000000"/>
          <w:sz w:val="20"/>
          <w:szCs w:val="20"/>
          <w:lang w:eastAsia="pt-BR"/>
        </w:rPr>
        <w:t xml:space="preserve">Art. 107. A </w:t>
      </w:r>
      <w:hyperlink r:id="rId60" w:history="1">
        <w:r w:rsidRPr="00090006">
          <w:rPr>
            <w:rFonts w:ascii="Arial" w:eastAsia="Times New Roman" w:hAnsi="Arial" w:cs="Arial"/>
            <w:color w:val="0000FF"/>
            <w:sz w:val="20"/>
            <w:szCs w:val="20"/>
            <w:u w:val="single"/>
            <w:lang w:eastAsia="pt-BR"/>
          </w:rPr>
          <w:t>Lei 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9.029, de 13 de abril de 1995</w:t>
        </w:r>
      </w:hyperlink>
      <w:r w:rsidRPr="00090006">
        <w:rPr>
          <w:rFonts w:ascii="Arial" w:eastAsia="Times New Roman" w:hAnsi="Arial" w:cs="Arial"/>
          <w:color w:val="000000"/>
          <w:sz w:val="20"/>
          <w:szCs w:val="20"/>
          <w:lang w:eastAsia="pt-BR"/>
        </w:rPr>
        <w:t xml:space="preserve">, passa a vigorar com as seguintes alterações: </w:t>
      </w:r>
    </w:p>
    <w:p w:rsidR="00090006" w:rsidRPr="00090006" w:rsidRDefault="00090006" w:rsidP="00D5706F">
      <w:pPr>
        <w:spacing w:beforeAutospacing="1" w:after="100" w:afterAutospacing="1" w:line="240" w:lineRule="auto"/>
        <w:jc w:val="both"/>
        <w:rPr>
          <w:rFonts w:ascii="Arial" w:eastAsia="Times New Roman" w:hAnsi="Arial" w:cs="Arial"/>
          <w:sz w:val="20"/>
          <w:szCs w:val="20"/>
          <w:lang w:eastAsia="pt-BR"/>
        </w:rPr>
      </w:pPr>
      <w:hyperlink r:id="rId61" w:anchor="art1" w:history="1">
        <w:r w:rsidRPr="00090006">
          <w:rPr>
            <w:rFonts w:ascii="Arial" w:eastAsia="Times New Roman" w:hAnsi="Arial" w:cs="Arial"/>
            <w:color w:val="0000FF"/>
            <w:sz w:val="20"/>
            <w:szCs w:val="20"/>
            <w:u w:val="single"/>
            <w:lang w:eastAsia="pt-BR"/>
          </w:rPr>
          <w:t>“Art. 1</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w:t>
        </w:r>
      </w:hyperlink>
      <w:r w:rsidRPr="00090006">
        <w:rPr>
          <w:rFonts w:ascii="Arial" w:eastAsia="Times New Roman" w:hAnsi="Arial" w:cs="Arial"/>
          <w:color w:val="000000"/>
          <w:sz w:val="20"/>
          <w:szCs w:val="20"/>
          <w:lang w:eastAsia="pt-BR"/>
        </w:rPr>
        <w:t xml:space="preserve">É proibida a adoção de qualquer prática discriminatória e limitativa para efeito de acesso à relação de trabalho, ou de sua manutenção, por motivo de sexo, origem, raça, cor, estado civil, situação familiar, deficiência, reabilitação profissional, idade, entre outros, ressalvadas, nesse caso, as hipóteses de proteção à criança e ao adolescente previstas no </w:t>
      </w:r>
      <w:hyperlink r:id="rId62" w:anchor="art7xxxiii" w:history="1">
        <w:r w:rsidRPr="00090006">
          <w:rPr>
            <w:rFonts w:ascii="Arial" w:eastAsia="Times New Roman" w:hAnsi="Arial" w:cs="Arial"/>
            <w:color w:val="0000FF"/>
            <w:sz w:val="20"/>
            <w:szCs w:val="20"/>
            <w:u w:val="single"/>
            <w:lang w:eastAsia="pt-BR"/>
          </w:rPr>
          <w:t>inciso XXXIII do art. 7</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da Constituição </w:t>
        </w:r>
        <w:proofErr w:type="gramStart"/>
        <w:r w:rsidRPr="00090006">
          <w:rPr>
            <w:rFonts w:ascii="Arial" w:eastAsia="Times New Roman" w:hAnsi="Arial" w:cs="Arial"/>
            <w:color w:val="0000FF"/>
            <w:sz w:val="20"/>
            <w:szCs w:val="20"/>
            <w:u w:val="single"/>
            <w:lang w:eastAsia="pt-BR"/>
          </w:rPr>
          <w:t>Federal.</w:t>
        </w:r>
        <w:proofErr w:type="gramEnd"/>
      </w:hyperlink>
      <w:r w:rsidRPr="00090006">
        <w:rPr>
          <w:rFonts w:ascii="Arial" w:eastAsia="Times New Roman" w:hAnsi="Arial" w:cs="Arial"/>
          <w:color w:val="000000"/>
          <w:sz w:val="20"/>
          <w:szCs w:val="20"/>
          <w:lang w:eastAsia="pt-BR"/>
        </w:rPr>
        <w:t xml:space="preserve">” (NR)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63" w:anchor="art3" w:history="1">
        <w:proofErr w:type="gramStart"/>
        <w:r w:rsidRPr="00090006">
          <w:rPr>
            <w:rFonts w:ascii="Arial" w:eastAsia="Times New Roman" w:hAnsi="Arial" w:cs="Arial"/>
            <w:color w:val="0000FF"/>
            <w:sz w:val="20"/>
            <w:szCs w:val="20"/>
            <w:u w:val="single"/>
            <w:lang w:eastAsia="pt-BR"/>
          </w:rPr>
          <w:t>“Art. 3</w:t>
        </w:r>
        <w:r w:rsidRPr="00090006">
          <w:rPr>
            <w:rFonts w:ascii="Arial" w:eastAsia="Times New Roman" w:hAnsi="Arial" w:cs="Arial"/>
            <w:color w:val="0000FF"/>
            <w:sz w:val="20"/>
            <w:szCs w:val="20"/>
            <w:u w:val="single"/>
            <w:vertAlign w:val="superscript"/>
            <w:lang w:eastAsia="pt-BR"/>
          </w:rPr>
          <w:t>o</w:t>
        </w:r>
      </w:hyperlink>
      <w:r w:rsidRPr="00090006">
        <w:rPr>
          <w:rFonts w:ascii="Arial" w:eastAsia="Times New Roman" w:hAnsi="Arial" w:cs="Arial"/>
          <w:color w:val="000000"/>
          <w:sz w:val="20"/>
          <w:szCs w:val="20"/>
          <w:lang w:eastAsia="pt-BR"/>
        </w:rPr>
        <w:t xml:space="preserve"> Sem prejuízo do prescrito no art.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desta Lei e nos dispositivos legais que tipificam os crimes resultantes de preconceito de etnia, raça, cor ou deficiência, as infrações ao disposto nesta Lei são passíveis das seguintes cominações: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w:t>
      </w:r>
      <w:proofErr w:type="gramEnd"/>
      <w:r w:rsidRPr="00090006">
        <w:rPr>
          <w:rFonts w:ascii="Arial" w:eastAsia="Times New Roman" w:hAnsi="Arial" w:cs="Arial"/>
          <w:color w:val="000000"/>
          <w:sz w:val="20"/>
          <w:szCs w:val="20"/>
          <w:lang w:eastAsia="pt-BR"/>
        </w:rPr>
        <w:t>” (NR)</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“Art. </w:t>
      </w:r>
      <w:proofErr w:type="gramStart"/>
      <w:r w:rsidRPr="00090006">
        <w:rPr>
          <w:rFonts w:ascii="Arial" w:eastAsia="Times New Roman" w:hAnsi="Arial" w:cs="Arial"/>
          <w:color w:val="000000"/>
          <w:sz w:val="20"/>
          <w:szCs w:val="20"/>
          <w:lang w:eastAsia="pt-BR"/>
        </w:rPr>
        <w:t>4</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w:t>
      </w:r>
      <w:proofErr w:type="gramEnd"/>
      <w:r w:rsidRPr="00090006">
        <w:rPr>
          <w:rFonts w:ascii="Arial" w:eastAsia="Times New Roman" w:hAnsi="Arial" w:cs="Arial"/>
          <w:color w:val="000000"/>
          <w:sz w:val="20"/>
          <w:szCs w:val="20"/>
          <w:lang w:eastAsia="pt-BR"/>
        </w:rPr>
        <w:t>.....................................................................</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64" w:anchor="art4i" w:history="1">
        <w:r w:rsidRPr="00090006">
          <w:rPr>
            <w:rFonts w:ascii="Arial" w:eastAsia="Times New Roman" w:hAnsi="Arial" w:cs="Arial"/>
            <w:color w:val="0000FF"/>
            <w:sz w:val="20"/>
            <w:szCs w:val="20"/>
            <w:u w:val="single"/>
            <w:lang w:eastAsia="pt-BR"/>
          </w:rPr>
          <w:t>I -</w:t>
        </w:r>
      </w:hyperlink>
      <w:r w:rsidRPr="00090006">
        <w:rPr>
          <w:rFonts w:ascii="Arial" w:eastAsia="Times New Roman" w:hAnsi="Arial" w:cs="Arial"/>
          <w:color w:val="000000"/>
          <w:sz w:val="20"/>
          <w:szCs w:val="20"/>
          <w:lang w:eastAsia="pt-BR"/>
        </w:rPr>
        <w:t xml:space="preserve"> a reintegração com ressarcimento integral de todo o período de afastamento, mediante pagamento das remunerações devidas, corrigidas monetariamente e acrescidas de juros legais;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lastRenderedPageBreak/>
        <w:t>....................................................................................</w:t>
      </w:r>
      <w:proofErr w:type="gramEnd"/>
      <w:r w:rsidRPr="00090006">
        <w:rPr>
          <w:rFonts w:ascii="Arial" w:eastAsia="Times New Roman" w:hAnsi="Arial" w:cs="Arial"/>
          <w:color w:val="000000"/>
          <w:sz w:val="20"/>
          <w:szCs w:val="20"/>
          <w:lang w:eastAsia="pt-BR"/>
        </w:rPr>
        <w:t>” (NR)</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76" w:name="art108"/>
      <w:bookmarkEnd w:id="176"/>
      <w:r w:rsidRPr="00090006">
        <w:rPr>
          <w:rFonts w:ascii="Arial" w:eastAsia="Times New Roman" w:hAnsi="Arial" w:cs="Arial"/>
          <w:color w:val="000000"/>
          <w:sz w:val="20"/>
          <w:szCs w:val="20"/>
          <w:lang w:eastAsia="pt-BR"/>
        </w:rPr>
        <w:t xml:space="preserve">Art. 108. O art. 35 da </w:t>
      </w:r>
      <w:hyperlink r:id="rId65" w:history="1">
        <w:r w:rsidRPr="00090006">
          <w:rPr>
            <w:rFonts w:ascii="Arial" w:eastAsia="Times New Roman" w:hAnsi="Arial" w:cs="Arial"/>
            <w:color w:val="0000FF"/>
            <w:sz w:val="20"/>
            <w:szCs w:val="20"/>
            <w:u w:val="single"/>
            <w:lang w:eastAsia="pt-BR"/>
          </w:rPr>
          <w:t>Lei 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9.250, de 26 de dezembro de 1995</w:t>
        </w:r>
      </w:hyperlink>
      <w:r w:rsidRPr="00090006">
        <w:rPr>
          <w:rFonts w:ascii="Arial" w:eastAsia="Times New Roman" w:hAnsi="Arial" w:cs="Arial"/>
          <w:color w:val="000000"/>
          <w:sz w:val="20"/>
          <w:szCs w:val="20"/>
          <w:lang w:eastAsia="pt-BR"/>
        </w:rPr>
        <w:t>, passa a vigorar acrescido do seguinte § 5</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“Art. 35</w:t>
      </w:r>
      <w:proofErr w:type="gramStart"/>
      <w:r w:rsidRPr="00090006">
        <w:rPr>
          <w:rFonts w:ascii="Arial" w:eastAsia="Times New Roman" w:hAnsi="Arial" w:cs="Arial"/>
          <w:color w:val="000000"/>
          <w:sz w:val="20"/>
          <w:szCs w:val="20"/>
          <w:lang w:eastAsia="pt-BR"/>
        </w:rPr>
        <w:t>. ...</w:t>
      </w:r>
      <w:proofErr w:type="gramEnd"/>
      <w:r w:rsidRPr="00090006">
        <w:rPr>
          <w:rFonts w:ascii="Arial" w:eastAsia="Times New Roman" w:hAnsi="Arial" w:cs="Arial"/>
          <w:color w:val="000000"/>
          <w:sz w:val="20"/>
          <w:szCs w:val="20"/>
          <w:lang w:eastAsia="pt-BR"/>
        </w:rPr>
        <w:t>...................................................................</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66" w:anchor="art35§5" w:history="1">
        <w:r w:rsidRPr="00090006">
          <w:rPr>
            <w:rFonts w:ascii="Arial" w:eastAsia="Times New Roman" w:hAnsi="Arial" w:cs="Arial"/>
            <w:color w:val="0000FF"/>
            <w:sz w:val="20"/>
            <w:szCs w:val="20"/>
            <w:u w:val="single"/>
            <w:lang w:eastAsia="pt-BR"/>
          </w:rPr>
          <w:t>§ 5</w:t>
        </w:r>
        <w:r w:rsidRPr="00090006">
          <w:rPr>
            <w:rFonts w:ascii="Arial" w:eastAsia="Times New Roman" w:hAnsi="Arial" w:cs="Arial"/>
            <w:color w:val="0000FF"/>
            <w:sz w:val="20"/>
            <w:szCs w:val="20"/>
            <w:u w:val="single"/>
            <w:vertAlign w:val="superscript"/>
            <w:lang w:eastAsia="pt-BR"/>
          </w:rPr>
          <w:t>o</w:t>
        </w:r>
      </w:hyperlink>
      <w:r w:rsidRPr="00090006">
        <w:rPr>
          <w:rFonts w:ascii="Arial" w:eastAsia="Times New Roman" w:hAnsi="Arial" w:cs="Arial"/>
          <w:color w:val="000000"/>
          <w:sz w:val="20"/>
          <w:szCs w:val="20"/>
          <w:lang w:eastAsia="pt-BR"/>
        </w:rPr>
        <w:t xml:space="preserve"> Sem prejuízo do disposto no </w:t>
      </w:r>
      <w:hyperlink r:id="rId67" w:anchor="art3pix" w:history="1">
        <w:r w:rsidRPr="00090006">
          <w:rPr>
            <w:rFonts w:ascii="Arial" w:eastAsia="Times New Roman" w:hAnsi="Arial" w:cs="Arial"/>
            <w:color w:val="0000FF"/>
            <w:sz w:val="20"/>
            <w:szCs w:val="20"/>
            <w:u w:val="single"/>
            <w:lang w:eastAsia="pt-BR"/>
          </w:rPr>
          <w:t>inciso IX do parágrafo único do art. 3</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da Lei 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10.741, de 1</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de outubro de 2003</w:t>
        </w:r>
      </w:hyperlink>
      <w:r w:rsidRPr="00090006">
        <w:rPr>
          <w:rFonts w:ascii="Arial" w:eastAsia="Times New Roman" w:hAnsi="Arial" w:cs="Arial"/>
          <w:color w:val="000000"/>
          <w:sz w:val="20"/>
          <w:szCs w:val="20"/>
          <w:lang w:eastAsia="pt-BR"/>
        </w:rPr>
        <w:t>, a pessoa com deficiência, ou o contribuinte que tenha dependente nessa condição, tem preferência na restituição referida no inciso III do art. 4</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e na alínea “c”</w:t>
      </w:r>
      <w:r w:rsidRPr="00090006">
        <w:rPr>
          <w:rFonts w:ascii="Arial" w:eastAsia="Times New Roman" w:hAnsi="Arial" w:cs="Arial"/>
          <w:i/>
          <w:iCs/>
          <w:color w:val="000000"/>
          <w:sz w:val="20"/>
          <w:szCs w:val="20"/>
          <w:lang w:eastAsia="pt-BR"/>
        </w:rPr>
        <w:t xml:space="preserve"> </w:t>
      </w:r>
      <w:r w:rsidRPr="00090006">
        <w:rPr>
          <w:rFonts w:ascii="Arial" w:eastAsia="Times New Roman" w:hAnsi="Arial" w:cs="Arial"/>
          <w:color w:val="000000"/>
          <w:sz w:val="20"/>
          <w:szCs w:val="20"/>
          <w:lang w:eastAsia="pt-BR"/>
        </w:rPr>
        <w:t>do inciso II do art. 8</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(NR</w:t>
      </w:r>
      <w:proofErr w:type="gramStart"/>
      <w:r w:rsidRPr="00090006">
        <w:rPr>
          <w:rFonts w:ascii="Arial" w:eastAsia="Times New Roman" w:hAnsi="Arial" w:cs="Arial"/>
          <w:color w:val="000000"/>
          <w:sz w:val="20"/>
          <w:szCs w:val="20"/>
          <w:lang w:eastAsia="pt-BR"/>
        </w:rPr>
        <w:t>)</w:t>
      </w:r>
      <w:proofErr w:type="gram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77" w:name="art109"/>
      <w:bookmarkEnd w:id="177"/>
      <w:r w:rsidRPr="00090006">
        <w:rPr>
          <w:rFonts w:ascii="Arial" w:eastAsia="Times New Roman" w:hAnsi="Arial" w:cs="Arial"/>
          <w:color w:val="000000"/>
          <w:sz w:val="20"/>
          <w:szCs w:val="20"/>
          <w:lang w:eastAsia="pt-BR"/>
        </w:rPr>
        <w:t xml:space="preserve">Art. 109. A </w:t>
      </w:r>
      <w:hyperlink r:id="rId68" w:history="1">
        <w:r w:rsidRPr="00090006">
          <w:rPr>
            <w:rFonts w:ascii="Arial" w:eastAsia="Times New Roman" w:hAnsi="Arial" w:cs="Arial"/>
            <w:color w:val="0000FF"/>
            <w:sz w:val="20"/>
            <w:szCs w:val="20"/>
            <w:u w:val="single"/>
            <w:lang w:eastAsia="pt-BR"/>
          </w:rPr>
          <w:t>Lei 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9.503, de 23 de setembro de 1997 (Código de Trânsito Brasileiro)</w:t>
        </w:r>
      </w:hyperlink>
      <w:r w:rsidRPr="00090006">
        <w:rPr>
          <w:rFonts w:ascii="Arial" w:eastAsia="Times New Roman" w:hAnsi="Arial" w:cs="Arial"/>
          <w:color w:val="000000"/>
          <w:sz w:val="20"/>
          <w:szCs w:val="20"/>
          <w:lang w:eastAsia="pt-BR"/>
        </w:rPr>
        <w:t xml:space="preserve">, passa a vigorar com as seguintes alterações: </w:t>
      </w:r>
    </w:p>
    <w:p w:rsidR="00090006" w:rsidRPr="00090006" w:rsidRDefault="00090006" w:rsidP="00D5706F">
      <w:pPr>
        <w:spacing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“Art. </w:t>
      </w:r>
      <w:proofErr w:type="gramStart"/>
      <w:r w:rsidRPr="00090006">
        <w:rPr>
          <w:rFonts w:ascii="Arial" w:eastAsia="Times New Roman" w:hAnsi="Arial" w:cs="Arial"/>
          <w:color w:val="000000"/>
          <w:sz w:val="20"/>
          <w:szCs w:val="20"/>
          <w:lang w:eastAsia="pt-BR"/>
        </w:rPr>
        <w:t>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w:t>
      </w:r>
      <w:proofErr w:type="gramEnd"/>
      <w:r w:rsidRPr="00090006">
        <w:rPr>
          <w:rFonts w:ascii="Arial" w:eastAsia="Times New Roman" w:hAnsi="Arial" w:cs="Arial"/>
          <w:color w:val="000000"/>
          <w:sz w:val="20"/>
          <w:szCs w:val="20"/>
          <w:lang w:eastAsia="pt-BR"/>
        </w:rPr>
        <w:t>........................................................</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69" w:anchor="art2p" w:history="1">
        <w:r w:rsidRPr="00090006">
          <w:rPr>
            <w:rFonts w:ascii="Arial" w:eastAsia="Times New Roman" w:hAnsi="Arial" w:cs="Arial"/>
            <w:color w:val="0000FF"/>
            <w:sz w:val="20"/>
            <w:szCs w:val="20"/>
            <w:u w:val="single"/>
            <w:lang w:eastAsia="pt-BR"/>
          </w:rPr>
          <w:t xml:space="preserve">Parágrafo </w:t>
        </w:r>
        <w:proofErr w:type="gramStart"/>
        <w:r w:rsidRPr="00090006">
          <w:rPr>
            <w:rFonts w:ascii="Arial" w:eastAsia="Times New Roman" w:hAnsi="Arial" w:cs="Arial"/>
            <w:color w:val="0000FF"/>
            <w:sz w:val="20"/>
            <w:szCs w:val="20"/>
            <w:u w:val="single"/>
            <w:lang w:eastAsia="pt-BR"/>
          </w:rPr>
          <w:t>único.</w:t>
        </w:r>
        <w:proofErr w:type="gramEnd"/>
      </w:hyperlink>
      <w:r w:rsidRPr="00090006">
        <w:rPr>
          <w:rFonts w:ascii="Arial" w:eastAsia="Times New Roman" w:hAnsi="Arial" w:cs="Arial"/>
          <w:color w:val="000000"/>
          <w:sz w:val="20"/>
          <w:szCs w:val="20"/>
          <w:lang w:eastAsia="pt-BR"/>
        </w:rPr>
        <w:t xml:space="preserve"> Para os efeitos deste Código, são consideradas vias terrestres as praias abertas à circulação pública, as vias internas pertencentes aos condomínios constituídos por unidades autônomas e as vias e áreas de estacionamento de estabelecimentos privados de uso coletivo.” (NR)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70" w:anchor="art86a" w:history="1">
        <w:r w:rsidRPr="00090006">
          <w:rPr>
            <w:rFonts w:ascii="Arial" w:eastAsia="Times New Roman" w:hAnsi="Arial" w:cs="Arial"/>
            <w:color w:val="0000FF"/>
            <w:sz w:val="20"/>
            <w:szCs w:val="20"/>
            <w:u w:val="single"/>
            <w:lang w:eastAsia="pt-BR"/>
          </w:rPr>
          <w:t>“Art. 86-</w:t>
        </w:r>
        <w:proofErr w:type="gramStart"/>
        <w:r w:rsidRPr="00090006">
          <w:rPr>
            <w:rFonts w:ascii="Arial" w:eastAsia="Times New Roman" w:hAnsi="Arial" w:cs="Arial"/>
            <w:color w:val="0000FF"/>
            <w:sz w:val="20"/>
            <w:szCs w:val="20"/>
            <w:u w:val="single"/>
            <w:lang w:eastAsia="pt-BR"/>
          </w:rPr>
          <w:t>A.</w:t>
        </w:r>
        <w:proofErr w:type="gramEnd"/>
      </w:hyperlink>
      <w:r w:rsidRPr="00090006">
        <w:rPr>
          <w:rFonts w:ascii="Arial" w:eastAsia="Times New Roman" w:hAnsi="Arial" w:cs="Arial"/>
          <w:color w:val="000000"/>
          <w:sz w:val="20"/>
          <w:szCs w:val="20"/>
          <w:lang w:eastAsia="pt-BR"/>
        </w:rPr>
        <w:t xml:space="preserve"> As vagas de estacionamento regulamentado de que trata o inciso XVII do art. 181 desta Lei deverão ser sinalizadas com as respectivas placas indicativas de destinação e com placas informando os dados sobre a infração por estacionamento indevido.”</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71" w:anchor="art147a" w:history="1">
        <w:r w:rsidRPr="00090006">
          <w:rPr>
            <w:rFonts w:ascii="Arial" w:eastAsia="Times New Roman" w:hAnsi="Arial" w:cs="Arial"/>
            <w:color w:val="0000FF"/>
            <w:sz w:val="20"/>
            <w:szCs w:val="20"/>
            <w:u w:val="single"/>
            <w:lang w:eastAsia="pt-BR"/>
          </w:rPr>
          <w:t>“Art. 147-</w:t>
        </w:r>
        <w:proofErr w:type="gramStart"/>
        <w:r w:rsidRPr="00090006">
          <w:rPr>
            <w:rFonts w:ascii="Arial" w:eastAsia="Times New Roman" w:hAnsi="Arial" w:cs="Arial"/>
            <w:color w:val="0000FF"/>
            <w:sz w:val="20"/>
            <w:szCs w:val="20"/>
            <w:u w:val="single"/>
            <w:lang w:eastAsia="pt-BR"/>
          </w:rPr>
          <w:t>A.</w:t>
        </w:r>
        <w:proofErr w:type="gramEnd"/>
      </w:hyperlink>
      <w:r w:rsidRPr="00090006">
        <w:rPr>
          <w:rFonts w:ascii="Arial" w:eastAsia="Times New Roman" w:hAnsi="Arial" w:cs="Arial"/>
          <w:color w:val="000000"/>
          <w:sz w:val="20"/>
          <w:szCs w:val="20"/>
          <w:lang w:eastAsia="pt-BR"/>
        </w:rPr>
        <w:t xml:space="preserve"> Ao candidato com deficiência auditiva é assegurada acessibilidade de comunicação, mediante emprego de tecnologias </w:t>
      </w:r>
      <w:proofErr w:type="spellStart"/>
      <w:r w:rsidRPr="00090006">
        <w:rPr>
          <w:rFonts w:ascii="Arial" w:eastAsia="Times New Roman" w:hAnsi="Arial" w:cs="Arial"/>
          <w:color w:val="000000"/>
          <w:sz w:val="20"/>
          <w:szCs w:val="20"/>
          <w:lang w:eastAsia="pt-BR"/>
        </w:rPr>
        <w:t>assistivas</w:t>
      </w:r>
      <w:proofErr w:type="spellEnd"/>
      <w:r w:rsidRPr="00090006">
        <w:rPr>
          <w:rFonts w:ascii="Arial" w:eastAsia="Times New Roman" w:hAnsi="Arial" w:cs="Arial"/>
          <w:color w:val="000000"/>
          <w:sz w:val="20"/>
          <w:szCs w:val="20"/>
          <w:lang w:eastAsia="pt-BR"/>
        </w:rPr>
        <w:t xml:space="preserve"> ou de ajudas técnicas em todas as etapas do processo de habilitação.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O material didático audiovisual utilizado em aulas teóricas dos cursos que precedem os exames previstos no art. 147 desta Lei deve ser acessível, por meio de </w:t>
      </w:r>
      <w:proofErr w:type="spellStart"/>
      <w:r w:rsidRPr="00090006">
        <w:rPr>
          <w:rFonts w:ascii="Arial" w:eastAsia="Times New Roman" w:hAnsi="Arial" w:cs="Arial"/>
          <w:color w:val="000000"/>
          <w:sz w:val="20"/>
          <w:szCs w:val="20"/>
          <w:lang w:eastAsia="pt-BR"/>
        </w:rPr>
        <w:t>subtitulação</w:t>
      </w:r>
      <w:proofErr w:type="spellEnd"/>
      <w:r w:rsidRPr="00090006">
        <w:rPr>
          <w:rFonts w:ascii="Arial" w:eastAsia="Times New Roman" w:hAnsi="Arial" w:cs="Arial"/>
          <w:color w:val="000000"/>
          <w:sz w:val="20"/>
          <w:szCs w:val="20"/>
          <w:lang w:eastAsia="pt-BR"/>
        </w:rPr>
        <w:t xml:space="preserve"> com legenda oculta associada à tradução simultânea em Libras.</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É assegurado também ao candidato com deficiência auditiva requerer, no ato de sua inscrição, os serviços de intérprete </w:t>
      </w:r>
      <w:proofErr w:type="gramStart"/>
      <w:r w:rsidRPr="00090006">
        <w:rPr>
          <w:rFonts w:ascii="Arial" w:eastAsia="Times New Roman" w:hAnsi="Arial" w:cs="Arial"/>
          <w:color w:val="000000"/>
          <w:sz w:val="20"/>
          <w:szCs w:val="20"/>
          <w:lang w:eastAsia="pt-BR"/>
        </w:rPr>
        <w:t>da Libras</w:t>
      </w:r>
      <w:proofErr w:type="gramEnd"/>
      <w:r w:rsidRPr="00090006">
        <w:rPr>
          <w:rFonts w:ascii="Arial" w:eastAsia="Times New Roman" w:hAnsi="Arial" w:cs="Arial"/>
          <w:color w:val="000000"/>
          <w:sz w:val="20"/>
          <w:szCs w:val="20"/>
          <w:lang w:eastAsia="pt-BR"/>
        </w:rPr>
        <w:t xml:space="preserve">, para acompanhamento em aulas práticas e teóricas.”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“Art. 154. (VETADO).”</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“Art. 181</w:t>
      </w:r>
      <w:proofErr w:type="gramStart"/>
      <w:r w:rsidRPr="00090006">
        <w:rPr>
          <w:rFonts w:ascii="Arial" w:eastAsia="Times New Roman" w:hAnsi="Arial" w:cs="Arial"/>
          <w:color w:val="000000"/>
          <w:sz w:val="20"/>
          <w:szCs w:val="20"/>
          <w:lang w:eastAsia="pt-BR"/>
        </w:rPr>
        <w:t>. ...</w:t>
      </w:r>
      <w:proofErr w:type="gramEnd"/>
      <w:r w:rsidRPr="00090006">
        <w:rPr>
          <w:rFonts w:ascii="Arial" w:eastAsia="Times New Roman" w:hAnsi="Arial" w:cs="Arial"/>
          <w:color w:val="000000"/>
          <w:sz w:val="20"/>
          <w:szCs w:val="20"/>
          <w:lang w:eastAsia="pt-BR"/>
        </w:rPr>
        <w:t>................................................................</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72" w:anchor="art181xvii" w:history="1">
        <w:r w:rsidRPr="00090006">
          <w:rPr>
            <w:rFonts w:ascii="Arial" w:eastAsia="Times New Roman" w:hAnsi="Arial" w:cs="Arial"/>
            <w:color w:val="0000FF"/>
            <w:sz w:val="20"/>
            <w:szCs w:val="20"/>
            <w:u w:val="single"/>
            <w:lang w:eastAsia="pt-BR"/>
          </w:rPr>
          <w:t>XVII -</w:t>
        </w:r>
      </w:hyperlink>
      <w:proofErr w:type="gramStart"/>
      <w:r w:rsidRPr="00090006">
        <w:rPr>
          <w:rFonts w:ascii="Arial" w:eastAsia="Times New Roman" w:hAnsi="Arial" w:cs="Arial"/>
          <w:color w:val="000000"/>
          <w:sz w:val="20"/>
          <w:szCs w:val="20"/>
          <w:lang w:eastAsia="pt-BR"/>
        </w:rPr>
        <w:t xml:space="preserve"> ...</w:t>
      </w:r>
      <w:proofErr w:type="gramEnd"/>
      <w:r w:rsidRPr="00090006">
        <w:rPr>
          <w:rFonts w:ascii="Arial" w:eastAsia="Times New Roman" w:hAnsi="Arial" w:cs="Arial"/>
          <w:color w:val="000000"/>
          <w:sz w:val="20"/>
          <w:szCs w:val="20"/>
          <w:lang w:eastAsia="pt-BR"/>
        </w:rPr>
        <w:t>......................................................................</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Infração - grave;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r w:rsidRPr="00090006">
        <w:rPr>
          <w:rFonts w:ascii="Arial" w:eastAsia="Times New Roman" w:hAnsi="Arial" w:cs="Arial"/>
          <w:color w:val="000000"/>
          <w:sz w:val="20"/>
          <w:szCs w:val="20"/>
          <w:lang w:eastAsia="pt-BR"/>
        </w:rPr>
        <w:t>” (NR)</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78" w:name="art110"/>
      <w:bookmarkEnd w:id="178"/>
      <w:r w:rsidRPr="00090006">
        <w:rPr>
          <w:rFonts w:ascii="Arial" w:eastAsia="Times New Roman" w:hAnsi="Arial" w:cs="Arial"/>
          <w:color w:val="000000"/>
          <w:sz w:val="20"/>
          <w:szCs w:val="20"/>
          <w:lang w:eastAsia="pt-BR"/>
        </w:rPr>
        <w:t xml:space="preserve">Art. 110. </w:t>
      </w:r>
      <w:proofErr w:type="gramStart"/>
      <w:r w:rsidRPr="00090006">
        <w:rPr>
          <w:rFonts w:ascii="Arial" w:eastAsia="Times New Roman" w:hAnsi="Arial" w:cs="Arial"/>
          <w:color w:val="000000"/>
          <w:sz w:val="20"/>
          <w:szCs w:val="20"/>
          <w:lang w:eastAsia="pt-BR"/>
        </w:rPr>
        <w:t>O inciso VI</w:t>
      </w:r>
      <w:proofErr w:type="gramEnd"/>
      <w:r w:rsidRPr="00090006">
        <w:rPr>
          <w:rFonts w:ascii="Arial" w:eastAsia="Times New Roman" w:hAnsi="Arial" w:cs="Arial"/>
          <w:color w:val="000000"/>
          <w:sz w:val="20"/>
          <w:szCs w:val="20"/>
          <w:lang w:eastAsia="pt-BR"/>
        </w:rPr>
        <w:t xml:space="preserve"> e o §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do art. 56 da </w:t>
      </w:r>
      <w:hyperlink r:id="rId73" w:history="1">
        <w:r w:rsidRPr="00090006">
          <w:rPr>
            <w:rFonts w:ascii="Arial" w:eastAsia="Times New Roman" w:hAnsi="Arial" w:cs="Arial"/>
            <w:color w:val="0000FF"/>
            <w:sz w:val="20"/>
            <w:szCs w:val="20"/>
            <w:u w:val="single"/>
            <w:lang w:eastAsia="pt-BR"/>
          </w:rPr>
          <w:t>Lei 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9.615, de 24 de março de 1998</w:t>
        </w:r>
      </w:hyperlink>
      <w:r w:rsidRPr="00090006">
        <w:rPr>
          <w:rFonts w:ascii="Arial" w:eastAsia="Times New Roman" w:hAnsi="Arial" w:cs="Arial"/>
          <w:color w:val="000000"/>
          <w:sz w:val="20"/>
          <w:szCs w:val="20"/>
          <w:lang w:eastAsia="pt-BR"/>
        </w:rPr>
        <w:t xml:space="preserve">, passam a vigorar com a seguinte redação: </w:t>
      </w:r>
    </w:p>
    <w:p w:rsidR="00090006" w:rsidRPr="00090006" w:rsidRDefault="00090006" w:rsidP="00D5706F">
      <w:pPr>
        <w:spacing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“Art. 56</w:t>
      </w:r>
      <w:proofErr w:type="gramStart"/>
      <w:r w:rsidRPr="00090006">
        <w:rPr>
          <w:rFonts w:ascii="Arial" w:eastAsia="Times New Roman" w:hAnsi="Arial" w:cs="Arial"/>
          <w:color w:val="000000"/>
          <w:sz w:val="20"/>
          <w:szCs w:val="20"/>
          <w:lang w:eastAsia="pt-BR"/>
        </w:rPr>
        <w:t>. ...</w:t>
      </w:r>
      <w:proofErr w:type="gramEnd"/>
      <w:r w:rsidRPr="00090006">
        <w:rPr>
          <w:rFonts w:ascii="Arial" w:eastAsia="Times New Roman" w:hAnsi="Arial" w:cs="Arial"/>
          <w:color w:val="000000"/>
          <w:sz w:val="20"/>
          <w:szCs w:val="20"/>
          <w:lang w:eastAsia="pt-BR"/>
        </w:rPr>
        <w:t>.................................................................</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lastRenderedPageBreak/>
        <w:t>...........................................................................................</w:t>
      </w:r>
      <w:proofErr w:type="gramEnd"/>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74" w:anchor="art56vi" w:history="1">
        <w:r w:rsidRPr="00090006">
          <w:rPr>
            <w:rFonts w:ascii="Arial" w:eastAsia="Times New Roman" w:hAnsi="Arial" w:cs="Arial"/>
            <w:color w:val="0000FF"/>
            <w:sz w:val="20"/>
            <w:szCs w:val="20"/>
            <w:u w:val="single"/>
            <w:lang w:eastAsia="pt-BR"/>
          </w:rPr>
          <w:t>VI -</w:t>
        </w:r>
      </w:hyperlink>
      <w:r w:rsidRPr="00090006">
        <w:rPr>
          <w:rFonts w:ascii="Arial" w:eastAsia="Times New Roman" w:hAnsi="Arial" w:cs="Arial"/>
          <w:color w:val="000000"/>
          <w:sz w:val="20"/>
          <w:szCs w:val="20"/>
          <w:lang w:eastAsia="pt-BR"/>
        </w:rPr>
        <w:t xml:space="preserve"> 2,7% (dois inteiros e sete décimos por cento) da arrecadação bruta dos concursos de prognósticos e loterias federais e similares cuja realização estiver sujeita a autorização federal, deduzindo-se esse valor do montante destinado aos prêmios;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75" w:anchor="art56§1.." w:history="1">
        <w:r w:rsidRPr="00090006">
          <w:rPr>
            <w:rFonts w:ascii="Arial" w:eastAsia="Times New Roman" w:hAnsi="Arial" w:cs="Arial"/>
            <w:color w:val="0000FF"/>
            <w:sz w:val="20"/>
            <w:szCs w:val="20"/>
            <w:u w:val="single"/>
            <w:lang w:eastAsia="pt-BR"/>
          </w:rPr>
          <w:t>§ 1</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w:t>
        </w:r>
      </w:hyperlink>
      <w:r w:rsidRPr="00090006">
        <w:rPr>
          <w:rFonts w:ascii="Arial" w:eastAsia="Times New Roman" w:hAnsi="Arial" w:cs="Arial"/>
          <w:color w:val="000000"/>
          <w:sz w:val="20"/>
          <w:szCs w:val="20"/>
          <w:lang w:eastAsia="pt-BR"/>
        </w:rPr>
        <w:t xml:space="preserve">Do total de recursos financeiros resultantes do percentual de que trata o inciso VI do </w:t>
      </w:r>
      <w:r w:rsidRPr="00090006">
        <w:rPr>
          <w:rFonts w:ascii="Arial" w:eastAsia="Times New Roman" w:hAnsi="Arial" w:cs="Arial"/>
          <w:b/>
          <w:bCs/>
          <w:color w:val="000000"/>
          <w:sz w:val="20"/>
          <w:szCs w:val="20"/>
          <w:lang w:eastAsia="pt-BR"/>
        </w:rPr>
        <w:t>caput</w:t>
      </w:r>
      <w:r w:rsidRPr="00090006">
        <w:rPr>
          <w:rFonts w:ascii="Arial" w:eastAsia="Times New Roman" w:hAnsi="Arial" w:cs="Arial"/>
          <w:color w:val="000000"/>
          <w:sz w:val="20"/>
          <w:szCs w:val="20"/>
          <w:lang w:eastAsia="pt-BR"/>
        </w:rPr>
        <w:t xml:space="preserve">, 62,96% (sessenta e dois inteiros e noventa e seis centésimos por cento) serão destinados ao Comitê Olímpico Brasileiro (COB) e 37,04% (trinta e sete inteiros e quatro centésimos por cento) ao Comitê </w:t>
      </w:r>
      <w:proofErr w:type="spellStart"/>
      <w:r w:rsidRPr="00090006">
        <w:rPr>
          <w:rFonts w:ascii="Arial" w:eastAsia="Times New Roman" w:hAnsi="Arial" w:cs="Arial"/>
          <w:color w:val="000000"/>
          <w:sz w:val="20"/>
          <w:szCs w:val="20"/>
          <w:lang w:eastAsia="pt-BR"/>
        </w:rPr>
        <w:t>Paralímpico</w:t>
      </w:r>
      <w:proofErr w:type="spellEnd"/>
      <w:r w:rsidRPr="00090006">
        <w:rPr>
          <w:rFonts w:ascii="Arial" w:eastAsia="Times New Roman" w:hAnsi="Arial" w:cs="Arial"/>
          <w:color w:val="000000"/>
          <w:sz w:val="20"/>
          <w:szCs w:val="20"/>
          <w:lang w:eastAsia="pt-BR"/>
        </w:rPr>
        <w:t xml:space="preserve"> Brasileiro (CPB), devendo ser observado, em ambos os casos, o conjunto de normas aplicáveis à celebração de convênios pela União.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r w:rsidRPr="00090006">
        <w:rPr>
          <w:rFonts w:ascii="Arial" w:eastAsia="Times New Roman" w:hAnsi="Arial" w:cs="Arial"/>
          <w:color w:val="000000"/>
          <w:sz w:val="20"/>
          <w:szCs w:val="20"/>
          <w:lang w:eastAsia="pt-BR"/>
        </w:rPr>
        <w:t>” (NR)</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79" w:name="art111"/>
      <w:bookmarkEnd w:id="179"/>
      <w:r w:rsidRPr="00090006">
        <w:rPr>
          <w:rFonts w:ascii="Arial" w:eastAsia="Times New Roman" w:hAnsi="Arial" w:cs="Arial"/>
          <w:color w:val="000000"/>
          <w:sz w:val="20"/>
          <w:szCs w:val="20"/>
          <w:lang w:eastAsia="pt-BR"/>
        </w:rPr>
        <w:t>Art. 111. O art.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da </w:t>
      </w:r>
      <w:hyperlink r:id="rId76" w:history="1">
        <w:r w:rsidRPr="00090006">
          <w:rPr>
            <w:rFonts w:ascii="Arial" w:eastAsia="Times New Roman" w:hAnsi="Arial" w:cs="Arial"/>
            <w:color w:val="0000FF"/>
            <w:sz w:val="20"/>
            <w:szCs w:val="20"/>
            <w:u w:val="single"/>
            <w:lang w:eastAsia="pt-BR"/>
          </w:rPr>
          <w:t>Lei 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10.048, de </w:t>
        </w:r>
        <w:proofErr w:type="gramStart"/>
        <w:r w:rsidRPr="00090006">
          <w:rPr>
            <w:rFonts w:ascii="Arial" w:eastAsia="Times New Roman" w:hAnsi="Arial" w:cs="Arial"/>
            <w:color w:val="0000FF"/>
            <w:sz w:val="20"/>
            <w:szCs w:val="20"/>
            <w:u w:val="single"/>
            <w:lang w:eastAsia="pt-BR"/>
          </w:rPr>
          <w:t>8</w:t>
        </w:r>
        <w:proofErr w:type="gramEnd"/>
        <w:r w:rsidRPr="00090006">
          <w:rPr>
            <w:rFonts w:ascii="Arial" w:eastAsia="Times New Roman" w:hAnsi="Arial" w:cs="Arial"/>
            <w:color w:val="0000FF"/>
            <w:sz w:val="20"/>
            <w:szCs w:val="20"/>
            <w:u w:val="single"/>
            <w:lang w:eastAsia="pt-BR"/>
          </w:rPr>
          <w:t xml:space="preserve"> de novembro de 2000</w:t>
        </w:r>
      </w:hyperlink>
      <w:r w:rsidRPr="00090006">
        <w:rPr>
          <w:rFonts w:ascii="Arial" w:eastAsia="Times New Roman" w:hAnsi="Arial" w:cs="Arial"/>
          <w:color w:val="000000"/>
          <w:sz w:val="20"/>
          <w:szCs w:val="20"/>
          <w:lang w:eastAsia="pt-BR"/>
        </w:rPr>
        <w:t xml:space="preserve">, passa a vigorar com a seguinte redação: </w:t>
      </w:r>
    </w:p>
    <w:p w:rsidR="00090006" w:rsidRPr="00090006" w:rsidRDefault="00090006" w:rsidP="00D5706F">
      <w:pPr>
        <w:spacing w:beforeAutospacing="1" w:after="100" w:afterAutospacing="1" w:line="240" w:lineRule="auto"/>
        <w:jc w:val="both"/>
        <w:rPr>
          <w:rFonts w:ascii="Arial" w:eastAsia="Times New Roman" w:hAnsi="Arial" w:cs="Arial"/>
          <w:sz w:val="20"/>
          <w:szCs w:val="20"/>
          <w:lang w:eastAsia="pt-BR"/>
        </w:rPr>
      </w:pPr>
      <w:hyperlink r:id="rId77" w:anchor="art1" w:history="1">
        <w:r w:rsidRPr="00090006">
          <w:rPr>
            <w:rFonts w:ascii="Arial" w:eastAsia="Times New Roman" w:hAnsi="Arial" w:cs="Arial"/>
            <w:color w:val="0000FF"/>
            <w:sz w:val="20"/>
            <w:szCs w:val="20"/>
            <w:u w:val="single"/>
            <w:lang w:eastAsia="pt-BR"/>
          </w:rPr>
          <w:t>“Art. 1</w:t>
        </w:r>
        <w:r w:rsidRPr="00090006">
          <w:rPr>
            <w:rFonts w:ascii="Arial" w:eastAsia="Times New Roman" w:hAnsi="Arial" w:cs="Arial"/>
            <w:color w:val="0000FF"/>
            <w:sz w:val="20"/>
            <w:szCs w:val="20"/>
            <w:u w:val="single"/>
            <w:vertAlign w:val="superscript"/>
            <w:lang w:eastAsia="pt-BR"/>
          </w:rPr>
          <w:t>o</w:t>
        </w:r>
      </w:hyperlink>
      <w:r w:rsidRPr="00090006">
        <w:rPr>
          <w:rFonts w:ascii="Arial" w:eastAsia="Times New Roman" w:hAnsi="Arial" w:cs="Arial"/>
          <w:color w:val="000000"/>
          <w:sz w:val="20"/>
          <w:szCs w:val="20"/>
          <w:lang w:eastAsia="pt-BR"/>
        </w:rPr>
        <w:t xml:space="preserve"> As pessoas com deficiência, os idosos com idade igual ou superior a 60 (sessenta) anos, as gestantes, as lactantes, as pessoas com crianças de colo e os obesos terão atendimento prioritário, nos termos desta Lei.” (NR</w:t>
      </w:r>
      <w:proofErr w:type="gramStart"/>
      <w:r w:rsidRPr="00090006">
        <w:rPr>
          <w:rFonts w:ascii="Arial" w:eastAsia="Times New Roman" w:hAnsi="Arial" w:cs="Arial"/>
          <w:color w:val="000000"/>
          <w:sz w:val="20"/>
          <w:szCs w:val="20"/>
          <w:lang w:eastAsia="pt-BR"/>
        </w:rPr>
        <w:t>)</w:t>
      </w:r>
      <w:proofErr w:type="gram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80" w:name="art112"/>
      <w:bookmarkEnd w:id="180"/>
      <w:r w:rsidRPr="00090006">
        <w:rPr>
          <w:rFonts w:ascii="Arial" w:eastAsia="Times New Roman" w:hAnsi="Arial" w:cs="Arial"/>
          <w:color w:val="000000"/>
          <w:sz w:val="20"/>
          <w:szCs w:val="20"/>
          <w:lang w:eastAsia="pt-BR"/>
        </w:rPr>
        <w:t xml:space="preserve">Art. 112. A </w:t>
      </w:r>
      <w:hyperlink r:id="rId78" w:history="1">
        <w:r w:rsidRPr="00090006">
          <w:rPr>
            <w:rFonts w:ascii="Arial" w:eastAsia="Times New Roman" w:hAnsi="Arial" w:cs="Arial"/>
            <w:color w:val="0000FF"/>
            <w:sz w:val="20"/>
            <w:szCs w:val="20"/>
            <w:u w:val="single"/>
            <w:lang w:eastAsia="pt-BR"/>
          </w:rPr>
          <w:t>Lei 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10.098, de 19 de dezembro de 2000</w:t>
        </w:r>
      </w:hyperlink>
      <w:r w:rsidRPr="00090006">
        <w:rPr>
          <w:rFonts w:ascii="Arial" w:eastAsia="Times New Roman" w:hAnsi="Arial" w:cs="Arial"/>
          <w:color w:val="000000"/>
          <w:sz w:val="20"/>
          <w:szCs w:val="20"/>
          <w:lang w:eastAsia="pt-BR"/>
        </w:rPr>
        <w:t xml:space="preserve">, passa a vigorar com as seguintes alterações: </w:t>
      </w:r>
    </w:p>
    <w:p w:rsidR="00090006" w:rsidRPr="00090006" w:rsidRDefault="00090006" w:rsidP="00D5706F">
      <w:pPr>
        <w:spacing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“Art. </w:t>
      </w:r>
      <w:proofErr w:type="gramStart"/>
      <w:r w:rsidRPr="00090006">
        <w:rPr>
          <w:rFonts w:ascii="Arial" w:eastAsia="Times New Roman" w:hAnsi="Arial" w:cs="Arial"/>
          <w:color w:val="000000"/>
          <w:sz w:val="20"/>
          <w:szCs w:val="20"/>
          <w:lang w:eastAsia="pt-BR"/>
        </w:rPr>
        <w:t>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w:t>
      </w:r>
      <w:proofErr w:type="gramEnd"/>
      <w:r w:rsidRPr="00090006">
        <w:rPr>
          <w:rFonts w:ascii="Arial" w:eastAsia="Times New Roman" w:hAnsi="Arial" w:cs="Arial"/>
          <w:color w:val="000000"/>
          <w:sz w:val="20"/>
          <w:szCs w:val="20"/>
          <w:lang w:eastAsia="pt-BR"/>
        </w:rPr>
        <w:t>....................................................................</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79" w:anchor="art2i" w:history="1">
        <w:r w:rsidRPr="00090006">
          <w:rPr>
            <w:rFonts w:ascii="Arial" w:eastAsia="Times New Roman" w:hAnsi="Arial" w:cs="Arial"/>
            <w:color w:val="0000FF"/>
            <w:sz w:val="20"/>
            <w:szCs w:val="20"/>
            <w:u w:val="single"/>
            <w:lang w:eastAsia="pt-BR"/>
          </w:rPr>
          <w:t>I -</w:t>
        </w:r>
      </w:hyperlink>
      <w:r w:rsidRPr="00090006">
        <w:rPr>
          <w:rFonts w:ascii="Arial" w:eastAsia="Times New Roman" w:hAnsi="Arial" w:cs="Arial"/>
          <w:color w:val="000000"/>
          <w:sz w:val="20"/>
          <w:szCs w:val="20"/>
          <w:lang w:eastAsia="pt-BR"/>
        </w:rPr>
        <w:t xml:space="preserve"> acessibilidade: possibilidade e condição de alcance para utilização, com segurança e autonomia, de espaços, mobiliários, equipamentos urbanos, edificações, transportes, informação e comunicação, inclusive seus sistemas e tecnologias, bem como de outros serviços e instalações abertos ao público, de uso público ou privados de uso coletivo, tanto na zona urbana como na rural, por pessoa com deficiência ou com mobilidade reduzida;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 - barreiras: qualquer entrave, obstáculo, atitude ou comportamento que limite ou impeça a participação social da pessoa, bem como o gozo, a fruição e o exercício de seus direitos à acessibilidade, à liberdade de movimento e de expressão, à comunicação, ao acesso à informação, à compreensão, à circulação com segurança, entre outros, classificadas em: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a) barreiras urbanísticas: as existentes nas vias e nos espaços públicos e privados abertos ao público ou de uso coletivo;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b) barreiras arquitetônicas: as existentes nos edifícios públicos e privados;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c) barreiras nos transportes: as existentes nos sistemas e meios de transportes;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d) barreiras nas comunicações e na informação: qualquer entrave, obstáculo, atitude ou comportamento que dificulte ou impossibilite a expressão ou o recebimento de mensagens e de informações por intermédio de sistemas de comunicação e de tecnologia da informação;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III - pessoa com deficiência: aquela que tem impedimento de longo prazo de natureza física, mental, intelectual ou sensorial, o qual, em interação com uma ou mais barreiras, pode obstruir sua participação plena e efetiva na sociedade em igualdade de condições com as demais pessoas;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IV - pessoa com mobilidade reduzida: aquela que tenha, por qualquer motivo, dificuldade de movimentação, permanente ou temporária, gerando redução efetiva da mobilidade, da </w:t>
      </w:r>
      <w:r w:rsidRPr="00090006">
        <w:rPr>
          <w:rFonts w:ascii="Arial" w:eastAsia="Times New Roman" w:hAnsi="Arial" w:cs="Arial"/>
          <w:color w:val="000000"/>
          <w:sz w:val="20"/>
          <w:szCs w:val="20"/>
          <w:lang w:eastAsia="pt-BR"/>
        </w:rPr>
        <w:lastRenderedPageBreak/>
        <w:t xml:space="preserve">flexibilidade, da coordenação motora ou da percepção, incluindo idoso, gestante, lactante, pessoa com criança de colo e obeso;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V - acompanhante: aquele que acompanha a pessoa com deficiência, podendo ou não desempenhar as funções de atendente pessoal;</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VI - elemento de urbanização: quaisquer componentes de obras de urbanização, tais como os referentes </w:t>
      </w:r>
      <w:proofErr w:type="gramStart"/>
      <w:r w:rsidRPr="00090006">
        <w:rPr>
          <w:rFonts w:ascii="Arial" w:eastAsia="Times New Roman" w:hAnsi="Arial" w:cs="Arial"/>
          <w:color w:val="000000"/>
          <w:sz w:val="20"/>
          <w:szCs w:val="20"/>
          <w:lang w:eastAsia="pt-BR"/>
        </w:rPr>
        <w:t>a</w:t>
      </w:r>
      <w:proofErr w:type="gramEnd"/>
      <w:r w:rsidRPr="00090006">
        <w:rPr>
          <w:rFonts w:ascii="Arial" w:eastAsia="Times New Roman" w:hAnsi="Arial" w:cs="Arial"/>
          <w:color w:val="000000"/>
          <w:sz w:val="20"/>
          <w:szCs w:val="20"/>
          <w:lang w:eastAsia="pt-BR"/>
        </w:rPr>
        <w:t xml:space="preserve"> pavimentação, saneamento, encanamento para esgotos, distribuição de energia elétrica e de gás, iluminação pública, serviços de comunicação, abastecimento e distribuição de água, paisagismo e os que materializam as indicações do planejamento urbanístico;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80" w:anchor="art2vii" w:history="1">
        <w:r w:rsidRPr="00090006">
          <w:rPr>
            <w:rFonts w:ascii="Arial" w:eastAsia="Times New Roman" w:hAnsi="Arial" w:cs="Arial"/>
            <w:color w:val="0000FF"/>
            <w:sz w:val="20"/>
            <w:szCs w:val="20"/>
            <w:u w:val="single"/>
            <w:lang w:eastAsia="pt-BR"/>
          </w:rPr>
          <w:t>VII -</w:t>
        </w:r>
      </w:hyperlink>
      <w:r w:rsidRPr="00090006">
        <w:rPr>
          <w:rFonts w:ascii="Arial" w:eastAsia="Times New Roman" w:hAnsi="Arial" w:cs="Arial"/>
          <w:color w:val="000000"/>
          <w:sz w:val="20"/>
          <w:szCs w:val="20"/>
          <w:lang w:eastAsia="pt-BR"/>
        </w:rPr>
        <w:t xml:space="preserve"> mobiliário urbano: conjunto de objetos existentes nas vias e nos espaços públicos, superpostos ou adicionados aos elementos de urbanização ou de edificação, de forma que sua modificação ou seu traslado não provoque alterações substanciais nesses elementos, tais como semáforos, postes de sinalização e similares, terminais e pontos de acesso coletivo às telecomunicações, fontes de água, lixeiras, toldos, marquises, bancos, quiosques e quaisquer outros de natureza análoga;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VIII - tecnologia </w:t>
      </w:r>
      <w:proofErr w:type="spellStart"/>
      <w:r w:rsidRPr="00090006">
        <w:rPr>
          <w:rFonts w:ascii="Arial" w:eastAsia="Times New Roman" w:hAnsi="Arial" w:cs="Arial"/>
          <w:color w:val="000000"/>
          <w:sz w:val="20"/>
          <w:szCs w:val="20"/>
          <w:lang w:eastAsia="pt-BR"/>
        </w:rPr>
        <w:t>assistiva</w:t>
      </w:r>
      <w:proofErr w:type="spellEnd"/>
      <w:r w:rsidRPr="00090006">
        <w:rPr>
          <w:rFonts w:ascii="Arial" w:eastAsia="Times New Roman" w:hAnsi="Arial" w:cs="Arial"/>
          <w:color w:val="000000"/>
          <w:sz w:val="20"/>
          <w:szCs w:val="20"/>
          <w:lang w:eastAsia="pt-BR"/>
        </w:rPr>
        <w:t xml:space="preserve"> ou ajuda técnica: produtos, equipamentos, dispositivos, recursos, metodologias, estratégias, práticas e serviços que objetivem promover a funcionalidade, relacionada à atividade e à participação da pessoa com deficiência ou com mobilidade reduzida, visando à sua autonomia, independência, qualidade de vida e inclusão social;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IX - comunicação: forma de interação dos cidadãos que abrange, entre outras opções, as línguas, inclusive a Língua Brasileira de Sinais (Libras), a visualização de textos, o Braille, o sistema de sinalização ou de comunicação tátil, os caracteres ampliados, os dispositivos multimídia, assim como a linguagem simples, escrita e oral, os sistemas auditivos e os meios de voz digitalizados e os modos, meios e formatos aumentativos e alternativos de comunicação, incluindo as tecnologias da informação e das comunicações;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 xml:space="preserve">X - desenho universal: concepção de produtos, ambientes, programas e serviços a serem usados por todas as pessoas, sem necessidade de adaptação ou de projeto específico, incluindo os recursos de tecnologia </w:t>
      </w:r>
      <w:proofErr w:type="spellStart"/>
      <w:r w:rsidRPr="00090006">
        <w:rPr>
          <w:rFonts w:ascii="Arial" w:eastAsia="Times New Roman" w:hAnsi="Arial" w:cs="Arial"/>
          <w:color w:val="000000"/>
          <w:sz w:val="20"/>
          <w:szCs w:val="20"/>
          <w:lang w:eastAsia="pt-BR"/>
        </w:rPr>
        <w:t>assistiva</w:t>
      </w:r>
      <w:proofErr w:type="spellEnd"/>
      <w:r w:rsidRPr="00090006">
        <w:rPr>
          <w:rFonts w:ascii="Arial" w:eastAsia="Times New Roman" w:hAnsi="Arial" w:cs="Arial"/>
          <w:color w:val="000000"/>
          <w:sz w:val="20"/>
          <w:szCs w:val="20"/>
          <w:lang w:eastAsia="pt-BR"/>
        </w:rPr>
        <w:t>.”</w:t>
      </w:r>
      <w:proofErr w:type="gramEnd"/>
      <w:r w:rsidRPr="00090006">
        <w:rPr>
          <w:rFonts w:ascii="Arial" w:eastAsia="Times New Roman" w:hAnsi="Arial" w:cs="Arial"/>
          <w:color w:val="000000"/>
          <w:sz w:val="20"/>
          <w:szCs w:val="20"/>
          <w:lang w:eastAsia="pt-BR"/>
        </w:rPr>
        <w:t xml:space="preserve"> (NR)</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81" w:anchor="art3" w:history="1">
        <w:proofErr w:type="gramStart"/>
        <w:r w:rsidRPr="00090006">
          <w:rPr>
            <w:rFonts w:ascii="Arial" w:eastAsia="Times New Roman" w:hAnsi="Arial" w:cs="Arial"/>
            <w:color w:val="0000FF"/>
            <w:sz w:val="20"/>
            <w:szCs w:val="20"/>
            <w:u w:val="single"/>
            <w:lang w:eastAsia="pt-BR"/>
          </w:rPr>
          <w:t>“Art.</w:t>
        </w:r>
        <w:proofErr w:type="gramEnd"/>
        <w:r w:rsidRPr="00090006">
          <w:rPr>
            <w:rFonts w:ascii="Arial" w:eastAsia="Times New Roman" w:hAnsi="Arial" w:cs="Arial"/>
            <w:color w:val="0000FF"/>
            <w:sz w:val="20"/>
            <w:szCs w:val="20"/>
            <w:u w:val="single"/>
            <w:lang w:eastAsia="pt-BR"/>
          </w:rPr>
          <w:t xml:space="preserve"> 3</w:t>
        </w:r>
        <w:r w:rsidRPr="00090006">
          <w:rPr>
            <w:rFonts w:ascii="Arial" w:eastAsia="Times New Roman" w:hAnsi="Arial" w:cs="Arial"/>
            <w:color w:val="0000FF"/>
            <w:sz w:val="20"/>
            <w:szCs w:val="20"/>
            <w:u w:val="single"/>
            <w:vertAlign w:val="superscript"/>
            <w:lang w:eastAsia="pt-BR"/>
          </w:rPr>
          <w:t>o</w:t>
        </w:r>
      </w:hyperlink>
      <w:r w:rsidRPr="00090006">
        <w:rPr>
          <w:rFonts w:ascii="Arial" w:eastAsia="Times New Roman" w:hAnsi="Arial" w:cs="Arial"/>
          <w:color w:val="000000"/>
          <w:sz w:val="20"/>
          <w:szCs w:val="20"/>
          <w:lang w:eastAsia="pt-BR"/>
        </w:rPr>
        <w:t xml:space="preserve"> O planejamento e a urbanização das vias públicas, dos parques e dos demais espaços de uso público deverão ser concebidos e executados de forma a torná-los acessíveis para todas as pessoas, inclusive para aquelas com deficiência ou com mobilidade reduzida.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Parágrafo único. </w:t>
      </w:r>
      <w:proofErr w:type="gramStart"/>
      <w:r w:rsidRPr="00090006">
        <w:rPr>
          <w:rFonts w:ascii="Arial" w:eastAsia="Times New Roman" w:hAnsi="Arial" w:cs="Arial"/>
          <w:color w:val="000000"/>
          <w:sz w:val="20"/>
          <w:szCs w:val="20"/>
          <w:lang w:eastAsia="pt-BR"/>
        </w:rPr>
        <w:t>O passeio público, elemento obrigatório de urbanização e parte da via pública, normalmente segregado e em nível diferente, destina-se somente à circulação de pedestres e, quando possível, à implantação de mobiliário urbano e de vegetação.”</w:t>
      </w:r>
      <w:proofErr w:type="gramEnd"/>
      <w:r w:rsidRPr="00090006">
        <w:rPr>
          <w:rFonts w:ascii="Arial" w:eastAsia="Times New Roman" w:hAnsi="Arial" w:cs="Arial"/>
          <w:color w:val="000000"/>
          <w:sz w:val="20"/>
          <w:szCs w:val="20"/>
          <w:lang w:eastAsia="pt-BR"/>
        </w:rPr>
        <w:t xml:space="preserve"> (NR)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“Art. </w:t>
      </w:r>
      <w:proofErr w:type="gramStart"/>
      <w:r w:rsidRPr="00090006">
        <w:rPr>
          <w:rFonts w:ascii="Arial" w:eastAsia="Times New Roman" w:hAnsi="Arial" w:cs="Arial"/>
          <w:color w:val="000000"/>
          <w:sz w:val="20"/>
          <w:szCs w:val="20"/>
          <w:lang w:eastAsia="pt-BR"/>
        </w:rPr>
        <w:t>9</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w:t>
      </w:r>
      <w:proofErr w:type="gramEnd"/>
      <w:r w:rsidRPr="00090006">
        <w:rPr>
          <w:rFonts w:ascii="Arial" w:eastAsia="Times New Roman" w:hAnsi="Arial" w:cs="Arial"/>
          <w:color w:val="000000"/>
          <w:sz w:val="20"/>
          <w:szCs w:val="20"/>
          <w:lang w:eastAsia="pt-BR"/>
        </w:rPr>
        <w:t>.....................................................................</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82" w:anchor="art9p" w:history="1">
        <w:r w:rsidRPr="00090006">
          <w:rPr>
            <w:rFonts w:ascii="Arial" w:eastAsia="Times New Roman" w:hAnsi="Arial" w:cs="Arial"/>
            <w:color w:val="0000FF"/>
            <w:sz w:val="20"/>
            <w:szCs w:val="20"/>
            <w:u w:val="single"/>
            <w:lang w:eastAsia="pt-BR"/>
          </w:rPr>
          <w:t xml:space="preserve">Parágrafo </w:t>
        </w:r>
        <w:proofErr w:type="gramStart"/>
        <w:r w:rsidRPr="00090006">
          <w:rPr>
            <w:rFonts w:ascii="Arial" w:eastAsia="Times New Roman" w:hAnsi="Arial" w:cs="Arial"/>
            <w:color w:val="0000FF"/>
            <w:sz w:val="20"/>
            <w:szCs w:val="20"/>
            <w:u w:val="single"/>
            <w:lang w:eastAsia="pt-BR"/>
          </w:rPr>
          <w:t>único.</w:t>
        </w:r>
        <w:proofErr w:type="gramEnd"/>
      </w:hyperlink>
      <w:r w:rsidRPr="00090006">
        <w:rPr>
          <w:rFonts w:ascii="Arial" w:eastAsia="Times New Roman" w:hAnsi="Arial" w:cs="Arial"/>
          <w:color w:val="000000"/>
          <w:sz w:val="20"/>
          <w:szCs w:val="20"/>
          <w:lang w:eastAsia="pt-BR"/>
        </w:rPr>
        <w:t xml:space="preserve"> Os semáforos para pedestres instalados em vias públicas de grande circulação, ou que deem acesso aos serviços de reabilitação, devem obrigatoriamente estar equipados com mecanismo que emita sinal sonoro suave para orientação do pedestre.” (NR)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83" w:anchor="art10a" w:history="1">
        <w:r w:rsidRPr="00090006">
          <w:rPr>
            <w:rFonts w:ascii="Arial" w:eastAsia="Times New Roman" w:hAnsi="Arial" w:cs="Arial"/>
            <w:color w:val="0000FF"/>
            <w:sz w:val="20"/>
            <w:szCs w:val="20"/>
            <w:u w:val="single"/>
            <w:lang w:eastAsia="pt-BR"/>
          </w:rPr>
          <w:t>“Art. 10-</w:t>
        </w:r>
        <w:proofErr w:type="gramStart"/>
        <w:r w:rsidRPr="00090006">
          <w:rPr>
            <w:rFonts w:ascii="Arial" w:eastAsia="Times New Roman" w:hAnsi="Arial" w:cs="Arial"/>
            <w:color w:val="0000FF"/>
            <w:sz w:val="20"/>
            <w:szCs w:val="20"/>
            <w:u w:val="single"/>
            <w:lang w:eastAsia="pt-BR"/>
          </w:rPr>
          <w:t>A.</w:t>
        </w:r>
        <w:proofErr w:type="gramEnd"/>
      </w:hyperlink>
      <w:r w:rsidRPr="00090006">
        <w:rPr>
          <w:rFonts w:ascii="Arial" w:eastAsia="Times New Roman" w:hAnsi="Arial" w:cs="Arial"/>
          <w:color w:val="000000"/>
          <w:sz w:val="20"/>
          <w:szCs w:val="20"/>
          <w:lang w:eastAsia="pt-BR"/>
        </w:rPr>
        <w:t xml:space="preserve"> A instalação de qualquer mobiliário urbano em área de circulação comum para pedestre que ofereça risco de acidente à pessoa com deficiência deverá ser indicada mediante sinalização tátil de alerta no piso, de acordo com as normas técnicas pertinentes.”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84" w:anchor="art12a" w:history="1">
        <w:r w:rsidRPr="00090006">
          <w:rPr>
            <w:rFonts w:ascii="Arial" w:eastAsia="Times New Roman" w:hAnsi="Arial" w:cs="Arial"/>
            <w:color w:val="0000FF"/>
            <w:sz w:val="20"/>
            <w:szCs w:val="20"/>
            <w:u w:val="single"/>
            <w:lang w:eastAsia="pt-BR"/>
          </w:rPr>
          <w:t>“Art. 12-</w:t>
        </w:r>
        <w:proofErr w:type="gramStart"/>
        <w:r w:rsidRPr="00090006">
          <w:rPr>
            <w:rFonts w:ascii="Arial" w:eastAsia="Times New Roman" w:hAnsi="Arial" w:cs="Arial"/>
            <w:color w:val="0000FF"/>
            <w:sz w:val="20"/>
            <w:szCs w:val="20"/>
            <w:u w:val="single"/>
            <w:lang w:eastAsia="pt-BR"/>
          </w:rPr>
          <w:t>A.</w:t>
        </w:r>
        <w:proofErr w:type="gramEnd"/>
      </w:hyperlink>
      <w:r w:rsidRPr="00090006">
        <w:rPr>
          <w:rFonts w:ascii="Arial" w:eastAsia="Times New Roman" w:hAnsi="Arial" w:cs="Arial"/>
          <w:color w:val="000000"/>
          <w:sz w:val="20"/>
          <w:szCs w:val="20"/>
          <w:lang w:eastAsia="pt-BR"/>
        </w:rPr>
        <w:t xml:space="preserve"> Os centros comerciais e os estabelecimentos congêneres devem fornecer carros e cadeiras de rodas, motorizados ou não, para o atendimento da pessoa com deficiência ou com mobilidade reduzida.” </w:t>
      </w:r>
    </w:p>
    <w:p w:rsidR="00090006" w:rsidRPr="00090006" w:rsidRDefault="00090006" w:rsidP="00D5706F">
      <w:pPr>
        <w:spacing w:before="300" w:after="300" w:line="240" w:lineRule="auto"/>
        <w:ind w:firstLine="570"/>
        <w:jc w:val="both"/>
        <w:rPr>
          <w:rFonts w:ascii="Arial" w:eastAsia="Times New Roman" w:hAnsi="Arial" w:cs="Arial"/>
          <w:sz w:val="20"/>
          <w:szCs w:val="20"/>
          <w:lang w:eastAsia="pt-BR"/>
        </w:rPr>
      </w:pPr>
      <w:bookmarkStart w:id="181" w:name="art113"/>
      <w:bookmarkEnd w:id="181"/>
      <w:r w:rsidRPr="00090006">
        <w:rPr>
          <w:rFonts w:ascii="Arial" w:eastAsia="Times New Roman" w:hAnsi="Arial" w:cs="Arial"/>
          <w:color w:val="000000"/>
          <w:sz w:val="20"/>
          <w:szCs w:val="20"/>
          <w:lang w:eastAsia="pt-BR"/>
        </w:rPr>
        <w:lastRenderedPageBreak/>
        <w:t xml:space="preserve">Art. 113. A </w:t>
      </w:r>
      <w:hyperlink r:id="rId85" w:history="1">
        <w:r w:rsidRPr="00090006">
          <w:rPr>
            <w:rFonts w:ascii="Arial" w:eastAsia="Times New Roman" w:hAnsi="Arial" w:cs="Arial"/>
            <w:color w:val="0000FF"/>
            <w:sz w:val="20"/>
            <w:szCs w:val="20"/>
            <w:u w:val="single"/>
            <w:lang w:eastAsia="pt-BR"/>
          </w:rPr>
          <w:t>Lei 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10.257, de 10 de julho de 2001 (Estatuto da Cidade)</w:t>
        </w:r>
      </w:hyperlink>
      <w:r w:rsidRPr="00090006">
        <w:rPr>
          <w:rFonts w:ascii="Arial" w:eastAsia="Times New Roman" w:hAnsi="Arial" w:cs="Arial"/>
          <w:color w:val="000000"/>
          <w:sz w:val="20"/>
          <w:szCs w:val="20"/>
          <w:lang w:eastAsia="pt-BR"/>
        </w:rPr>
        <w:t xml:space="preserve">, passa a vigorar com as seguintes alterações: </w:t>
      </w:r>
    </w:p>
    <w:p w:rsidR="00090006" w:rsidRPr="00090006" w:rsidRDefault="00090006" w:rsidP="00D5706F">
      <w:pPr>
        <w:spacing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“Art. </w:t>
      </w:r>
      <w:proofErr w:type="gramStart"/>
      <w:r w:rsidRPr="00090006">
        <w:rPr>
          <w:rFonts w:ascii="Arial" w:eastAsia="Times New Roman" w:hAnsi="Arial" w:cs="Arial"/>
          <w:color w:val="000000"/>
          <w:sz w:val="20"/>
          <w:szCs w:val="20"/>
          <w:lang w:eastAsia="pt-BR"/>
        </w:rPr>
        <w:t>3</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w:t>
      </w:r>
      <w:proofErr w:type="gramEnd"/>
      <w:r w:rsidRPr="00090006">
        <w:rPr>
          <w:rFonts w:ascii="Arial" w:eastAsia="Times New Roman" w:hAnsi="Arial" w:cs="Arial"/>
          <w:color w:val="000000"/>
          <w:sz w:val="20"/>
          <w:szCs w:val="20"/>
          <w:lang w:eastAsia="pt-BR"/>
        </w:rPr>
        <w:t>...................................................................</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86" w:anchor="art3iii" w:history="1">
        <w:r w:rsidRPr="00090006">
          <w:rPr>
            <w:rFonts w:ascii="Arial" w:eastAsia="Times New Roman" w:hAnsi="Arial" w:cs="Arial"/>
            <w:color w:val="0000FF"/>
            <w:sz w:val="20"/>
            <w:szCs w:val="20"/>
            <w:u w:val="single"/>
            <w:lang w:eastAsia="pt-BR"/>
          </w:rPr>
          <w:t>III -</w:t>
        </w:r>
      </w:hyperlink>
      <w:r w:rsidRPr="00090006">
        <w:rPr>
          <w:rFonts w:ascii="Arial" w:eastAsia="Times New Roman" w:hAnsi="Arial" w:cs="Arial"/>
          <w:color w:val="000000"/>
          <w:sz w:val="20"/>
          <w:szCs w:val="20"/>
          <w:lang w:eastAsia="pt-BR"/>
        </w:rPr>
        <w:t xml:space="preserve"> promover, por iniciativa própria e em conjunto com os Estados, o Distrito Federal e os Municípios, programas de construção de moradias e melhoria das condições habitacionais, de saneamento básico, das calçadas, dos passeios públicos, do mobiliário urbano e dos demais espaços de uso público;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IV - instituir diretrizes para desenvolvimento urbano, inclusive habitação, saneamento básico, transporte e mobilidade urbana, que incluam regras de acessibilidade aos locais de uso público;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r w:rsidRPr="00090006">
        <w:rPr>
          <w:rFonts w:ascii="Arial" w:eastAsia="Times New Roman" w:hAnsi="Arial" w:cs="Arial"/>
          <w:color w:val="000000"/>
          <w:sz w:val="20"/>
          <w:szCs w:val="20"/>
          <w:lang w:eastAsia="pt-BR"/>
        </w:rPr>
        <w:t>” (NR)</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“Art. 41</w:t>
      </w:r>
      <w:proofErr w:type="gramStart"/>
      <w:r w:rsidRPr="00090006">
        <w:rPr>
          <w:rFonts w:ascii="Arial" w:eastAsia="Times New Roman" w:hAnsi="Arial" w:cs="Arial"/>
          <w:color w:val="000000"/>
          <w:sz w:val="20"/>
          <w:szCs w:val="20"/>
          <w:lang w:eastAsia="pt-BR"/>
        </w:rPr>
        <w:t>. ...</w:t>
      </w:r>
      <w:proofErr w:type="gramEnd"/>
      <w:r w:rsidRPr="00090006">
        <w:rPr>
          <w:rFonts w:ascii="Arial" w:eastAsia="Times New Roman" w:hAnsi="Arial" w:cs="Arial"/>
          <w:color w:val="000000"/>
          <w:sz w:val="20"/>
          <w:szCs w:val="20"/>
          <w:lang w:eastAsia="pt-BR"/>
        </w:rPr>
        <w:t>.................................................................</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87" w:anchor="art41§3" w:history="1">
        <w:r w:rsidRPr="00090006">
          <w:rPr>
            <w:rFonts w:ascii="Arial" w:eastAsia="Times New Roman" w:hAnsi="Arial" w:cs="Arial"/>
            <w:color w:val="0000FF"/>
            <w:sz w:val="20"/>
            <w:szCs w:val="20"/>
            <w:u w:val="single"/>
            <w:lang w:eastAsia="pt-BR"/>
          </w:rPr>
          <w:t>§ 3</w:t>
        </w:r>
        <w:r w:rsidRPr="00090006">
          <w:rPr>
            <w:rFonts w:ascii="Arial" w:eastAsia="Times New Roman" w:hAnsi="Arial" w:cs="Arial"/>
            <w:color w:val="0000FF"/>
            <w:sz w:val="20"/>
            <w:szCs w:val="20"/>
            <w:u w:val="single"/>
            <w:vertAlign w:val="superscript"/>
            <w:lang w:eastAsia="pt-BR"/>
          </w:rPr>
          <w:t>o</w:t>
        </w:r>
      </w:hyperlink>
      <w:r w:rsidRPr="00090006">
        <w:rPr>
          <w:rFonts w:ascii="Arial" w:eastAsia="Times New Roman" w:hAnsi="Arial" w:cs="Arial"/>
          <w:color w:val="000000"/>
          <w:sz w:val="20"/>
          <w:szCs w:val="20"/>
          <w:lang w:eastAsia="pt-BR"/>
        </w:rPr>
        <w:t xml:space="preserve"> As cidades de que trata o </w:t>
      </w:r>
      <w:r w:rsidRPr="00090006">
        <w:rPr>
          <w:rFonts w:ascii="Arial" w:eastAsia="Times New Roman" w:hAnsi="Arial" w:cs="Arial"/>
          <w:b/>
          <w:bCs/>
          <w:color w:val="000000"/>
          <w:sz w:val="20"/>
          <w:szCs w:val="20"/>
          <w:lang w:eastAsia="pt-BR"/>
        </w:rPr>
        <w:t>caput</w:t>
      </w:r>
      <w:r w:rsidRPr="00090006">
        <w:rPr>
          <w:rFonts w:ascii="Arial" w:eastAsia="Times New Roman" w:hAnsi="Arial" w:cs="Arial"/>
          <w:i/>
          <w:iCs/>
          <w:color w:val="000000"/>
          <w:sz w:val="20"/>
          <w:szCs w:val="20"/>
          <w:lang w:eastAsia="pt-BR"/>
        </w:rPr>
        <w:t xml:space="preserve"> </w:t>
      </w:r>
      <w:r w:rsidRPr="00090006">
        <w:rPr>
          <w:rFonts w:ascii="Arial" w:eastAsia="Times New Roman" w:hAnsi="Arial" w:cs="Arial"/>
          <w:color w:val="000000"/>
          <w:sz w:val="20"/>
          <w:szCs w:val="20"/>
          <w:lang w:eastAsia="pt-BR"/>
        </w:rPr>
        <w:t>deste artigo devem elaborar plano de rotas acessíveis, compatível com o plano diretor no qual está inserido, que disponha sobre os passeios públicos a serem implantados ou reformados pelo poder público, com vistas a garantir acessibilidade da pessoa com deficiência ou com mobilidade reduzida a todas as rotas e vias existentes, inclusive as que concentrem os focos geradores de maior circulação de pedestres, como os órgãos públicos e os locais de prestação de serviços públicos e privados de saúde, educação, assistência social, esporte, cultura, correios e telégrafos, bancos, entre outros, sempre que possível de maneira integrada com os sistemas de transporte coletivo de passageiros.” (NR</w:t>
      </w:r>
      <w:proofErr w:type="gramStart"/>
      <w:r w:rsidRPr="00090006">
        <w:rPr>
          <w:rFonts w:ascii="Arial" w:eastAsia="Times New Roman" w:hAnsi="Arial" w:cs="Arial"/>
          <w:color w:val="000000"/>
          <w:sz w:val="20"/>
          <w:szCs w:val="20"/>
          <w:lang w:eastAsia="pt-BR"/>
        </w:rPr>
        <w:t>)</w:t>
      </w:r>
      <w:proofErr w:type="gram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82" w:name="art114"/>
      <w:bookmarkEnd w:id="182"/>
      <w:r w:rsidRPr="00090006">
        <w:rPr>
          <w:rFonts w:ascii="Arial" w:eastAsia="Times New Roman" w:hAnsi="Arial" w:cs="Arial"/>
          <w:color w:val="000000"/>
          <w:sz w:val="20"/>
          <w:szCs w:val="20"/>
          <w:lang w:eastAsia="pt-BR"/>
        </w:rPr>
        <w:t xml:space="preserve">Art. 114. A </w:t>
      </w:r>
      <w:hyperlink r:id="rId88" w:history="1">
        <w:r w:rsidRPr="00090006">
          <w:rPr>
            <w:rFonts w:ascii="Arial" w:eastAsia="Times New Roman" w:hAnsi="Arial" w:cs="Arial"/>
            <w:color w:val="0000FF"/>
            <w:sz w:val="20"/>
            <w:szCs w:val="20"/>
            <w:u w:val="single"/>
            <w:lang w:eastAsia="pt-BR"/>
          </w:rPr>
          <w:t>Lei 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10.406, de 10 de janeiro de 2002 (Código Civil)</w:t>
        </w:r>
      </w:hyperlink>
      <w:r w:rsidRPr="00090006">
        <w:rPr>
          <w:rFonts w:ascii="Arial" w:eastAsia="Times New Roman" w:hAnsi="Arial" w:cs="Arial"/>
          <w:color w:val="000000"/>
          <w:sz w:val="20"/>
          <w:szCs w:val="20"/>
          <w:lang w:eastAsia="pt-BR"/>
        </w:rPr>
        <w:t>, passa a vigorar com as seguintes alterações:</w:t>
      </w:r>
    </w:p>
    <w:p w:rsidR="00090006" w:rsidRPr="00090006" w:rsidRDefault="00090006" w:rsidP="00D5706F">
      <w:pPr>
        <w:spacing w:beforeAutospacing="1" w:after="100" w:afterAutospacing="1" w:line="240" w:lineRule="auto"/>
        <w:jc w:val="both"/>
        <w:rPr>
          <w:rFonts w:ascii="Arial" w:eastAsia="Times New Roman" w:hAnsi="Arial" w:cs="Arial"/>
          <w:sz w:val="20"/>
          <w:szCs w:val="20"/>
          <w:lang w:eastAsia="pt-BR"/>
        </w:rPr>
      </w:pPr>
      <w:hyperlink r:id="rId89" w:anchor="art3" w:history="1">
        <w:proofErr w:type="gramStart"/>
        <w:r w:rsidRPr="00090006">
          <w:rPr>
            <w:rFonts w:ascii="Arial" w:eastAsia="Times New Roman" w:hAnsi="Arial" w:cs="Arial"/>
            <w:color w:val="0000FF"/>
            <w:sz w:val="20"/>
            <w:szCs w:val="20"/>
            <w:u w:val="single"/>
            <w:lang w:eastAsia="pt-BR"/>
          </w:rPr>
          <w:t>“Art. 3</w:t>
        </w:r>
        <w:r w:rsidRPr="00090006">
          <w:rPr>
            <w:rFonts w:ascii="Arial" w:eastAsia="Times New Roman" w:hAnsi="Arial" w:cs="Arial"/>
            <w:color w:val="0000FF"/>
            <w:sz w:val="20"/>
            <w:szCs w:val="20"/>
            <w:u w:val="single"/>
            <w:vertAlign w:val="superscript"/>
            <w:lang w:eastAsia="pt-BR"/>
          </w:rPr>
          <w:t>o</w:t>
        </w:r>
      </w:hyperlink>
      <w:r w:rsidRPr="00090006">
        <w:rPr>
          <w:rFonts w:ascii="Arial" w:eastAsia="Times New Roman" w:hAnsi="Arial" w:cs="Arial"/>
          <w:color w:val="000000"/>
          <w:sz w:val="20"/>
          <w:szCs w:val="20"/>
          <w:lang w:eastAsia="pt-BR"/>
        </w:rPr>
        <w:t xml:space="preserve"> São absolutamente incapazes de exercer pessoalmente os atos da vida civil os menores de 16 (dezesseis) anos.</w:t>
      </w:r>
      <w:proofErr w:type="gram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 - (Revogado);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 - (Revogado);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III - (Revogado).”</w:t>
      </w:r>
      <w:proofErr w:type="gramEnd"/>
      <w:r w:rsidRPr="00090006">
        <w:rPr>
          <w:rFonts w:ascii="Arial" w:eastAsia="Times New Roman" w:hAnsi="Arial" w:cs="Arial"/>
          <w:color w:val="000000"/>
          <w:sz w:val="20"/>
          <w:szCs w:val="20"/>
          <w:lang w:eastAsia="pt-BR"/>
        </w:rPr>
        <w:t xml:space="preserve"> (NR)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90" w:anchor="art4" w:history="1">
        <w:r w:rsidRPr="00090006">
          <w:rPr>
            <w:rFonts w:ascii="Arial" w:eastAsia="Times New Roman" w:hAnsi="Arial" w:cs="Arial"/>
            <w:color w:val="0000FF"/>
            <w:sz w:val="20"/>
            <w:szCs w:val="20"/>
            <w:u w:val="single"/>
            <w:lang w:eastAsia="pt-BR"/>
          </w:rPr>
          <w:t>“Art. 4</w:t>
        </w:r>
        <w:r w:rsidRPr="00090006">
          <w:rPr>
            <w:rFonts w:ascii="Arial" w:eastAsia="Times New Roman" w:hAnsi="Arial" w:cs="Arial"/>
            <w:color w:val="0000FF"/>
            <w:sz w:val="20"/>
            <w:szCs w:val="20"/>
            <w:u w:val="single"/>
            <w:vertAlign w:val="superscript"/>
            <w:lang w:eastAsia="pt-BR"/>
          </w:rPr>
          <w:t>o</w:t>
        </w:r>
      </w:hyperlink>
      <w:r w:rsidRPr="00090006">
        <w:rPr>
          <w:rFonts w:ascii="Arial" w:eastAsia="Times New Roman" w:hAnsi="Arial" w:cs="Arial"/>
          <w:color w:val="000000"/>
          <w:sz w:val="20"/>
          <w:szCs w:val="20"/>
          <w:lang w:eastAsia="pt-BR"/>
        </w:rPr>
        <w:t xml:space="preserve"> São incapazes, relativamente a certos atos ou à maneira de </w:t>
      </w:r>
      <w:proofErr w:type="gramStart"/>
      <w:r w:rsidRPr="00090006">
        <w:rPr>
          <w:rFonts w:ascii="Arial" w:eastAsia="Times New Roman" w:hAnsi="Arial" w:cs="Arial"/>
          <w:color w:val="000000"/>
          <w:sz w:val="20"/>
          <w:szCs w:val="20"/>
          <w:lang w:eastAsia="pt-BR"/>
        </w:rPr>
        <w:t>os exercer</w:t>
      </w:r>
      <w:proofErr w:type="gram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 - os ébrios habituais e os viciados em tóxico;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III - aqueles que, por causa transitória ou permanente, não puderem exprimir sua vontade;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Parágrafo único. </w:t>
      </w:r>
      <w:proofErr w:type="gramStart"/>
      <w:r w:rsidRPr="00090006">
        <w:rPr>
          <w:rFonts w:ascii="Arial" w:eastAsia="Times New Roman" w:hAnsi="Arial" w:cs="Arial"/>
          <w:color w:val="000000"/>
          <w:sz w:val="20"/>
          <w:szCs w:val="20"/>
          <w:lang w:eastAsia="pt-BR"/>
        </w:rPr>
        <w:t>A capacidade dos indígenas será regulada por legislação especial.”</w:t>
      </w:r>
      <w:proofErr w:type="gramEnd"/>
      <w:r w:rsidRPr="00090006">
        <w:rPr>
          <w:rFonts w:ascii="Arial" w:eastAsia="Times New Roman" w:hAnsi="Arial" w:cs="Arial"/>
          <w:color w:val="000000"/>
          <w:sz w:val="20"/>
          <w:szCs w:val="20"/>
          <w:lang w:eastAsia="pt-BR"/>
        </w:rPr>
        <w:t xml:space="preserve"> (NR)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91" w:anchor="art228" w:history="1">
        <w:r w:rsidRPr="00090006">
          <w:rPr>
            <w:rFonts w:ascii="Arial" w:eastAsia="Times New Roman" w:hAnsi="Arial" w:cs="Arial"/>
            <w:color w:val="0000FF"/>
            <w:sz w:val="20"/>
            <w:szCs w:val="20"/>
            <w:u w:val="single"/>
            <w:lang w:eastAsia="pt-BR"/>
          </w:rPr>
          <w:t xml:space="preserve">“Art. </w:t>
        </w:r>
        <w:proofErr w:type="gramStart"/>
        <w:r w:rsidRPr="00090006">
          <w:rPr>
            <w:rFonts w:ascii="Arial" w:eastAsia="Times New Roman" w:hAnsi="Arial" w:cs="Arial"/>
            <w:color w:val="0000FF"/>
            <w:sz w:val="20"/>
            <w:szCs w:val="20"/>
            <w:u w:val="single"/>
            <w:lang w:eastAsia="pt-BR"/>
          </w:rPr>
          <w:t>228.</w:t>
        </w:r>
        <w:proofErr w:type="gramEnd"/>
      </w:hyperlink>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lastRenderedPageBreak/>
        <w:t>.............................................................................................</w:t>
      </w:r>
      <w:proofErr w:type="gramEnd"/>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 - (Revogado);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III - (Revogado);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 </w:t>
      </w:r>
      <w:proofErr w:type="gramStart"/>
      <w:r w:rsidRPr="00090006">
        <w:rPr>
          <w:rFonts w:ascii="Arial" w:eastAsia="Times New Roman" w:hAnsi="Arial" w:cs="Arial"/>
          <w:color w:val="000000"/>
          <w:sz w:val="20"/>
          <w:szCs w:val="20"/>
          <w:lang w:eastAsia="pt-BR"/>
        </w:rPr>
        <w:t>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w:t>
      </w:r>
      <w:proofErr w:type="gramEnd"/>
      <w:r w:rsidRPr="00090006">
        <w:rPr>
          <w:rFonts w:ascii="Arial" w:eastAsia="Times New Roman" w:hAnsi="Arial" w:cs="Arial"/>
          <w:color w:val="000000"/>
          <w:sz w:val="20"/>
          <w:szCs w:val="20"/>
          <w:lang w:eastAsia="pt-BR"/>
        </w:rPr>
        <w:t>...........................................................................</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 </w:t>
      </w:r>
      <w:proofErr w:type="gramStart"/>
      <w:r w:rsidRPr="00090006">
        <w:rPr>
          <w:rFonts w:ascii="Arial" w:eastAsia="Times New Roman" w:hAnsi="Arial" w:cs="Arial"/>
          <w:color w:val="000000"/>
          <w:sz w:val="20"/>
          <w:szCs w:val="20"/>
          <w:lang w:eastAsia="pt-BR"/>
        </w:rPr>
        <w:t>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 pessoa com deficiência poderá testemunhar em igualdade de condições com as demais pessoas, sendo-lhe assegurados todos os recursos de tecnologia </w:t>
      </w:r>
      <w:proofErr w:type="spellStart"/>
      <w:r w:rsidRPr="00090006">
        <w:rPr>
          <w:rFonts w:ascii="Arial" w:eastAsia="Times New Roman" w:hAnsi="Arial" w:cs="Arial"/>
          <w:color w:val="000000"/>
          <w:sz w:val="20"/>
          <w:szCs w:val="20"/>
          <w:lang w:eastAsia="pt-BR"/>
        </w:rPr>
        <w:t>assistiva</w:t>
      </w:r>
      <w:proofErr w:type="spellEnd"/>
      <w:r w:rsidRPr="00090006">
        <w:rPr>
          <w:rFonts w:ascii="Arial" w:eastAsia="Times New Roman" w:hAnsi="Arial" w:cs="Arial"/>
          <w:color w:val="000000"/>
          <w:sz w:val="20"/>
          <w:szCs w:val="20"/>
          <w:lang w:eastAsia="pt-BR"/>
        </w:rPr>
        <w:t>.”</w:t>
      </w:r>
      <w:proofErr w:type="gramEnd"/>
      <w:r w:rsidRPr="00090006">
        <w:rPr>
          <w:rFonts w:ascii="Arial" w:eastAsia="Times New Roman" w:hAnsi="Arial" w:cs="Arial"/>
          <w:color w:val="000000"/>
          <w:sz w:val="20"/>
          <w:szCs w:val="20"/>
          <w:lang w:eastAsia="pt-BR"/>
        </w:rPr>
        <w:t xml:space="preserve"> (NR)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92" w:anchor="art1518" w:history="1">
        <w:r w:rsidRPr="00090006">
          <w:rPr>
            <w:rFonts w:ascii="Arial" w:eastAsia="Times New Roman" w:hAnsi="Arial" w:cs="Arial"/>
            <w:color w:val="0000FF"/>
            <w:sz w:val="20"/>
            <w:szCs w:val="20"/>
            <w:u w:val="single"/>
            <w:lang w:eastAsia="pt-BR"/>
          </w:rPr>
          <w:t>“Art. 1.518</w:t>
        </w:r>
      </w:hyperlink>
      <w:r w:rsidRPr="00090006">
        <w:rPr>
          <w:rFonts w:ascii="Arial" w:eastAsia="Times New Roman" w:hAnsi="Arial" w:cs="Arial"/>
          <w:color w:val="000000"/>
          <w:sz w:val="20"/>
          <w:szCs w:val="20"/>
          <w:lang w:eastAsia="pt-BR"/>
        </w:rPr>
        <w:t>. Até a celebração do casamento podem os pais ou tutores revogar a autorização.” (NR</w:t>
      </w:r>
      <w:proofErr w:type="gramStart"/>
      <w:r w:rsidRPr="00090006">
        <w:rPr>
          <w:rFonts w:ascii="Arial" w:eastAsia="Times New Roman" w:hAnsi="Arial" w:cs="Arial"/>
          <w:color w:val="000000"/>
          <w:sz w:val="20"/>
          <w:szCs w:val="20"/>
          <w:lang w:eastAsia="pt-BR"/>
        </w:rPr>
        <w:t>)</w:t>
      </w:r>
      <w:proofErr w:type="gram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“Art. </w:t>
      </w:r>
      <w:proofErr w:type="gramStart"/>
      <w:r w:rsidRPr="00090006">
        <w:rPr>
          <w:rFonts w:ascii="Arial" w:eastAsia="Times New Roman" w:hAnsi="Arial" w:cs="Arial"/>
          <w:color w:val="000000"/>
          <w:sz w:val="20"/>
          <w:szCs w:val="20"/>
          <w:lang w:eastAsia="pt-BR"/>
        </w:rPr>
        <w:t>1.548. ...</w:t>
      </w:r>
      <w:proofErr w:type="gramEnd"/>
      <w:r w:rsidRPr="00090006">
        <w:rPr>
          <w:rFonts w:ascii="Arial" w:eastAsia="Times New Roman" w:hAnsi="Arial" w:cs="Arial"/>
          <w:color w:val="000000"/>
          <w:sz w:val="20"/>
          <w:szCs w:val="20"/>
          <w:lang w:eastAsia="pt-BR"/>
        </w:rPr>
        <w:t>................................................................</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 - (Revogado);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r w:rsidRPr="00090006">
        <w:rPr>
          <w:rFonts w:ascii="Arial" w:eastAsia="Times New Roman" w:hAnsi="Arial" w:cs="Arial"/>
          <w:color w:val="000000"/>
          <w:sz w:val="20"/>
          <w:szCs w:val="20"/>
          <w:lang w:eastAsia="pt-BR"/>
        </w:rPr>
        <w:t>” (NR)</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93" w:anchor="art1550" w:history="1">
        <w:r w:rsidRPr="00090006">
          <w:rPr>
            <w:rFonts w:ascii="Arial" w:eastAsia="Times New Roman" w:hAnsi="Arial" w:cs="Arial"/>
            <w:color w:val="0000FF"/>
            <w:sz w:val="20"/>
            <w:szCs w:val="20"/>
            <w:u w:val="single"/>
            <w:lang w:eastAsia="pt-BR"/>
          </w:rPr>
          <w:t>“Art. 1.550</w:t>
        </w:r>
      </w:hyperlink>
      <w:proofErr w:type="gramStart"/>
      <w:r w:rsidRPr="00090006">
        <w:rPr>
          <w:rFonts w:ascii="Arial" w:eastAsia="Times New Roman" w:hAnsi="Arial" w:cs="Arial"/>
          <w:color w:val="000000"/>
          <w:sz w:val="20"/>
          <w:szCs w:val="20"/>
          <w:lang w:eastAsia="pt-BR"/>
        </w:rPr>
        <w:t>. ...</w:t>
      </w:r>
      <w:proofErr w:type="gramEnd"/>
      <w:r w:rsidRPr="00090006">
        <w:rPr>
          <w:rFonts w:ascii="Arial" w:eastAsia="Times New Roman" w:hAnsi="Arial" w:cs="Arial"/>
          <w:color w:val="000000"/>
          <w:sz w:val="20"/>
          <w:szCs w:val="20"/>
          <w:lang w:eastAsia="pt-BR"/>
        </w:rPr>
        <w:t>...............................................................</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 </w:t>
      </w:r>
      <w:proofErr w:type="gramStart"/>
      <w:r w:rsidRPr="00090006">
        <w:rPr>
          <w:rFonts w:ascii="Arial" w:eastAsia="Times New Roman" w:hAnsi="Arial" w:cs="Arial"/>
          <w:color w:val="000000"/>
          <w:sz w:val="20"/>
          <w:szCs w:val="20"/>
          <w:lang w:eastAsia="pt-BR"/>
        </w:rPr>
        <w:t>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w:t>
      </w:r>
      <w:proofErr w:type="gramEnd"/>
      <w:r w:rsidRPr="00090006">
        <w:rPr>
          <w:rFonts w:ascii="Arial" w:eastAsia="Times New Roman" w:hAnsi="Arial" w:cs="Arial"/>
          <w:color w:val="000000"/>
          <w:sz w:val="20"/>
          <w:szCs w:val="20"/>
          <w:lang w:eastAsia="pt-BR"/>
        </w:rPr>
        <w:t>...........................................................................</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 </w:t>
      </w:r>
      <w:proofErr w:type="gramStart"/>
      <w:r w:rsidRPr="00090006">
        <w:rPr>
          <w:rFonts w:ascii="Arial" w:eastAsia="Times New Roman" w:hAnsi="Arial" w:cs="Arial"/>
          <w:color w:val="000000"/>
          <w:sz w:val="20"/>
          <w:szCs w:val="20"/>
          <w:lang w:eastAsia="pt-BR"/>
        </w:rPr>
        <w:t>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 pessoa com deficiência mental ou intelectual em idade </w:t>
      </w:r>
      <w:proofErr w:type="spellStart"/>
      <w:r w:rsidRPr="00090006">
        <w:rPr>
          <w:rFonts w:ascii="Arial" w:eastAsia="Times New Roman" w:hAnsi="Arial" w:cs="Arial"/>
          <w:color w:val="000000"/>
          <w:sz w:val="20"/>
          <w:szCs w:val="20"/>
          <w:lang w:eastAsia="pt-BR"/>
        </w:rPr>
        <w:t>núbia</w:t>
      </w:r>
      <w:proofErr w:type="spellEnd"/>
      <w:r w:rsidRPr="00090006">
        <w:rPr>
          <w:rFonts w:ascii="Arial" w:eastAsia="Times New Roman" w:hAnsi="Arial" w:cs="Arial"/>
          <w:color w:val="000000"/>
          <w:sz w:val="20"/>
          <w:szCs w:val="20"/>
          <w:lang w:eastAsia="pt-BR"/>
        </w:rPr>
        <w:t xml:space="preserve"> poderá contrair matrimônio, expressando sua vontade diretamente ou por meio de seu responsável ou curador.”</w:t>
      </w:r>
      <w:proofErr w:type="gramEnd"/>
      <w:r w:rsidRPr="00090006">
        <w:rPr>
          <w:rFonts w:ascii="Arial" w:eastAsia="Times New Roman" w:hAnsi="Arial" w:cs="Arial"/>
          <w:color w:val="000000"/>
          <w:sz w:val="20"/>
          <w:szCs w:val="20"/>
          <w:lang w:eastAsia="pt-BR"/>
        </w:rPr>
        <w:t xml:space="preserve"> (NR)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“Art. </w:t>
      </w:r>
      <w:proofErr w:type="gramStart"/>
      <w:r w:rsidRPr="00090006">
        <w:rPr>
          <w:rFonts w:ascii="Arial" w:eastAsia="Times New Roman" w:hAnsi="Arial" w:cs="Arial"/>
          <w:color w:val="000000"/>
          <w:sz w:val="20"/>
          <w:szCs w:val="20"/>
          <w:lang w:eastAsia="pt-BR"/>
        </w:rPr>
        <w:t>1.557. ...</w:t>
      </w:r>
      <w:proofErr w:type="gramEnd"/>
      <w:r w:rsidRPr="00090006">
        <w:rPr>
          <w:rFonts w:ascii="Arial" w:eastAsia="Times New Roman" w:hAnsi="Arial" w:cs="Arial"/>
          <w:color w:val="000000"/>
          <w:sz w:val="20"/>
          <w:szCs w:val="20"/>
          <w:lang w:eastAsia="pt-BR"/>
        </w:rPr>
        <w:t>.............................................................</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94" w:anchor="art1557iii" w:history="1">
        <w:r w:rsidRPr="00090006">
          <w:rPr>
            <w:rFonts w:ascii="Arial" w:eastAsia="Times New Roman" w:hAnsi="Arial" w:cs="Arial"/>
            <w:color w:val="0000FF"/>
            <w:sz w:val="20"/>
            <w:szCs w:val="20"/>
            <w:u w:val="single"/>
            <w:lang w:eastAsia="pt-BR"/>
          </w:rPr>
          <w:t xml:space="preserve">III </w:t>
        </w:r>
      </w:hyperlink>
      <w:r w:rsidRPr="00090006">
        <w:rPr>
          <w:rFonts w:ascii="Arial" w:eastAsia="Times New Roman" w:hAnsi="Arial" w:cs="Arial"/>
          <w:color w:val="000000"/>
          <w:sz w:val="20"/>
          <w:szCs w:val="20"/>
          <w:lang w:eastAsia="pt-BR"/>
        </w:rPr>
        <w:t xml:space="preserve">- a ignorância, anterior ao casamento, de defeito físico irremediável que não caracterize deficiência ou de moléstia grave e transmissível, por contágio ou por herança, capaz de pôr em risco a saúde do outro cônjuge ou de sua descendência;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IV - (Revogado).”</w:t>
      </w:r>
      <w:proofErr w:type="gramEnd"/>
      <w:r w:rsidRPr="00090006">
        <w:rPr>
          <w:rFonts w:ascii="Arial" w:eastAsia="Times New Roman" w:hAnsi="Arial" w:cs="Arial"/>
          <w:color w:val="000000"/>
          <w:sz w:val="20"/>
          <w:szCs w:val="20"/>
          <w:lang w:eastAsia="pt-BR"/>
        </w:rPr>
        <w:t xml:space="preserve"> (NR)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“Art. </w:t>
      </w:r>
      <w:proofErr w:type="gramStart"/>
      <w:r w:rsidRPr="00090006">
        <w:rPr>
          <w:rFonts w:ascii="Arial" w:eastAsia="Times New Roman" w:hAnsi="Arial" w:cs="Arial"/>
          <w:color w:val="000000"/>
          <w:sz w:val="20"/>
          <w:szCs w:val="20"/>
          <w:lang w:eastAsia="pt-BR"/>
        </w:rPr>
        <w:t>1.767. ...</w:t>
      </w:r>
      <w:proofErr w:type="gramEnd"/>
      <w:r w:rsidRPr="00090006">
        <w:rPr>
          <w:rFonts w:ascii="Arial" w:eastAsia="Times New Roman" w:hAnsi="Arial" w:cs="Arial"/>
          <w:color w:val="000000"/>
          <w:sz w:val="20"/>
          <w:szCs w:val="20"/>
          <w:lang w:eastAsia="pt-BR"/>
        </w:rPr>
        <w:t>...............................................................</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95" w:anchor="art1767i" w:history="1">
        <w:r w:rsidRPr="00090006">
          <w:rPr>
            <w:rFonts w:ascii="Arial" w:eastAsia="Times New Roman" w:hAnsi="Arial" w:cs="Arial"/>
            <w:color w:val="0000FF"/>
            <w:sz w:val="20"/>
            <w:szCs w:val="20"/>
            <w:u w:val="single"/>
            <w:lang w:eastAsia="pt-BR"/>
          </w:rPr>
          <w:t xml:space="preserve">I </w:t>
        </w:r>
      </w:hyperlink>
      <w:r w:rsidRPr="00090006">
        <w:rPr>
          <w:rFonts w:ascii="Arial" w:eastAsia="Times New Roman" w:hAnsi="Arial" w:cs="Arial"/>
          <w:color w:val="000000"/>
          <w:sz w:val="20"/>
          <w:szCs w:val="20"/>
          <w:lang w:eastAsia="pt-BR"/>
        </w:rPr>
        <w:t xml:space="preserve">- aqueles que, por causa transitória ou permanente, não puderem exprimir sua vontade;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 - (Revogado);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96" w:anchor="art1767iii" w:history="1">
        <w:r w:rsidRPr="00090006">
          <w:rPr>
            <w:rFonts w:ascii="Arial" w:eastAsia="Times New Roman" w:hAnsi="Arial" w:cs="Arial"/>
            <w:color w:val="0000FF"/>
            <w:sz w:val="20"/>
            <w:szCs w:val="20"/>
            <w:u w:val="single"/>
            <w:lang w:eastAsia="pt-BR"/>
          </w:rPr>
          <w:t>III -</w:t>
        </w:r>
      </w:hyperlink>
      <w:r w:rsidRPr="00090006">
        <w:rPr>
          <w:rFonts w:ascii="Arial" w:eastAsia="Times New Roman" w:hAnsi="Arial" w:cs="Arial"/>
          <w:color w:val="000000"/>
          <w:sz w:val="20"/>
          <w:szCs w:val="20"/>
          <w:lang w:eastAsia="pt-BR"/>
        </w:rPr>
        <w:t xml:space="preserve"> os ébrios habituais e os viciados em tóxico;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IV - (Revogado);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r w:rsidRPr="00090006">
        <w:rPr>
          <w:rFonts w:ascii="Arial" w:eastAsia="Times New Roman" w:hAnsi="Arial" w:cs="Arial"/>
          <w:color w:val="000000"/>
          <w:sz w:val="20"/>
          <w:szCs w:val="20"/>
          <w:lang w:eastAsia="pt-BR"/>
        </w:rPr>
        <w:t>” (NR)</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97" w:anchor="art1768" w:history="1">
        <w:proofErr w:type="gramStart"/>
        <w:r w:rsidRPr="00090006">
          <w:rPr>
            <w:rFonts w:ascii="Arial" w:eastAsia="Times New Roman" w:hAnsi="Arial" w:cs="Arial"/>
            <w:color w:val="0000FF"/>
            <w:sz w:val="20"/>
            <w:szCs w:val="20"/>
            <w:u w:val="single"/>
            <w:lang w:eastAsia="pt-BR"/>
          </w:rPr>
          <w:t>“Art. 1.768.</w:t>
        </w:r>
        <w:proofErr w:type="gramEnd"/>
        <w:r w:rsidRPr="00090006">
          <w:rPr>
            <w:rFonts w:ascii="Arial" w:eastAsia="Times New Roman" w:hAnsi="Arial" w:cs="Arial"/>
            <w:color w:val="0000FF"/>
            <w:sz w:val="20"/>
            <w:szCs w:val="20"/>
            <w:u w:val="single"/>
            <w:lang w:eastAsia="pt-BR"/>
          </w:rPr>
          <w:t xml:space="preserve"> </w:t>
        </w:r>
      </w:hyperlink>
      <w:r w:rsidRPr="00090006">
        <w:rPr>
          <w:rFonts w:ascii="Arial" w:eastAsia="Times New Roman" w:hAnsi="Arial" w:cs="Arial"/>
          <w:color w:val="000000"/>
          <w:sz w:val="20"/>
          <w:szCs w:val="20"/>
          <w:lang w:eastAsia="pt-BR"/>
        </w:rPr>
        <w:t xml:space="preserve">O processo que define os termos da curatela deve ser promovido: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lastRenderedPageBreak/>
        <w:t>.............................................................................................</w:t>
      </w:r>
      <w:proofErr w:type="gramEnd"/>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98" w:anchor="art1768iv" w:history="1">
        <w:r w:rsidRPr="00090006">
          <w:rPr>
            <w:rFonts w:ascii="Arial" w:eastAsia="Times New Roman" w:hAnsi="Arial" w:cs="Arial"/>
            <w:color w:val="0000FF"/>
            <w:sz w:val="20"/>
            <w:szCs w:val="20"/>
            <w:u w:val="single"/>
            <w:lang w:eastAsia="pt-BR"/>
          </w:rPr>
          <w:t>IV -</w:t>
        </w:r>
      </w:hyperlink>
      <w:r w:rsidRPr="00090006">
        <w:rPr>
          <w:rFonts w:ascii="Arial" w:eastAsia="Times New Roman" w:hAnsi="Arial" w:cs="Arial"/>
          <w:color w:val="000000"/>
          <w:sz w:val="20"/>
          <w:szCs w:val="20"/>
          <w:lang w:eastAsia="pt-BR"/>
        </w:rPr>
        <w:t xml:space="preserve"> pela própria pessoa.” (NR</w:t>
      </w:r>
      <w:proofErr w:type="gramStart"/>
      <w:r w:rsidRPr="00090006">
        <w:rPr>
          <w:rFonts w:ascii="Arial" w:eastAsia="Times New Roman" w:hAnsi="Arial" w:cs="Arial"/>
          <w:color w:val="000000"/>
          <w:sz w:val="20"/>
          <w:szCs w:val="20"/>
          <w:lang w:eastAsia="pt-BR"/>
        </w:rPr>
        <w:t>)</w:t>
      </w:r>
      <w:proofErr w:type="gram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99" w:anchor="art1769" w:history="1">
        <w:proofErr w:type="gramStart"/>
        <w:r w:rsidRPr="00090006">
          <w:rPr>
            <w:rFonts w:ascii="Arial" w:eastAsia="Times New Roman" w:hAnsi="Arial" w:cs="Arial"/>
            <w:color w:val="0000FF"/>
            <w:sz w:val="20"/>
            <w:szCs w:val="20"/>
            <w:u w:val="single"/>
            <w:lang w:eastAsia="pt-BR"/>
          </w:rPr>
          <w:t>“Art. 1.769</w:t>
        </w:r>
      </w:hyperlink>
      <w:r w:rsidRPr="00090006">
        <w:rPr>
          <w:rFonts w:ascii="Arial" w:eastAsia="Times New Roman" w:hAnsi="Arial" w:cs="Arial"/>
          <w:color w:val="000000"/>
          <w:sz w:val="20"/>
          <w:szCs w:val="20"/>
          <w:lang w:eastAsia="pt-BR"/>
        </w:rPr>
        <w:t>.</w:t>
      </w:r>
      <w:proofErr w:type="gramEnd"/>
      <w:r w:rsidRPr="00090006">
        <w:rPr>
          <w:rFonts w:ascii="Arial" w:eastAsia="Times New Roman" w:hAnsi="Arial" w:cs="Arial"/>
          <w:color w:val="000000"/>
          <w:sz w:val="20"/>
          <w:szCs w:val="20"/>
          <w:lang w:eastAsia="pt-BR"/>
        </w:rPr>
        <w:t xml:space="preserve"> O Ministério Público somente promoverá o processo que define os termos da curatela: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100" w:anchor="art1769i" w:history="1">
        <w:r w:rsidRPr="00090006">
          <w:rPr>
            <w:rFonts w:ascii="Arial" w:eastAsia="Times New Roman" w:hAnsi="Arial" w:cs="Arial"/>
            <w:color w:val="0000FF"/>
            <w:sz w:val="20"/>
            <w:szCs w:val="20"/>
            <w:u w:val="single"/>
            <w:lang w:eastAsia="pt-BR"/>
          </w:rPr>
          <w:t>I -</w:t>
        </w:r>
      </w:hyperlink>
      <w:r w:rsidRPr="00090006">
        <w:rPr>
          <w:rFonts w:ascii="Arial" w:eastAsia="Times New Roman" w:hAnsi="Arial" w:cs="Arial"/>
          <w:color w:val="000000"/>
          <w:sz w:val="20"/>
          <w:szCs w:val="20"/>
          <w:lang w:eastAsia="pt-BR"/>
        </w:rPr>
        <w:t xml:space="preserve"> nos casos de deficiência mental ou intelectual;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101" w:anchor="art1769iii" w:history="1">
        <w:r w:rsidRPr="00090006">
          <w:rPr>
            <w:rFonts w:ascii="Arial" w:eastAsia="Times New Roman" w:hAnsi="Arial" w:cs="Arial"/>
            <w:color w:val="0000FF"/>
            <w:sz w:val="20"/>
            <w:szCs w:val="20"/>
            <w:u w:val="single"/>
            <w:lang w:eastAsia="pt-BR"/>
          </w:rPr>
          <w:t>III -</w:t>
        </w:r>
      </w:hyperlink>
      <w:r w:rsidRPr="00090006">
        <w:rPr>
          <w:rFonts w:ascii="Arial" w:eastAsia="Times New Roman" w:hAnsi="Arial" w:cs="Arial"/>
          <w:color w:val="000000"/>
          <w:sz w:val="20"/>
          <w:szCs w:val="20"/>
          <w:lang w:eastAsia="pt-BR"/>
        </w:rPr>
        <w:t xml:space="preserve"> se, existindo, forem menores ou incapazes as pessoas mencionadas no inciso II.” (NR</w:t>
      </w:r>
      <w:proofErr w:type="gramStart"/>
      <w:r w:rsidRPr="00090006">
        <w:rPr>
          <w:rFonts w:ascii="Arial" w:eastAsia="Times New Roman" w:hAnsi="Arial" w:cs="Arial"/>
          <w:color w:val="000000"/>
          <w:sz w:val="20"/>
          <w:szCs w:val="20"/>
          <w:lang w:eastAsia="pt-BR"/>
        </w:rPr>
        <w:t>)</w:t>
      </w:r>
      <w:proofErr w:type="gram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102" w:anchor="art1771" w:history="1">
        <w:r w:rsidRPr="00090006">
          <w:rPr>
            <w:rFonts w:ascii="Arial" w:eastAsia="Times New Roman" w:hAnsi="Arial" w:cs="Arial"/>
            <w:color w:val="0000FF"/>
            <w:sz w:val="20"/>
            <w:szCs w:val="20"/>
            <w:u w:val="single"/>
            <w:lang w:eastAsia="pt-BR"/>
          </w:rPr>
          <w:t xml:space="preserve">“Art. </w:t>
        </w:r>
        <w:proofErr w:type="gramStart"/>
        <w:r w:rsidRPr="00090006">
          <w:rPr>
            <w:rFonts w:ascii="Arial" w:eastAsia="Times New Roman" w:hAnsi="Arial" w:cs="Arial"/>
            <w:color w:val="0000FF"/>
            <w:sz w:val="20"/>
            <w:szCs w:val="20"/>
            <w:u w:val="single"/>
            <w:lang w:eastAsia="pt-BR"/>
          </w:rPr>
          <w:t>1.771.</w:t>
        </w:r>
        <w:proofErr w:type="gramEnd"/>
      </w:hyperlink>
      <w:r w:rsidRPr="00090006">
        <w:rPr>
          <w:rFonts w:ascii="Arial" w:eastAsia="Times New Roman" w:hAnsi="Arial" w:cs="Arial"/>
          <w:color w:val="000000"/>
          <w:sz w:val="20"/>
          <w:szCs w:val="20"/>
          <w:lang w:eastAsia="pt-BR"/>
        </w:rPr>
        <w:t xml:space="preserve"> Antes de se pronunciar acerca dos termos da curatela, o juiz, que deverá ser assistido por equipe multidisciplinar, entrevistará pessoalmente o interditando.” (NR)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103" w:anchor="art1772" w:history="1">
        <w:r w:rsidRPr="00090006">
          <w:rPr>
            <w:rFonts w:ascii="Arial" w:eastAsia="Times New Roman" w:hAnsi="Arial" w:cs="Arial"/>
            <w:color w:val="0000FF"/>
            <w:sz w:val="20"/>
            <w:szCs w:val="20"/>
            <w:u w:val="single"/>
            <w:lang w:eastAsia="pt-BR"/>
          </w:rPr>
          <w:t xml:space="preserve">“Art. </w:t>
        </w:r>
        <w:proofErr w:type="gramStart"/>
        <w:r w:rsidRPr="00090006">
          <w:rPr>
            <w:rFonts w:ascii="Arial" w:eastAsia="Times New Roman" w:hAnsi="Arial" w:cs="Arial"/>
            <w:color w:val="0000FF"/>
            <w:sz w:val="20"/>
            <w:szCs w:val="20"/>
            <w:u w:val="single"/>
            <w:lang w:eastAsia="pt-BR"/>
          </w:rPr>
          <w:t>1.772.</w:t>
        </w:r>
        <w:proofErr w:type="gramEnd"/>
      </w:hyperlink>
      <w:r w:rsidRPr="00090006">
        <w:rPr>
          <w:rFonts w:ascii="Arial" w:eastAsia="Times New Roman" w:hAnsi="Arial" w:cs="Arial"/>
          <w:color w:val="000000"/>
          <w:sz w:val="20"/>
          <w:szCs w:val="20"/>
          <w:lang w:eastAsia="pt-BR"/>
        </w:rPr>
        <w:t xml:space="preserve"> O juiz determinará, segundo as potencialidades da pessoa, os limites da curatela, circunscritos às restrições constantes do art. 1.782, e indicará curador.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Parágrafo único. </w:t>
      </w:r>
      <w:proofErr w:type="gramStart"/>
      <w:r w:rsidRPr="00090006">
        <w:rPr>
          <w:rFonts w:ascii="Arial" w:eastAsia="Times New Roman" w:hAnsi="Arial" w:cs="Arial"/>
          <w:color w:val="000000"/>
          <w:sz w:val="20"/>
          <w:szCs w:val="20"/>
          <w:lang w:eastAsia="pt-BR"/>
        </w:rPr>
        <w:t>Para a escolha do curador, o juiz levará em conta a vontade e as preferências do interditando, a ausência de conflito de interesses e de influência indevida, a proporcionalidade e a adequação às circunstâncias da pessoa.”</w:t>
      </w:r>
      <w:proofErr w:type="gramEnd"/>
      <w:r w:rsidRPr="00090006">
        <w:rPr>
          <w:rFonts w:ascii="Arial" w:eastAsia="Times New Roman" w:hAnsi="Arial" w:cs="Arial"/>
          <w:color w:val="000000"/>
          <w:sz w:val="20"/>
          <w:szCs w:val="20"/>
          <w:lang w:eastAsia="pt-BR"/>
        </w:rPr>
        <w:t xml:space="preserve"> (NR)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104" w:anchor="art1775a" w:history="1">
        <w:r w:rsidRPr="00090006">
          <w:rPr>
            <w:rFonts w:ascii="Arial" w:eastAsia="Times New Roman" w:hAnsi="Arial" w:cs="Arial"/>
            <w:color w:val="0000FF"/>
            <w:sz w:val="20"/>
            <w:szCs w:val="20"/>
            <w:u w:val="single"/>
            <w:lang w:eastAsia="pt-BR"/>
          </w:rPr>
          <w:t>“Art. 1.775-A</w:t>
        </w:r>
      </w:hyperlink>
      <w:r w:rsidRPr="00090006">
        <w:rPr>
          <w:rFonts w:ascii="Arial" w:eastAsia="Times New Roman" w:hAnsi="Arial" w:cs="Arial"/>
          <w:color w:val="000000"/>
          <w:sz w:val="20"/>
          <w:szCs w:val="20"/>
          <w:lang w:eastAsia="pt-BR"/>
        </w:rPr>
        <w:t xml:space="preserve">. Na nomeação de curador para a pessoa com deficiência, o juiz poderá estabelecer curatela compartilhada a mais de uma pessoa.”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105" w:anchor="art1777" w:history="1">
        <w:r w:rsidRPr="00090006">
          <w:rPr>
            <w:rFonts w:ascii="Arial" w:eastAsia="Times New Roman" w:hAnsi="Arial" w:cs="Arial"/>
            <w:color w:val="0000FF"/>
            <w:sz w:val="20"/>
            <w:szCs w:val="20"/>
            <w:u w:val="single"/>
            <w:lang w:eastAsia="pt-BR"/>
          </w:rPr>
          <w:t xml:space="preserve">“Art. 1.777. </w:t>
        </w:r>
      </w:hyperlink>
      <w:r w:rsidRPr="00090006">
        <w:rPr>
          <w:rFonts w:ascii="Arial" w:eastAsia="Times New Roman" w:hAnsi="Arial" w:cs="Arial"/>
          <w:color w:val="000000"/>
          <w:sz w:val="20"/>
          <w:szCs w:val="20"/>
          <w:lang w:eastAsia="pt-BR"/>
        </w:rPr>
        <w:t>As pessoas referidas no inciso I do art. 1.767 receberão todo o apoio necessário para ter preservado o direito à convivência familiar e comunitária, sendo evitado o seu recolhimento em estabelecimento que os afaste desse convívio.” (NR</w:t>
      </w:r>
      <w:proofErr w:type="gramStart"/>
      <w:r w:rsidRPr="00090006">
        <w:rPr>
          <w:rFonts w:ascii="Arial" w:eastAsia="Times New Roman" w:hAnsi="Arial" w:cs="Arial"/>
          <w:color w:val="000000"/>
          <w:sz w:val="20"/>
          <w:szCs w:val="20"/>
          <w:lang w:eastAsia="pt-BR"/>
        </w:rPr>
        <w:t>)</w:t>
      </w:r>
      <w:proofErr w:type="gram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83" w:name="art115"/>
      <w:bookmarkEnd w:id="183"/>
      <w:r w:rsidRPr="00090006">
        <w:rPr>
          <w:rFonts w:ascii="Arial" w:eastAsia="Times New Roman" w:hAnsi="Arial" w:cs="Arial"/>
          <w:color w:val="000000"/>
          <w:sz w:val="20"/>
          <w:szCs w:val="20"/>
          <w:lang w:eastAsia="pt-BR"/>
        </w:rPr>
        <w:t xml:space="preserve">Art. 115. O </w:t>
      </w:r>
      <w:hyperlink r:id="rId106" w:history="1">
        <w:r w:rsidRPr="00090006">
          <w:rPr>
            <w:rFonts w:ascii="Arial" w:eastAsia="Times New Roman" w:hAnsi="Arial" w:cs="Arial"/>
            <w:color w:val="0000FF"/>
            <w:sz w:val="20"/>
            <w:szCs w:val="20"/>
            <w:u w:val="single"/>
            <w:lang w:eastAsia="pt-BR"/>
          </w:rPr>
          <w:t>Título IV do Livro IV da Parte Especial da Lei 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10.406, de 10 de janeiro de 2002 (Código Civil)</w:t>
        </w:r>
      </w:hyperlink>
      <w:r w:rsidRPr="00090006">
        <w:rPr>
          <w:rFonts w:ascii="Arial" w:eastAsia="Times New Roman" w:hAnsi="Arial" w:cs="Arial"/>
          <w:color w:val="000000"/>
          <w:sz w:val="20"/>
          <w:szCs w:val="20"/>
          <w:lang w:eastAsia="pt-BR"/>
        </w:rPr>
        <w:t xml:space="preserve">, passa a vigorar com a seguinte redação: </w:t>
      </w:r>
    </w:p>
    <w:p w:rsidR="00090006" w:rsidRPr="00090006" w:rsidRDefault="00090006" w:rsidP="00D5706F">
      <w:pPr>
        <w:spacing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“TÍTULO IV</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b/>
          <w:bCs/>
          <w:color w:val="000000"/>
          <w:sz w:val="20"/>
          <w:szCs w:val="20"/>
          <w:lang w:eastAsia="pt-BR"/>
        </w:rPr>
        <w:t>Da Tutela, da Curatela e da Tomada de Decisão Apoiada”</w:t>
      </w:r>
      <w:proofErr w:type="gramEnd"/>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84" w:name="art116"/>
      <w:bookmarkEnd w:id="184"/>
      <w:r w:rsidRPr="00090006">
        <w:rPr>
          <w:rFonts w:ascii="Arial" w:eastAsia="Times New Roman" w:hAnsi="Arial" w:cs="Arial"/>
          <w:color w:val="000000"/>
          <w:sz w:val="20"/>
          <w:szCs w:val="20"/>
          <w:lang w:eastAsia="pt-BR"/>
        </w:rPr>
        <w:t xml:space="preserve">Art. 116. O </w:t>
      </w:r>
      <w:hyperlink r:id="rId107" w:history="1">
        <w:r w:rsidRPr="00090006">
          <w:rPr>
            <w:rFonts w:ascii="Arial" w:eastAsia="Times New Roman" w:hAnsi="Arial" w:cs="Arial"/>
            <w:color w:val="0000FF"/>
            <w:sz w:val="20"/>
            <w:szCs w:val="20"/>
            <w:u w:val="single"/>
            <w:lang w:eastAsia="pt-BR"/>
          </w:rPr>
          <w:t>Título IV do Livro IV da Parte Especial da Lei 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10.406, de 10 de janeiro de 2002 (Código Civil)</w:t>
        </w:r>
      </w:hyperlink>
      <w:r w:rsidRPr="00090006">
        <w:rPr>
          <w:rFonts w:ascii="Arial" w:eastAsia="Times New Roman" w:hAnsi="Arial" w:cs="Arial"/>
          <w:color w:val="000000"/>
          <w:sz w:val="20"/>
          <w:szCs w:val="20"/>
          <w:lang w:eastAsia="pt-BR"/>
        </w:rPr>
        <w:t xml:space="preserve">, passa a vigorar acrescido do seguinte Capítulo III: </w:t>
      </w:r>
    </w:p>
    <w:p w:rsidR="00090006" w:rsidRPr="00090006" w:rsidRDefault="00090006" w:rsidP="00D5706F">
      <w:pPr>
        <w:spacing w:before="300" w:after="300"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“CAPÍTULO III</w:t>
      </w:r>
    </w:p>
    <w:p w:rsidR="00090006" w:rsidRPr="00090006" w:rsidRDefault="00090006" w:rsidP="00D5706F">
      <w:pPr>
        <w:spacing w:before="300" w:after="300" w:line="240" w:lineRule="auto"/>
        <w:jc w:val="both"/>
        <w:rPr>
          <w:rFonts w:ascii="Arial" w:eastAsia="Times New Roman" w:hAnsi="Arial" w:cs="Arial"/>
          <w:sz w:val="20"/>
          <w:szCs w:val="20"/>
          <w:lang w:eastAsia="pt-BR"/>
        </w:rPr>
      </w:pPr>
      <w:proofErr w:type="gramEnd"/>
      <w:r w:rsidRPr="00090006">
        <w:rPr>
          <w:rFonts w:ascii="Arial" w:eastAsia="Times New Roman" w:hAnsi="Arial" w:cs="Arial"/>
          <w:b/>
          <w:bCs/>
          <w:color w:val="000000"/>
          <w:sz w:val="20"/>
          <w:szCs w:val="20"/>
          <w:lang w:eastAsia="pt-BR"/>
        </w:rPr>
        <w:t>Da Tomada de Decisão Apoiada</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108" w:anchor="art1783a" w:history="1">
        <w:r w:rsidRPr="00090006">
          <w:rPr>
            <w:rFonts w:ascii="Arial" w:eastAsia="Times New Roman" w:hAnsi="Arial" w:cs="Arial"/>
            <w:color w:val="0000FF"/>
            <w:sz w:val="20"/>
            <w:szCs w:val="20"/>
            <w:u w:val="single"/>
            <w:lang w:eastAsia="pt-BR"/>
          </w:rPr>
          <w:t xml:space="preserve">Art. 1.783-A. </w:t>
        </w:r>
      </w:hyperlink>
      <w:r w:rsidRPr="00090006">
        <w:rPr>
          <w:rFonts w:ascii="Arial" w:eastAsia="Times New Roman" w:hAnsi="Arial" w:cs="Arial"/>
          <w:color w:val="000000"/>
          <w:sz w:val="20"/>
          <w:szCs w:val="20"/>
          <w:lang w:eastAsia="pt-BR"/>
        </w:rPr>
        <w:t xml:space="preserve">A tomada de decisão apoiada é o processo pelo qual a pessoa com deficiência elege pelo menos </w:t>
      </w:r>
      <w:proofErr w:type="gramStart"/>
      <w:r w:rsidRPr="00090006">
        <w:rPr>
          <w:rFonts w:ascii="Arial" w:eastAsia="Times New Roman" w:hAnsi="Arial" w:cs="Arial"/>
          <w:color w:val="000000"/>
          <w:sz w:val="20"/>
          <w:szCs w:val="20"/>
          <w:lang w:eastAsia="pt-BR"/>
        </w:rPr>
        <w:t>2</w:t>
      </w:r>
      <w:proofErr w:type="gramEnd"/>
      <w:r w:rsidRPr="00090006">
        <w:rPr>
          <w:rFonts w:ascii="Arial" w:eastAsia="Times New Roman" w:hAnsi="Arial" w:cs="Arial"/>
          <w:color w:val="000000"/>
          <w:sz w:val="20"/>
          <w:szCs w:val="20"/>
          <w:lang w:eastAsia="pt-BR"/>
        </w:rPr>
        <w:t xml:space="preserve"> (duas) pessoas </w:t>
      </w:r>
      <w:proofErr w:type="spellStart"/>
      <w:r w:rsidRPr="00090006">
        <w:rPr>
          <w:rFonts w:ascii="Arial" w:eastAsia="Times New Roman" w:hAnsi="Arial" w:cs="Arial"/>
          <w:color w:val="000000"/>
          <w:sz w:val="20"/>
          <w:szCs w:val="20"/>
          <w:lang w:eastAsia="pt-BR"/>
        </w:rPr>
        <w:t>idôneas</w:t>
      </w:r>
      <w:proofErr w:type="spellEnd"/>
      <w:r w:rsidRPr="00090006">
        <w:rPr>
          <w:rFonts w:ascii="Arial" w:eastAsia="Times New Roman" w:hAnsi="Arial" w:cs="Arial"/>
          <w:color w:val="000000"/>
          <w:sz w:val="20"/>
          <w:szCs w:val="20"/>
          <w:lang w:eastAsia="pt-BR"/>
        </w:rPr>
        <w:t xml:space="preserve">, com as quais mantenha vínculos e que gozem de sua confiança, para prestar-lhe apoio na tomada de decisão sobre atos da vida civil, fornecendo-lhes os elementos e </w:t>
      </w:r>
      <w:proofErr w:type="spellStart"/>
      <w:r w:rsidRPr="00090006">
        <w:rPr>
          <w:rFonts w:ascii="Arial" w:eastAsia="Times New Roman" w:hAnsi="Arial" w:cs="Arial"/>
          <w:color w:val="000000"/>
          <w:sz w:val="20"/>
          <w:szCs w:val="20"/>
          <w:lang w:eastAsia="pt-BR"/>
        </w:rPr>
        <w:t>informações</w:t>
      </w:r>
      <w:proofErr w:type="spellEnd"/>
      <w:r w:rsidRPr="00090006">
        <w:rPr>
          <w:rFonts w:ascii="Arial" w:eastAsia="Times New Roman" w:hAnsi="Arial" w:cs="Arial"/>
          <w:color w:val="000000"/>
          <w:sz w:val="20"/>
          <w:szCs w:val="20"/>
          <w:lang w:eastAsia="pt-BR"/>
        </w:rPr>
        <w:t xml:space="preserve"> necessários para que possa exercer sua capacidade.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Para formular pedido de tomada de decisão apoiada, a pessoa com deficiência e os apoiadores devem apresentar termo em que constem os limites do apoio a ser oferecido e os compromissos dos apoiadores, inclusive o prazo de vigência do acordo e o respeito </w:t>
      </w:r>
      <w:proofErr w:type="gramStart"/>
      <w:r w:rsidRPr="00090006">
        <w:rPr>
          <w:rFonts w:ascii="Arial" w:eastAsia="Times New Roman" w:hAnsi="Arial" w:cs="Arial"/>
          <w:color w:val="000000"/>
          <w:sz w:val="20"/>
          <w:szCs w:val="20"/>
          <w:lang w:eastAsia="pt-BR"/>
        </w:rPr>
        <w:t>a</w:t>
      </w:r>
      <w:proofErr w:type="gramEnd"/>
      <w:r w:rsidRPr="00090006">
        <w:rPr>
          <w:rFonts w:ascii="Arial" w:eastAsia="Times New Roman" w:hAnsi="Arial" w:cs="Arial"/>
          <w:color w:val="000000"/>
          <w:sz w:val="20"/>
          <w:szCs w:val="20"/>
          <w:lang w:eastAsia="pt-BR"/>
        </w:rPr>
        <w:t xml:space="preserve">̀ vontade, aos direitos e aos interesses da pessoa que devem apoiar.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lastRenderedPageBreak/>
        <w:t>§ 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O pedido de tomada de decisão apoiada será requerido pela pessoa a ser apoiada, com indicação expressa das pessoas aptas a prestarem o apoio previsto no </w:t>
      </w:r>
      <w:r w:rsidRPr="00090006">
        <w:rPr>
          <w:rFonts w:ascii="Arial" w:eastAsia="Times New Roman" w:hAnsi="Arial" w:cs="Arial"/>
          <w:b/>
          <w:bCs/>
          <w:color w:val="000000"/>
          <w:sz w:val="20"/>
          <w:szCs w:val="20"/>
          <w:lang w:eastAsia="pt-BR"/>
        </w:rPr>
        <w:t>caput</w:t>
      </w:r>
      <w:r w:rsidRPr="00090006">
        <w:rPr>
          <w:rFonts w:ascii="Arial" w:eastAsia="Times New Roman" w:hAnsi="Arial" w:cs="Arial"/>
          <w:i/>
          <w:iCs/>
          <w:color w:val="000000"/>
          <w:sz w:val="20"/>
          <w:szCs w:val="20"/>
          <w:lang w:eastAsia="pt-BR"/>
        </w:rPr>
        <w:t xml:space="preserve"> </w:t>
      </w:r>
      <w:r w:rsidRPr="00090006">
        <w:rPr>
          <w:rFonts w:ascii="Arial" w:eastAsia="Times New Roman" w:hAnsi="Arial" w:cs="Arial"/>
          <w:color w:val="000000"/>
          <w:sz w:val="20"/>
          <w:szCs w:val="20"/>
          <w:lang w:eastAsia="pt-BR"/>
        </w:rPr>
        <w:t xml:space="preserve">deste artigo.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3</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Antes de se pronunciar sobre o pedido de tomada de decisão apoiada, o juiz, assistido por equipe multidisciplinar, após oitiva do Ministério Público, ouvirá pessoalmente o requerente e as pessoas que lhe prestarão apoio.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4</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 decisão tomada por pessoa apoiada terá validade e efeitos sobre terceiros, sem </w:t>
      </w:r>
      <w:proofErr w:type="spellStart"/>
      <w:r w:rsidRPr="00090006">
        <w:rPr>
          <w:rFonts w:ascii="Arial" w:eastAsia="Times New Roman" w:hAnsi="Arial" w:cs="Arial"/>
          <w:color w:val="000000"/>
          <w:sz w:val="20"/>
          <w:szCs w:val="20"/>
          <w:lang w:eastAsia="pt-BR"/>
        </w:rPr>
        <w:t>restriçõ</w:t>
      </w:r>
      <w:proofErr w:type="gramStart"/>
      <w:r w:rsidRPr="00090006">
        <w:rPr>
          <w:rFonts w:ascii="Arial" w:eastAsia="Times New Roman" w:hAnsi="Arial" w:cs="Arial"/>
          <w:color w:val="000000"/>
          <w:sz w:val="20"/>
          <w:szCs w:val="20"/>
          <w:lang w:eastAsia="pt-BR"/>
        </w:rPr>
        <w:t>es</w:t>
      </w:r>
      <w:proofErr w:type="spellEnd"/>
      <w:proofErr w:type="gramEnd"/>
      <w:r w:rsidRPr="00090006">
        <w:rPr>
          <w:rFonts w:ascii="Arial" w:eastAsia="Times New Roman" w:hAnsi="Arial" w:cs="Arial"/>
          <w:color w:val="000000"/>
          <w:sz w:val="20"/>
          <w:szCs w:val="20"/>
          <w:lang w:eastAsia="pt-BR"/>
        </w:rPr>
        <w:t xml:space="preserve">, desde que esteja inserida nos limites do apoio acordado.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5</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Terceiro com quem a pessoa apoiada mantenha relação negocial pode solicitar que os apoiadores </w:t>
      </w:r>
      <w:proofErr w:type="spellStart"/>
      <w:r w:rsidRPr="00090006">
        <w:rPr>
          <w:rFonts w:ascii="Arial" w:eastAsia="Times New Roman" w:hAnsi="Arial" w:cs="Arial"/>
          <w:color w:val="000000"/>
          <w:sz w:val="20"/>
          <w:szCs w:val="20"/>
          <w:lang w:eastAsia="pt-BR"/>
        </w:rPr>
        <w:t>contra-assinem</w:t>
      </w:r>
      <w:proofErr w:type="spellEnd"/>
      <w:r w:rsidRPr="00090006">
        <w:rPr>
          <w:rFonts w:ascii="Arial" w:eastAsia="Times New Roman" w:hAnsi="Arial" w:cs="Arial"/>
          <w:color w:val="000000"/>
          <w:sz w:val="20"/>
          <w:szCs w:val="20"/>
          <w:lang w:eastAsia="pt-BR"/>
        </w:rPr>
        <w:t xml:space="preserve"> o contrato ou acordo, especificando, por escrito, sua função em relação ao apoiado.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6</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Em caso de negócio jurídico que possa trazer risco ou prejuízo relevante, havendo divergência de </w:t>
      </w:r>
      <w:proofErr w:type="spellStart"/>
      <w:r w:rsidRPr="00090006">
        <w:rPr>
          <w:rFonts w:ascii="Arial" w:eastAsia="Times New Roman" w:hAnsi="Arial" w:cs="Arial"/>
          <w:color w:val="000000"/>
          <w:sz w:val="20"/>
          <w:szCs w:val="20"/>
          <w:lang w:eastAsia="pt-BR"/>
        </w:rPr>
        <w:t>opiniõ</w:t>
      </w:r>
      <w:proofErr w:type="gramStart"/>
      <w:r w:rsidRPr="00090006">
        <w:rPr>
          <w:rFonts w:ascii="Arial" w:eastAsia="Times New Roman" w:hAnsi="Arial" w:cs="Arial"/>
          <w:color w:val="000000"/>
          <w:sz w:val="20"/>
          <w:szCs w:val="20"/>
          <w:lang w:eastAsia="pt-BR"/>
        </w:rPr>
        <w:t>es</w:t>
      </w:r>
      <w:proofErr w:type="spellEnd"/>
      <w:proofErr w:type="gramEnd"/>
      <w:r w:rsidRPr="00090006">
        <w:rPr>
          <w:rFonts w:ascii="Arial" w:eastAsia="Times New Roman" w:hAnsi="Arial" w:cs="Arial"/>
          <w:color w:val="000000"/>
          <w:sz w:val="20"/>
          <w:szCs w:val="20"/>
          <w:lang w:eastAsia="pt-BR"/>
        </w:rPr>
        <w:t xml:space="preserve"> entre a pessoa apoiada e um dos apoiadores, deverá o juiz, ouvido o Ministério Público, decidir sobre a questão.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7</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Se o apoiador agir com negligência, exercer pressão indevida ou não adimplir as </w:t>
      </w:r>
      <w:proofErr w:type="spellStart"/>
      <w:r w:rsidRPr="00090006">
        <w:rPr>
          <w:rFonts w:ascii="Arial" w:eastAsia="Times New Roman" w:hAnsi="Arial" w:cs="Arial"/>
          <w:color w:val="000000"/>
          <w:sz w:val="20"/>
          <w:szCs w:val="20"/>
          <w:lang w:eastAsia="pt-BR"/>
        </w:rPr>
        <w:t>obrigaçõ</w:t>
      </w:r>
      <w:proofErr w:type="gramStart"/>
      <w:r w:rsidRPr="00090006">
        <w:rPr>
          <w:rFonts w:ascii="Arial" w:eastAsia="Times New Roman" w:hAnsi="Arial" w:cs="Arial"/>
          <w:color w:val="000000"/>
          <w:sz w:val="20"/>
          <w:szCs w:val="20"/>
          <w:lang w:eastAsia="pt-BR"/>
        </w:rPr>
        <w:t>es</w:t>
      </w:r>
      <w:proofErr w:type="spellEnd"/>
      <w:proofErr w:type="gramEnd"/>
      <w:r w:rsidRPr="00090006">
        <w:rPr>
          <w:rFonts w:ascii="Arial" w:eastAsia="Times New Roman" w:hAnsi="Arial" w:cs="Arial"/>
          <w:color w:val="000000"/>
          <w:sz w:val="20"/>
          <w:szCs w:val="20"/>
          <w:lang w:eastAsia="pt-BR"/>
        </w:rPr>
        <w:t xml:space="preserve"> assumidas, poderá a pessoa apoiada ou qualquer pessoa apresentar denúncia ao Ministério Público ou ao juiz.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8</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Se procedente a denúncia, o juiz destituirá o apoiador e nomeará, ouvida a pessoa apoiada e se for de seu interesse, outra pessoa para prestação de apoio.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9</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A pessoa apoiada pode, a qualquer tempo, solicitar o término de acordo firmado em processo de tomada de decisão apoiada.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 10. O apoiador pode solicitar ao juiz a exclusão de sua participação do processo de tomada de decisão apoiada, sendo seu desligamento condicionado à manifestação do juiz sobre a matéria.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 11. Aplicam-se à tomada de decisão apoiada, no que couber, as </w:t>
      </w:r>
      <w:proofErr w:type="spellStart"/>
      <w:r w:rsidRPr="00090006">
        <w:rPr>
          <w:rFonts w:ascii="Arial" w:eastAsia="Times New Roman" w:hAnsi="Arial" w:cs="Arial"/>
          <w:color w:val="000000"/>
          <w:sz w:val="20"/>
          <w:szCs w:val="20"/>
          <w:lang w:eastAsia="pt-BR"/>
        </w:rPr>
        <w:t>disposiçõ</w:t>
      </w:r>
      <w:proofErr w:type="gramStart"/>
      <w:r w:rsidRPr="00090006">
        <w:rPr>
          <w:rFonts w:ascii="Arial" w:eastAsia="Times New Roman" w:hAnsi="Arial" w:cs="Arial"/>
          <w:color w:val="000000"/>
          <w:sz w:val="20"/>
          <w:szCs w:val="20"/>
          <w:lang w:eastAsia="pt-BR"/>
        </w:rPr>
        <w:t>es</w:t>
      </w:r>
      <w:proofErr w:type="spellEnd"/>
      <w:proofErr w:type="gramEnd"/>
      <w:r w:rsidRPr="00090006">
        <w:rPr>
          <w:rFonts w:ascii="Arial" w:eastAsia="Times New Roman" w:hAnsi="Arial" w:cs="Arial"/>
          <w:color w:val="000000"/>
          <w:sz w:val="20"/>
          <w:szCs w:val="20"/>
          <w:lang w:eastAsia="pt-BR"/>
        </w:rPr>
        <w:t xml:space="preserve"> referentes à prestação de contas na curatela.”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85" w:name="art117"/>
      <w:bookmarkEnd w:id="185"/>
      <w:r w:rsidRPr="00090006">
        <w:rPr>
          <w:rFonts w:ascii="Arial" w:eastAsia="Times New Roman" w:hAnsi="Arial" w:cs="Arial"/>
          <w:color w:val="000000"/>
          <w:sz w:val="20"/>
          <w:szCs w:val="20"/>
          <w:lang w:eastAsia="pt-BR"/>
        </w:rPr>
        <w:t>Art. 117. O art.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da </w:t>
      </w:r>
      <w:hyperlink r:id="rId109" w:history="1">
        <w:r w:rsidRPr="00090006">
          <w:rPr>
            <w:rFonts w:ascii="Arial" w:eastAsia="Times New Roman" w:hAnsi="Arial" w:cs="Arial"/>
            <w:color w:val="0000FF"/>
            <w:sz w:val="20"/>
            <w:szCs w:val="20"/>
            <w:u w:val="single"/>
            <w:lang w:eastAsia="pt-BR"/>
          </w:rPr>
          <w:t>Lei 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11.126, de 27 de junho de 2005</w:t>
        </w:r>
      </w:hyperlink>
      <w:r w:rsidRPr="00090006">
        <w:rPr>
          <w:rFonts w:ascii="Arial" w:eastAsia="Times New Roman" w:hAnsi="Arial" w:cs="Arial"/>
          <w:color w:val="000000"/>
          <w:sz w:val="20"/>
          <w:szCs w:val="20"/>
          <w:lang w:eastAsia="pt-BR"/>
        </w:rPr>
        <w:t xml:space="preserve">, passa a vigorar com a seguinte redação: </w:t>
      </w:r>
    </w:p>
    <w:p w:rsidR="00090006" w:rsidRPr="00090006" w:rsidRDefault="00090006" w:rsidP="00D5706F">
      <w:pPr>
        <w:spacing w:beforeAutospacing="1" w:after="100" w:afterAutospacing="1" w:line="240" w:lineRule="auto"/>
        <w:jc w:val="both"/>
        <w:rPr>
          <w:rFonts w:ascii="Arial" w:eastAsia="Times New Roman" w:hAnsi="Arial" w:cs="Arial"/>
          <w:sz w:val="20"/>
          <w:szCs w:val="20"/>
          <w:lang w:eastAsia="pt-BR"/>
        </w:rPr>
      </w:pPr>
      <w:hyperlink r:id="rId110" w:anchor="art1" w:history="1">
        <w:r w:rsidRPr="00090006">
          <w:rPr>
            <w:rFonts w:ascii="Arial" w:eastAsia="Times New Roman" w:hAnsi="Arial" w:cs="Arial"/>
            <w:color w:val="0000FF"/>
            <w:sz w:val="20"/>
            <w:szCs w:val="20"/>
            <w:u w:val="single"/>
            <w:lang w:eastAsia="pt-BR"/>
          </w:rPr>
          <w:t>“Art. 1</w:t>
        </w:r>
        <w:r w:rsidRPr="00090006">
          <w:rPr>
            <w:rFonts w:ascii="Arial" w:eastAsia="Times New Roman" w:hAnsi="Arial" w:cs="Arial"/>
            <w:color w:val="0000FF"/>
            <w:sz w:val="20"/>
            <w:szCs w:val="20"/>
            <w:u w:val="single"/>
            <w:vertAlign w:val="superscript"/>
            <w:lang w:eastAsia="pt-BR"/>
          </w:rPr>
          <w:t>o</w:t>
        </w:r>
      </w:hyperlink>
      <w:r w:rsidRPr="00090006">
        <w:rPr>
          <w:rFonts w:ascii="Arial" w:eastAsia="Times New Roman" w:hAnsi="Arial" w:cs="Arial"/>
          <w:color w:val="000000"/>
          <w:sz w:val="20"/>
          <w:szCs w:val="20"/>
          <w:lang w:eastAsia="pt-BR"/>
        </w:rPr>
        <w:t xml:space="preserve"> É assegurado à pessoa com deficiência visual acompanhada de cão-guia o direito de ingressar e de permanecer com o animal em todos os meios de transporte e em estabelecimentos abertos ao público, de uso público e privados de uso coletivo, desde que observadas </w:t>
      </w:r>
      <w:proofErr w:type="gramStart"/>
      <w:r w:rsidRPr="00090006">
        <w:rPr>
          <w:rFonts w:ascii="Arial" w:eastAsia="Times New Roman" w:hAnsi="Arial" w:cs="Arial"/>
          <w:color w:val="000000"/>
          <w:sz w:val="20"/>
          <w:szCs w:val="20"/>
          <w:lang w:eastAsia="pt-BR"/>
        </w:rPr>
        <w:t>as</w:t>
      </w:r>
      <w:proofErr w:type="gramEnd"/>
      <w:r w:rsidRPr="00090006">
        <w:rPr>
          <w:rFonts w:ascii="Arial" w:eastAsia="Times New Roman" w:hAnsi="Arial" w:cs="Arial"/>
          <w:color w:val="000000"/>
          <w:sz w:val="20"/>
          <w:szCs w:val="20"/>
          <w:lang w:eastAsia="pt-BR"/>
        </w:rPr>
        <w:t xml:space="preserve"> condições impostas por esta Lei.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111" w:anchor="art1§2" w:history="1">
        <w:r w:rsidRPr="00090006">
          <w:rPr>
            <w:rFonts w:ascii="Arial" w:eastAsia="Times New Roman" w:hAnsi="Arial" w:cs="Arial"/>
            <w:color w:val="0000FF"/>
            <w:sz w:val="20"/>
            <w:szCs w:val="20"/>
            <w:u w:val="single"/>
            <w:lang w:eastAsia="pt-BR"/>
          </w:rPr>
          <w:t>§ 2</w:t>
        </w:r>
        <w:r w:rsidRPr="00090006">
          <w:rPr>
            <w:rFonts w:ascii="Arial" w:eastAsia="Times New Roman" w:hAnsi="Arial" w:cs="Arial"/>
            <w:color w:val="0000FF"/>
            <w:sz w:val="20"/>
            <w:szCs w:val="20"/>
            <w:u w:val="single"/>
            <w:vertAlign w:val="superscript"/>
            <w:lang w:eastAsia="pt-BR"/>
          </w:rPr>
          <w:t>o</w:t>
        </w:r>
      </w:hyperlink>
      <w:r w:rsidRPr="00090006">
        <w:rPr>
          <w:rFonts w:ascii="Arial" w:eastAsia="Times New Roman" w:hAnsi="Arial" w:cs="Arial"/>
          <w:color w:val="000000"/>
          <w:sz w:val="20"/>
          <w:szCs w:val="20"/>
          <w:lang w:eastAsia="pt-BR"/>
        </w:rPr>
        <w:t xml:space="preserve"> O disposto no </w:t>
      </w:r>
      <w:r w:rsidRPr="00090006">
        <w:rPr>
          <w:rFonts w:ascii="Arial" w:eastAsia="Times New Roman" w:hAnsi="Arial" w:cs="Arial"/>
          <w:b/>
          <w:bCs/>
          <w:color w:val="000000"/>
          <w:sz w:val="20"/>
          <w:szCs w:val="20"/>
          <w:lang w:eastAsia="pt-BR"/>
        </w:rPr>
        <w:t>caput</w:t>
      </w:r>
      <w:r w:rsidRPr="00090006">
        <w:rPr>
          <w:rFonts w:ascii="Arial" w:eastAsia="Times New Roman" w:hAnsi="Arial" w:cs="Arial"/>
          <w:color w:val="000000"/>
          <w:sz w:val="20"/>
          <w:szCs w:val="20"/>
          <w:lang w:eastAsia="pt-BR"/>
        </w:rPr>
        <w:t xml:space="preserve"> deste artigo aplica-se a todas as modalidades e jurisdições do serviço de transporte coletivo de passageiros, inclusive em esfera internacional com origem no território brasileiro.” (NR</w:t>
      </w:r>
      <w:proofErr w:type="gramStart"/>
      <w:r w:rsidRPr="00090006">
        <w:rPr>
          <w:rFonts w:ascii="Arial" w:eastAsia="Times New Roman" w:hAnsi="Arial" w:cs="Arial"/>
          <w:color w:val="000000"/>
          <w:sz w:val="20"/>
          <w:szCs w:val="20"/>
          <w:lang w:eastAsia="pt-BR"/>
        </w:rPr>
        <w:t>)</w:t>
      </w:r>
      <w:proofErr w:type="gram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86" w:name="art118"/>
      <w:bookmarkEnd w:id="186"/>
      <w:r w:rsidRPr="00090006">
        <w:rPr>
          <w:rFonts w:ascii="Arial" w:eastAsia="Times New Roman" w:hAnsi="Arial" w:cs="Arial"/>
          <w:color w:val="000000"/>
          <w:sz w:val="20"/>
          <w:szCs w:val="20"/>
          <w:lang w:eastAsia="pt-BR"/>
        </w:rPr>
        <w:t xml:space="preserve">Art. 118. O inciso IV do art. 46 da </w:t>
      </w:r>
      <w:hyperlink r:id="rId112" w:history="1">
        <w:r w:rsidRPr="00090006">
          <w:rPr>
            <w:rFonts w:ascii="Arial" w:eastAsia="Times New Roman" w:hAnsi="Arial" w:cs="Arial"/>
            <w:color w:val="0000FF"/>
            <w:sz w:val="20"/>
            <w:szCs w:val="20"/>
            <w:u w:val="single"/>
            <w:lang w:eastAsia="pt-BR"/>
          </w:rPr>
          <w:t>Lei 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11.904, de 14 de janeiro de 2009</w:t>
        </w:r>
      </w:hyperlink>
      <w:r w:rsidRPr="00090006">
        <w:rPr>
          <w:rFonts w:ascii="Arial" w:eastAsia="Times New Roman" w:hAnsi="Arial" w:cs="Arial"/>
          <w:color w:val="000000"/>
          <w:sz w:val="20"/>
          <w:szCs w:val="20"/>
          <w:lang w:eastAsia="pt-BR"/>
        </w:rPr>
        <w:t>, passa a vigorar acrescido da seguinte alínea “k”:</w:t>
      </w:r>
    </w:p>
    <w:p w:rsidR="00090006" w:rsidRPr="00090006" w:rsidRDefault="00090006" w:rsidP="00D5706F">
      <w:pPr>
        <w:spacing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“Art. 46</w:t>
      </w:r>
      <w:proofErr w:type="gramStart"/>
      <w:r w:rsidRPr="00090006">
        <w:rPr>
          <w:rFonts w:ascii="Arial" w:eastAsia="Times New Roman" w:hAnsi="Arial" w:cs="Arial"/>
          <w:color w:val="000000"/>
          <w:sz w:val="20"/>
          <w:szCs w:val="20"/>
          <w:lang w:eastAsia="pt-BR"/>
        </w:rPr>
        <w:t>. ...</w:t>
      </w:r>
      <w:proofErr w:type="gramEnd"/>
      <w:r w:rsidRPr="00090006">
        <w:rPr>
          <w:rFonts w:ascii="Arial" w:eastAsia="Times New Roman" w:hAnsi="Arial" w:cs="Arial"/>
          <w:color w:val="000000"/>
          <w:sz w:val="20"/>
          <w:szCs w:val="20"/>
          <w:lang w:eastAsia="pt-BR"/>
        </w:rPr>
        <w:t>...................................................................</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IV </w:t>
      </w:r>
      <w:proofErr w:type="gramStart"/>
      <w:r w:rsidRPr="00090006">
        <w:rPr>
          <w:rFonts w:ascii="Arial" w:eastAsia="Times New Roman" w:hAnsi="Arial" w:cs="Arial"/>
          <w:color w:val="000000"/>
          <w:sz w:val="20"/>
          <w:szCs w:val="20"/>
          <w:lang w:eastAsia="pt-BR"/>
        </w:rPr>
        <w:t>- ...</w:t>
      </w:r>
      <w:proofErr w:type="gramEnd"/>
      <w:r w:rsidRPr="00090006">
        <w:rPr>
          <w:rFonts w:ascii="Arial" w:eastAsia="Times New Roman" w:hAnsi="Arial" w:cs="Arial"/>
          <w:color w:val="000000"/>
          <w:sz w:val="20"/>
          <w:szCs w:val="20"/>
          <w:lang w:eastAsia="pt-BR"/>
        </w:rPr>
        <w:t>...........................................................................</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lastRenderedPageBreak/>
        <w:t>...........................................................................................</w:t>
      </w:r>
      <w:proofErr w:type="gramEnd"/>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hyperlink r:id="rId113" w:anchor="art46ivk" w:history="1">
        <w:proofErr w:type="gramStart"/>
        <w:r w:rsidRPr="00090006">
          <w:rPr>
            <w:rFonts w:ascii="Arial" w:eastAsia="Times New Roman" w:hAnsi="Arial" w:cs="Arial"/>
            <w:color w:val="0000FF"/>
            <w:sz w:val="20"/>
            <w:szCs w:val="20"/>
            <w:u w:val="single"/>
            <w:lang w:eastAsia="pt-BR"/>
          </w:rPr>
          <w:t>k)</w:t>
        </w:r>
        <w:proofErr w:type="gramEnd"/>
      </w:hyperlink>
      <w:r w:rsidRPr="00090006">
        <w:rPr>
          <w:rFonts w:ascii="Arial" w:eastAsia="Times New Roman" w:hAnsi="Arial" w:cs="Arial"/>
          <w:color w:val="000000"/>
          <w:sz w:val="20"/>
          <w:szCs w:val="20"/>
          <w:lang w:eastAsia="pt-BR"/>
        </w:rPr>
        <w:t xml:space="preserve"> de acessibilidade a todas as pessoas.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proofErr w:type="gramStart"/>
      <w:r w:rsidRPr="00090006">
        <w:rPr>
          <w:rFonts w:ascii="Arial" w:eastAsia="Times New Roman" w:hAnsi="Arial" w:cs="Arial"/>
          <w:color w:val="000000"/>
          <w:sz w:val="20"/>
          <w:szCs w:val="20"/>
          <w:lang w:eastAsia="pt-BR"/>
        </w:rPr>
        <w:t>.................................................................................</w:t>
      </w:r>
      <w:proofErr w:type="gramEnd"/>
      <w:r w:rsidRPr="00090006">
        <w:rPr>
          <w:rFonts w:ascii="Arial" w:eastAsia="Times New Roman" w:hAnsi="Arial" w:cs="Arial"/>
          <w:color w:val="000000"/>
          <w:sz w:val="20"/>
          <w:szCs w:val="20"/>
          <w:lang w:eastAsia="pt-BR"/>
        </w:rPr>
        <w:t>” (NR)</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87" w:name="art119"/>
      <w:bookmarkEnd w:id="187"/>
      <w:r w:rsidRPr="00090006">
        <w:rPr>
          <w:rFonts w:ascii="Arial" w:eastAsia="Times New Roman" w:hAnsi="Arial" w:cs="Arial"/>
          <w:color w:val="000000"/>
          <w:sz w:val="20"/>
          <w:szCs w:val="20"/>
          <w:lang w:eastAsia="pt-BR"/>
        </w:rPr>
        <w:t xml:space="preserve">Art. 119. A </w:t>
      </w:r>
      <w:hyperlink r:id="rId114" w:history="1">
        <w:r w:rsidRPr="00090006">
          <w:rPr>
            <w:rFonts w:ascii="Arial" w:eastAsia="Times New Roman" w:hAnsi="Arial" w:cs="Arial"/>
            <w:color w:val="0000FF"/>
            <w:sz w:val="20"/>
            <w:szCs w:val="20"/>
            <w:u w:val="single"/>
            <w:lang w:eastAsia="pt-BR"/>
          </w:rPr>
          <w:t>Lei 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12.587, de </w:t>
        </w:r>
        <w:proofErr w:type="gramStart"/>
        <w:r w:rsidRPr="00090006">
          <w:rPr>
            <w:rFonts w:ascii="Arial" w:eastAsia="Times New Roman" w:hAnsi="Arial" w:cs="Arial"/>
            <w:color w:val="0000FF"/>
            <w:sz w:val="20"/>
            <w:szCs w:val="20"/>
            <w:u w:val="single"/>
            <w:lang w:eastAsia="pt-BR"/>
          </w:rPr>
          <w:t>3</w:t>
        </w:r>
        <w:proofErr w:type="gramEnd"/>
        <w:r w:rsidRPr="00090006">
          <w:rPr>
            <w:rFonts w:ascii="Arial" w:eastAsia="Times New Roman" w:hAnsi="Arial" w:cs="Arial"/>
            <w:color w:val="0000FF"/>
            <w:sz w:val="20"/>
            <w:szCs w:val="20"/>
            <w:u w:val="single"/>
            <w:lang w:eastAsia="pt-BR"/>
          </w:rPr>
          <w:t xml:space="preserve"> de janeiro de 2012</w:t>
        </w:r>
      </w:hyperlink>
      <w:r w:rsidRPr="00090006">
        <w:rPr>
          <w:rFonts w:ascii="Arial" w:eastAsia="Times New Roman" w:hAnsi="Arial" w:cs="Arial"/>
          <w:color w:val="000000"/>
          <w:sz w:val="20"/>
          <w:szCs w:val="20"/>
          <w:lang w:eastAsia="pt-BR"/>
        </w:rPr>
        <w:t xml:space="preserve">, passa a vigorar acrescida do seguinte art. 12-B: </w:t>
      </w:r>
    </w:p>
    <w:p w:rsidR="00090006" w:rsidRPr="00090006" w:rsidRDefault="00090006" w:rsidP="00D5706F">
      <w:pPr>
        <w:spacing w:beforeAutospacing="1" w:after="100" w:afterAutospacing="1" w:line="240" w:lineRule="auto"/>
        <w:jc w:val="both"/>
        <w:rPr>
          <w:rFonts w:ascii="Arial" w:eastAsia="Times New Roman" w:hAnsi="Arial" w:cs="Arial"/>
          <w:sz w:val="20"/>
          <w:szCs w:val="20"/>
          <w:lang w:eastAsia="pt-BR"/>
        </w:rPr>
      </w:pPr>
      <w:hyperlink r:id="rId115" w:anchor="art12b" w:history="1">
        <w:r w:rsidRPr="00090006">
          <w:rPr>
            <w:rFonts w:ascii="Arial" w:eastAsia="Times New Roman" w:hAnsi="Arial" w:cs="Arial"/>
            <w:color w:val="0000FF"/>
            <w:sz w:val="20"/>
            <w:szCs w:val="20"/>
            <w:u w:val="single"/>
            <w:lang w:eastAsia="pt-BR"/>
          </w:rPr>
          <w:t>“Art. 12-</w:t>
        </w:r>
        <w:proofErr w:type="gramStart"/>
        <w:r w:rsidRPr="00090006">
          <w:rPr>
            <w:rFonts w:ascii="Arial" w:eastAsia="Times New Roman" w:hAnsi="Arial" w:cs="Arial"/>
            <w:color w:val="0000FF"/>
            <w:sz w:val="20"/>
            <w:szCs w:val="20"/>
            <w:u w:val="single"/>
            <w:lang w:eastAsia="pt-BR"/>
          </w:rPr>
          <w:t>B.</w:t>
        </w:r>
        <w:proofErr w:type="gramEnd"/>
      </w:hyperlink>
      <w:r w:rsidRPr="00090006">
        <w:rPr>
          <w:rFonts w:ascii="Arial" w:eastAsia="Times New Roman" w:hAnsi="Arial" w:cs="Arial"/>
          <w:color w:val="000000"/>
          <w:sz w:val="20"/>
          <w:szCs w:val="20"/>
          <w:lang w:eastAsia="pt-BR"/>
        </w:rPr>
        <w:t xml:space="preserve"> Na outorga de exploração de serviço de táxi, reservar-se-ão 10% (dez por cento) das vagas para condutores com deficiência.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1</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Para concorrer às vagas reservadas na forma do </w:t>
      </w:r>
      <w:r w:rsidRPr="00090006">
        <w:rPr>
          <w:rFonts w:ascii="Arial" w:eastAsia="Times New Roman" w:hAnsi="Arial" w:cs="Arial"/>
          <w:b/>
          <w:bCs/>
          <w:color w:val="000000"/>
          <w:sz w:val="20"/>
          <w:szCs w:val="20"/>
          <w:lang w:eastAsia="pt-BR"/>
        </w:rPr>
        <w:t>caput</w:t>
      </w:r>
      <w:r w:rsidRPr="00090006">
        <w:rPr>
          <w:rFonts w:ascii="Arial" w:eastAsia="Times New Roman" w:hAnsi="Arial" w:cs="Arial"/>
          <w:i/>
          <w:iCs/>
          <w:color w:val="000000"/>
          <w:sz w:val="20"/>
          <w:szCs w:val="20"/>
          <w:lang w:eastAsia="pt-BR"/>
        </w:rPr>
        <w:t xml:space="preserve"> </w:t>
      </w:r>
      <w:r w:rsidRPr="00090006">
        <w:rPr>
          <w:rFonts w:ascii="Arial" w:eastAsia="Times New Roman" w:hAnsi="Arial" w:cs="Arial"/>
          <w:color w:val="000000"/>
          <w:sz w:val="20"/>
          <w:szCs w:val="20"/>
          <w:lang w:eastAsia="pt-BR"/>
        </w:rPr>
        <w:t xml:space="preserve">deste artigo, o condutor com deficiência deverá observar os seguintes requisitos quanto ao veículo utilizado: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 - ser de sua propriedade e por ele conduzido; </w:t>
      </w:r>
      <w:proofErr w:type="gramStart"/>
      <w:r w:rsidRPr="00090006">
        <w:rPr>
          <w:rFonts w:ascii="Arial" w:eastAsia="Times New Roman" w:hAnsi="Arial" w:cs="Arial"/>
          <w:color w:val="000000"/>
          <w:sz w:val="20"/>
          <w:szCs w:val="20"/>
          <w:lang w:eastAsia="pt-BR"/>
        </w:rPr>
        <w:t>e</w:t>
      </w:r>
      <w:proofErr w:type="gram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II - estar adaptado às suas necessidades, nos termos da legislação vigente. </w:t>
      </w:r>
    </w:p>
    <w:p w:rsidR="00090006" w:rsidRPr="00090006" w:rsidRDefault="00090006" w:rsidP="00D5706F">
      <w:pPr>
        <w:spacing w:before="100" w:beforeAutospacing="1" w:after="100" w:afterAutospacing="1" w:line="240" w:lineRule="auto"/>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 </w:t>
      </w:r>
      <w:proofErr w:type="gramStart"/>
      <w:r w:rsidRPr="00090006">
        <w:rPr>
          <w:rFonts w:ascii="Arial" w:eastAsia="Times New Roman" w:hAnsi="Arial" w:cs="Arial"/>
          <w:color w:val="000000"/>
          <w:sz w:val="20"/>
          <w:szCs w:val="20"/>
          <w:lang w:eastAsia="pt-BR"/>
        </w:rPr>
        <w:t>2</w:t>
      </w:r>
      <w:r w:rsidRPr="00090006">
        <w:rPr>
          <w:rFonts w:ascii="Arial" w:eastAsia="Times New Roman" w:hAnsi="Arial" w:cs="Arial"/>
          <w:color w:val="000000"/>
          <w:sz w:val="20"/>
          <w:szCs w:val="20"/>
          <w:u w:val="single"/>
          <w:vertAlign w:val="superscript"/>
          <w:lang w:eastAsia="pt-BR"/>
        </w:rPr>
        <w:t>o</w:t>
      </w:r>
      <w:r w:rsidRPr="00090006">
        <w:rPr>
          <w:rFonts w:ascii="Arial" w:eastAsia="Times New Roman" w:hAnsi="Arial" w:cs="Arial"/>
          <w:color w:val="000000"/>
          <w:sz w:val="20"/>
          <w:szCs w:val="20"/>
          <w:lang w:eastAsia="pt-BR"/>
        </w:rPr>
        <w:t xml:space="preserve"> No caso de não preenchimento das vagas na forma estabelecida no </w:t>
      </w:r>
      <w:r w:rsidRPr="00090006">
        <w:rPr>
          <w:rFonts w:ascii="Arial" w:eastAsia="Times New Roman" w:hAnsi="Arial" w:cs="Arial"/>
          <w:b/>
          <w:bCs/>
          <w:color w:val="000000"/>
          <w:sz w:val="20"/>
          <w:szCs w:val="20"/>
          <w:lang w:eastAsia="pt-BR"/>
        </w:rPr>
        <w:t>caput</w:t>
      </w:r>
      <w:r w:rsidRPr="00090006">
        <w:rPr>
          <w:rFonts w:ascii="Arial" w:eastAsia="Times New Roman" w:hAnsi="Arial" w:cs="Arial"/>
          <w:i/>
          <w:iCs/>
          <w:color w:val="000000"/>
          <w:sz w:val="20"/>
          <w:szCs w:val="20"/>
          <w:lang w:eastAsia="pt-BR"/>
        </w:rPr>
        <w:t xml:space="preserve"> </w:t>
      </w:r>
      <w:r w:rsidRPr="00090006">
        <w:rPr>
          <w:rFonts w:ascii="Arial" w:eastAsia="Times New Roman" w:hAnsi="Arial" w:cs="Arial"/>
          <w:color w:val="000000"/>
          <w:sz w:val="20"/>
          <w:szCs w:val="20"/>
          <w:lang w:eastAsia="pt-BR"/>
        </w:rPr>
        <w:t>deste artigo, as remanescentes devem ser disponibilizadas para os demais concorrentes.”</w:t>
      </w:r>
      <w:proofErr w:type="gramEnd"/>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88" w:name="art120"/>
      <w:bookmarkEnd w:id="188"/>
      <w:r w:rsidRPr="00090006">
        <w:rPr>
          <w:rFonts w:ascii="Arial" w:eastAsia="Times New Roman" w:hAnsi="Arial" w:cs="Arial"/>
          <w:color w:val="000000"/>
          <w:sz w:val="20"/>
          <w:szCs w:val="20"/>
          <w:lang w:eastAsia="pt-BR"/>
        </w:rPr>
        <w:t xml:space="preserve">Art. 120. Cabe aos órgãos competentes, em cada esfera de governo, a elaboração de relatórios circunstanciados sobre o cumprimento dos prazos estabelecidos por força das </w:t>
      </w:r>
      <w:hyperlink r:id="rId116" w:history="1">
        <w:r w:rsidRPr="00090006">
          <w:rPr>
            <w:rFonts w:ascii="Arial" w:eastAsia="Times New Roman" w:hAnsi="Arial" w:cs="Arial"/>
            <w:color w:val="0000FF"/>
            <w:sz w:val="20"/>
            <w:szCs w:val="20"/>
            <w:u w:val="single"/>
            <w:lang w:eastAsia="pt-BR"/>
          </w:rPr>
          <w:t>Leis 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10.048, de </w:t>
        </w:r>
        <w:proofErr w:type="gramStart"/>
        <w:r w:rsidRPr="00090006">
          <w:rPr>
            <w:rFonts w:ascii="Arial" w:eastAsia="Times New Roman" w:hAnsi="Arial" w:cs="Arial"/>
            <w:color w:val="0000FF"/>
            <w:sz w:val="20"/>
            <w:szCs w:val="20"/>
            <w:u w:val="single"/>
            <w:lang w:eastAsia="pt-BR"/>
          </w:rPr>
          <w:t>8</w:t>
        </w:r>
        <w:proofErr w:type="gramEnd"/>
        <w:r w:rsidRPr="00090006">
          <w:rPr>
            <w:rFonts w:ascii="Arial" w:eastAsia="Times New Roman" w:hAnsi="Arial" w:cs="Arial"/>
            <w:color w:val="0000FF"/>
            <w:sz w:val="20"/>
            <w:szCs w:val="20"/>
            <w:u w:val="single"/>
            <w:lang w:eastAsia="pt-BR"/>
          </w:rPr>
          <w:t xml:space="preserve"> de novembro de 2000</w:t>
        </w:r>
      </w:hyperlink>
      <w:r w:rsidRPr="00090006">
        <w:rPr>
          <w:rFonts w:ascii="Arial" w:eastAsia="Times New Roman" w:hAnsi="Arial" w:cs="Arial"/>
          <w:color w:val="000000"/>
          <w:sz w:val="20"/>
          <w:szCs w:val="20"/>
          <w:lang w:eastAsia="pt-BR"/>
        </w:rPr>
        <w:t xml:space="preserve">, e </w:t>
      </w:r>
      <w:hyperlink r:id="rId117" w:history="1">
        <w:r w:rsidRPr="00090006">
          <w:rPr>
            <w:rFonts w:ascii="Arial" w:eastAsia="Times New Roman" w:hAnsi="Arial" w:cs="Arial"/>
            <w:color w:val="0000FF"/>
            <w:sz w:val="20"/>
            <w:szCs w:val="20"/>
            <w:u w:val="single"/>
            <w:lang w:eastAsia="pt-BR"/>
          </w:rPr>
          <w:t>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10.098, de 19 de dezembro de 2000</w:t>
        </w:r>
      </w:hyperlink>
      <w:r w:rsidRPr="00090006">
        <w:rPr>
          <w:rFonts w:ascii="Arial" w:eastAsia="Times New Roman" w:hAnsi="Arial" w:cs="Arial"/>
          <w:color w:val="000000"/>
          <w:sz w:val="20"/>
          <w:szCs w:val="20"/>
          <w:lang w:eastAsia="pt-BR"/>
        </w:rPr>
        <w:t xml:space="preserve">, bem como o seu encaminhamento ao Ministério Público e aos órgãos de regulação para adoção das providências cabíveis.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Parágrafo único. Os relatórios a que se refere o </w:t>
      </w:r>
      <w:r w:rsidRPr="00090006">
        <w:rPr>
          <w:rFonts w:ascii="Arial" w:eastAsia="Times New Roman" w:hAnsi="Arial" w:cs="Arial"/>
          <w:b/>
          <w:bCs/>
          <w:color w:val="000000"/>
          <w:sz w:val="20"/>
          <w:szCs w:val="20"/>
          <w:lang w:eastAsia="pt-BR"/>
        </w:rPr>
        <w:t>caput</w:t>
      </w:r>
      <w:r w:rsidRPr="00090006">
        <w:rPr>
          <w:rFonts w:ascii="Arial" w:eastAsia="Times New Roman" w:hAnsi="Arial" w:cs="Arial"/>
          <w:i/>
          <w:iCs/>
          <w:color w:val="000000"/>
          <w:sz w:val="20"/>
          <w:szCs w:val="20"/>
          <w:lang w:eastAsia="pt-BR"/>
        </w:rPr>
        <w:t xml:space="preserve"> </w:t>
      </w:r>
      <w:r w:rsidRPr="00090006">
        <w:rPr>
          <w:rFonts w:ascii="Arial" w:eastAsia="Times New Roman" w:hAnsi="Arial" w:cs="Arial"/>
          <w:color w:val="000000"/>
          <w:sz w:val="20"/>
          <w:szCs w:val="20"/>
          <w:lang w:eastAsia="pt-BR"/>
        </w:rPr>
        <w:t xml:space="preserve">deste artigo deverão ser apresentados no prazo de </w:t>
      </w:r>
      <w:proofErr w:type="gramStart"/>
      <w:r w:rsidRPr="00090006">
        <w:rPr>
          <w:rFonts w:ascii="Arial" w:eastAsia="Times New Roman" w:hAnsi="Arial" w:cs="Arial"/>
          <w:color w:val="000000"/>
          <w:sz w:val="20"/>
          <w:szCs w:val="20"/>
          <w:lang w:eastAsia="pt-BR"/>
        </w:rPr>
        <w:t>1</w:t>
      </w:r>
      <w:proofErr w:type="gramEnd"/>
      <w:r w:rsidRPr="00090006">
        <w:rPr>
          <w:rFonts w:ascii="Arial" w:eastAsia="Times New Roman" w:hAnsi="Arial" w:cs="Arial"/>
          <w:color w:val="000000"/>
          <w:sz w:val="20"/>
          <w:szCs w:val="20"/>
          <w:lang w:eastAsia="pt-BR"/>
        </w:rPr>
        <w:t xml:space="preserve"> (um) ano a contar da entrada em vigor desta Lei.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89" w:name="art121"/>
      <w:bookmarkEnd w:id="189"/>
      <w:r w:rsidRPr="00090006">
        <w:rPr>
          <w:rFonts w:ascii="Arial" w:eastAsia="Times New Roman" w:hAnsi="Arial" w:cs="Arial"/>
          <w:color w:val="000000"/>
          <w:sz w:val="20"/>
          <w:szCs w:val="20"/>
          <w:lang w:eastAsia="pt-BR"/>
        </w:rPr>
        <w:t xml:space="preserve">Art. 121. Os direitos, os prazos e as obrigações previstos nesta Lei não excluem </w:t>
      </w:r>
      <w:proofErr w:type="gramStart"/>
      <w:r w:rsidRPr="00090006">
        <w:rPr>
          <w:rFonts w:ascii="Arial" w:eastAsia="Times New Roman" w:hAnsi="Arial" w:cs="Arial"/>
          <w:color w:val="000000"/>
          <w:sz w:val="20"/>
          <w:szCs w:val="20"/>
          <w:lang w:eastAsia="pt-BR"/>
        </w:rPr>
        <w:t>os já estabelecidos em outras legislações, inclusive em pactos, tratados, convenções</w:t>
      </w:r>
      <w:proofErr w:type="gramEnd"/>
      <w:r w:rsidRPr="00090006">
        <w:rPr>
          <w:rFonts w:ascii="Arial" w:eastAsia="Times New Roman" w:hAnsi="Arial" w:cs="Arial"/>
          <w:color w:val="000000"/>
          <w:sz w:val="20"/>
          <w:szCs w:val="20"/>
          <w:lang w:eastAsia="pt-BR"/>
        </w:rPr>
        <w:t xml:space="preserve"> e declarações internacionais aprovados e promulgados pelo Congresso Nacional, e devem ser aplicados em conformidade com as demais normas internas e acordos internacionais vinculantes sobre a matéria.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r w:rsidRPr="00090006">
        <w:rPr>
          <w:rFonts w:ascii="Arial" w:eastAsia="Times New Roman" w:hAnsi="Arial" w:cs="Arial"/>
          <w:color w:val="000000"/>
          <w:sz w:val="20"/>
          <w:szCs w:val="20"/>
          <w:lang w:eastAsia="pt-BR"/>
        </w:rPr>
        <w:t xml:space="preserve">Parágrafo único. Prevalecerá a norma mais benéfica à pessoa com deficiência.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90" w:name="art122"/>
      <w:bookmarkEnd w:id="190"/>
      <w:r w:rsidRPr="00090006">
        <w:rPr>
          <w:rFonts w:ascii="Arial" w:eastAsia="Times New Roman" w:hAnsi="Arial" w:cs="Arial"/>
          <w:color w:val="000000"/>
          <w:sz w:val="20"/>
          <w:szCs w:val="20"/>
          <w:lang w:eastAsia="pt-BR"/>
        </w:rPr>
        <w:t xml:space="preserve">Art. 122. Regulamento disporá sobre a adequação do disposto nesta Lei ao tratamento diferenciado, simplificado e favorecido a ser dispensado às microempresas e às empresas de pequeno porte, previsto no </w:t>
      </w:r>
      <w:hyperlink r:id="rId118" w:anchor="art1§3" w:history="1">
        <w:r w:rsidRPr="00090006">
          <w:rPr>
            <w:rFonts w:ascii="Arial" w:eastAsia="Times New Roman" w:hAnsi="Arial" w:cs="Arial"/>
            <w:color w:val="0000FF"/>
            <w:sz w:val="20"/>
            <w:szCs w:val="20"/>
            <w:u w:val="single"/>
            <w:lang w:eastAsia="pt-BR"/>
          </w:rPr>
          <w:t>§ 3</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do art. 1</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da Lei Complementar </w:t>
        </w:r>
        <w:proofErr w:type="gramStart"/>
        <w:r w:rsidRPr="00090006">
          <w:rPr>
            <w:rFonts w:ascii="Arial" w:eastAsia="Times New Roman" w:hAnsi="Arial" w:cs="Arial"/>
            <w:color w:val="0000FF"/>
            <w:sz w:val="20"/>
            <w:szCs w:val="20"/>
            <w:u w:val="single"/>
            <w:lang w:eastAsia="pt-BR"/>
          </w:rPr>
          <w:t>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123</w:t>
        </w:r>
        <w:proofErr w:type="gramEnd"/>
        <w:r w:rsidRPr="00090006">
          <w:rPr>
            <w:rFonts w:ascii="Arial" w:eastAsia="Times New Roman" w:hAnsi="Arial" w:cs="Arial"/>
            <w:color w:val="0000FF"/>
            <w:sz w:val="20"/>
            <w:szCs w:val="20"/>
            <w:u w:val="single"/>
            <w:lang w:eastAsia="pt-BR"/>
          </w:rPr>
          <w:t>, de 14 de dezembro de 2006</w:t>
        </w:r>
      </w:hyperlink>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91" w:name="art123"/>
      <w:bookmarkEnd w:id="191"/>
      <w:r w:rsidRPr="00090006">
        <w:rPr>
          <w:rFonts w:ascii="Arial" w:eastAsia="Times New Roman" w:hAnsi="Arial" w:cs="Arial"/>
          <w:color w:val="000000"/>
          <w:sz w:val="20"/>
          <w:szCs w:val="20"/>
          <w:lang w:eastAsia="pt-BR"/>
        </w:rPr>
        <w:t xml:space="preserve">Art. 123. Revogam-se os seguintes dispositivos: </w:t>
      </w:r>
      <w:hyperlink r:id="rId119" w:anchor="art127" w:history="1">
        <w:r w:rsidRPr="00090006">
          <w:rPr>
            <w:rFonts w:ascii="Arial" w:eastAsia="Times New Roman" w:hAnsi="Arial" w:cs="Arial"/>
            <w:color w:val="0000FF"/>
            <w:sz w:val="20"/>
            <w:szCs w:val="20"/>
            <w:u w:val="single"/>
            <w:lang w:eastAsia="pt-BR"/>
          </w:rPr>
          <w:t>(Vigência)</w:t>
        </w:r>
      </w:hyperlink>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92" w:name="art23i"/>
      <w:bookmarkEnd w:id="192"/>
      <w:r w:rsidRPr="00090006">
        <w:rPr>
          <w:rFonts w:ascii="Arial" w:eastAsia="Times New Roman" w:hAnsi="Arial" w:cs="Arial"/>
          <w:color w:val="000000"/>
          <w:sz w:val="20"/>
          <w:szCs w:val="20"/>
          <w:lang w:eastAsia="pt-BR"/>
        </w:rPr>
        <w:t xml:space="preserve">I - o </w:t>
      </w:r>
      <w:hyperlink r:id="rId120" w:anchor="art1§2ii" w:history="1">
        <w:r w:rsidRPr="00090006">
          <w:rPr>
            <w:rFonts w:ascii="Arial" w:eastAsia="Times New Roman" w:hAnsi="Arial" w:cs="Arial"/>
            <w:color w:val="0000FF"/>
            <w:sz w:val="20"/>
            <w:szCs w:val="20"/>
            <w:u w:val="single"/>
            <w:lang w:eastAsia="pt-BR"/>
          </w:rPr>
          <w:t>inciso II do § 2</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do art. 1</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da Lei 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9.008, de 21 de março de 1995</w:t>
        </w:r>
      </w:hyperlink>
      <w:r w:rsidRPr="00090006">
        <w:rPr>
          <w:rFonts w:ascii="Arial" w:eastAsia="Times New Roman" w:hAnsi="Arial" w:cs="Arial"/>
          <w:color w:val="000000"/>
          <w:sz w:val="20"/>
          <w:szCs w:val="20"/>
          <w:lang w:eastAsia="pt-BR"/>
        </w:rPr>
        <w:t xml:space="preserve">;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93" w:name="art23ii"/>
      <w:bookmarkEnd w:id="193"/>
      <w:r w:rsidRPr="00090006">
        <w:rPr>
          <w:rFonts w:ascii="Arial" w:eastAsia="Times New Roman" w:hAnsi="Arial" w:cs="Arial"/>
          <w:color w:val="000000"/>
          <w:sz w:val="20"/>
          <w:szCs w:val="20"/>
          <w:lang w:eastAsia="pt-BR"/>
        </w:rPr>
        <w:t xml:space="preserve">II - os </w:t>
      </w:r>
      <w:hyperlink r:id="rId121" w:anchor="art3i" w:history="1">
        <w:r w:rsidRPr="00090006">
          <w:rPr>
            <w:rFonts w:ascii="Arial" w:eastAsia="Times New Roman" w:hAnsi="Arial" w:cs="Arial"/>
            <w:color w:val="0000FF"/>
            <w:sz w:val="20"/>
            <w:szCs w:val="20"/>
            <w:u w:val="single"/>
            <w:lang w:eastAsia="pt-BR"/>
          </w:rPr>
          <w:t>incisos I, II e III do art. 3</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da Lei 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10.406, de 10 de janeiro de 2002</w:t>
        </w:r>
      </w:hyperlink>
      <w:r w:rsidRPr="00090006">
        <w:rPr>
          <w:rFonts w:ascii="Arial" w:eastAsia="Times New Roman" w:hAnsi="Arial" w:cs="Arial"/>
          <w:color w:val="000000"/>
          <w:sz w:val="20"/>
          <w:szCs w:val="20"/>
          <w:lang w:eastAsia="pt-BR"/>
        </w:rPr>
        <w:t xml:space="preserve"> (Código Civil);</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94" w:name="art23iii"/>
      <w:bookmarkEnd w:id="194"/>
      <w:r w:rsidRPr="00090006">
        <w:rPr>
          <w:rFonts w:ascii="Arial" w:eastAsia="Times New Roman" w:hAnsi="Arial" w:cs="Arial"/>
          <w:color w:val="000000"/>
          <w:sz w:val="20"/>
          <w:szCs w:val="20"/>
          <w:lang w:eastAsia="pt-BR"/>
        </w:rPr>
        <w:t xml:space="preserve">III - os </w:t>
      </w:r>
      <w:hyperlink r:id="rId122" w:anchor="art228ii" w:history="1">
        <w:r w:rsidRPr="00090006">
          <w:rPr>
            <w:rFonts w:ascii="Arial" w:eastAsia="Times New Roman" w:hAnsi="Arial" w:cs="Arial"/>
            <w:color w:val="0000FF"/>
            <w:sz w:val="20"/>
            <w:szCs w:val="20"/>
            <w:u w:val="single"/>
            <w:lang w:eastAsia="pt-BR"/>
          </w:rPr>
          <w:t>incisos II e III do art. 228 da Lei 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10.406, de 10 de janeiro de 2002</w:t>
        </w:r>
      </w:hyperlink>
      <w:r w:rsidRPr="00090006">
        <w:rPr>
          <w:rFonts w:ascii="Arial" w:eastAsia="Times New Roman" w:hAnsi="Arial" w:cs="Arial"/>
          <w:color w:val="000000"/>
          <w:sz w:val="20"/>
          <w:szCs w:val="20"/>
          <w:lang w:eastAsia="pt-BR"/>
        </w:rPr>
        <w:t xml:space="preserve"> (Código Civil);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95" w:name="art23iv"/>
      <w:bookmarkEnd w:id="195"/>
      <w:r w:rsidRPr="00090006">
        <w:rPr>
          <w:rFonts w:ascii="Arial" w:eastAsia="Times New Roman" w:hAnsi="Arial" w:cs="Arial"/>
          <w:color w:val="000000"/>
          <w:sz w:val="20"/>
          <w:szCs w:val="20"/>
          <w:lang w:eastAsia="pt-BR"/>
        </w:rPr>
        <w:t xml:space="preserve">IV - o </w:t>
      </w:r>
      <w:hyperlink r:id="rId123" w:anchor="art1548i" w:history="1">
        <w:r w:rsidRPr="00090006">
          <w:rPr>
            <w:rFonts w:ascii="Arial" w:eastAsia="Times New Roman" w:hAnsi="Arial" w:cs="Arial"/>
            <w:color w:val="0000FF"/>
            <w:sz w:val="20"/>
            <w:szCs w:val="20"/>
            <w:u w:val="single"/>
            <w:lang w:eastAsia="pt-BR"/>
          </w:rPr>
          <w:t>inciso I do art. 1.548 da Lei 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10.406, de 10 de janeiro de 2002</w:t>
        </w:r>
      </w:hyperlink>
      <w:r w:rsidRPr="00090006">
        <w:rPr>
          <w:rFonts w:ascii="Arial" w:eastAsia="Times New Roman" w:hAnsi="Arial" w:cs="Arial"/>
          <w:color w:val="000000"/>
          <w:sz w:val="20"/>
          <w:szCs w:val="20"/>
          <w:lang w:eastAsia="pt-BR"/>
        </w:rPr>
        <w:t xml:space="preserve"> (Código Civil);</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96" w:name="art23v"/>
      <w:bookmarkEnd w:id="196"/>
      <w:r w:rsidRPr="00090006">
        <w:rPr>
          <w:rFonts w:ascii="Arial" w:eastAsia="Times New Roman" w:hAnsi="Arial" w:cs="Arial"/>
          <w:color w:val="000000"/>
          <w:sz w:val="20"/>
          <w:szCs w:val="20"/>
          <w:lang w:eastAsia="pt-BR"/>
        </w:rPr>
        <w:t xml:space="preserve">V - o </w:t>
      </w:r>
      <w:hyperlink r:id="rId124" w:anchor="art1557iv" w:history="1">
        <w:r w:rsidRPr="00090006">
          <w:rPr>
            <w:rFonts w:ascii="Arial" w:eastAsia="Times New Roman" w:hAnsi="Arial" w:cs="Arial"/>
            <w:color w:val="0000FF"/>
            <w:sz w:val="20"/>
            <w:szCs w:val="20"/>
            <w:u w:val="single"/>
            <w:lang w:eastAsia="pt-BR"/>
          </w:rPr>
          <w:t>inciso IV do art. 1.557 da Lei 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10.406, de 10 de janeiro de 2002</w:t>
        </w:r>
      </w:hyperlink>
      <w:r w:rsidRPr="00090006">
        <w:rPr>
          <w:rFonts w:ascii="Arial" w:eastAsia="Times New Roman" w:hAnsi="Arial" w:cs="Arial"/>
          <w:color w:val="000000"/>
          <w:sz w:val="20"/>
          <w:szCs w:val="20"/>
          <w:lang w:eastAsia="pt-BR"/>
        </w:rPr>
        <w:t xml:space="preserve"> (Código Civil);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97" w:name="art23vi"/>
      <w:bookmarkEnd w:id="197"/>
      <w:r w:rsidRPr="00090006">
        <w:rPr>
          <w:rFonts w:ascii="Arial" w:eastAsia="Times New Roman" w:hAnsi="Arial" w:cs="Arial"/>
          <w:color w:val="000000"/>
          <w:sz w:val="20"/>
          <w:szCs w:val="20"/>
          <w:lang w:eastAsia="pt-BR"/>
        </w:rPr>
        <w:lastRenderedPageBreak/>
        <w:t xml:space="preserve">VI - os </w:t>
      </w:r>
      <w:hyperlink r:id="rId125" w:anchor="art1767ii" w:history="1">
        <w:r w:rsidRPr="00090006">
          <w:rPr>
            <w:rFonts w:ascii="Arial" w:eastAsia="Times New Roman" w:hAnsi="Arial" w:cs="Arial"/>
            <w:color w:val="0000FF"/>
            <w:sz w:val="20"/>
            <w:szCs w:val="20"/>
            <w:u w:val="single"/>
            <w:lang w:eastAsia="pt-BR"/>
          </w:rPr>
          <w:t xml:space="preserve">incisos II </w:t>
        </w:r>
      </w:hyperlink>
      <w:r w:rsidRPr="00090006">
        <w:rPr>
          <w:rFonts w:ascii="Arial" w:eastAsia="Times New Roman" w:hAnsi="Arial" w:cs="Arial"/>
          <w:color w:val="000000"/>
          <w:sz w:val="20"/>
          <w:szCs w:val="20"/>
          <w:lang w:eastAsia="pt-BR"/>
        </w:rPr>
        <w:t xml:space="preserve">e </w:t>
      </w:r>
      <w:hyperlink r:id="rId126" w:anchor="art1767iv" w:history="1">
        <w:r w:rsidRPr="00090006">
          <w:rPr>
            <w:rFonts w:ascii="Arial" w:eastAsia="Times New Roman" w:hAnsi="Arial" w:cs="Arial"/>
            <w:color w:val="0000FF"/>
            <w:sz w:val="20"/>
            <w:szCs w:val="20"/>
            <w:u w:val="single"/>
            <w:lang w:eastAsia="pt-BR"/>
          </w:rPr>
          <w:t>IV do art. 1.767 da Lei 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10.406, de 10 de janeiro de 2002</w:t>
        </w:r>
      </w:hyperlink>
      <w:r w:rsidRPr="00090006">
        <w:rPr>
          <w:rFonts w:ascii="Arial" w:eastAsia="Times New Roman" w:hAnsi="Arial" w:cs="Arial"/>
          <w:color w:val="000000"/>
          <w:sz w:val="20"/>
          <w:szCs w:val="20"/>
          <w:lang w:eastAsia="pt-BR"/>
        </w:rPr>
        <w:t xml:space="preserve"> (Código Civil);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98" w:name="art23vii"/>
      <w:bookmarkEnd w:id="198"/>
      <w:r w:rsidRPr="00090006">
        <w:rPr>
          <w:rFonts w:ascii="Arial" w:eastAsia="Times New Roman" w:hAnsi="Arial" w:cs="Arial"/>
          <w:color w:val="000000"/>
          <w:sz w:val="20"/>
          <w:szCs w:val="20"/>
          <w:lang w:eastAsia="pt-BR"/>
        </w:rPr>
        <w:t xml:space="preserve">VII - os </w:t>
      </w:r>
      <w:hyperlink r:id="rId127" w:anchor="art1776" w:history="1">
        <w:proofErr w:type="spellStart"/>
        <w:r w:rsidRPr="00090006">
          <w:rPr>
            <w:rFonts w:ascii="Arial" w:eastAsia="Times New Roman" w:hAnsi="Arial" w:cs="Arial"/>
            <w:color w:val="0000FF"/>
            <w:sz w:val="20"/>
            <w:szCs w:val="20"/>
            <w:u w:val="single"/>
            <w:lang w:eastAsia="pt-BR"/>
          </w:rPr>
          <w:t>arts</w:t>
        </w:r>
        <w:proofErr w:type="spellEnd"/>
        <w:r w:rsidRPr="00090006">
          <w:rPr>
            <w:rFonts w:ascii="Arial" w:eastAsia="Times New Roman" w:hAnsi="Arial" w:cs="Arial"/>
            <w:color w:val="0000FF"/>
            <w:sz w:val="20"/>
            <w:szCs w:val="20"/>
            <w:u w:val="single"/>
            <w:lang w:eastAsia="pt-BR"/>
          </w:rPr>
          <w:t>. 1.776</w:t>
        </w:r>
      </w:hyperlink>
      <w:r w:rsidRPr="00090006">
        <w:rPr>
          <w:rFonts w:ascii="Arial" w:eastAsia="Times New Roman" w:hAnsi="Arial" w:cs="Arial"/>
          <w:color w:val="000000"/>
          <w:sz w:val="20"/>
          <w:szCs w:val="20"/>
          <w:lang w:eastAsia="pt-BR"/>
        </w:rPr>
        <w:t xml:space="preserve"> e </w:t>
      </w:r>
      <w:hyperlink r:id="rId128" w:anchor="art1780" w:history="1">
        <w:r w:rsidRPr="00090006">
          <w:rPr>
            <w:rFonts w:ascii="Arial" w:eastAsia="Times New Roman" w:hAnsi="Arial" w:cs="Arial"/>
            <w:color w:val="0000FF"/>
            <w:sz w:val="20"/>
            <w:szCs w:val="20"/>
            <w:u w:val="single"/>
            <w:lang w:eastAsia="pt-BR"/>
          </w:rPr>
          <w:t>1.780 da Lei 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10.406, de 10 de janeiro de 2002</w:t>
        </w:r>
      </w:hyperlink>
      <w:r w:rsidRPr="00090006">
        <w:rPr>
          <w:rFonts w:ascii="Arial" w:eastAsia="Times New Roman" w:hAnsi="Arial" w:cs="Arial"/>
          <w:color w:val="000000"/>
          <w:sz w:val="20"/>
          <w:szCs w:val="20"/>
          <w:lang w:eastAsia="pt-BR"/>
        </w:rPr>
        <w:t xml:space="preserve"> (Código Civil).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199" w:name="art124"/>
      <w:bookmarkEnd w:id="199"/>
      <w:r w:rsidRPr="00090006">
        <w:rPr>
          <w:rFonts w:ascii="Arial" w:eastAsia="Times New Roman" w:hAnsi="Arial" w:cs="Arial"/>
          <w:color w:val="000000"/>
          <w:sz w:val="20"/>
          <w:szCs w:val="20"/>
          <w:lang w:eastAsia="pt-BR"/>
        </w:rPr>
        <w:t xml:space="preserve">Art. 124. O </w:t>
      </w:r>
      <w:hyperlink r:id="rId129" w:anchor="art2§1" w:history="1">
        <w:r w:rsidRPr="00090006">
          <w:rPr>
            <w:rFonts w:ascii="Arial" w:eastAsia="Times New Roman" w:hAnsi="Arial" w:cs="Arial"/>
            <w:color w:val="0000FF"/>
            <w:sz w:val="20"/>
            <w:szCs w:val="20"/>
            <w:u w:val="single"/>
            <w:lang w:eastAsia="pt-BR"/>
          </w:rPr>
          <w:t>§ 1</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do art. 2</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desta Lei</w:t>
        </w:r>
      </w:hyperlink>
      <w:r w:rsidRPr="00090006">
        <w:rPr>
          <w:rFonts w:ascii="Arial" w:eastAsia="Times New Roman" w:hAnsi="Arial" w:cs="Arial"/>
          <w:color w:val="000000"/>
          <w:sz w:val="20"/>
          <w:szCs w:val="20"/>
          <w:lang w:eastAsia="pt-BR"/>
        </w:rPr>
        <w:t xml:space="preserve"> deverá entrar em vigor em até </w:t>
      </w:r>
      <w:proofErr w:type="gramStart"/>
      <w:r w:rsidRPr="00090006">
        <w:rPr>
          <w:rFonts w:ascii="Arial" w:eastAsia="Times New Roman" w:hAnsi="Arial" w:cs="Arial"/>
          <w:color w:val="000000"/>
          <w:sz w:val="20"/>
          <w:szCs w:val="20"/>
          <w:lang w:eastAsia="pt-BR"/>
        </w:rPr>
        <w:t>2</w:t>
      </w:r>
      <w:proofErr w:type="gramEnd"/>
      <w:r w:rsidRPr="00090006">
        <w:rPr>
          <w:rFonts w:ascii="Arial" w:eastAsia="Times New Roman" w:hAnsi="Arial" w:cs="Arial"/>
          <w:color w:val="000000"/>
          <w:sz w:val="20"/>
          <w:szCs w:val="20"/>
          <w:lang w:eastAsia="pt-BR"/>
        </w:rPr>
        <w:t xml:space="preserve"> (dois) anos, contados da entrada em vigor desta Lei.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200" w:name="art125"/>
      <w:bookmarkEnd w:id="200"/>
      <w:r w:rsidRPr="00090006">
        <w:rPr>
          <w:rFonts w:ascii="Arial" w:eastAsia="Times New Roman" w:hAnsi="Arial" w:cs="Arial"/>
          <w:color w:val="000000"/>
          <w:sz w:val="20"/>
          <w:szCs w:val="20"/>
          <w:lang w:eastAsia="pt-BR"/>
        </w:rPr>
        <w:t xml:space="preserve">Art. 125. Devem ser observados os prazos a seguir discriminados, a partir da entrada em vigor desta Lei, para o cumprimento dos seguintes dispositivos: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201" w:name="art125i"/>
      <w:bookmarkEnd w:id="201"/>
      <w:r w:rsidRPr="00090006">
        <w:rPr>
          <w:rFonts w:ascii="Arial" w:eastAsia="Times New Roman" w:hAnsi="Arial" w:cs="Arial"/>
          <w:color w:val="000000"/>
          <w:sz w:val="20"/>
          <w:szCs w:val="20"/>
          <w:lang w:eastAsia="pt-BR"/>
        </w:rPr>
        <w:t xml:space="preserve">I - </w:t>
      </w:r>
      <w:hyperlink r:id="rId130" w:anchor="art28§2i" w:history="1">
        <w:r w:rsidRPr="00090006">
          <w:rPr>
            <w:rFonts w:ascii="Arial" w:eastAsia="Times New Roman" w:hAnsi="Arial" w:cs="Arial"/>
            <w:color w:val="0000FF"/>
            <w:sz w:val="20"/>
            <w:szCs w:val="20"/>
            <w:u w:val="single"/>
            <w:lang w:eastAsia="pt-BR"/>
          </w:rPr>
          <w:t>incisos I e II do § 2</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do art. 28</w:t>
        </w:r>
      </w:hyperlink>
      <w:r w:rsidRPr="00090006">
        <w:rPr>
          <w:rFonts w:ascii="Arial" w:eastAsia="Times New Roman" w:hAnsi="Arial" w:cs="Arial"/>
          <w:color w:val="000000"/>
          <w:sz w:val="20"/>
          <w:szCs w:val="20"/>
          <w:lang w:eastAsia="pt-BR"/>
        </w:rPr>
        <w:t xml:space="preserve">, 48 (quarenta e oito) meses;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202" w:name="art125ii"/>
      <w:bookmarkEnd w:id="202"/>
      <w:r w:rsidRPr="00090006">
        <w:rPr>
          <w:rFonts w:ascii="Arial" w:eastAsia="Times New Roman" w:hAnsi="Arial" w:cs="Arial"/>
          <w:color w:val="000000"/>
          <w:sz w:val="20"/>
          <w:szCs w:val="20"/>
          <w:lang w:eastAsia="pt-BR"/>
        </w:rPr>
        <w:t xml:space="preserve">II - </w:t>
      </w:r>
      <w:hyperlink r:id="rId131" w:anchor="art44§6" w:history="1">
        <w:r w:rsidRPr="00090006">
          <w:rPr>
            <w:rFonts w:ascii="Arial" w:eastAsia="Times New Roman" w:hAnsi="Arial" w:cs="Arial"/>
            <w:color w:val="0000FF"/>
            <w:sz w:val="20"/>
            <w:szCs w:val="20"/>
            <w:u w:val="single"/>
            <w:lang w:eastAsia="pt-BR"/>
          </w:rPr>
          <w:t>§ 6</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do art. 44</w:t>
        </w:r>
      </w:hyperlink>
      <w:r w:rsidRPr="00090006">
        <w:rPr>
          <w:rFonts w:ascii="Arial" w:eastAsia="Times New Roman" w:hAnsi="Arial" w:cs="Arial"/>
          <w:color w:val="000000"/>
          <w:sz w:val="20"/>
          <w:szCs w:val="20"/>
          <w:lang w:eastAsia="pt-BR"/>
        </w:rPr>
        <w:t xml:space="preserve">, 48 (quarenta e oito) meses;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203" w:name="art125iii"/>
      <w:bookmarkEnd w:id="203"/>
      <w:r w:rsidRPr="00090006">
        <w:rPr>
          <w:rFonts w:ascii="Arial" w:eastAsia="Times New Roman" w:hAnsi="Arial" w:cs="Arial"/>
          <w:color w:val="000000"/>
          <w:sz w:val="20"/>
          <w:szCs w:val="20"/>
          <w:lang w:eastAsia="pt-BR"/>
        </w:rPr>
        <w:t xml:space="preserve">III - </w:t>
      </w:r>
      <w:hyperlink r:id="rId132" w:anchor="art45" w:history="1">
        <w:r w:rsidRPr="00090006">
          <w:rPr>
            <w:rFonts w:ascii="Arial" w:eastAsia="Times New Roman" w:hAnsi="Arial" w:cs="Arial"/>
            <w:color w:val="0000FF"/>
            <w:sz w:val="20"/>
            <w:szCs w:val="20"/>
            <w:u w:val="single"/>
            <w:lang w:eastAsia="pt-BR"/>
          </w:rPr>
          <w:t>art. 45</w:t>
        </w:r>
      </w:hyperlink>
      <w:r w:rsidRPr="00090006">
        <w:rPr>
          <w:rFonts w:ascii="Arial" w:eastAsia="Times New Roman" w:hAnsi="Arial" w:cs="Arial"/>
          <w:color w:val="000000"/>
          <w:sz w:val="20"/>
          <w:szCs w:val="20"/>
          <w:lang w:eastAsia="pt-BR"/>
        </w:rPr>
        <w:t xml:space="preserve">, 24 (vinte e quatro) meses;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204" w:name="art125iv"/>
      <w:bookmarkEnd w:id="204"/>
      <w:r w:rsidRPr="00090006">
        <w:rPr>
          <w:rFonts w:ascii="Arial" w:eastAsia="Times New Roman" w:hAnsi="Arial" w:cs="Arial"/>
          <w:color w:val="000000"/>
          <w:sz w:val="20"/>
          <w:szCs w:val="20"/>
          <w:lang w:eastAsia="pt-BR"/>
        </w:rPr>
        <w:t xml:space="preserve">IV - </w:t>
      </w:r>
      <w:hyperlink r:id="rId133" w:anchor="art49" w:history="1">
        <w:r w:rsidRPr="00090006">
          <w:rPr>
            <w:rFonts w:ascii="Arial" w:eastAsia="Times New Roman" w:hAnsi="Arial" w:cs="Arial"/>
            <w:color w:val="0000FF"/>
            <w:sz w:val="20"/>
            <w:szCs w:val="20"/>
            <w:u w:val="single"/>
            <w:lang w:eastAsia="pt-BR"/>
          </w:rPr>
          <w:t>art. 49</w:t>
        </w:r>
      </w:hyperlink>
      <w:r w:rsidRPr="00090006">
        <w:rPr>
          <w:rFonts w:ascii="Arial" w:eastAsia="Times New Roman" w:hAnsi="Arial" w:cs="Arial"/>
          <w:color w:val="000000"/>
          <w:sz w:val="20"/>
          <w:szCs w:val="20"/>
          <w:lang w:eastAsia="pt-BR"/>
        </w:rPr>
        <w:t xml:space="preserve">, 48 (quarenta e oito) meses. </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205" w:name="art126"/>
      <w:bookmarkEnd w:id="205"/>
      <w:r w:rsidRPr="00090006">
        <w:rPr>
          <w:rFonts w:ascii="Arial" w:eastAsia="Times New Roman" w:hAnsi="Arial" w:cs="Arial"/>
          <w:color w:val="000000"/>
          <w:sz w:val="20"/>
          <w:szCs w:val="20"/>
          <w:lang w:eastAsia="pt-BR"/>
        </w:rPr>
        <w:t xml:space="preserve">Art. 126. Prorroga-se até 31 de dezembro de 2021 a vigência da </w:t>
      </w:r>
      <w:hyperlink r:id="rId134" w:anchor="art9" w:history="1">
        <w:r w:rsidRPr="00090006">
          <w:rPr>
            <w:rFonts w:ascii="Arial" w:eastAsia="Times New Roman" w:hAnsi="Arial" w:cs="Arial"/>
            <w:color w:val="0000FF"/>
            <w:sz w:val="20"/>
            <w:szCs w:val="20"/>
            <w:u w:val="single"/>
            <w:lang w:eastAsia="pt-BR"/>
          </w:rPr>
          <w:t>Lei n</w:t>
        </w:r>
        <w:r w:rsidRPr="00090006">
          <w:rPr>
            <w:rFonts w:ascii="Arial" w:eastAsia="Times New Roman" w:hAnsi="Arial" w:cs="Arial"/>
            <w:color w:val="0000FF"/>
            <w:sz w:val="20"/>
            <w:szCs w:val="20"/>
            <w:u w:val="single"/>
            <w:vertAlign w:val="superscript"/>
            <w:lang w:eastAsia="pt-BR"/>
          </w:rPr>
          <w:t>o</w:t>
        </w:r>
        <w:r w:rsidRPr="00090006">
          <w:rPr>
            <w:rFonts w:ascii="Arial" w:eastAsia="Times New Roman" w:hAnsi="Arial" w:cs="Arial"/>
            <w:color w:val="0000FF"/>
            <w:sz w:val="20"/>
            <w:szCs w:val="20"/>
            <w:u w:val="single"/>
            <w:lang w:eastAsia="pt-BR"/>
          </w:rPr>
          <w:t xml:space="preserve"> 8.989, de 24 de fevereiro de 1995</w:t>
        </w:r>
      </w:hyperlink>
      <w:r w:rsidRPr="00090006">
        <w:rPr>
          <w:rFonts w:ascii="Arial" w:eastAsia="Times New Roman" w:hAnsi="Arial" w:cs="Arial"/>
          <w:color w:val="000000"/>
          <w:sz w:val="20"/>
          <w:szCs w:val="20"/>
          <w:lang w:eastAsia="pt-BR"/>
        </w:rPr>
        <w:t>.</w:t>
      </w:r>
    </w:p>
    <w:p w:rsidR="00090006" w:rsidRPr="00090006" w:rsidRDefault="00090006" w:rsidP="00D5706F">
      <w:pPr>
        <w:spacing w:before="100" w:beforeAutospacing="1" w:after="100" w:afterAutospacing="1" w:line="240" w:lineRule="auto"/>
        <w:ind w:firstLine="525"/>
        <w:jc w:val="both"/>
        <w:rPr>
          <w:rFonts w:ascii="Arial" w:eastAsia="Times New Roman" w:hAnsi="Arial" w:cs="Arial"/>
          <w:sz w:val="20"/>
          <w:szCs w:val="20"/>
          <w:lang w:eastAsia="pt-BR"/>
        </w:rPr>
      </w:pPr>
      <w:bookmarkStart w:id="206" w:name="art127"/>
      <w:bookmarkEnd w:id="206"/>
      <w:r w:rsidRPr="00090006">
        <w:rPr>
          <w:rFonts w:ascii="Arial" w:eastAsia="Times New Roman" w:hAnsi="Arial" w:cs="Arial"/>
          <w:color w:val="000000"/>
          <w:sz w:val="20"/>
          <w:szCs w:val="20"/>
          <w:lang w:eastAsia="pt-BR"/>
        </w:rPr>
        <w:t xml:space="preserve">Art. 127. Esta Lei entra em vigor </w:t>
      </w:r>
      <w:proofErr w:type="gramStart"/>
      <w:r w:rsidRPr="00090006">
        <w:rPr>
          <w:rFonts w:ascii="Arial" w:eastAsia="Times New Roman" w:hAnsi="Arial" w:cs="Arial"/>
          <w:color w:val="000000"/>
          <w:sz w:val="20"/>
          <w:szCs w:val="20"/>
          <w:lang w:eastAsia="pt-BR"/>
        </w:rPr>
        <w:t>após</w:t>
      </w:r>
      <w:proofErr w:type="gramEnd"/>
      <w:r w:rsidRPr="00090006">
        <w:rPr>
          <w:rFonts w:ascii="Arial" w:eastAsia="Times New Roman" w:hAnsi="Arial" w:cs="Arial"/>
          <w:color w:val="000000"/>
          <w:sz w:val="20"/>
          <w:szCs w:val="20"/>
          <w:lang w:eastAsia="pt-BR"/>
        </w:rPr>
        <w:t xml:space="preserve"> decorridos 180 (cento e oitenta) dias de sua publicação oficial</w:t>
      </w:r>
      <w:r w:rsidRPr="00090006">
        <w:rPr>
          <w:rFonts w:ascii="Arial" w:eastAsia="Times New Roman" w:hAnsi="Arial" w:cs="Arial"/>
          <w:b/>
          <w:bCs/>
          <w:color w:val="000000"/>
          <w:sz w:val="20"/>
          <w:szCs w:val="20"/>
          <w:lang w:eastAsia="pt-BR"/>
        </w:rPr>
        <w:t>.</w:t>
      </w:r>
    </w:p>
    <w:p w:rsidR="00090006" w:rsidRPr="00090006" w:rsidRDefault="00090006" w:rsidP="00D5706F">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r w:rsidRPr="00090006">
        <w:rPr>
          <w:rFonts w:ascii="Times New Roman" w:eastAsia="Times New Roman" w:hAnsi="Times New Roman" w:cs="Times New Roman"/>
          <w:color w:val="000000"/>
          <w:sz w:val="24"/>
          <w:szCs w:val="24"/>
          <w:lang w:eastAsia="pt-BR"/>
        </w:rPr>
        <w:t xml:space="preserve">Brasília, </w:t>
      </w:r>
      <w:proofErr w:type="gramStart"/>
      <w:r w:rsidRPr="00090006">
        <w:rPr>
          <w:rFonts w:ascii="Times New Roman" w:eastAsia="Times New Roman" w:hAnsi="Times New Roman" w:cs="Times New Roman"/>
          <w:color w:val="000000"/>
          <w:sz w:val="24"/>
          <w:szCs w:val="24"/>
          <w:lang w:eastAsia="pt-BR"/>
        </w:rPr>
        <w:t>6</w:t>
      </w:r>
      <w:proofErr w:type="gramEnd"/>
      <w:r w:rsidRPr="00090006">
        <w:rPr>
          <w:rFonts w:ascii="Times New Roman" w:eastAsia="Times New Roman" w:hAnsi="Times New Roman" w:cs="Times New Roman"/>
          <w:color w:val="000000"/>
          <w:sz w:val="24"/>
          <w:szCs w:val="24"/>
          <w:lang w:eastAsia="pt-BR"/>
        </w:rPr>
        <w:t xml:space="preserve"> de julho de 2015; 194</w:t>
      </w:r>
      <w:r w:rsidRPr="00090006">
        <w:rPr>
          <w:rFonts w:ascii="Times New Roman" w:eastAsia="Times New Roman" w:hAnsi="Times New Roman" w:cs="Times New Roman"/>
          <w:color w:val="000000"/>
          <w:sz w:val="24"/>
          <w:szCs w:val="24"/>
          <w:u w:val="single"/>
          <w:vertAlign w:val="superscript"/>
          <w:lang w:eastAsia="pt-BR"/>
        </w:rPr>
        <w:t>o</w:t>
      </w:r>
      <w:r w:rsidRPr="00090006">
        <w:rPr>
          <w:rFonts w:ascii="Times New Roman" w:eastAsia="Times New Roman" w:hAnsi="Times New Roman" w:cs="Times New Roman"/>
          <w:color w:val="000000"/>
          <w:sz w:val="24"/>
          <w:szCs w:val="24"/>
          <w:lang w:eastAsia="pt-BR"/>
        </w:rPr>
        <w:t xml:space="preserve"> da Independência e 127</w:t>
      </w:r>
      <w:r w:rsidRPr="00090006">
        <w:rPr>
          <w:rFonts w:ascii="Times New Roman" w:eastAsia="Times New Roman" w:hAnsi="Times New Roman" w:cs="Times New Roman"/>
          <w:color w:val="000000"/>
          <w:sz w:val="24"/>
          <w:szCs w:val="24"/>
          <w:u w:val="single"/>
          <w:vertAlign w:val="superscript"/>
          <w:lang w:eastAsia="pt-BR"/>
        </w:rPr>
        <w:t>o</w:t>
      </w:r>
      <w:r w:rsidRPr="00090006">
        <w:rPr>
          <w:rFonts w:ascii="Times New Roman" w:eastAsia="Times New Roman" w:hAnsi="Times New Roman" w:cs="Times New Roman"/>
          <w:color w:val="000000"/>
          <w:sz w:val="24"/>
          <w:szCs w:val="24"/>
          <w:lang w:eastAsia="pt-BR"/>
        </w:rPr>
        <w:t xml:space="preserve"> da República.</w:t>
      </w:r>
    </w:p>
    <w:p w:rsidR="00090006" w:rsidRPr="00090006" w:rsidRDefault="00090006" w:rsidP="00D5706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90006">
        <w:rPr>
          <w:rFonts w:ascii="Times New Roman" w:eastAsia="Times New Roman" w:hAnsi="Times New Roman" w:cs="Times New Roman"/>
          <w:color w:val="000000"/>
          <w:sz w:val="24"/>
          <w:szCs w:val="24"/>
          <w:lang w:eastAsia="pt-BR"/>
        </w:rPr>
        <w:t>DILMA ROUSSEF</w:t>
      </w:r>
      <w:r w:rsidRPr="00090006">
        <w:rPr>
          <w:rFonts w:ascii="Times New Roman" w:eastAsia="Times New Roman" w:hAnsi="Times New Roman" w:cs="Times New Roman"/>
          <w:color w:val="000000"/>
          <w:sz w:val="24"/>
          <w:szCs w:val="24"/>
          <w:lang w:eastAsia="pt-BR"/>
        </w:rPr>
        <w:br/>
      </w:r>
      <w:r w:rsidRPr="00090006">
        <w:rPr>
          <w:rFonts w:ascii="Times New Roman" w:eastAsia="Times New Roman" w:hAnsi="Times New Roman" w:cs="Times New Roman"/>
          <w:i/>
          <w:iCs/>
          <w:color w:val="000000"/>
          <w:sz w:val="24"/>
          <w:szCs w:val="24"/>
          <w:lang w:eastAsia="pt-BR"/>
        </w:rPr>
        <w:t>Marivaldo de Castro Pereira</w:t>
      </w:r>
      <w:r w:rsidRPr="00090006">
        <w:rPr>
          <w:rFonts w:ascii="Times New Roman" w:eastAsia="Times New Roman" w:hAnsi="Times New Roman" w:cs="Times New Roman"/>
          <w:i/>
          <w:iCs/>
          <w:color w:val="000000"/>
          <w:sz w:val="24"/>
          <w:szCs w:val="24"/>
          <w:lang w:eastAsia="pt-BR"/>
        </w:rPr>
        <w:br/>
        <w:t>Joaquim Vieira Ferreira Levy</w:t>
      </w:r>
      <w:r w:rsidRPr="00090006">
        <w:rPr>
          <w:rFonts w:ascii="Times New Roman" w:eastAsia="Times New Roman" w:hAnsi="Times New Roman" w:cs="Times New Roman"/>
          <w:i/>
          <w:iCs/>
          <w:color w:val="000000"/>
          <w:sz w:val="24"/>
          <w:szCs w:val="24"/>
          <w:lang w:eastAsia="pt-BR"/>
        </w:rPr>
        <w:br/>
        <w:t>Renato Janine Ribeiro</w:t>
      </w:r>
      <w:r w:rsidRPr="00090006">
        <w:rPr>
          <w:rFonts w:ascii="Times New Roman" w:eastAsia="Times New Roman" w:hAnsi="Times New Roman" w:cs="Times New Roman"/>
          <w:i/>
          <w:iCs/>
          <w:color w:val="000000"/>
          <w:sz w:val="24"/>
          <w:szCs w:val="24"/>
          <w:lang w:eastAsia="pt-BR"/>
        </w:rPr>
        <w:br/>
        <w:t>Armando Monteiro</w:t>
      </w:r>
      <w:r w:rsidRPr="00090006">
        <w:rPr>
          <w:rFonts w:ascii="Times New Roman" w:eastAsia="Times New Roman" w:hAnsi="Times New Roman" w:cs="Times New Roman"/>
          <w:i/>
          <w:iCs/>
          <w:color w:val="000000"/>
          <w:sz w:val="24"/>
          <w:szCs w:val="24"/>
          <w:lang w:eastAsia="pt-BR"/>
        </w:rPr>
        <w:br/>
        <w:t>Nelson Barbosa</w:t>
      </w:r>
      <w:r w:rsidRPr="00090006">
        <w:rPr>
          <w:rFonts w:ascii="Times New Roman" w:eastAsia="Times New Roman" w:hAnsi="Times New Roman" w:cs="Times New Roman"/>
          <w:i/>
          <w:iCs/>
          <w:color w:val="000000"/>
          <w:sz w:val="24"/>
          <w:szCs w:val="24"/>
          <w:lang w:eastAsia="pt-BR"/>
        </w:rPr>
        <w:br/>
        <w:t>Gilberto Kassab</w:t>
      </w:r>
      <w:r w:rsidRPr="00090006">
        <w:rPr>
          <w:rFonts w:ascii="Times New Roman" w:eastAsia="Times New Roman" w:hAnsi="Times New Roman" w:cs="Times New Roman"/>
          <w:i/>
          <w:iCs/>
          <w:color w:val="000000"/>
          <w:sz w:val="24"/>
          <w:szCs w:val="24"/>
          <w:lang w:eastAsia="pt-BR"/>
        </w:rPr>
        <w:br/>
      </w:r>
      <w:proofErr w:type="spellStart"/>
      <w:r w:rsidRPr="00090006">
        <w:rPr>
          <w:rFonts w:ascii="Times New Roman" w:eastAsia="Times New Roman" w:hAnsi="Times New Roman" w:cs="Times New Roman"/>
          <w:i/>
          <w:iCs/>
          <w:color w:val="000000"/>
          <w:sz w:val="24"/>
          <w:szCs w:val="24"/>
          <w:lang w:eastAsia="pt-BR"/>
        </w:rPr>
        <w:t>Luis</w:t>
      </w:r>
      <w:proofErr w:type="spellEnd"/>
      <w:r w:rsidRPr="00090006">
        <w:rPr>
          <w:rFonts w:ascii="Times New Roman" w:eastAsia="Times New Roman" w:hAnsi="Times New Roman" w:cs="Times New Roman"/>
          <w:i/>
          <w:iCs/>
          <w:color w:val="000000"/>
          <w:sz w:val="24"/>
          <w:szCs w:val="24"/>
          <w:lang w:eastAsia="pt-BR"/>
        </w:rPr>
        <w:t xml:space="preserve"> Inácio Lucena Adams</w:t>
      </w:r>
      <w:r w:rsidRPr="00090006">
        <w:rPr>
          <w:rFonts w:ascii="Times New Roman" w:eastAsia="Times New Roman" w:hAnsi="Times New Roman" w:cs="Times New Roman"/>
          <w:i/>
          <w:iCs/>
          <w:color w:val="000000"/>
          <w:sz w:val="24"/>
          <w:szCs w:val="24"/>
          <w:lang w:eastAsia="pt-BR"/>
        </w:rPr>
        <w:br/>
        <w:t xml:space="preserve">Gilberto José </w:t>
      </w:r>
      <w:proofErr w:type="spellStart"/>
      <w:r w:rsidRPr="00090006">
        <w:rPr>
          <w:rFonts w:ascii="Times New Roman" w:eastAsia="Times New Roman" w:hAnsi="Times New Roman" w:cs="Times New Roman"/>
          <w:i/>
          <w:iCs/>
          <w:color w:val="000000"/>
          <w:sz w:val="24"/>
          <w:szCs w:val="24"/>
          <w:lang w:eastAsia="pt-BR"/>
        </w:rPr>
        <w:t>Spier</w:t>
      </w:r>
      <w:proofErr w:type="spellEnd"/>
      <w:r w:rsidRPr="00090006">
        <w:rPr>
          <w:rFonts w:ascii="Times New Roman" w:eastAsia="Times New Roman" w:hAnsi="Times New Roman" w:cs="Times New Roman"/>
          <w:i/>
          <w:iCs/>
          <w:color w:val="000000"/>
          <w:sz w:val="24"/>
          <w:szCs w:val="24"/>
          <w:lang w:eastAsia="pt-BR"/>
        </w:rPr>
        <w:t xml:space="preserve"> Vargas</w:t>
      </w:r>
      <w:r w:rsidRPr="00090006">
        <w:rPr>
          <w:rFonts w:ascii="Times New Roman" w:eastAsia="Times New Roman" w:hAnsi="Times New Roman" w:cs="Times New Roman"/>
          <w:i/>
          <w:iCs/>
          <w:color w:val="000000"/>
          <w:sz w:val="24"/>
          <w:szCs w:val="24"/>
          <w:lang w:eastAsia="pt-BR"/>
        </w:rPr>
        <w:br/>
        <w:t xml:space="preserve">Guilherme </w:t>
      </w:r>
      <w:proofErr w:type="spellStart"/>
      <w:r w:rsidRPr="00090006">
        <w:rPr>
          <w:rFonts w:ascii="Times New Roman" w:eastAsia="Times New Roman" w:hAnsi="Times New Roman" w:cs="Times New Roman"/>
          <w:i/>
          <w:iCs/>
          <w:color w:val="000000"/>
          <w:sz w:val="24"/>
          <w:szCs w:val="24"/>
          <w:lang w:eastAsia="pt-BR"/>
        </w:rPr>
        <w:t>Afif</w:t>
      </w:r>
      <w:proofErr w:type="spellEnd"/>
      <w:r w:rsidRPr="00090006">
        <w:rPr>
          <w:rFonts w:ascii="Times New Roman" w:eastAsia="Times New Roman" w:hAnsi="Times New Roman" w:cs="Times New Roman"/>
          <w:i/>
          <w:iCs/>
          <w:color w:val="000000"/>
          <w:sz w:val="24"/>
          <w:szCs w:val="24"/>
          <w:lang w:eastAsia="pt-BR"/>
        </w:rPr>
        <w:t xml:space="preserve"> Domingos</w:t>
      </w:r>
    </w:p>
    <w:p w:rsidR="00090006" w:rsidRPr="00090006" w:rsidRDefault="00090006" w:rsidP="00D5706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90006">
        <w:rPr>
          <w:rFonts w:ascii="Times New Roman" w:eastAsia="Times New Roman" w:hAnsi="Times New Roman" w:cs="Times New Roman"/>
          <w:color w:val="FF0000"/>
          <w:sz w:val="24"/>
          <w:szCs w:val="24"/>
          <w:lang w:eastAsia="pt-BR"/>
        </w:rPr>
        <w:t>Este texto não substitui o publicado no DOU de 7.7.2015</w:t>
      </w:r>
    </w:p>
    <w:p w:rsidR="00090006" w:rsidRPr="00090006" w:rsidRDefault="00090006" w:rsidP="00D5706F">
      <w:pPr>
        <w:spacing w:before="300" w:after="300" w:line="240" w:lineRule="auto"/>
        <w:ind w:firstLine="570"/>
        <w:jc w:val="both"/>
        <w:rPr>
          <w:rFonts w:ascii="Times New Roman" w:eastAsia="Times New Roman" w:hAnsi="Times New Roman" w:cs="Times New Roman"/>
          <w:sz w:val="24"/>
          <w:szCs w:val="24"/>
          <w:lang w:eastAsia="pt-BR"/>
        </w:rPr>
      </w:pPr>
      <w:r w:rsidRPr="00090006">
        <w:rPr>
          <w:rFonts w:ascii="Times New Roman" w:eastAsia="Times New Roman" w:hAnsi="Times New Roman" w:cs="Times New Roman"/>
          <w:color w:val="FF0000"/>
          <w:sz w:val="24"/>
          <w:szCs w:val="24"/>
          <w:lang w:eastAsia="pt-BR"/>
        </w:rPr>
        <w:t>*</w:t>
      </w:r>
    </w:p>
    <w:p w:rsidR="00857FBF" w:rsidRDefault="00857FBF" w:rsidP="00D5706F">
      <w:pPr>
        <w:jc w:val="both"/>
      </w:pPr>
    </w:p>
    <w:sectPr w:rsidR="00857F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006"/>
    <w:rsid w:val="00090006"/>
    <w:rsid w:val="00857FBF"/>
    <w:rsid w:val="00D570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090006"/>
    <w:pPr>
      <w:keepNext/>
      <w:spacing w:after="0" w:line="240" w:lineRule="atLeast"/>
      <w:jc w:val="both"/>
      <w:outlineLvl w:val="0"/>
    </w:pPr>
    <w:rPr>
      <w:rFonts w:ascii="Times New Roman" w:eastAsia="Times New Roman" w:hAnsi="Times New Roman" w:cs="Times New Roman"/>
      <w:kern w:val="36"/>
      <w:sz w:val="24"/>
      <w:szCs w:val="24"/>
      <w:lang w:eastAsia="pt-BR"/>
    </w:rPr>
  </w:style>
  <w:style w:type="paragraph" w:styleId="Ttulo2">
    <w:name w:val="heading 2"/>
    <w:basedOn w:val="Normal"/>
    <w:link w:val="Ttulo2Char"/>
    <w:uiPriority w:val="9"/>
    <w:qFormat/>
    <w:rsid w:val="00090006"/>
    <w:pPr>
      <w:keepNext/>
      <w:spacing w:before="240" w:after="60" w:line="240" w:lineRule="auto"/>
      <w:outlineLvl w:val="1"/>
    </w:pPr>
    <w:rPr>
      <w:rFonts w:ascii="Times New Roman" w:eastAsia="Times New Roman" w:hAnsi="Times New Roman" w:cs="Times New Roman"/>
      <w:sz w:val="24"/>
      <w:szCs w:val="24"/>
      <w:lang w:eastAsia="pt-BR"/>
    </w:rPr>
  </w:style>
  <w:style w:type="paragraph" w:styleId="Ttulo3">
    <w:name w:val="heading 3"/>
    <w:basedOn w:val="Normal"/>
    <w:link w:val="Ttulo3Char"/>
    <w:uiPriority w:val="9"/>
    <w:qFormat/>
    <w:rsid w:val="00090006"/>
    <w:pPr>
      <w:keepNext/>
      <w:autoSpaceDE w:val="0"/>
      <w:autoSpaceDN w:val="0"/>
      <w:spacing w:after="0" w:line="240" w:lineRule="atLeast"/>
      <w:jc w:val="center"/>
      <w:outlineLvl w:val="2"/>
    </w:pPr>
    <w:rPr>
      <w:rFonts w:ascii="Times New Roman" w:eastAsia="Times New Roman" w:hAnsi="Times New Roman" w:cs="Times New Roman"/>
      <w:sz w:val="24"/>
      <w:szCs w:val="24"/>
      <w:lang w:eastAsia="pt-BR"/>
    </w:rPr>
  </w:style>
  <w:style w:type="paragraph" w:styleId="Ttulo4">
    <w:name w:val="heading 4"/>
    <w:basedOn w:val="Normal"/>
    <w:link w:val="Ttulo4Char"/>
    <w:uiPriority w:val="9"/>
    <w:qFormat/>
    <w:rsid w:val="00090006"/>
    <w:pPr>
      <w:keepNext/>
      <w:autoSpaceDE w:val="0"/>
      <w:autoSpaceDN w:val="0"/>
      <w:spacing w:after="0" w:line="240" w:lineRule="atLeast"/>
      <w:ind w:left="709" w:firstLine="733"/>
      <w:jc w:val="center"/>
      <w:outlineLvl w:val="3"/>
    </w:pPr>
    <w:rPr>
      <w:rFonts w:ascii="Times New Roman" w:eastAsia="Times New Roman" w:hAnsi="Times New Roman" w:cs="Times New Roman"/>
      <w:sz w:val="24"/>
      <w:szCs w:val="24"/>
      <w:lang w:eastAsia="pt-BR"/>
    </w:rPr>
  </w:style>
  <w:style w:type="paragraph" w:styleId="Ttulo5">
    <w:name w:val="heading 5"/>
    <w:basedOn w:val="Normal"/>
    <w:link w:val="Ttulo5Char"/>
    <w:uiPriority w:val="9"/>
    <w:qFormat/>
    <w:rsid w:val="00090006"/>
    <w:pPr>
      <w:keepNext/>
      <w:autoSpaceDE w:val="0"/>
      <w:autoSpaceDN w:val="0"/>
      <w:spacing w:after="0" w:line="240" w:lineRule="atLeast"/>
      <w:ind w:left="709"/>
      <w:jc w:val="center"/>
      <w:outlineLvl w:val="4"/>
    </w:pPr>
    <w:rPr>
      <w:rFonts w:ascii="Times New Roman" w:eastAsia="Times New Roman" w:hAnsi="Times New Roman" w:cs="Times New Roman"/>
      <w:sz w:val="24"/>
      <w:szCs w:val="24"/>
      <w:lang w:eastAsia="pt-BR"/>
    </w:rPr>
  </w:style>
  <w:style w:type="paragraph" w:styleId="Ttulo6">
    <w:name w:val="heading 6"/>
    <w:basedOn w:val="Normal"/>
    <w:link w:val="Ttulo6Char"/>
    <w:uiPriority w:val="9"/>
    <w:qFormat/>
    <w:rsid w:val="00090006"/>
    <w:pPr>
      <w:keepNext/>
      <w:spacing w:after="0" w:line="360" w:lineRule="auto"/>
      <w:jc w:val="center"/>
      <w:outlineLvl w:val="5"/>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90006"/>
    <w:rPr>
      <w:rFonts w:ascii="Times New Roman" w:eastAsia="Times New Roman" w:hAnsi="Times New Roman" w:cs="Times New Roman"/>
      <w:kern w:val="36"/>
      <w:sz w:val="24"/>
      <w:szCs w:val="24"/>
      <w:lang w:eastAsia="pt-BR"/>
    </w:rPr>
  </w:style>
  <w:style w:type="character" w:customStyle="1" w:styleId="Ttulo2Char">
    <w:name w:val="Título 2 Char"/>
    <w:basedOn w:val="Fontepargpadro"/>
    <w:link w:val="Ttulo2"/>
    <w:uiPriority w:val="9"/>
    <w:rsid w:val="00090006"/>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rsid w:val="00090006"/>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rsid w:val="00090006"/>
    <w:rPr>
      <w:rFonts w:ascii="Times New Roman" w:eastAsia="Times New Roman" w:hAnsi="Times New Roman" w:cs="Times New Roman"/>
      <w:sz w:val="24"/>
      <w:szCs w:val="24"/>
      <w:lang w:eastAsia="pt-BR"/>
    </w:rPr>
  </w:style>
  <w:style w:type="character" w:customStyle="1" w:styleId="Ttulo5Char">
    <w:name w:val="Título 5 Char"/>
    <w:basedOn w:val="Fontepargpadro"/>
    <w:link w:val="Ttulo5"/>
    <w:uiPriority w:val="9"/>
    <w:rsid w:val="00090006"/>
    <w:rPr>
      <w:rFonts w:ascii="Times New Roman" w:eastAsia="Times New Roman" w:hAnsi="Times New Roman" w:cs="Times New Roman"/>
      <w:sz w:val="24"/>
      <w:szCs w:val="24"/>
      <w:lang w:eastAsia="pt-BR"/>
    </w:rPr>
  </w:style>
  <w:style w:type="character" w:customStyle="1" w:styleId="Ttulo6Char">
    <w:name w:val="Título 6 Char"/>
    <w:basedOn w:val="Fontepargpadro"/>
    <w:link w:val="Ttulo6"/>
    <w:uiPriority w:val="9"/>
    <w:rsid w:val="00090006"/>
    <w:rPr>
      <w:rFonts w:ascii="Arial" w:eastAsia="Times New Roman" w:hAnsi="Arial" w:cs="Arial"/>
      <w:b/>
      <w:bCs/>
      <w:sz w:val="24"/>
      <w:szCs w:val="24"/>
      <w:lang w:eastAsia="pt-BR"/>
    </w:rPr>
  </w:style>
  <w:style w:type="numbering" w:customStyle="1" w:styleId="Semlista1">
    <w:name w:val="Sem lista1"/>
    <w:next w:val="Semlista"/>
    <w:uiPriority w:val="99"/>
    <w:semiHidden/>
    <w:unhideWhenUsed/>
    <w:rsid w:val="00090006"/>
  </w:style>
  <w:style w:type="character" w:customStyle="1" w:styleId="hiperlink">
    <w:name w:val="hiperlink"/>
    <w:rsid w:val="00090006"/>
    <w:rPr>
      <w:color w:val="0000FF"/>
      <w:u w:val="single"/>
    </w:rPr>
  </w:style>
  <w:style w:type="character" w:styleId="Hyperlink">
    <w:name w:val="Hyperlink"/>
    <w:basedOn w:val="Fontepargpadro"/>
    <w:uiPriority w:val="99"/>
    <w:semiHidden/>
    <w:unhideWhenUsed/>
    <w:rsid w:val="00090006"/>
    <w:rPr>
      <w:color w:val="0000FF"/>
      <w:u w:val="single"/>
    </w:rPr>
  </w:style>
  <w:style w:type="character" w:styleId="Refdenotaderodap">
    <w:name w:val="footnote reference"/>
    <w:basedOn w:val="Fontepargpadro"/>
    <w:uiPriority w:val="99"/>
    <w:semiHidden/>
    <w:unhideWhenUsed/>
    <w:rsid w:val="00090006"/>
    <w:rPr>
      <w:vertAlign w:val="superscript"/>
    </w:rPr>
  </w:style>
  <w:style w:type="character" w:customStyle="1" w:styleId="ft">
    <w:name w:val="ft"/>
    <w:rsid w:val="00090006"/>
    <w:rPr>
      <w:rFonts w:ascii="Times New Roman" w:hAnsi="Times New Roman" w:cs="Times New Roman" w:hint="default"/>
    </w:rPr>
  </w:style>
  <w:style w:type="character" w:customStyle="1" w:styleId="assinaturachar">
    <w:name w:val="assinaturachar"/>
    <w:rsid w:val="00090006"/>
    <w:rPr>
      <w:rFonts w:ascii="Courier New" w:hAnsi="Courier New" w:cs="Courier New" w:hint="default"/>
    </w:rPr>
  </w:style>
  <w:style w:type="paragraph" w:styleId="NormalWeb">
    <w:name w:val="Normal (Web)"/>
    <w:basedOn w:val="Normal"/>
    <w:uiPriority w:val="99"/>
    <w:unhideWhenUsed/>
    <w:rsid w:val="0009000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90006"/>
    <w:rPr>
      <w:b/>
      <w:bCs/>
    </w:rPr>
  </w:style>
  <w:style w:type="character" w:styleId="HiperlinkVisitado">
    <w:name w:val="FollowedHyperlink"/>
    <w:basedOn w:val="Fontepargpadro"/>
    <w:uiPriority w:val="99"/>
    <w:semiHidden/>
    <w:unhideWhenUsed/>
    <w:rsid w:val="00090006"/>
    <w:rPr>
      <w:color w:val="800080"/>
      <w:u w:val="single"/>
    </w:rPr>
  </w:style>
  <w:style w:type="paragraph" w:customStyle="1" w:styleId="artigo">
    <w:name w:val="artigo"/>
    <w:basedOn w:val="Normal"/>
    <w:rsid w:val="0009000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p">
    <w:name w:val="cap"/>
    <w:basedOn w:val="Normal"/>
    <w:rsid w:val="0009000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o">
    <w:name w:val="seo"/>
    <w:basedOn w:val="Normal"/>
    <w:rsid w:val="0009000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art">
    <w:name w:val="artart"/>
    <w:basedOn w:val="Normal"/>
    <w:rsid w:val="0009000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900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00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090006"/>
    <w:pPr>
      <w:keepNext/>
      <w:spacing w:after="0" w:line="240" w:lineRule="atLeast"/>
      <w:jc w:val="both"/>
      <w:outlineLvl w:val="0"/>
    </w:pPr>
    <w:rPr>
      <w:rFonts w:ascii="Times New Roman" w:eastAsia="Times New Roman" w:hAnsi="Times New Roman" w:cs="Times New Roman"/>
      <w:kern w:val="36"/>
      <w:sz w:val="24"/>
      <w:szCs w:val="24"/>
      <w:lang w:eastAsia="pt-BR"/>
    </w:rPr>
  </w:style>
  <w:style w:type="paragraph" w:styleId="Ttulo2">
    <w:name w:val="heading 2"/>
    <w:basedOn w:val="Normal"/>
    <w:link w:val="Ttulo2Char"/>
    <w:uiPriority w:val="9"/>
    <w:qFormat/>
    <w:rsid w:val="00090006"/>
    <w:pPr>
      <w:keepNext/>
      <w:spacing w:before="240" w:after="60" w:line="240" w:lineRule="auto"/>
      <w:outlineLvl w:val="1"/>
    </w:pPr>
    <w:rPr>
      <w:rFonts w:ascii="Times New Roman" w:eastAsia="Times New Roman" w:hAnsi="Times New Roman" w:cs="Times New Roman"/>
      <w:sz w:val="24"/>
      <w:szCs w:val="24"/>
      <w:lang w:eastAsia="pt-BR"/>
    </w:rPr>
  </w:style>
  <w:style w:type="paragraph" w:styleId="Ttulo3">
    <w:name w:val="heading 3"/>
    <w:basedOn w:val="Normal"/>
    <w:link w:val="Ttulo3Char"/>
    <w:uiPriority w:val="9"/>
    <w:qFormat/>
    <w:rsid w:val="00090006"/>
    <w:pPr>
      <w:keepNext/>
      <w:autoSpaceDE w:val="0"/>
      <w:autoSpaceDN w:val="0"/>
      <w:spacing w:after="0" w:line="240" w:lineRule="atLeast"/>
      <w:jc w:val="center"/>
      <w:outlineLvl w:val="2"/>
    </w:pPr>
    <w:rPr>
      <w:rFonts w:ascii="Times New Roman" w:eastAsia="Times New Roman" w:hAnsi="Times New Roman" w:cs="Times New Roman"/>
      <w:sz w:val="24"/>
      <w:szCs w:val="24"/>
      <w:lang w:eastAsia="pt-BR"/>
    </w:rPr>
  </w:style>
  <w:style w:type="paragraph" w:styleId="Ttulo4">
    <w:name w:val="heading 4"/>
    <w:basedOn w:val="Normal"/>
    <w:link w:val="Ttulo4Char"/>
    <w:uiPriority w:val="9"/>
    <w:qFormat/>
    <w:rsid w:val="00090006"/>
    <w:pPr>
      <w:keepNext/>
      <w:autoSpaceDE w:val="0"/>
      <w:autoSpaceDN w:val="0"/>
      <w:spacing w:after="0" w:line="240" w:lineRule="atLeast"/>
      <w:ind w:left="709" w:firstLine="733"/>
      <w:jc w:val="center"/>
      <w:outlineLvl w:val="3"/>
    </w:pPr>
    <w:rPr>
      <w:rFonts w:ascii="Times New Roman" w:eastAsia="Times New Roman" w:hAnsi="Times New Roman" w:cs="Times New Roman"/>
      <w:sz w:val="24"/>
      <w:szCs w:val="24"/>
      <w:lang w:eastAsia="pt-BR"/>
    </w:rPr>
  </w:style>
  <w:style w:type="paragraph" w:styleId="Ttulo5">
    <w:name w:val="heading 5"/>
    <w:basedOn w:val="Normal"/>
    <w:link w:val="Ttulo5Char"/>
    <w:uiPriority w:val="9"/>
    <w:qFormat/>
    <w:rsid w:val="00090006"/>
    <w:pPr>
      <w:keepNext/>
      <w:autoSpaceDE w:val="0"/>
      <w:autoSpaceDN w:val="0"/>
      <w:spacing w:after="0" w:line="240" w:lineRule="atLeast"/>
      <w:ind w:left="709"/>
      <w:jc w:val="center"/>
      <w:outlineLvl w:val="4"/>
    </w:pPr>
    <w:rPr>
      <w:rFonts w:ascii="Times New Roman" w:eastAsia="Times New Roman" w:hAnsi="Times New Roman" w:cs="Times New Roman"/>
      <w:sz w:val="24"/>
      <w:szCs w:val="24"/>
      <w:lang w:eastAsia="pt-BR"/>
    </w:rPr>
  </w:style>
  <w:style w:type="paragraph" w:styleId="Ttulo6">
    <w:name w:val="heading 6"/>
    <w:basedOn w:val="Normal"/>
    <w:link w:val="Ttulo6Char"/>
    <w:uiPriority w:val="9"/>
    <w:qFormat/>
    <w:rsid w:val="00090006"/>
    <w:pPr>
      <w:keepNext/>
      <w:spacing w:after="0" w:line="360" w:lineRule="auto"/>
      <w:jc w:val="center"/>
      <w:outlineLvl w:val="5"/>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90006"/>
    <w:rPr>
      <w:rFonts w:ascii="Times New Roman" w:eastAsia="Times New Roman" w:hAnsi="Times New Roman" w:cs="Times New Roman"/>
      <w:kern w:val="36"/>
      <w:sz w:val="24"/>
      <w:szCs w:val="24"/>
      <w:lang w:eastAsia="pt-BR"/>
    </w:rPr>
  </w:style>
  <w:style w:type="character" w:customStyle="1" w:styleId="Ttulo2Char">
    <w:name w:val="Título 2 Char"/>
    <w:basedOn w:val="Fontepargpadro"/>
    <w:link w:val="Ttulo2"/>
    <w:uiPriority w:val="9"/>
    <w:rsid w:val="00090006"/>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rsid w:val="00090006"/>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rsid w:val="00090006"/>
    <w:rPr>
      <w:rFonts w:ascii="Times New Roman" w:eastAsia="Times New Roman" w:hAnsi="Times New Roman" w:cs="Times New Roman"/>
      <w:sz w:val="24"/>
      <w:szCs w:val="24"/>
      <w:lang w:eastAsia="pt-BR"/>
    </w:rPr>
  </w:style>
  <w:style w:type="character" w:customStyle="1" w:styleId="Ttulo5Char">
    <w:name w:val="Título 5 Char"/>
    <w:basedOn w:val="Fontepargpadro"/>
    <w:link w:val="Ttulo5"/>
    <w:uiPriority w:val="9"/>
    <w:rsid w:val="00090006"/>
    <w:rPr>
      <w:rFonts w:ascii="Times New Roman" w:eastAsia="Times New Roman" w:hAnsi="Times New Roman" w:cs="Times New Roman"/>
      <w:sz w:val="24"/>
      <w:szCs w:val="24"/>
      <w:lang w:eastAsia="pt-BR"/>
    </w:rPr>
  </w:style>
  <w:style w:type="character" w:customStyle="1" w:styleId="Ttulo6Char">
    <w:name w:val="Título 6 Char"/>
    <w:basedOn w:val="Fontepargpadro"/>
    <w:link w:val="Ttulo6"/>
    <w:uiPriority w:val="9"/>
    <w:rsid w:val="00090006"/>
    <w:rPr>
      <w:rFonts w:ascii="Arial" w:eastAsia="Times New Roman" w:hAnsi="Arial" w:cs="Arial"/>
      <w:b/>
      <w:bCs/>
      <w:sz w:val="24"/>
      <w:szCs w:val="24"/>
      <w:lang w:eastAsia="pt-BR"/>
    </w:rPr>
  </w:style>
  <w:style w:type="numbering" w:customStyle="1" w:styleId="Semlista1">
    <w:name w:val="Sem lista1"/>
    <w:next w:val="Semlista"/>
    <w:uiPriority w:val="99"/>
    <w:semiHidden/>
    <w:unhideWhenUsed/>
    <w:rsid w:val="00090006"/>
  </w:style>
  <w:style w:type="character" w:customStyle="1" w:styleId="hiperlink">
    <w:name w:val="hiperlink"/>
    <w:rsid w:val="00090006"/>
    <w:rPr>
      <w:color w:val="0000FF"/>
      <w:u w:val="single"/>
    </w:rPr>
  </w:style>
  <w:style w:type="character" w:styleId="Hyperlink">
    <w:name w:val="Hyperlink"/>
    <w:basedOn w:val="Fontepargpadro"/>
    <w:uiPriority w:val="99"/>
    <w:semiHidden/>
    <w:unhideWhenUsed/>
    <w:rsid w:val="00090006"/>
    <w:rPr>
      <w:color w:val="0000FF"/>
      <w:u w:val="single"/>
    </w:rPr>
  </w:style>
  <w:style w:type="character" w:styleId="Refdenotaderodap">
    <w:name w:val="footnote reference"/>
    <w:basedOn w:val="Fontepargpadro"/>
    <w:uiPriority w:val="99"/>
    <w:semiHidden/>
    <w:unhideWhenUsed/>
    <w:rsid w:val="00090006"/>
    <w:rPr>
      <w:vertAlign w:val="superscript"/>
    </w:rPr>
  </w:style>
  <w:style w:type="character" w:customStyle="1" w:styleId="ft">
    <w:name w:val="ft"/>
    <w:rsid w:val="00090006"/>
    <w:rPr>
      <w:rFonts w:ascii="Times New Roman" w:hAnsi="Times New Roman" w:cs="Times New Roman" w:hint="default"/>
    </w:rPr>
  </w:style>
  <w:style w:type="character" w:customStyle="1" w:styleId="assinaturachar">
    <w:name w:val="assinaturachar"/>
    <w:rsid w:val="00090006"/>
    <w:rPr>
      <w:rFonts w:ascii="Courier New" w:hAnsi="Courier New" w:cs="Courier New" w:hint="default"/>
    </w:rPr>
  </w:style>
  <w:style w:type="paragraph" w:styleId="NormalWeb">
    <w:name w:val="Normal (Web)"/>
    <w:basedOn w:val="Normal"/>
    <w:uiPriority w:val="99"/>
    <w:unhideWhenUsed/>
    <w:rsid w:val="0009000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90006"/>
    <w:rPr>
      <w:b/>
      <w:bCs/>
    </w:rPr>
  </w:style>
  <w:style w:type="character" w:styleId="HiperlinkVisitado">
    <w:name w:val="FollowedHyperlink"/>
    <w:basedOn w:val="Fontepargpadro"/>
    <w:uiPriority w:val="99"/>
    <w:semiHidden/>
    <w:unhideWhenUsed/>
    <w:rsid w:val="00090006"/>
    <w:rPr>
      <w:color w:val="800080"/>
      <w:u w:val="single"/>
    </w:rPr>
  </w:style>
  <w:style w:type="paragraph" w:customStyle="1" w:styleId="artigo">
    <w:name w:val="artigo"/>
    <w:basedOn w:val="Normal"/>
    <w:rsid w:val="0009000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p">
    <w:name w:val="cap"/>
    <w:basedOn w:val="Normal"/>
    <w:rsid w:val="0009000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o">
    <w:name w:val="seo"/>
    <w:basedOn w:val="Normal"/>
    <w:rsid w:val="0009000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art">
    <w:name w:val="artart"/>
    <w:basedOn w:val="Normal"/>
    <w:rsid w:val="0009000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900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00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340786">
      <w:bodyDiv w:val="1"/>
      <w:marLeft w:val="0"/>
      <w:marRight w:val="0"/>
      <w:marTop w:val="0"/>
      <w:marBottom w:val="0"/>
      <w:divBdr>
        <w:top w:val="none" w:sz="0" w:space="0" w:color="auto"/>
        <w:left w:val="none" w:sz="0" w:space="0" w:color="auto"/>
        <w:bottom w:val="none" w:sz="0" w:space="0" w:color="auto"/>
        <w:right w:val="none" w:sz="0" w:space="0" w:color="auto"/>
      </w:divBdr>
      <w:divsChild>
        <w:div w:id="1357344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448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50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774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13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849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511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507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853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943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076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183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701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136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26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85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2398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576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7353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211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012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118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63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537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54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403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3079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743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881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111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528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987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204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080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81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270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6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071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009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990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9216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979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7442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069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7826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731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LEIS/L8742.htm" TargetMode="External"/><Relationship Id="rId117" Type="http://schemas.openxmlformats.org/officeDocument/2006/relationships/hyperlink" Target="http://www.planalto.gov.br/ccivil_03/LEIS/L10098.htm" TargetMode="External"/><Relationship Id="rId21" Type="http://schemas.openxmlformats.org/officeDocument/2006/relationships/hyperlink" Target="http://www.planalto.gov.br/ccivil_03/LEIS/LEIS_2001/L10257.htm" TargetMode="External"/><Relationship Id="rId42" Type="http://schemas.openxmlformats.org/officeDocument/2006/relationships/hyperlink" Target="http://www.planalto.gov.br/ccivil_03/LEIS/L8213cons.htm" TargetMode="External"/><Relationship Id="rId47" Type="http://schemas.openxmlformats.org/officeDocument/2006/relationships/hyperlink" Target="http://www.planalto.gov.br/ccivil_03/LEIS/L8213cons.htm" TargetMode="External"/><Relationship Id="rId63" Type="http://schemas.openxmlformats.org/officeDocument/2006/relationships/hyperlink" Target="http://www.planalto.gov.br/ccivil_03/LEIS/L9029.HTM" TargetMode="External"/><Relationship Id="rId68" Type="http://schemas.openxmlformats.org/officeDocument/2006/relationships/hyperlink" Target="http://www.planalto.gov.br/ccivil_03/LEIS/L9503.htm" TargetMode="External"/><Relationship Id="rId84" Type="http://schemas.openxmlformats.org/officeDocument/2006/relationships/hyperlink" Target="http://www.planalto.gov.br/ccivil_03/LEIS/L10098.htm" TargetMode="External"/><Relationship Id="rId89" Type="http://schemas.openxmlformats.org/officeDocument/2006/relationships/hyperlink" Target="http://www.planalto.gov.br/ccivil_03/_Ato2015-2018/2015/Lei/L13146.htm" TargetMode="External"/><Relationship Id="rId112" Type="http://schemas.openxmlformats.org/officeDocument/2006/relationships/hyperlink" Target="http://www.planalto.gov.br/ccivil_03/_Ato2007-2010/2009/Lei/L11904.htm" TargetMode="External"/><Relationship Id="rId133" Type="http://schemas.openxmlformats.org/officeDocument/2006/relationships/hyperlink" Target="http://www.planalto.gov.br/ccivil_03/_Ato2015-2018/2015/Lei/L13146.htm" TargetMode="External"/><Relationship Id="rId16" Type="http://schemas.openxmlformats.org/officeDocument/2006/relationships/hyperlink" Target="http://www.planalto.gov.br/ccivil_03/_Ato2015-2018/2015/Lei/L13146.htm" TargetMode="External"/><Relationship Id="rId107" Type="http://schemas.openxmlformats.org/officeDocument/2006/relationships/hyperlink" Target="http://www.planalto.gov.br/ccivil_03/_Ato2015-2018/2015/Lei/parteespeciallivroivtituloiv" TargetMode="External"/><Relationship Id="rId11" Type="http://schemas.openxmlformats.org/officeDocument/2006/relationships/hyperlink" Target="http://www.planalto.gov.br/ccivil_03/_Ato2015-2018/2015/Lei/L13146.htm" TargetMode="External"/><Relationship Id="rId32" Type="http://schemas.openxmlformats.org/officeDocument/2006/relationships/hyperlink" Target="http://www.planalto.gov.br/ccivil_03/Decreto-Lei/Del5452.htm" TargetMode="External"/><Relationship Id="rId37" Type="http://schemas.openxmlformats.org/officeDocument/2006/relationships/hyperlink" Target="http://www.planalto.gov.br/ccivil_03/LEIS/L8036consol.htm" TargetMode="External"/><Relationship Id="rId53" Type="http://schemas.openxmlformats.org/officeDocument/2006/relationships/hyperlink" Target="http://www.planalto.gov.br/ccivil_03/LEIS/L8666cons.htm" TargetMode="External"/><Relationship Id="rId58" Type="http://schemas.openxmlformats.org/officeDocument/2006/relationships/hyperlink" Target="http://www.planalto.gov.br/ccivil_03/LEIS/L8742.htm" TargetMode="External"/><Relationship Id="rId74" Type="http://schemas.openxmlformats.org/officeDocument/2006/relationships/hyperlink" Target="http://www.planalto.gov.br/ccivil_03/LEIS/L9615consol.htm" TargetMode="External"/><Relationship Id="rId79" Type="http://schemas.openxmlformats.org/officeDocument/2006/relationships/hyperlink" Target="http://www.planalto.gov.br/ccivil_03/LEIS/L10098.htm" TargetMode="External"/><Relationship Id="rId102" Type="http://schemas.openxmlformats.org/officeDocument/2006/relationships/hyperlink" Target="http://www.planalto.gov.br/ccivil_03/LEIS/2002/L10406.htm" TargetMode="External"/><Relationship Id="rId123" Type="http://schemas.openxmlformats.org/officeDocument/2006/relationships/hyperlink" Target="http://www.planalto.gov.br/ccivil_03/LEIS/2002/L10406.htm" TargetMode="External"/><Relationship Id="rId128" Type="http://schemas.openxmlformats.org/officeDocument/2006/relationships/hyperlink" Target="http://www.planalto.gov.br/ccivil_03/LEIS/2002/L10406.htm" TargetMode="External"/><Relationship Id="rId5" Type="http://schemas.openxmlformats.org/officeDocument/2006/relationships/image" Target="media/image1.gif"/><Relationship Id="rId90" Type="http://schemas.openxmlformats.org/officeDocument/2006/relationships/hyperlink" Target="http://www.planalto.gov.br/ccivil_03/LEIS/2002/L10406.htm" TargetMode="External"/><Relationship Id="rId95" Type="http://schemas.openxmlformats.org/officeDocument/2006/relationships/hyperlink" Target="http://www.planalto.gov.br/ccivil_03/LEIS/2002/L10406.htm" TargetMode="External"/><Relationship Id="rId14" Type="http://schemas.openxmlformats.org/officeDocument/2006/relationships/hyperlink" Target="http://www.planalto.gov.br/ccivil_03/LEIS/L8742.htm" TargetMode="External"/><Relationship Id="rId22" Type="http://schemas.openxmlformats.org/officeDocument/2006/relationships/hyperlink" Target="http://www.planalto.gov.br/ccivil_03/_Ato2011-2014/2012/Lei/L12587.htm" TargetMode="External"/><Relationship Id="rId27" Type="http://schemas.openxmlformats.org/officeDocument/2006/relationships/hyperlink" Target="http://www.planalto.gov.br/ccivil_03/LEIS/L8742.htm" TargetMode="External"/><Relationship Id="rId30" Type="http://schemas.openxmlformats.org/officeDocument/2006/relationships/hyperlink" Target="http://www.planalto.gov.br/ccivil_03/Decreto-Lei/Del5452.htm" TargetMode="External"/><Relationship Id="rId35" Type="http://schemas.openxmlformats.org/officeDocument/2006/relationships/hyperlink" Target="http://www.planalto.gov.br/ccivil_03/LEIS/L7853.htm" TargetMode="External"/><Relationship Id="rId43" Type="http://schemas.openxmlformats.org/officeDocument/2006/relationships/hyperlink" Target="http://www.planalto.gov.br/ccivil_03/LEIS/L8213cons.htm" TargetMode="External"/><Relationship Id="rId48" Type="http://schemas.openxmlformats.org/officeDocument/2006/relationships/hyperlink" Target="http://www.planalto.gov.br/ccivil_03/LEIS/L8313cons.htm" TargetMode="External"/><Relationship Id="rId56" Type="http://schemas.openxmlformats.org/officeDocument/2006/relationships/hyperlink" Target="http://www.planalto.gov.br/ccivil_03/LEIS/L8742.htm" TargetMode="External"/><Relationship Id="rId64" Type="http://schemas.openxmlformats.org/officeDocument/2006/relationships/hyperlink" Target="http://www.planalto.gov.br/ccivil_03/LEIS/L9029.HTM" TargetMode="External"/><Relationship Id="rId69" Type="http://schemas.openxmlformats.org/officeDocument/2006/relationships/hyperlink" Target="http://www.planalto.gov.br/ccivil_03/LEIS/L9503.htm" TargetMode="External"/><Relationship Id="rId77" Type="http://schemas.openxmlformats.org/officeDocument/2006/relationships/hyperlink" Target="http://www.planalto.gov.br/ccivil_03/LEIS/L10048.htm" TargetMode="External"/><Relationship Id="rId100" Type="http://schemas.openxmlformats.org/officeDocument/2006/relationships/hyperlink" Target="http://www.planalto.gov.br/ccivil_03/LEIS/2002/L10406.htm" TargetMode="External"/><Relationship Id="rId105" Type="http://schemas.openxmlformats.org/officeDocument/2006/relationships/hyperlink" Target="http://www.planalto.gov.br/ccivil_03/LEIS/2002/L10406.htm" TargetMode="External"/><Relationship Id="rId113" Type="http://schemas.openxmlformats.org/officeDocument/2006/relationships/hyperlink" Target="http://www.planalto.gov.br/ccivil_03/_Ato2007-2010/2009/Lei/L11904.htm" TargetMode="External"/><Relationship Id="rId118" Type="http://schemas.openxmlformats.org/officeDocument/2006/relationships/hyperlink" Target="http://www.planalto.gov.br/ccivil_03/LEIS/LCP/Lcp123.htm" TargetMode="External"/><Relationship Id="rId126" Type="http://schemas.openxmlformats.org/officeDocument/2006/relationships/hyperlink" Target="http://www.planalto.gov.br/ccivil_03/LEIS/2002/L10406.htm" TargetMode="External"/><Relationship Id="rId134" Type="http://schemas.openxmlformats.org/officeDocument/2006/relationships/hyperlink" Target="http://www.planalto.gov.br/ccivil_03/LEIS/L8989.htm" TargetMode="External"/><Relationship Id="rId8" Type="http://schemas.openxmlformats.org/officeDocument/2006/relationships/hyperlink" Target="http://www.planalto.gov.br/ccivil_03/Constituicao/Congresso/DLG/DLG-186-2008.htm" TargetMode="External"/><Relationship Id="rId51" Type="http://schemas.openxmlformats.org/officeDocument/2006/relationships/hyperlink" Target="http://www.planalto.gov.br/ccivil_03/LEIS/L8429.htm" TargetMode="External"/><Relationship Id="rId72" Type="http://schemas.openxmlformats.org/officeDocument/2006/relationships/hyperlink" Target="http://www.planalto.gov.br/ccivil_03/LEIS/L9503.htm" TargetMode="External"/><Relationship Id="rId80" Type="http://schemas.openxmlformats.org/officeDocument/2006/relationships/hyperlink" Target="http://www.planalto.gov.br/ccivil_03/LEIS/L10098.htm" TargetMode="External"/><Relationship Id="rId85" Type="http://schemas.openxmlformats.org/officeDocument/2006/relationships/hyperlink" Target="http://www.planalto.gov.br/ccivil_03/LEIS/LEIS_2001/L10257.htm" TargetMode="External"/><Relationship Id="rId93" Type="http://schemas.openxmlformats.org/officeDocument/2006/relationships/hyperlink" Target="http://www.planalto.gov.br/ccivil_03/LEIS/2002/L10406.htm" TargetMode="External"/><Relationship Id="rId98" Type="http://schemas.openxmlformats.org/officeDocument/2006/relationships/hyperlink" Target="http://www.planalto.gov.br/ccivil_03/LEIS/2002/L10406.htm" TargetMode="External"/><Relationship Id="rId121" Type="http://schemas.openxmlformats.org/officeDocument/2006/relationships/hyperlink" Target="http://www.planalto.gov.br/ccivil_03/LEIS/2002/L10406.htm" TargetMode="External"/><Relationship Id="rId3" Type="http://schemas.openxmlformats.org/officeDocument/2006/relationships/settings" Target="settings.xml"/><Relationship Id="rId12" Type="http://schemas.openxmlformats.org/officeDocument/2006/relationships/hyperlink" Target="http://www.planalto.gov.br/ccivil_03/_Ato2015-2018/2015/Lei/L13146.htm" TargetMode="External"/><Relationship Id="rId17" Type="http://schemas.openxmlformats.org/officeDocument/2006/relationships/hyperlink" Target="http://www.planalto.gov.br/ccivil_03/_Ato2015-2018/2015/Lei/L13146.htm" TargetMode="External"/><Relationship Id="rId25" Type="http://schemas.openxmlformats.org/officeDocument/2006/relationships/hyperlink" Target="http://www.planalto.gov.br/ccivil_03/LEIS/L5869.htm" TargetMode="External"/><Relationship Id="rId33" Type="http://schemas.openxmlformats.org/officeDocument/2006/relationships/hyperlink" Target="http://www.planalto.gov.br/ccivil_03/Decreto-Lei/Del5452.htm" TargetMode="External"/><Relationship Id="rId38" Type="http://schemas.openxmlformats.org/officeDocument/2006/relationships/hyperlink" Target="http://www.planalto.gov.br/ccivil_03/LEIS/L8036consol.htm" TargetMode="External"/><Relationship Id="rId46" Type="http://schemas.openxmlformats.org/officeDocument/2006/relationships/hyperlink" Target="http://www.planalto.gov.br/ccivil_03/LEIS/L8213cons.htm" TargetMode="External"/><Relationship Id="rId59" Type="http://schemas.openxmlformats.org/officeDocument/2006/relationships/hyperlink" Target="http://www.planalto.gov.br/ccivil_03/LEIS/L8742.htm" TargetMode="External"/><Relationship Id="rId67" Type="http://schemas.openxmlformats.org/officeDocument/2006/relationships/hyperlink" Target="http://www.planalto.gov.br/ccivil_03/LEIS/2003/L10.741.htm" TargetMode="External"/><Relationship Id="rId103" Type="http://schemas.openxmlformats.org/officeDocument/2006/relationships/hyperlink" Target="http://www.planalto.gov.br/ccivil_03/LEIS/2002/L10406.htm" TargetMode="External"/><Relationship Id="rId108" Type="http://schemas.openxmlformats.org/officeDocument/2006/relationships/hyperlink" Target="http://www.planalto.gov.br/ccivil_03/LEIS/2002/L10406.htm" TargetMode="External"/><Relationship Id="rId116" Type="http://schemas.openxmlformats.org/officeDocument/2006/relationships/hyperlink" Target="http://www.planalto.gov.br/ccivil_03/LEIS/L10048.htm" TargetMode="External"/><Relationship Id="rId124" Type="http://schemas.openxmlformats.org/officeDocument/2006/relationships/hyperlink" Target="http://www.planalto.gov.br/ccivil_03/LEIS/2002/L10406.htm" TargetMode="External"/><Relationship Id="rId129" Type="http://schemas.openxmlformats.org/officeDocument/2006/relationships/hyperlink" Target="http://www.planalto.gov.br/ccivil_03/_Ato2015-2018/2015/Lei/L13146.htm" TargetMode="External"/><Relationship Id="rId20" Type="http://schemas.openxmlformats.org/officeDocument/2006/relationships/hyperlink" Target="http://www.planalto.gov.br/ccivil_03/LEIS/L10098.htm" TargetMode="External"/><Relationship Id="rId41" Type="http://schemas.openxmlformats.org/officeDocument/2006/relationships/hyperlink" Target="http://www.planalto.gov.br/ccivil_03/LEIS/L8078.htm" TargetMode="External"/><Relationship Id="rId54" Type="http://schemas.openxmlformats.org/officeDocument/2006/relationships/hyperlink" Target="http://www.planalto.gov.br/ccivil_03/LEIS/L8666cons.htm" TargetMode="External"/><Relationship Id="rId62" Type="http://schemas.openxmlformats.org/officeDocument/2006/relationships/hyperlink" Target="http://www.planalto.gov.br/ccivil_03/Constituicao/Constituicao.htm" TargetMode="External"/><Relationship Id="rId70" Type="http://schemas.openxmlformats.org/officeDocument/2006/relationships/hyperlink" Target="http://www.planalto.gov.br/ccivil_03/LEIS/L9503.htm" TargetMode="External"/><Relationship Id="rId75" Type="http://schemas.openxmlformats.org/officeDocument/2006/relationships/hyperlink" Target="http://www.planalto.gov.br/ccivil_03/LEIS/L9615consol.htm" TargetMode="External"/><Relationship Id="rId83" Type="http://schemas.openxmlformats.org/officeDocument/2006/relationships/hyperlink" Target="http://www.planalto.gov.br/ccivil_03/LEIS/L10098.htm" TargetMode="External"/><Relationship Id="rId88" Type="http://schemas.openxmlformats.org/officeDocument/2006/relationships/hyperlink" Target="http://www.planalto.gov.br/ccivil_03/LEIS/2002/L10406.htm" TargetMode="External"/><Relationship Id="rId91" Type="http://schemas.openxmlformats.org/officeDocument/2006/relationships/hyperlink" Target="http://www.planalto.gov.br/ccivil_03/LEIS/2002/L10406.htm" TargetMode="External"/><Relationship Id="rId96" Type="http://schemas.openxmlformats.org/officeDocument/2006/relationships/hyperlink" Target="http://www.planalto.gov.br/ccivil_03/LEIS/2002/L10406.htm" TargetMode="External"/><Relationship Id="rId111" Type="http://schemas.openxmlformats.org/officeDocument/2006/relationships/hyperlink" Target="http://www.planalto.gov.br/ccivil_03/_Ato2004-2006/2005/Lei/L11126.htm" TargetMode="External"/><Relationship Id="rId132" Type="http://schemas.openxmlformats.org/officeDocument/2006/relationships/hyperlink" Target="http://www.planalto.gov.br/ccivil_03/_Ato2015-2018/2015/Lei/L13146.htm" TargetMode="External"/><Relationship Id="rId1" Type="http://schemas.openxmlformats.org/officeDocument/2006/relationships/styles" Target="styles.xml"/><Relationship Id="rId6" Type="http://schemas.openxmlformats.org/officeDocument/2006/relationships/hyperlink" Target="http://www.planalto.gov.br/ccivil_03/_Ato2015-2018/2015/Msg/VEP-246.htm" TargetMode="External"/><Relationship Id="rId15" Type="http://schemas.openxmlformats.org/officeDocument/2006/relationships/hyperlink" Target="http://www.planalto.gov.br/ccivil_03/LEIS/LCP/Lcp142.htm" TargetMode="External"/><Relationship Id="rId23" Type="http://schemas.openxmlformats.org/officeDocument/2006/relationships/hyperlink" Target="http://www.planalto.gov.br/ccivil_03/LEIS/L8078.htm" TargetMode="External"/><Relationship Id="rId28" Type="http://schemas.openxmlformats.org/officeDocument/2006/relationships/hyperlink" Target="http://www.planalto.gov.br/ccivil_03/LEIS/L4737.htm" TargetMode="External"/><Relationship Id="rId36" Type="http://schemas.openxmlformats.org/officeDocument/2006/relationships/hyperlink" Target="http://www.planalto.gov.br/ccivil_03/LEIS/L7853.htm" TargetMode="External"/><Relationship Id="rId49" Type="http://schemas.openxmlformats.org/officeDocument/2006/relationships/hyperlink" Target="http://www.planalto.gov.br/ccivil_03/LEIS/L8313cons.htm" TargetMode="External"/><Relationship Id="rId57" Type="http://schemas.openxmlformats.org/officeDocument/2006/relationships/hyperlink" Target="http://www.planalto.gov.br/ccivil_03/LEIS/L8742.htm" TargetMode="External"/><Relationship Id="rId106" Type="http://schemas.openxmlformats.org/officeDocument/2006/relationships/hyperlink" Target="http://www.planalto.gov.br/ccivil_03/_Ato2015-2018/2015/Lei/parteespeciallivroivtituloiv" TargetMode="External"/><Relationship Id="rId114" Type="http://schemas.openxmlformats.org/officeDocument/2006/relationships/hyperlink" Target="http://www.planalto.gov.br/ccivil_03/_Ato2011-2014/2012/Lei/L12587.htm" TargetMode="External"/><Relationship Id="rId119" Type="http://schemas.openxmlformats.org/officeDocument/2006/relationships/hyperlink" Target="http://www.planalto.gov.br/ccivil_03/_Ato2015-2018/2015/Lei/L13146.htm" TargetMode="External"/><Relationship Id="rId127" Type="http://schemas.openxmlformats.org/officeDocument/2006/relationships/hyperlink" Target="http://www.planalto.gov.br/ccivil_03/LEIS/2002/L10406.htm" TargetMode="External"/><Relationship Id="rId10" Type="http://schemas.openxmlformats.org/officeDocument/2006/relationships/hyperlink" Target="http://www.planalto.gov.br/ccivil_03/_Ato2007-2010/2009/Decreto/D6949.htm" TargetMode="External"/><Relationship Id="rId31" Type="http://schemas.openxmlformats.org/officeDocument/2006/relationships/hyperlink" Target="http://www.planalto.gov.br/ccivil_03/Decreto-Lei/Del5452.htm" TargetMode="External"/><Relationship Id="rId44" Type="http://schemas.openxmlformats.org/officeDocument/2006/relationships/hyperlink" Target="http://www.planalto.gov.br/ccivil_03/LEIS/L8213cons.htm" TargetMode="External"/><Relationship Id="rId52" Type="http://schemas.openxmlformats.org/officeDocument/2006/relationships/hyperlink" Target="http://www.planalto.gov.br/ccivil_03/LEIS/L8666cons.htm" TargetMode="External"/><Relationship Id="rId60" Type="http://schemas.openxmlformats.org/officeDocument/2006/relationships/hyperlink" Target="http://www.planalto.gov.br/ccivil_03/LEIS/L9029.HTM" TargetMode="External"/><Relationship Id="rId65" Type="http://schemas.openxmlformats.org/officeDocument/2006/relationships/hyperlink" Target="http://www.planalto.gov.br/ccivil_03/LEIS/L9250.htm" TargetMode="External"/><Relationship Id="rId73" Type="http://schemas.openxmlformats.org/officeDocument/2006/relationships/hyperlink" Target="http://www.planalto.gov.br/ccivil_03/LEIS/L9615consol.htm" TargetMode="External"/><Relationship Id="rId78" Type="http://schemas.openxmlformats.org/officeDocument/2006/relationships/hyperlink" Target="http://www.planalto.gov.br/ccivil_03/LEIS/L10098.htm" TargetMode="External"/><Relationship Id="rId81" Type="http://schemas.openxmlformats.org/officeDocument/2006/relationships/hyperlink" Target="http://www.planalto.gov.br/ccivil_03/LEIS/L10098.htm" TargetMode="External"/><Relationship Id="rId86" Type="http://schemas.openxmlformats.org/officeDocument/2006/relationships/hyperlink" Target="http://www.planalto.gov.br/ccivil_03/LEIS/LEIS_2001/L10257.htm" TargetMode="External"/><Relationship Id="rId94" Type="http://schemas.openxmlformats.org/officeDocument/2006/relationships/hyperlink" Target="http://www.planalto.gov.br/ccivil_03/LEIS/2002/L10406.htm" TargetMode="External"/><Relationship Id="rId99" Type="http://schemas.openxmlformats.org/officeDocument/2006/relationships/hyperlink" Target="http://www.planalto.gov.br/ccivil_03/LEIS/2002/L10406.htm" TargetMode="External"/><Relationship Id="rId101" Type="http://schemas.openxmlformats.org/officeDocument/2006/relationships/hyperlink" Target="http://www.planalto.gov.br/ccivil_03/LEIS/2002/L10406.htm" TargetMode="External"/><Relationship Id="rId122" Type="http://schemas.openxmlformats.org/officeDocument/2006/relationships/hyperlink" Target="http://www.planalto.gov.br/ccivil_03/LEIS/2002/L10406.htm" TargetMode="External"/><Relationship Id="rId130" Type="http://schemas.openxmlformats.org/officeDocument/2006/relationships/hyperlink" Target="http://www.planalto.gov.br/ccivil_03/_Ato2015-2018/2015/Lei/L13146.htm"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nalto.gov.br/ccivil_03/Constituicao/Constituicao.htm" TargetMode="External"/><Relationship Id="rId13" Type="http://schemas.openxmlformats.org/officeDocument/2006/relationships/hyperlink" Target="http://www.planalto.gov.br/ccivil_03/_Ato2015-2018/2015/Lei/L13146.htm" TargetMode="External"/><Relationship Id="rId18" Type="http://schemas.openxmlformats.org/officeDocument/2006/relationships/hyperlink" Target="http://www.planalto.gov.br/ccivil_03/LEIS/L9503.htm" TargetMode="External"/><Relationship Id="rId39" Type="http://schemas.openxmlformats.org/officeDocument/2006/relationships/hyperlink" Target="http://www.planalto.gov.br/ccivil_03/LEIS/L8078.htm" TargetMode="External"/><Relationship Id="rId109" Type="http://schemas.openxmlformats.org/officeDocument/2006/relationships/hyperlink" Target="http://www.planalto.gov.br/ccivil_03/_Ato2004-2006/2005/Lei/L11126.htm" TargetMode="External"/><Relationship Id="rId34" Type="http://schemas.openxmlformats.org/officeDocument/2006/relationships/hyperlink" Target="http://www.planalto.gov.br/ccivil_03/LEIS/L7853.htm" TargetMode="External"/><Relationship Id="rId50" Type="http://schemas.openxmlformats.org/officeDocument/2006/relationships/hyperlink" Target="http://www.planalto.gov.br/ccivil_03/LEIS/L8429.htm" TargetMode="External"/><Relationship Id="rId55" Type="http://schemas.openxmlformats.org/officeDocument/2006/relationships/hyperlink" Target="http://www.planalto.gov.br/ccivil_03/LEIS/L8666cons.htm" TargetMode="External"/><Relationship Id="rId76" Type="http://schemas.openxmlformats.org/officeDocument/2006/relationships/hyperlink" Target="http://www.planalto.gov.br/ccivil_03/LEIS/L10048.htm" TargetMode="External"/><Relationship Id="rId97" Type="http://schemas.openxmlformats.org/officeDocument/2006/relationships/hyperlink" Target="http://www.planalto.gov.br/ccivil_03/LEIS/2002/L10406.htm" TargetMode="External"/><Relationship Id="rId104" Type="http://schemas.openxmlformats.org/officeDocument/2006/relationships/hyperlink" Target="http://www.planalto.gov.br/ccivil_03/LEIS/2002/L10406.htm" TargetMode="External"/><Relationship Id="rId120" Type="http://schemas.openxmlformats.org/officeDocument/2006/relationships/hyperlink" Target="http://www.planalto.gov.br/ccivil_03/LEIS/L9008.htm" TargetMode="External"/><Relationship Id="rId125" Type="http://schemas.openxmlformats.org/officeDocument/2006/relationships/hyperlink" Target="http://www.planalto.gov.br/ccivil_03/LEIS/2002/L10406.htm" TargetMode="External"/><Relationship Id="rId7" Type="http://schemas.openxmlformats.org/officeDocument/2006/relationships/hyperlink" Target="http://www.planalto.gov.br/ccivil_03/_Ato2015-2018/2015/Lei/L13146.htm" TargetMode="External"/><Relationship Id="rId71" Type="http://schemas.openxmlformats.org/officeDocument/2006/relationships/hyperlink" Target="http://www.planalto.gov.br/ccivil_03/LEIS/L9503.htm" TargetMode="External"/><Relationship Id="rId92" Type="http://schemas.openxmlformats.org/officeDocument/2006/relationships/hyperlink" Target="http://www.planalto.gov.br/ccivil_03/LEIS/2002/L10406.htm" TargetMode="External"/><Relationship Id="rId2" Type="http://schemas.microsoft.com/office/2007/relationships/stylesWithEffects" Target="stylesWithEffects.xml"/><Relationship Id="rId29" Type="http://schemas.openxmlformats.org/officeDocument/2006/relationships/hyperlink" Target="http://www.planalto.gov.br/ccivil_03/LEIS/L4737.htm" TargetMode="External"/><Relationship Id="rId24" Type="http://schemas.openxmlformats.org/officeDocument/2006/relationships/hyperlink" Target="http://www.planalto.gov.br/ccivil_03/LEIS/L8078.htm" TargetMode="External"/><Relationship Id="rId40" Type="http://schemas.openxmlformats.org/officeDocument/2006/relationships/hyperlink" Target="http://www.planalto.gov.br/ccivil_03/LEIS/L8078.htm" TargetMode="External"/><Relationship Id="rId45" Type="http://schemas.openxmlformats.org/officeDocument/2006/relationships/hyperlink" Target="http://www.planalto.gov.br/ccivil_03/LEIS/L8213cons.htm" TargetMode="External"/><Relationship Id="rId66" Type="http://schemas.openxmlformats.org/officeDocument/2006/relationships/hyperlink" Target="http://www.planalto.gov.br/ccivil_03/LEIS/L9250.htm" TargetMode="External"/><Relationship Id="rId87" Type="http://schemas.openxmlformats.org/officeDocument/2006/relationships/hyperlink" Target="http://www.planalto.gov.br/ccivil_03/LEIS/LEIS_2001/L10257.htm" TargetMode="External"/><Relationship Id="rId110" Type="http://schemas.openxmlformats.org/officeDocument/2006/relationships/hyperlink" Target="http://www.planalto.gov.br/ccivil_03/_Ato2004-2006/2005/Lei/L11126.htm" TargetMode="External"/><Relationship Id="rId115" Type="http://schemas.openxmlformats.org/officeDocument/2006/relationships/hyperlink" Target="http://www.planalto.gov.br/ccivil_03/_Ato2011-2014/2012/Lei/L12587.htm" TargetMode="External"/><Relationship Id="rId131" Type="http://schemas.openxmlformats.org/officeDocument/2006/relationships/hyperlink" Target="http://www.planalto.gov.br/ccivil_03/_Ato2015-2018/2015/Lei/L13146.htm" TargetMode="External"/><Relationship Id="rId136" Type="http://schemas.openxmlformats.org/officeDocument/2006/relationships/theme" Target="theme/theme1.xml"/><Relationship Id="rId61" Type="http://schemas.openxmlformats.org/officeDocument/2006/relationships/hyperlink" Target="http://www.planalto.gov.br/ccivil_03/LEIS/L9029.HTM" TargetMode="External"/><Relationship Id="rId82" Type="http://schemas.openxmlformats.org/officeDocument/2006/relationships/hyperlink" Target="http://www.planalto.gov.br/ccivil_03/LEIS/L10098.htm" TargetMode="External"/><Relationship Id="rId19" Type="http://schemas.openxmlformats.org/officeDocument/2006/relationships/hyperlink" Target="http://www.planalto.gov.br/ccivil_03/_Ato2015-2018/2015/Lei/L13146.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18687</Words>
  <Characters>100914</Characters>
  <Application>Microsoft Office Word</Application>
  <DocSecurity>0</DocSecurity>
  <Lines>840</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2</cp:revision>
  <dcterms:created xsi:type="dcterms:W3CDTF">2015-07-13T20:53:00Z</dcterms:created>
  <dcterms:modified xsi:type="dcterms:W3CDTF">2015-07-13T20:54:00Z</dcterms:modified>
</cp:coreProperties>
</file>