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6B" w:rsidRPr="006A4514" w:rsidRDefault="00A00347" w:rsidP="0054696B">
      <w:pPr>
        <w:pStyle w:val="Ttulo"/>
        <w:jc w:val="both"/>
        <w:rPr>
          <w:b w:val="0"/>
          <w:sz w:val="24"/>
        </w:rPr>
      </w:pPr>
      <w:r>
        <w:rPr>
          <w:b w:val="0"/>
          <w:sz w:val="24"/>
        </w:rPr>
        <w:t>Nº</w:t>
      </w:r>
      <w:r w:rsidR="00BE2A2C">
        <w:rPr>
          <w:b w:val="0"/>
          <w:sz w:val="24"/>
        </w:rPr>
        <w:t xml:space="preserve"> 237</w:t>
      </w:r>
      <w:r w:rsidR="00C251CA">
        <w:rPr>
          <w:b w:val="0"/>
          <w:sz w:val="24"/>
        </w:rPr>
        <w:t>/15</w:t>
      </w:r>
      <w:r w:rsidR="0054696B" w:rsidRPr="006A4514">
        <w:rPr>
          <w:b w:val="0"/>
          <w:sz w:val="24"/>
        </w:rPr>
        <w:t xml:space="preserve"> - PGJ</w:t>
      </w:r>
    </w:p>
    <w:p w:rsidR="0054696B" w:rsidRPr="006A4514" w:rsidRDefault="0054696B" w:rsidP="0054696B">
      <w:pPr>
        <w:pStyle w:val="Ttulo"/>
        <w:jc w:val="both"/>
        <w:rPr>
          <w:b w:val="0"/>
          <w:sz w:val="24"/>
        </w:rPr>
      </w:pPr>
    </w:p>
    <w:p w:rsidR="0054696B" w:rsidRPr="006A4514" w:rsidRDefault="00C251CA" w:rsidP="0054696B">
      <w:pPr>
        <w:pStyle w:val="Ttulo"/>
        <w:jc w:val="both"/>
        <w:rPr>
          <w:b w:val="0"/>
          <w:sz w:val="24"/>
        </w:rPr>
      </w:pPr>
      <w:r>
        <w:rPr>
          <w:b w:val="0"/>
          <w:sz w:val="24"/>
        </w:rPr>
        <w:t>91</w:t>
      </w:r>
      <w:r w:rsidR="0054696B" w:rsidRPr="006A4514">
        <w:rPr>
          <w:b w:val="0"/>
          <w:sz w:val="24"/>
        </w:rPr>
        <w:t>º CONCURSO DE INGRESSO NA CARRE</w:t>
      </w:r>
      <w:r>
        <w:rPr>
          <w:b w:val="0"/>
          <w:sz w:val="24"/>
        </w:rPr>
        <w:t>IRA DO MINISTÉRIO PÚBLICO – 2015</w:t>
      </w:r>
    </w:p>
    <w:p w:rsidR="0054696B" w:rsidRDefault="0054696B" w:rsidP="0054696B">
      <w:pPr>
        <w:pStyle w:val="Ttulo"/>
        <w:jc w:val="both"/>
        <w:rPr>
          <w:sz w:val="24"/>
        </w:rPr>
      </w:pPr>
    </w:p>
    <w:p w:rsidR="00C251CA" w:rsidRDefault="0054696B" w:rsidP="0054696B">
      <w:pPr>
        <w:pStyle w:val="Ttulo"/>
        <w:jc w:val="both"/>
        <w:rPr>
          <w:b w:val="0"/>
          <w:sz w:val="24"/>
        </w:rPr>
      </w:pPr>
      <w:r>
        <w:rPr>
          <w:b w:val="0"/>
          <w:sz w:val="24"/>
        </w:rPr>
        <w:t>O Procurador-Geral de Justiça Substitut</w:t>
      </w:r>
      <w:r w:rsidR="00C251CA">
        <w:rPr>
          <w:b w:val="0"/>
          <w:sz w:val="24"/>
        </w:rPr>
        <w:t>o e Presidente da Comissão do 91</w:t>
      </w:r>
      <w:r>
        <w:rPr>
          <w:b w:val="0"/>
          <w:sz w:val="24"/>
        </w:rPr>
        <w:t>º Concurso de Ingresso na Carre</w:t>
      </w:r>
      <w:r w:rsidR="00C251CA">
        <w:rPr>
          <w:b w:val="0"/>
          <w:sz w:val="24"/>
        </w:rPr>
        <w:t>ira do Ministério Público – 2015</w:t>
      </w:r>
      <w:r>
        <w:rPr>
          <w:b w:val="0"/>
          <w:sz w:val="24"/>
        </w:rPr>
        <w:t>, no uso de suas atribuições e em cumprim</w:t>
      </w:r>
      <w:r w:rsidR="00C251CA">
        <w:rPr>
          <w:b w:val="0"/>
          <w:sz w:val="24"/>
        </w:rPr>
        <w:t xml:space="preserve">ento ao disposto no artigo 11, </w:t>
      </w:r>
      <w:r>
        <w:rPr>
          <w:b w:val="0"/>
          <w:sz w:val="24"/>
        </w:rPr>
        <w:t>§ 1º</w:t>
      </w:r>
      <w:r w:rsidR="00C251CA">
        <w:rPr>
          <w:b w:val="0"/>
          <w:sz w:val="24"/>
        </w:rPr>
        <w:t>,</w:t>
      </w:r>
      <w:r>
        <w:rPr>
          <w:b w:val="0"/>
          <w:sz w:val="24"/>
        </w:rPr>
        <w:t xml:space="preserve"> do Regulamento do Concurso</w:t>
      </w:r>
      <w:r w:rsidR="00C251CA">
        <w:rPr>
          <w:b w:val="0"/>
          <w:sz w:val="24"/>
        </w:rPr>
        <w:t>,</w:t>
      </w:r>
      <w:r w:rsidR="006A4514">
        <w:rPr>
          <w:b w:val="0"/>
          <w:sz w:val="24"/>
        </w:rPr>
        <w:t xml:space="preserve"> </w:t>
      </w:r>
      <w:r w:rsidRPr="006A4514">
        <w:rPr>
          <w:b w:val="0"/>
          <w:sz w:val="24"/>
        </w:rPr>
        <w:t>AVISA</w:t>
      </w:r>
      <w:r>
        <w:rPr>
          <w:b w:val="0"/>
          <w:sz w:val="24"/>
        </w:rPr>
        <w:t xml:space="preserve"> que faz publicar as questões obj</w:t>
      </w:r>
      <w:r w:rsidR="006A4514">
        <w:rPr>
          <w:b w:val="0"/>
          <w:sz w:val="24"/>
        </w:rPr>
        <w:t>etivas da prova preambular, rea</w:t>
      </w:r>
      <w:r w:rsidR="00FC10BF">
        <w:rPr>
          <w:b w:val="0"/>
          <w:sz w:val="24"/>
        </w:rPr>
        <w:t>lizada em 1</w:t>
      </w:r>
      <w:r w:rsidR="00C251CA">
        <w:rPr>
          <w:b w:val="0"/>
          <w:sz w:val="24"/>
        </w:rPr>
        <w:t>7 de maio de 2015</w:t>
      </w:r>
      <w:r>
        <w:rPr>
          <w:b w:val="0"/>
          <w:sz w:val="24"/>
        </w:rPr>
        <w:t xml:space="preserve">, e os respectivos gabaritos. </w:t>
      </w:r>
    </w:p>
    <w:p w:rsidR="00C251CA" w:rsidRDefault="00C251CA" w:rsidP="0054696B">
      <w:pPr>
        <w:pStyle w:val="Ttulo"/>
        <w:jc w:val="both"/>
        <w:rPr>
          <w:b w:val="0"/>
          <w:sz w:val="24"/>
        </w:rPr>
      </w:pPr>
    </w:p>
    <w:p w:rsidR="0054696B" w:rsidRPr="006A4514" w:rsidRDefault="0054696B" w:rsidP="0054696B">
      <w:pPr>
        <w:pStyle w:val="Ttulo"/>
        <w:jc w:val="both"/>
        <w:rPr>
          <w:b w:val="0"/>
          <w:sz w:val="24"/>
        </w:rPr>
      </w:pPr>
      <w:r w:rsidRPr="006A4514">
        <w:rPr>
          <w:b w:val="0"/>
          <w:sz w:val="24"/>
        </w:rPr>
        <w:t>AVISA, também</w:t>
      </w:r>
      <w:r w:rsidR="00420F04">
        <w:rPr>
          <w:b w:val="0"/>
          <w:sz w:val="24"/>
        </w:rPr>
        <w:t>,</w:t>
      </w:r>
      <w:r w:rsidRPr="006A4514">
        <w:rPr>
          <w:b w:val="0"/>
          <w:sz w:val="24"/>
        </w:rPr>
        <w:t xml:space="preserve"> que:</w:t>
      </w:r>
    </w:p>
    <w:p w:rsidR="0054696B" w:rsidRDefault="0054696B" w:rsidP="0054696B">
      <w:pPr>
        <w:pStyle w:val="Ttulo"/>
        <w:jc w:val="both"/>
        <w:rPr>
          <w:b w:val="0"/>
          <w:sz w:val="24"/>
        </w:rPr>
      </w:pPr>
    </w:p>
    <w:p w:rsidR="0054696B" w:rsidRDefault="0054696B" w:rsidP="0054696B">
      <w:pPr>
        <w:pStyle w:val="Ttulo"/>
        <w:jc w:val="both"/>
        <w:rPr>
          <w:b w:val="0"/>
          <w:sz w:val="24"/>
        </w:rPr>
      </w:pPr>
    </w:p>
    <w:p w:rsidR="0054696B" w:rsidRPr="0054696B" w:rsidRDefault="006A4514" w:rsidP="0054696B">
      <w:pPr>
        <w:jc w:val="both"/>
        <w:rPr>
          <w:rFonts w:ascii="Arial" w:eastAsia="Calibri" w:hAnsi="Arial" w:cs="Arial"/>
          <w:sz w:val="24"/>
        </w:rPr>
      </w:pPr>
      <w:proofErr w:type="gramStart"/>
      <w:r w:rsidRPr="006A4514">
        <w:rPr>
          <w:rFonts w:ascii="Arial" w:eastAsia="Calibri" w:hAnsi="Arial" w:cs="Arial"/>
          <w:sz w:val="24"/>
        </w:rPr>
        <w:t>01)</w:t>
      </w:r>
      <w:proofErr w:type="gramEnd"/>
      <w:r w:rsidRPr="006A4514">
        <w:rPr>
          <w:rFonts w:ascii="Arial" w:eastAsia="Calibri" w:hAnsi="Arial" w:cs="Arial"/>
          <w:sz w:val="24"/>
        </w:rPr>
        <w:t xml:space="preserve"> </w:t>
      </w:r>
      <w:r w:rsidR="0054696B" w:rsidRPr="0054696B">
        <w:rPr>
          <w:rFonts w:ascii="Arial" w:eastAsia="Calibri" w:hAnsi="Arial" w:cs="Arial"/>
          <w:b/>
          <w:sz w:val="24"/>
        </w:rPr>
        <w:t xml:space="preserve"> </w:t>
      </w:r>
      <w:r w:rsidR="00C251CA">
        <w:rPr>
          <w:rFonts w:ascii="Arial" w:eastAsia="Calibri" w:hAnsi="Arial" w:cs="Arial"/>
          <w:sz w:val="24"/>
        </w:rPr>
        <w:t>n</w:t>
      </w:r>
      <w:r w:rsidR="0054696B" w:rsidRPr="0054696B">
        <w:rPr>
          <w:rFonts w:ascii="Arial" w:eastAsia="Calibri" w:hAnsi="Arial" w:cs="Arial"/>
          <w:sz w:val="24"/>
        </w:rPr>
        <w:t>o prazo de 2 (dois) dias, contado da publicação deste aviso, o candidato, diretamente ou por intermédio de procurador habilitado com poderes específicos, poderá arguir perante a Comissão de Concurso, sob pena de preclusão, a nulidade de questões por deficiência na sua elaboração e a incorreção do gabarito, nos termos do artig</w:t>
      </w:r>
      <w:r w:rsidR="00C251CA">
        <w:rPr>
          <w:rFonts w:ascii="Arial" w:eastAsia="Calibri" w:hAnsi="Arial" w:cs="Arial"/>
          <w:sz w:val="24"/>
        </w:rPr>
        <w:t>o 15 do Regulamento do Concurso;</w:t>
      </w:r>
    </w:p>
    <w:p w:rsidR="0054696B" w:rsidRPr="0054696B" w:rsidRDefault="0054696B" w:rsidP="0054696B">
      <w:pPr>
        <w:jc w:val="both"/>
        <w:rPr>
          <w:rFonts w:ascii="Arial" w:eastAsia="Calibri" w:hAnsi="Arial" w:cs="Arial"/>
          <w:sz w:val="24"/>
        </w:rPr>
      </w:pPr>
    </w:p>
    <w:p w:rsidR="0054696B" w:rsidRPr="0054696B" w:rsidRDefault="0054696B" w:rsidP="0054696B">
      <w:pPr>
        <w:jc w:val="both"/>
        <w:rPr>
          <w:rFonts w:ascii="Arial" w:eastAsia="Calibri" w:hAnsi="Arial" w:cs="Arial"/>
          <w:sz w:val="24"/>
        </w:rPr>
      </w:pPr>
      <w:proofErr w:type="gramStart"/>
      <w:r w:rsidRPr="006A4514">
        <w:rPr>
          <w:rFonts w:ascii="Arial" w:eastAsia="Calibri" w:hAnsi="Arial" w:cs="Arial"/>
          <w:sz w:val="24"/>
        </w:rPr>
        <w:t>02</w:t>
      </w:r>
      <w:r w:rsidR="006A4514">
        <w:rPr>
          <w:rFonts w:ascii="Arial" w:eastAsia="Calibri" w:hAnsi="Arial" w:cs="Arial"/>
          <w:sz w:val="24"/>
        </w:rPr>
        <w:t>)</w:t>
      </w:r>
      <w:proofErr w:type="gramEnd"/>
      <w:r w:rsidRPr="006A4514">
        <w:rPr>
          <w:rFonts w:ascii="Arial" w:eastAsia="Calibri" w:hAnsi="Arial" w:cs="Arial"/>
          <w:sz w:val="24"/>
        </w:rPr>
        <w:t xml:space="preserve"> </w:t>
      </w:r>
      <w:r w:rsidRPr="0054696B">
        <w:rPr>
          <w:rFonts w:ascii="Arial" w:eastAsia="Calibri" w:hAnsi="Arial" w:cs="Arial"/>
          <w:b/>
          <w:sz w:val="24"/>
        </w:rPr>
        <w:t xml:space="preserve"> </w:t>
      </w:r>
      <w:r w:rsidR="00C251CA">
        <w:rPr>
          <w:rFonts w:ascii="Arial" w:eastAsia="Calibri" w:hAnsi="Arial" w:cs="Arial"/>
          <w:sz w:val="24"/>
        </w:rPr>
        <w:t>a</w:t>
      </w:r>
      <w:r w:rsidR="00420F04">
        <w:rPr>
          <w:rFonts w:ascii="Arial" w:eastAsia="Calibri" w:hAnsi="Arial" w:cs="Arial"/>
          <w:sz w:val="24"/>
        </w:rPr>
        <w:t xml:space="preserve"> argu</w:t>
      </w:r>
      <w:r w:rsidRPr="0054696B">
        <w:rPr>
          <w:rFonts w:ascii="Arial" w:eastAsia="Calibri" w:hAnsi="Arial" w:cs="Arial"/>
          <w:sz w:val="24"/>
        </w:rPr>
        <w:t xml:space="preserve">ição deverá ser motivada, sob pena de não ser </w:t>
      </w:r>
      <w:r w:rsidR="00C251CA">
        <w:rPr>
          <w:rFonts w:ascii="Arial" w:eastAsia="Calibri" w:hAnsi="Arial" w:cs="Arial"/>
          <w:sz w:val="24"/>
        </w:rPr>
        <w:t>conhecida;</w:t>
      </w:r>
    </w:p>
    <w:p w:rsidR="0054696B" w:rsidRPr="0054696B" w:rsidRDefault="0054696B" w:rsidP="0054696B">
      <w:pPr>
        <w:jc w:val="both"/>
        <w:rPr>
          <w:rFonts w:ascii="Arial" w:eastAsia="Calibri" w:hAnsi="Arial" w:cs="Arial"/>
          <w:sz w:val="24"/>
        </w:rPr>
      </w:pPr>
    </w:p>
    <w:p w:rsidR="00C251CA" w:rsidRDefault="006A4514" w:rsidP="0054696B">
      <w:pPr>
        <w:jc w:val="both"/>
        <w:rPr>
          <w:rFonts w:ascii="Arial" w:eastAsia="Calibri" w:hAnsi="Arial" w:cs="Arial"/>
          <w:sz w:val="24"/>
        </w:rPr>
      </w:pPr>
      <w:proofErr w:type="gramStart"/>
      <w:r w:rsidRPr="006A4514">
        <w:rPr>
          <w:rFonts w:ascii="Arial" w:eastAsia="Calibri" w:hAnsi="Arial" w:cs="Arial"/>
          <w:sz w:val="24"/>
        </w:rPr>
        <w:t>03)</w:t>
      </w:r>
      <w:proofErr w:type="gramEnd"/>
      <w:r>
        <w:rPr>
          <w:rFonts w:ascii="Arial" w:eastAsia="Calibri" w:hAnsi="Arial" w:cs="Arial"/>
          <w:b/>
          <w:sz w:val="24"/>
        </w:rPr>
        <w:t xml:space="preserve"> </w:t>
      </w:r>
      <w:r w:rsidR="0054696B" w:rsidRPr="0054696B">
        <w:rPr>
          <w:rFonts w:ascii="Arial" w:eastAsia="Calibri" w:hAnsi="Arial" w:cs="Arial"/>
          <w:b/>
          <w:sz w:val="24"/>
        </w:rPr>
        <w:t xml:space="preserve"> </w:t>
      </w:r>
      <w:r w:rsidR="00C251CA">
        <w:rPr>
          <w:rFonts w:ascii="Arial" w:eastAsia="Calibri" w:hAnsi="Arial" w:cs="Arial"/>
          <w:sz w:val="24"/>
        </w:rPr>
        <w:t>a</w:t>
      </w:r>
      <w:r w:rsidR="00420F04">
        <w:rPr>
          <w:rFonts w:ascii="Arial" w:eastAsia="Calibri" w:hAnsi="Arial" w:cs="Arial"/>
          <w:sz w:val="24"/>
        </w:rPr>
        <w:t xml:space="preserve"> argu</w:t>
      </w:r>
      <w:r w:rsidR="0054696B" w:rsidRPr="0054696B">
        <w:rPr>
          <w:rFonts w:ascii="Arial" w:eastAsia="Calibri" w:hAnsi="Arial" w:cs="Arial"/>
          <w:sz w:val="24"/>
        </w:rPr>
        <w:t xml:space="preserve">ição deverá ser apresentada em formulário próprio. A primeira </w:t>
      </w:r>
      <w:proofErr w:type="gramStart"/>
      <w:r w:rsidR="0054696B" w:rsidRPr="0054696B">
        <w:rPr>
          <w:rFonts w:ascii="Arial" w:eastAsia="Calibri" w:hAnsi="Arial" w:cs="Arial"/>
          <w:sz w:val="24"/>
        </w:rPr>
        <w:t>página</w:t>
      </w:r>
      <w:proofErr w:type="gramEnd"/>
      <w:r w:rsidR="0054696B" w:rsidRPr="0054696B">
        <w:rPr>
          <w:rFonts w:ascii="Arial" w:eastAsia="Calibri" w:hAnsi="Arial" w:cs="Arial"/>
          <w:sz w:val="24"/>
        </w:rPr>
        <w:t xml:space="preserve"> conterá somente requerimento com o nome e número de inscrição do candidato. Nas demais deverá ser mencio</w:t>
      </w:r>
      <w:r w:rsidR="00C251CA">
        <w:rPr>
          <w:rFonts w:ascii="Arial" w:eastAsia="Calibri" w:hAnsi="Arial" w:cs="Arial"/>
          <w:sz w:val="24"/>
        </w:rPr>
        <w:t xml:space="preserve">nado o tipo da prova realizada (1, 2, 3 ou </w:t>
      </w:r>
      <w:proofErr w:type="gramStart"/>
      <w:r w:rsidR="00C251CA">
        <w:rPr>
          <w:rFonts w:ascii="Arial" w:eastAsia="Calibri" w:hAnsi="Arial" w:cs="Arial"/>
          <w:sz w:val="24"/>
        </w:rPr>
        <w:t>4</w:t>
      </w:r>
      <w:proofErr w:type="gramEnd"/>
      <w:r w:rsidR="00C251CA">
        <w:rPr>
          <w:rFonts w:ascii="Arial" w:eastAsia="Calibri" w:hAnsi="Arial" w:cs="Arial"/>
          <w:sz w:val="24"/>
        </w:rPr>
        <w:t xml:space="preserve">), </w:t>
      </w:r>
      <w:r w:rsidR="0054696B" w:rsidRPr="0054696B">
        <w:rPr>
          <w:rFonts w:ascii="Arial" w:eastAsia="Calibri" w:hAnsi="Arial" w:cs="Arial"/>
          <w:sz w:val="24"/>
        </w:rPr>
        <w:t xml:space="preserve">devendo </w:t>
      </w:r>
      <w:r w:rsidR="00C251CA">
        <w:rPr>
          <w:rFonts w:ascii="Arial" w:eastAsia="Calibri" w:hAnsi="Arial" w:cs="Arial"/>
          <w:sz w:val="24"/>
        </w:rPr>
        <w:t xml:space="preserve">a impugnação de </w:t>
      </w:r>
      <w:r w:rsidR="0054696B" w:rsidRPr="0054696B">
        <w:rPr>
          <w:rFonts w:ascii="Arial" w:eastAsia="Calibri" w:hAnsi="Arial" w:cs="Arial"/>
          <w:sz w:val="24"/>
        </w:rPr>
        <w:t>cada questão constar</w:t>
      </w:r>
      <w:r w:rsidR="00C251CA">
        <w:rPr>
          <w:rFonts w:ascii="Arial" w:eastAsia="Calibri" w:hAnsi="Arial" w:cs="Arial"/>
          <w:sz w:val="24"/>
        </w:rPr>
        <w:t xml:space="preserve"> de página</w:t>
      </w:r>
      <w:r w:rsidR="0054696B" w:rsidRPr="0054696B">
        <w:rPr>
          <w:rFonts w:ascii="Arial" w:eastAsia="Calibri" w:hAnsi="Arial" w:cs="Arial"/>
          <w:sz w:val="24"/>
        </w:rPr>
        <w:t xml:space="preserve"> </w:t>
      </w:r>
      <w:r w:rsidR="00C251CA">
        <w:rPr>
          <w:rFonts w:ascii="Arial" w:eastAsia="Calibri" w:hAnsi="Arial" w:cs="Arial"/>
          <w:sz w:val="24"/>
        </w:rPr>
        <w:t>distinta;</w:t>
      </w:r>
    </w:p>
    <w:p w:rsidR="00C251CA" w:rsidRDefault="00C251CA" w:rsidP="0054696B">
      <w:pPr>
        <w:jc w:val="both"/>
        <w:rPr>
          <w:rFonts w:ascii="Arial" w:eastAsia="Calibri" w:hAnsi="Arial" w:cs="Arial"/>
          <w:sz w:val="24"/>
        </w:rPr>
      </w:pPr>
    </w:p>
    <w:p w:rsidR="0054696B" w:rsidRPr="0054696B" w:rsidRDefault="00C251CA" w:rsidP="0054696B">
      <w:pPr>
        <w:jc w:val="both"/>
        <w:rPr>
          <w:rFonts w:ascii="Arial" w:eastAsia="Calibri" w:hAnsi="Arial" w:cs="Arial"/>
          <w:sz w:val="24"/>
        </w:rPr>
      </w:pPr>
      <w:proofErr w:type="gramStart"/>
      <w:r>
        <w:rPr>
          <w:rFonts w:ascii="Arial" w:eastAsia="Calibri" w:hAnsi="Arial" w:cs="Arial"/>
          <w:sz w:val="24"/>
        </w:rPr>
        <w:t>04)</w:t>
      </w:r>
      <w:proofErr w:type="gramEnd"/>
      <w:r>
        <w:rPr>
          <w:rFonts w:ascii="Arial" w:eastAsia="Calibri" w:hAnsi="Arial" w:cs="Arial"/>
          <w:sz w:val="24"/>
        </w:rPr>
        <w:t xml:space="preserve"> a</w:t>
      </w:r>
      <w:r w:rsidR="00420F04">
        <w:rPr>
          <w:rFonts w:ascii="Arial" w:eastAsia="Calibri" w:hAnsi="Arial" w:cs="Arial"/>
          <w:sz w:val="24"/>
        </w:rPr>
        <w:t xml:space="preserve"> argu</w:t>
      </w:r>
      <w:r w:rsidR="0054696B" w:rsidRPr="0054696B">
        <w:rPr>
          <w:rFonts w:ascii="Arial" w:eastAsia="Calibri" w:hAnsi="Arial" w:cs="Arial"/>
          <w:sz w:val="24"/>
        </w:rPr>
        <w:t xml:space="preserve">ição deverá ser </w:t>
      </w:r>
      <w:r>
        <w:rPr>
          <w:rFonts w:ascii="Arial" w:eastAsia="Calibri" w:hAnsi="Arial" w:cs="Arial"/>
          <w:sz w:val="24"/>
        </w:rPr>
        <w:t xml:space="preserve">obrigatoriamente </w:t>
      </w:r>
      <w:r w:rsidR="0054696B" w:rsidRPr="0054696B">
        <w:rPr>
          <w:rFonts w:ascii="Arial" w:eastAsia="Calibri" w:hAnsi="Arial" w:cs="Arial"/>
          <w:sz w:val="24"/>
        </w:rPr>
        <w:t>protocolada na Secretaria</w:t>
      </w:r>
      <w:r>
        <w:rPr>
          <w:rFonts w:ascii="Arial" w:eastAsia="Calibri" w:hAnsi="Arial" w:cs="Arial"/>
          <w:sz w:val="24"/>
        </w:rPr>
        <w:t xml:space="preserve"> da Comissão de Concurso, na</w:t>
      </w:r>
      <w:r w:rsidR="0054696B" w:rsidRPr="0054696B">
        <w:rPr>
          <w:rFonts w:ascii="Arial" w:eastAsia="Calibri" w:hAnsi="Arial" w:cs="Arial"/>
          <w:sz w:val="24"/>
        </w:rPr>
        <w:t xml:space="preserve"> Rua Riachuelo, 115 – Centro – São Paulo – 9º andar – sala 949 – no horário das 12:00 às 16:00 horas, que adotará as providências mencionadas no artigo 15</w:t>
      </w:r>
      <w:r>
        <w:rPr>
          <w:rFonts w:ascii="Arial" w:eastAsia="Calibri" w:hAnsi="Arial" w:cs="Arial"/>
          <w:sz w:val="24"/>
        </w:rPr>
        <w:t xml:space="preserve"> do Regulamento do Concurso;</w:t>
      </w:r>
    </w:p>
    <w:p w:rsidR="0054696B" w:rsidRPr="0054696B" w:rsidRDefault="0054696B" w:rsidP="0054696B">
      <w:pPr>
        <w:spacing w:after="0" w:line="240" w:lineRule="auto"/>
        <w:jc w:val="both"/>
        <w:rPr>
          <w:rFonts w:ascii="Arial" w:eastAsia="Calibri" w:hAnsi="Arial" w:cs="Arial"/>
          <w:sz w:val="24"/>
        </w:rPr>
      </w:pPr>
    </w:p>
    <w:p w:rsidR="0054696B" w:rsidRPr="0054696B" w:rsidRDefault="00C251CA" w:rsidP="0054696B">
      <w:pPr>
        <w:jc w:val="both"/>
        <w:rPr>
          <w:rFonts w:ascii="Arial" w:eastAsia="Calibri" w:hAnsi="Arial" w:cs="Arial"/>
          <w:sz w:val="24"/>
        </w:rPr>
      </w:pPr>
      <w:proofErr w:type="gramStart"/>
      <w:r>
        <w:rPr>
          <w:rFonts w:ascii="Arial" w:eastAsia="Calibri" w:hAnsi="Arial" w:cs="Arial"/>
          <w:sz w:val="24"/>
        </w:rPr>
        <w:t>05</w:t>
      </w:r>
      <w:r w:rsidR="006A4514" w:rsidRPr="006A4514">
        <w:rPr>
          <w:rFonts w:ascii="Arial" w:eastAsia="Calibri" w:hAnsi="Arial" w:cs="Arial"/>
          <w:sz w:val="24"/>
        </w:rPr>
        <w:t>)</w:t>
      </w:r>
      <w:proofErr w:type="gramEnd"/>
      <w:r w:rsidR="006A4514">
        <w:rPr>
          <w:rFonts w:ascii="Arial" w:eastAsia="Calibri" w:hAnsi="Arial" w:cs="Arial"/>
          <w:b/>
          <w:sz w:val="24"/>
        </w:rPr>
        <w:t xml:space="preserve"> </w:t>
      </w:r>
      <w:r>
        <w:rPr>
          <w:rFonts w:ascii="Arial" w:eastAsia="Calibri" w:hAnsi="Arial" w:cs="Arial"/>
          <w:sz w:val="24"/>
        </w:rPr>
        <w:t>em hipótese alguma serão</w:t>
      </w:r>
      <w:r w:rsidR="0054696B" w:rsidRPr="0054696B">
        <w:rPr>
          <w:rFonts w:ascii="Arial" w:eastAsia="Calibri" w:hAnsi="Arial" w:cs="Arial"/>
          <w:sz w:val="24"/>
        </w:rPr>
        <w:t xml:space="preserve"> aceito</w:t>
      </w:r>
      <w:r>
        <w:rPr>
          <w:rFonts w:ascii="Arial" w:eastAsia="Calibri" w:hAnsi="Arial" w:cs="Arial"/>
          <w:sz w:val="24"/>
        </w:rPr>
        <w:t>s</w:t>
      </w:r>
      <w:r w:rsidR="0054696B" w:rsidRPr="0054696B">
        <w:rPr>
          <w:rFonts w:ascii="Arial" w:eastAsia="Calibri" w:hAnsi="Arial" w:cs="Arial"/>
          <w:sz w:val="24"/>
        </w:rPr>
        <w:t xml:space="preserve"> recursos enviados por Correio, Fax ou e-mails.</w:t>
      </w:r>
    </w:p>
    <w:p w:rsidR="0054696B" w:rsidRPr="00027CB4" w:rsidRDefault="0057102A" w:rsidP="0054696B">
      <w:pPr>
        <w:pStyle w:val="Ttulo"/>
        <w:rPr>
          <w:sz w:val="32"/>
          <w:szCs w:val="28"/>
        </w:rPr>
      </w:pPr>
      <w:r w:rsidRPr="00027CB4">
        <w:rPr>
          <w:sz w:val="32"/>
        </w:rPr>
        <w:t>PROVA PREAMBULAR</w:t>
      </w:r>
      <w:r w:rsidRPr="00027CB4">
        <w:rPr>
          <w:sz w:val="22"/>
        </w:rPr>
        <w:t xml:space="preserve"> -</w:t>
      </w:r>
      <w:r w:rsidR="0054696B" w:rsidRPr="00027CB4">
        <w:rPr>
          <w:sz w:val="22"/>
        </w:rPr>
        <w:t xml:space="preserve"> </w:t>
      </w:r>
      <w:r w:rsidR="0054696B" w:rsidRPr="00027CB4">
        <w:rPr>
          <w:sz w:val="32"/>
          <w:szCs w:val="28"/>
        </w:rPr>
        <w:t>VERSÃO 01</w:t>
      </w:r>
    </w:p>
    <w:p w:rsidR="0054696B" w:rsidRDefault="0054696B" w:rsidP="0054696B">
      <w:pPr>
        <w:pStyle w:val="Ttulo"/>
        <w:rPr>
          <w:sz w:val="28"/>
          <w:szCs w:val="28"/>
        </w:rPr>
      </w:pPr>
    </w:p>
    <w:p w:rsidR="00AE354F" w:rsidRPr="00E83553" w:rsidRDefault="00AE354F" w:rsidP="00AE354F">
      <w:pPr>
        <w:ind w:left="426"/>
        <w:jc w:val="center"/>
        <w:rPr>
          <w:rFonts w:ascii="Arial" w:hAnsi="Arial"/>
          <w:b/>
          <w:sz w:val="19"/>
          <w:szCs w:val="19"/>
        </w:rPr>
      </w:pPr>
      <w:r w:rsidRPr="00E83553">
        <w:rPr>
          <w:rFonts w:ascii="Arial" w:hAnsi="Arial"/>
          <w:b/>
          <w:sz w:val="19"/>
          <w:szCs w:val="19"/>
        </w:rPr>
        <w:t>DIREITO PENAL</w:t>
      </w:r>
    </w:p>
    <w:p w:rsidR="00AE354F" w:rsidRPr="00E83553" w:rsidRDefault="00AE354F" w:rsidP="00AE354F">
      <w:pPr>
        <w:ind w:left="426"/>
        <w:jc w:val="center"/>
        <w:rPr>
          <w:rFonts w:ascii="Arial" w:hAnsi="Arial"/>
          <w:b/>
          <w:sz w:val="19"/>
          <w:szCs w:val="19"/>
        </w:rPr>
      </w:pPr>
    </w:p>
    <w:p w:rsidR="00AE354F" w:rsidRPr="00E83553" w:rsidRDefault="00AE354F" w:rsidP="00AE354F">
      <w:pPr>
        <w:pStyle w:val="Enunciado"/>
        <w:rPr>
          <w:sz w:val="19"/>
          <w:szCs w:val="19"/>
        </w:rPr>
      </w:pPr>
      <w:r w:rsidRPr="00E83553">
        <w:rPr>
          <w:sz w:val="19"/>
          <w:szCs w:val="19"/>
        </w:rPr>
        <w:lastRenderedPageBreak/>
        <w:t>O erro de tipo:</w:t>
      </w:r>
    </w:p>
    <w:p w:rsidR="00AE354F" w:rsidRPr="00E83553" w:rsidRDefault="00AE354F" w:rsidP="00017565">
      <w:pPr>
        <w:pStyle w:val="PargrafodaLista"/>
        <w:numPr>
          <w:ilvl w:val="0"/>
          <w:numId w:val="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a culpabilidade do agente pela ausência e impossibilidade de conhecimento da </w:t>
      </w:r>
      <w:proofErr w:type="gramStart"/>
      <w:r w:rsidRPr="00E83553">
        <w:rPr>
          <w:rFonts w:ascii="Arial" w:hAnsi="Arial" w:cs="Arial"/>
          <w:sz w:val="19"/>
          <w:szCs w:val="19"/>
        </w:rPr>
        <w:t>antij</w:t>
      </w:r>
      <w:r>
        <w:rPr>
          <w:rFonts w:ascii="Arial" w:hAnsi="Arial" w:cs="Arial"/>
          <w:sz w:val="19"/>
          <w:szCs w:val="19"/>
        </w:rPr>
        <w:t>uridicidade</w:t>
      </w:r>
      <w:proofErr w:type="gramEnd"/>
      <w:r>
        <w:rPr>
          <w:rFonts w:ascii="Arial" w:hAnsi="Arial" w:cs="Arial"/>
          <w:sz w:val="19"/>
          <w:szCs w:val="19"/>
        </w:rPr>
        <w:t xml:space="preserve"> do fato que pratica.</w:t>
      </w:r>
    </w:p>
    <w:p w:rsidR="00AE354F" w:rsidRPr="00E83553" w:rsidRDefault="00AE354F" w:rsidP="00017565">
      <w:pPr>
        <w:pStyle w:val="PargrafodaLista"/>
        <w:numPr>
          <w:ilvl w:val="0"/>
          <w:numId w:val="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a culpabilidade porque o agente, ao tempo do crime, era inteiramente incapaz de entender o caráter ilícito do fato ou de determinar-se </w:t>
      </w:r>
      <w:r>
        <w:rPr>
          <w:rFonts w:ascii="Arial" w:hAnsi="Arial" w:cs="Arial"/>
          <w:sz w:val="19"/>
          <w:szCs w:val="19"/>
        </w:rPr>
        <w:t>de acordo com esse entendimento.</w:t>
      </w:r>
    </w:p>
    <w:p w:rsidR="00AE354F" w:rsidRPr="00E83553" w:rsidRDefault="00AE354F" w:rsidP="00017565">
      <w:pPr>
        <w:pStyle w:val="PargrafodaLista"/>
        <w:numPr>
          <w:ilvl w:val="0"/>
          <w:numId w:val="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o dolo, pois se trata de conduta típica ju</w:t>
      </w:r>
      <w:r>
        <w:rPr>
          <w:rFonts w:ascii="Arial" w:hAnsi="Arial" w:cs="Arial"/>
          <w:sz w:val="19"/>
          <w:szCs w:val="19"/>
        </w:rPr>
        <w:t>stificada pela norma permissiva.</w:t>
      </w:r>
    </w:p>
    <w:p w:rsidR="00AE354F" w:rsidRPr="00E83553" w:rsidRDefault="00AE354F" w:rsidP="00017565">
      <w:pPr>
        <w:pStyle w:val="PargrafodaLista"/>
        <w:numPr>
          <w:ilvl w:val="0"/>
          <w:numId w:val="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o dolo, tendo em vista que o autor da conduta desconhece ou se engana em relação a um dos componentes da descrição legal do crime, s</w:t>
      </w:r>
      <w:r>
        <w:rPr>
          <w:rFonts w:ascii="Arial" w:hAnsi="Arial" w:cs="Arial"/>
          <w:sz w:val="19"/>
          <w:szCs w:val="19"/>
        </w:rPr>
        <w:t>eja ele descritivo ou normativo.</w:t>
      </w:r>
    </w:p>
    <w:p w:rsidR="00AE354F" w:rsidRPr="00E83553" w:rsidRDefault="00AE354F" w:rsidP="00017565">
      <w:pPr>
        <w:pStyle w:val="PargrafodaLista"/>
        <w:numPr>
          <w:ilvl w:val="0"/>
          <w:numId w:val="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a punibilidade por se tratar de causa de isenção de pena prevista para determinados crimes.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Os princípios que resolvem o conflito aparente de normas são:</w:t>
      </w:r>
    </w:p>
    <w:p w:rsidR="00AE354F" w:rsidRPr="00E83553" w:rsidRDefault="00AE354F" w:rsidP="00017565">
      <w:pPr>
        <w:pStyle w:val="PargrafodaLista"/>
        <w:numPr>
          <w:ilvl w:val="0"/>
          <w:numId w:val="4"/>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especialidade</w:t>
      </w:r>
      <w:proofErr w:type="gramEnd"/>
      <w:r w:rsidRPr="00E83553">
        <w:rPr>
          <w:rFonts w:ascii="Arial" w:hAnsi="Arial" w:cs="Arial"/>
          <w:sz w:val="19"/>
          <w:szCs w:val="19"/>
        </w:rPr>
        <w:t xml:space="preserve">, legalidade, </w:t>
      </w:r>
      <w:proofErr w:type="spellStart"/>
      <w:r w:rsidRPr="00E83553">
        <w:rPr>
          <w:rFonts w:ascii="Arial" w:hAnsi="Arial" w:cs="Arial"/>
          <w:sz w:val="19"/>
          <w:szCs w:val="19"/>
        </w:rPr>
        <w:t>int</w:t>
      </w:r>
      <w:r>
        <w:rPr>
          <w:rFonts w:ascii="Arial" w:hAnsi="Arial" w:cs="Arial"/>
          <w:sz w:val="19"/>
          <w:szCs w:val="19"/>
        </w:rPr>
        <w:t>ranscendência</w:t>
      </w:r>
      <w:proofErr w:type="spellEnd"/>
      <w:r>
        <w:rPr>
          <w:rFonts w:ascii="Arial" w:hAnsi="Arial" w:cs="Arial"/>
          <w:sz w:val="19"/>
          <w:szCs w:val="19"/>
        </w:rPr>
        <w:t xml:space="preserve"> e alternatividade.</w:t>
      </w:r>
    </w:p>
    <w:p w:rsidR="00AE354F" w:rsidRPr="00E83553" w:rsidRDefault="00AE354F" w:rsidP="00017565">
      <w:pPr>
        <w:pStyle w:val="PargrafodaLista"/>
        <w:numPr>
          <w:ilvl w:val="0"/>
          <w:numId w:val="4"/>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especialidade</w:t>
      </w:r>
      <w:proofErr w:type="gramEnd"/>
      <w:r w:rsidRPr="00E83553">
        <w:rPr>
          <w:rFonts w:ascii="Arial" w:hAnsi="Arial" w:cs="Arial"/>
          <w:sz w:val="19"/>
          <w:szCs w:val="19"/>
        </w:rPr>
        <w:t>, legalida</w:t>
      </w:r>
      <w:r>
        <w:rPr>
          <w:rFonts w:ascii="Arial" w:hAnsi="Arial" w:cs="Arial"/>
          <w:sz w:val="19"/>
          <w:szCs w:val="19"/>
        </w:rPr>
        <w:t>de, consunção e alternatividade.</w:t>
      </w:r>
    </w:p>
    <w:p w:rsidR="00AE354F" w:rsidRPr="00E83553" w:rsidRDefault="00AE354F" w:rsidP="00017565">
      <w:pPr>
        <w:pStyle w:val="PargrafodaLista"/>
        <w:numPr>
          <w:ilvl w:val="0"/>
          <w:numId w:val="4"/>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especialidade</w:t>
      </w:r>
      <w:proofErr w:type="gramEnd"/>
      <w:r w:rsidRPr="00E83553">
        <w:rPr>
          <w:rFonts w:ascii="Arial" w:hAnsi="Arial" w:cs="Arial"/>
          <w:sz w:val="19"/>
          <w:szCs w:val="19"/>
        </w:rPr>
        <w:t>, subsidiarieda</w:t>
      </w:r>
      <w:r>
        <w:rPr>
          <w:rFonts w:ascii="Arial" w:hAnsi="Arial" w:cs="Arial"/>
          <w:sz w:val="19"/>
          <w:szCs w:val="19"/>
        </w:rPr>
        <w:t>de, consunção e alternatividade.</w:t>
      </w:r>
    </w:p>
    <w:p w:rsidR="00AE354F" w:rsidRPr="00E83553" w:rsidRDefault="00AE354F" w:rsidP="00017565">
      <w:pPr>
        <w:pStyle w:val="PargrafodaLista"/>
        <w:numPr>
          <w:ilvl w:val="0"/>
          <w:numId w:val="4"/>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legalidade</w:t>
      </w:r>
      <w:proofErr w:type="gramEnd"/>
      <w:r w:rsidRPr="00E83553">
        <w:rPr>
          <w:rFonts w:ascii="Arial" w:hAnsi="Arial" w:cs="Arial"/>
          <w:sz w:val="19"/>
          <w:szCs w:val="19"/>
        </w:rPr>
        <w:t xml:space="preserve">, </w:t>
      </w:r>
      <w:proofErr w:type="spellStart"/>
      <w:r w:rsidRPr="00E83553">
        <w:rPr>
          <w:rFonts w:ascii="Arial" w:hAnsi="Arial" w:cs="Arial"/>
          <w:sz w:val="19"/>
          <w:szCs w:val="19"/>
        </w:rPr>
        <w:t>intranscendênc</w:t>
      </w:r>
      <w:r>
        <w:rPr>
          <w:rFonts w:ascii="Arial" w:hAnsi="Arial" w:cs="Arial"/>
          <w:sz w:val="19"/>
          <w:szCs w:val="19"/>
        </w:rPr>
        <w:t>ia</w:t>
      </w:r>
      <w:proofErr w:type="spellEnd"/>
      <w:r>
        <w:rPr>
          <w:rFonts w:ascii="Arial" w:hAnsi="Arial" w:cs="Arial"/>
          <w:sz w:val="19"/>
          <w:szCs w:val="19"/>
        </w:rPr>
        <w:t>, consunção e alternatividade.</w:t>
      </w:r>
    </w:p>
    <w:p w:rsidR="00AE354F" w:rsidRPr="00E83553" w:rsidRDefault="00AE354F" w:rsidP="00017565">
      <w:pPr>
        <w:pStyle w:val="PargrafodaLista"/>
        <w:numPr>
          <w:ilvl w:val="0"/>
          <w:numId w:val="4"/>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legalidade</w:t>
      </w:r>
      <w:proofErr w:type="gramEnd"/>
      <w:r w:rsidRPr="00E83553">
        <w:rPr>
          <w:rFonts w:ascii="Arial" w:hAnsi="Arial" w:cs="Arial"/>
          <w:sz w:val="19"/>
          <w:szCs w:val="19"/>
        </w:rPr>
        <w:t>, consunção, subsidiariedade e alternatividade.</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São elementos do fato típico:</w:t>
      </w:r>
    </w:p>
    <w:p w:rsidR="00AE354F" w:rsidRPr="00E83553" w:rsidRDefault="00AE354F" w:rsidP="00017565">
      <w:pPr>
        <w:pStyle w:val="PargrafodaLista"/>
        <w:numPr>
          <w:ilvl w:val="0"/>
          <w:numId w:val="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rela</w:t>
      </w:r>
      <w:r>
        <w:rPr>
          <w:rFonts w:ascii="Arial" w:hAnsi="Arial" w:cs="Arial"/>
          <w:sz w:val="19"/>
          <w:szCs w:val="19"/>
        </w:rPr>
        <w:t>ção de causalidade e tipicidade.</w:t>
      </w:r>
    </w:p>
    <w:p w:rsidR="00AE354F" w:rsidRPr="00E83553" w:rsidRDefault="00AE354F" w:rsidP="00017565">
      <w:pPr>
        <w:pStyle w:val="PargrafodaLista"/>
        <w:numPr>
          <w:ilvl w:val="0"/>
          <w:numId w:val="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relação</w:t>
      </w:r>
      <w:r>
        <w:rPr>
          <w:rFonts w:ascii="Arial" w:hAnsi="Arial" w:cs="Arial"/>
          <w:sz w:val="19"/>
          <w:szCs w:val="19"/>
        </w:rPr>
        <w:t xml:space="preserve"> de causalidade e culpabilidade.</w:t>
      </w:r>
    </w:p>
    <w:p w:rsidR="00AE354F" w:rsidRPr="00E83553" w:rsidRDefault="00AE354F" w:rsidP="00017565">
      <w:pPr>
        <w:pStyle w:val="PargrafodaLista"/>
        <w:numPr>
          <w:ilvl w:val="0"/>
          <w:numId w:val="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a</w:t>
      </w:r>
      <w:r>
        <w:rPr>
          <w:rFonts w:ascii="Arial" w:hAnsi="Arial" w:cs="Arial"/>
          <w:sz w:val="19"/>
          <w:szCs w:val="19"/>
        </w:rPr>
        <w:t>ntijuridicidade e culpabilidade.</w:t>
      </w:r>
    </w:p>
    <w:p w:rsidR="00AE354F" w:rsidRPr="00E83553" w:rsidRDefault="00AE354F" w:rsidP="00017565">
      <w:pPr>
        <w:pStyle w:val="PargrafodaLista"/>
        <w:numPr>
          <w:ilvl w:val="0"/>
          <w:numId w:val="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nexo de causalida</w:t>
      </w:r>
      <w:r>
        <w:rPr>
          <w:rFonts w:ascii="Arial" w:hAnsi="Arial" w:cs="Arial"/>
          <w:sz w:val="19"/>
          <w:szCs w:val="19"/>
        </w:rPr>
        <w:t>de e antijuridicidade.</w:t>
      </w:r>
    </w:p>
    <w:p w:rsidR="00AE354F" w:rsidRPr="00E83553" w:rsidRDefault="00AE354F" w:rsidP="00017565">
      <w:pPr>
        <w:pStyle w:val="PargrafodaLista"/>
        <w:numPr>
          <w:ilvl w:val="0"/>
          <w:numId w:val="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relação de causalidade, antijuridicidade e tipicidade.</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Após a leitura dos enunciados abaixo, assinale a alternativa correta: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finalista, no conceito analítico de crime, o define como um fato típico e antijurídico, sendo a cu</w:t>
      </w:r>
      <w:r>
        <w:rPr>
          <w:rFonts w:ascii="Arial" w:hAnsi="Arial" w:cs="Arial"/>
          <w:sz w:val="19"/>
          <w:szCs w:val="19"/>
        </w:rPr>
        <w:t>lpabilidade pressuposto da pena.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clássica, no conceito analítico de crime, o define como um fato </w:t>
      </w:r>
      <w:r>
        <w:rPr>
          <w:rFonts w:ascii="Arial" w:hAnsi="Arial" w:cs="Arial"/>
          <w:sz w:val="19"/>
          <w:szCs w:val="19"/>
        </w:rPr>
        <w:t>típico, antijurídico e culpável.</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clássica entende que a culpabilidade consiste em um vínculo subjetivo que liga a ação ao resultado, ou seja, no dolo</w:t>
      </w:r>
      <w:r>
        <w:rPr>
          <w:rFonts w:ascii="Arial" w:hAnsi="Arial" w:cs="Arial"/>
          <w:sz w:val="19"/>
          <w:szCs w:val="19"/>
        </w:rPr>
        <w:t xml:space="preserve"> ou na culpa em sentido estrito.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finalista entende que, por ser o delito uma conduta humana e voluntária que tem sempre uma finalidade, o dolo e a cu</w:t>
      </w:r>
      <w:r>
        <w:rPr>
          <w:rFonts w:ascii="Arial" w:hAnsi="Arial" w:cs="Arial"/>
          <w:sz w:val="19"/>
          <w:szCs w:val="19"/>
        </w:rPr>
        <w:t>lpa são abrangidos pela conduta.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finalista entende que pode existir crime sem que haja culpabilidade, isto é, censurabilidade ou reprovabilidade da conduta, inexistindo, portanto, a condição indispensável à imposição e pena.</w:t>
      </w:r>
    </w:p>
    <w:p w:rsidR="00AE354F" w:rsidRPr="00E83553" w:rsidRDefault="00AE354F" w:rsidP="00017565">
      <w:pPr>
        <w:pStyle w:val="PargrafodaLista"/>
        <w:numPr>
          <w:ilvl w:val="0"/>
          <w:numId w:val="6"/>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w:t>
      </w:r>
      <w:r>
        <w:rPr>
          <w:rFonts w:ascii="Arial" w:hAnsi="Arial" w:cs="Arial"/>
          <w:sz w:val="19"/>
          <w:szCs w:val="19"/>
        </w:rPr>
        <w:t>te o II e o III são verdadeiros.</w:t>
      </w:r>
    </w:p>
    <w:p w:rsidR="00AE354F" w:rsidRPr="00E83553" w:rsidRDefault="00AE354F" w:rsidP="00017565">
      <w:pPr>
        <w:pStyle w:val="PargrafodaLista"/>
        <w:numPr>
          <w:ilvl w:val="0"/>
          <w:numId w:val="6"/>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w:t>
      </w:r>
      <w:r>
        <w:rPr>
          <w:rFonts w:ascii="Arial" w:hAnsi="Arial" w:cs="Arial"/>
          <w:sz w:val="19"/>
          <w:szCs w:val="19"/>
        </w:rPr>
        <w:t>ente o I e o IV são verdadeiros.</w:t>
      </w:r>
    </w:p>
    <w:p w:rsidR="00AE354F" w:rsidRDefault="00AE354F" w:rsidP="00017565">
      <w:pPr>
        <w:pStyle w:val="PargrafodaLista"/>
        <w:numPr>
          <w:ilvl w:val="0"/>
          <w:numId w:val="6"/>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omente o I, IV e V são verda</w:t>
      </w:r>
      <w:r>
        <w:rPr>
          <w:rFonts w:ascii="Arial" w:hAnsi="Arial" w:cs="Arial"/>
          <w:sz w:val="19"/>
          <w:szCs w:val="19"/>
        </w:rPr>
        <w:t>deiros.</w:t>
      </w:r>
    </w:p>
    <w:p w:rsidR="00AE354F" w:rsidRPr="00E83553" w:rsidRDefault="00AE354F" w:rsidP="00AE354F">
      <w:pPr>
        <w:pStyle w:val="PargrafodaLista"/>
        <w:ind w:left="993"/>
        <w:rPr>
          <w:rFonts w:ascii="Arial" w:hAnsi="Arial" w:cs="Arial"/>
          <w:sz w:val="19"/>
          <w:szCs w:val="19"/>
        </w:rPr>
      </w:pPr>
    </w:p>
    <w:p w:rsidR="00AE354F" w:rsidRPr="00E83553" w:rsidRDefault="00AE354F" w:rsidP="00017565">
      <w:pPr>
        <w:pStyle w:val="PargrafodaLista"/>
        <w:numPr>
          <w:ilvl w:val="0"/>
          <w:numId w:val="6"/>
        </w:numPr>
        <w:spacing w:after="0" w:line="240" w:lineRule="auto"/>
        <w:ind w:left="993" w:hanging="426"/>
        <w:jc w:val="both"/>
        <w:rPr>
          <w:rFonts w:ascii="Arial" w:hAnsi="Arial" w:cs="Arial"/>
          <w:sz w:val="19"/>
          <w:szCs w:val="19"/>
        </w:rPr>
      </w:pPr>
      <w:r>
        <w:rPr>
          <w:rFonts w:ascii="Arial" w:hAnsi="Arial" w:cs="Arial"/>
          <w:sz w:val="19"/>
          <w:szCs w:val="19"/>
        </w:rPr>
        <w:t>Somente o I e II são verdadeiros.</w:t>
      </w:r>
    </w:p>
    <w:p w:rsidR="00AE354F" w:rsidRPr="00E83553" w:rsidRDefault="00AE354F" w:rsidP="00017565">
      <w:pPr>
        <w:pStyle w:val="PargrafodaLista"/>
        <w:numPr>
          <w:ilvl w:val="0"/>
          <w:numId w:val="6"/>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odos são verdadeiros.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O agente que, para livrar sua esposa, deficiente física em fase terminal em razão de doença incurável, de </w:t>
      </w:r>
      <w:proofErr w:type="gramStart"/>
      <w:r w:rsidRPr="00E83553">
        <w:rPr>
          <w:sz w:val="19"/>
          <w:szCs w:val="19"/>
        </w:rPr>
        <w:t>graves sofrimentos físico</w:t>
      </w:r>
      <w:proofErr w:type="gramEnd"/>
      <w:r w:rsidRPr="00E83553">
        <w:rPr>
          <w:sz w:val="19"/>
          <w:szCs w:val="19"/>
        </w:rPr>
        <w:t xml:space="preserve"> e moral, pratica eutanásia com o consentimento da vítima, deve responder, em tese:</w:t>
      </w:r>
    </w:p>
    <w:p w:rsidR="00AE354F" w:rsidRPr="00E83553" w:rsidRDefault="00AE354F" w:rsidP="00017565">
      <w:pPr>
        <w:pStyle w:val="PargrafodaLista"/>
        <w:numPr>
          <w:ilvl w:val="0"/>
          <w:numId w:val="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qualificado pelo </w:t>
      </w:r>
      <w:proofErr w:type="spellStart"/>
      <w:r w:rsidRPr="00E83553">
        <w:rPr>
          <w:rFonts w:ascii="Arial" w:hAnsi="Arial" w:cs="Arial"/>
          <w:sz w:val="19"/>
          <w:szCs w:val="19"/>
        </w:rPr>
        <w:t>feminicídio</w:t>
      </w:r>
      <w:proofErr w:type="spellEnd"/>
      <w:r w:rsidRPr="00E83553">
        <w:rPr>
          <w:rFonts w:ascii="Arial" w:hAnsi="Arial" w:cs="Arial"/>
          <w:sz w:val="19"/>
          <w:szCs w:val="19"/>
        </w:rPr>
        <w:t>, pois o consentimento da ofe</w:t>
      </w:r>
      <w:r>
        <w:rPr>
          <w:rFonts w:ascii="Arial" w:hAnsi="Arial" w:cs="Arial"/>
          <w:sz w:val="19"/>
          <w:szCs w:val="19"/>
        </w:rPr>
        <w:t>ndida nenhuma consequência gera.</w:t>
      </w:r>
    </w:p>
    <w:p w:rsidR="00AE354F" w:rsidRPr="00E83553" w:rsidRDefault="00AE354F" w:rsidP="00017565">
      <w:pPr>
        <w:pStyle w:val="PargrafodaLista"/>
        <w:numPr>
          <w:ilvl w:val="0"/>
          <w:numId w:val="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qualificado pelo </w:t>
      </w:r>
      <w:proofErr w:type="spellStart"/>
      <w:r w:rsidRPr="00E83553">
        <w:rPr>
          <w:rFonts w:ascii="Arial" w:hAnsi="Arial" w:cs="Arial"/>
          <w:sz w:val="19"/>
          <w:szCs w:val="19"/>
        </w:rPr>
        <w:t>feminicídio</w:t>
      </w:r>
      <w:proofErr w:type="spellEnd"/>
      <w:r w:rsidRPr="00E83553">
        <w:rPr>
          <w:rFonts w:ascii="Arial" w:hAnsi="Arial" w:cs="Arial"/>
          <w:sz w:val="19"/>
          <w:szCs w:val="19"/>
        </w:rPr>
        <w:t xml:space="preserve">, agravado pelo fato de ter sido praticado contra pessoa deficiente, já que o consentimento da ofendida é </w:t>
      </w:r>
      <w:r>
        <w:rPr>
          <w:rFonts w:ascii="Arial" w:hAnsi="Arial" w:cs="Arial"/>
          <w:sz w:val="19"/>
          <w:szCs w:val="19"/>
        </w:rPr>
        <w:t>irrelevante para efeitos penais.</w:t>
      </w:r>
    </w:p>
    <w:p w:rsidR="00AE354F" w:rsidRPr="00E83553" w:rsidRDefault="00AE354F" w:rsidP="00017565">
      <w:pPr>
        <w:pStyle w:val="PargrafodaLista"/>
        <w:numPr>
          <w:ilvl w:val="0"/>
          <w:numId w:val="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privilegiado, já que agiu por relevante valor social, que compreende também os interesses coleti</w:t>
      </w:r>
      <w:r>
        <w:rPr>
          <w:rFonts w:ascii="Arial" w:hAnsi="Arial" w:cs="Arial"/>
          <w:sz w:val="19"/>
          <w:szCs w:val="19"/>
        </w:rPr>
        <w:t>vos, entre eles os humanitários.</w:t>
      </w:r>
    </w:p>
    <w:p w:rsidR="00AE354F" w:rsidRPr="00E83553" w:rsidRDefault="00AE354F" w:rsidP="00017565">
      <w:pPr>
        <w:pStyle w:val="PargrafodaLista"/>
        <w:numPr>
          <w:ilvl w:val="0"/>
          <w:numId w:val="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lastRenderedPageBreak/>
        <w:t>por</w:t>
      </w:r>
      <w:proofErr w:type="gramEnd"/>
      <w:r w:rsidRPr="00E83553">
        <w:rPr>
          <w:rFonts w:ascii="Arial" w:hAnsi="Arial" w:cs="Arial"/>
          <w:sz w:val="19"/>
          <w:szCs w:val="19"/>
        </w:rPr>
        <w:t xml:space="preserve"> homicídio privilegiado, já que agiu por relevante valor moral, que compreende também seus interesses individuais, </w:t>
      </w:r>
      <w:r>
        <w:rPr>
          <w:rFonts w:ascii="Arial" w:hAnsi="Arial" w:cs="Arial"/>
          <w:sz w:val="19"/>
          <w:szCs w:val="19"/>
        </w:rPr>
        <w:t>entre eles a piedade e a paixão.</w:t>
      </w:r>
    </w:p>
    <w:p w:rsidR="00AE354F" w:rsidRPr="00E83553" w:rsidRDefault="00AE354F" w:rsidP="00017565">
      <w:pPr>
        <w:pStyle w:val="PargrafodaLista"/>
        <w:numPr>
          <w:ilvl w:val="0"/>
          <w:numId w:val="7"/>
        </w:numPr>
        <w:spacing w:after="0" w:line="240" w:lineRule="auto"/>
        <w:ind w:left="993" w:hanging="426"/>
        <w:jc w:val="both"/>
        <w:rPr>
          <w:rFonts w:ascii="Arial" w:hAnsi="Arial" w:cs="Arial"/>
          <w:sz w:val="19"/>
          <w:szCs w:val="19"/>
        </w:rPr>
      </w:pPr>
      <w:proofErr w:type="gramStart"/>
      <w:r>
        <w:rPr>
          <w:rFonts w:ascii="Arial" w:hAnsi="Arial" w:cs="Arial"/>
          <w:sz w:val="19"/>
          <w:szCs w:val="19"/>
        </w:rPr>
        <w:t>por</w:t>
      </w:r>
      <w:proofErr w:type="gramEnd"/>
      <w:r>
        <w:rPr>
          <w:rFonts w:ascii="Arial" w:hAnsi="Arial" w:cs="Arial"/>
          <w:sz w:val="19"/>
          <w:szCs w:val="19"/>
        </w:rPr>
        <w:t xml:space="preserve"> </w:t>
      </w:r>
      <w:r w:rsidRPr="00E83553">
        <w:rPr>
          <w:rFonts w:ascii="Arial" w:hAnsi="Arial" w:cs="Arial"/>
          <w:sz w:val="19"/>
          <w:szCs w:val="19"/>
        </w:rPr>
        <w:t>homicídio privilegiado, pois o estado da vítima faz com que pratique o crime sob o domínio da violenta emoção.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Após leitura dos enunciados abaixo, assinale a alternativa correta: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o tratar do concurso de pessoas, o Código Penal adotou como princip</w:t>
      </w:r>
      <w:r>
        <w:rPr>
          <w:rFonts w:ascii="Arial" w:hAnsi="Arial" w:cs="Arial"/>
          <w:sz w:val="19"/>
          <w:szCs w:val="19"/>
        </w:rPr>
        <w:t>al a teoria monista ou unitária.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Código Penal, no que diz respeito ao concurso de pessoas, adotou também em alguns casos as chamadas exceções pluralísticas à teoria u</w:t>
      </w:r>
      <w:r>
        <w:rPr>
          <w:rFonts w:ascii="Arial" w:hAnsi="Arial" w:cs="Arial"/>
          <w:sz w:val="19"/>
          <w:szCs w:val="19"/>
        </w:rPr>
        <w:t>nitária.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chamada autoria mediata se dá nos casos em que o agente consegue a execução do crime por meio de p</w:t>
      </w:r>
      <w:r>
        <w:rPr>
          <w:rFonts w:ascii="Arial" w:hAnsi="Arial" w:cs="Arial"/>
          <w:sz w:val="19"/>
          <w:szCs w:val="19"/>
        </w:rPr>
        <w:t>essoa que age sem culpabilidade.</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doutrina e a jurisprudência não aceitam o concurso de agentes em crime culposo, pois, nesse caso, não há possibilidade de vínculo psicológico entre dua</w:t>
      </w:r>
      <w:r>
        <w:rPr>
          <w:rFonts w:ascii="Arial" w:hAnsi="Arial" w:cs="Arial"/>
          <w:sz w:val="19"/>
          <w:szCs w:val="19"/>
        </w:rPr>
        <w:t>s pessoas na prática da conduta.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s requisitos do concurso de pessoas, em regra, são: pluralidade de condutas, relevância causal de cada uma das ações, liame subjetivo entre os agentes e identidade de fato.</w:t>
      </w:r>
    </w:p>
    <w:p w:rsidR="00AE354F" w:rsidRPr="00E83553" w:rsidRDefault="00AE354F" w:rsidP="00017565">
      <w:pPr>
        <w:pStyle w:val="PargrafodaLista"/>
        <w:numPr>
          <w:ilvl w:val="0"/>
          <w:numId w:val="8"/>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 xml:space="preserve">omente o </w:t>
      </w:r>
      <w:r>
        <w:rPr>
          <w:rFonts w:ascii="Arial" w:hAnsi="Arial" w:cs="Arial"/>
          <w:sz w:val="19"/>
          <w:szCs w:val="19"/>
        </w:rPr>
        <w:t>I, II, III e V são verdadeiros.</w:t>
      </w:r>
    </w:p>
    <w:p w:rsidR="00AE354F" w:rsidRPr="00E83553" w:rsidRDefault="00AE354F" w:rsidP="00017565">
      <w:pPr>
        <w:pStyle w:val="PargrafodaLista"/>
        <w:numPr>
          <w:ilvl w:val="0"/>
          <w:numId w:val="8"/>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w:t>
      </w:r>
      <w:r>
        <w:rPr>
          <w:rFonts w:ascii="Arial" w:hAnsi="Arial" w:cs="Arial"/>
          <w:sz w:val="19"/>
          <w:szCs w:val="19"/>
        </w:rPr>
        <w:t>te o I, III e V são verdadeiros.</w:t>
      </w:r>
    </w:p>
    <w:p w:rsidR="00AE354F" w:rsidRPr="00E83553" w:rsidRDefault="00AE354F" w:rsidP="00017565">
      <w:pPr>
        <w:pStyle w:val="PargrafodaLista"/>
        <w:numPr>
          <w:ilvl w:val="0"/>
          <w:numId w:val="8"/>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w:t>
      </w:r>
      <w:r>
        <w:rPr>
          <w:rFonts w:ascii="Arial" w:hAnsi="Arial" w:cs="Arial"/>
          <w:sz w:val="19"/>
          <w:szCs w:val="19"/>
        </w:rPr>
        <w:t xml:space="preserve">te o I, II e IV </w:t>
      </w:r>
      <w:proofErr w:type="gramStart"/>
      <w:r>
        <w:rPr>
          <w:rFonts w:ascii="Arial" w:hAnsi="Arial" w:cs="Arial"/>
          <w:sz w:val="19"/>
          <w:szCs w:val="19"/>
        </w:rPr>
        <w:t>são verdadeiros</w:t>
      </w:r>
      <w:proofErr w:type="gramEnd"/>
      <w:r>
        <w:rPr>
          <w:rFonts w:ascii="Arial" w:hAnsi="Arial" w:cs="Arial"/>
          <w:sz w:val="19"/>
          <w:szCs w:val="19"/>
        </w:rPr>
        <w:t>.</w:t>
      </w:r>
    </w:p>
    <w:p w:rsidR="00AE354F" w:rsidRPr="00E83553" w:rsidRDefault="00AE354F" w:rsidP="00017565">
      <w:pPr>
        <w:pStyle w:val="PargrafodaLista"/>
        <w:numPr>
          <w:ilvl w:val="0"/>
          <w:numId w:val="8"/>
        </w:numPr>
        <w:spacing w:after="0" w:line="240" w:lineRule="auto"/>
        <w:ind w:left="993" w:hanging="426"/>
        <w:jc w:val="both"/>
        <w:rPr>
          <w:rFonts w:ascii="Arial" w:hAnsi="Arial" w:cs="Arial"/>
          <w:sz w:val="19"/>
          <w:szCs w:val="19"/>
        </w:rPr>
      </w:pPr>
      <w:r>
        <w:rPr>
          <w:rFonts w:ascii="Arial" w:hAnsi="Arial" w:cs="Arial"/>
          <w:sz w:val="19"/>
          <w:szCs w:val="19"/>
        </w:rPr>
        <w:t>Somente o I e V são verdadeiros.</w:t>
      </w:r>
    </w:p>
    <w:p w:rsidR="00AE354F" w:rsidRPr="00E83553" w:rsidRDefault="00AE354F" w:rsidP="00017565">
      <w:pPr>
        <w:pStyle w:val="PargrafodaLista"/>
        <w:numPr>
          <w:ilvl w:val="0"/>
          <w:numId w:val="8"/>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odos são verdadeiros.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proofErr w:type="spellStart"/>
      <w:r w:rsidRPr="00E83553">
        <w:rPr>
          <w:sz w:val="19"/>
          <w:szCs w:val="19"/>
        </w:rPr>
        <w:t>Mévio</w:t>
      </w:r>
      <w:proofErr w:type="spellEnd"/>
      <w:r w:rsidRPr="00E83553">
        <w:rPr>
          <w:sz w:val="19"/>
          <w:szCs w:val="19"/>
        </w:rPr>
        <w:t xml:space="preserve">, com 20 (vinte) anos de idade, por sentença publicada no dia 05 de março de 2013, na qual </w:t>
      </w:r>
      <w:proofErr w:type="gramStart"/>
      <w:r w:rsidRPr="00E83553">
        <w:rPr>
          <w:sz w:val="19"/>
          <w:szCs w:val="19"/>
        </w:rPr>
        <w:t>reconheceu-se</w:t>
      </w:r>
      <w:proofErr w:type="gramEnd"/>
      <w:r w:rsidRPr="00E83553">
        <w:rPr>
          <w:sz w:val="19"/>
          <w:szCs w:val="19"/>
        </w:rPr>
        <w:t xml:space="preserve"> sua reincidência, foi condenado à pena de 01 (um) ano e 02 (dois) meses de reclusão, mais multa, por crime de receptação dolosa praticada em 12 de fevereiro de 2012, tendo a decisão transitado em julgado para o Ministério Público em 30 de março de 2013. Em 05 de maio de 2015, ao julgar apelo interposto em seu favor, o Tribunal:</w:t>
      </w:r>
    </w:p>
    <w:p w:rsidR="00AE354F" w:rsidRPr="00E83553" w:rsidRDefault="00AE354F" w:rsidP="00017565">
      <w:pPr>
        <w:pStyle w:val="PargrafodaLista"/>
        <w:numPr>
          <w:ilvl w:val="0"/>
          <w:numId w:val="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julgar o mérito e não reconhecer a ocorrência de prescrição pois, por ser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reincidente, assim reconhecido na sentença, o prazo prescricional é acrescido de 1/3 (um terço), conforme determina o art. 110, </w:t>
      </w:r>
      <w:r w:rsidRPr="00E83553">
        <w:rPr>
          <w:rFonts w:ascii="Arial" w:hAnsi="Arial" w:cs="Arial"/>
          <w:i/>
          <w:sz w:val="19"/>
          <w:szCs w:val="19"/>
        </w:rPr>
        <w:t>caput</w:t>
      </w:r>
      <w:r>
        <w:rPr>
          <w:rFonts w:ascii="Arial" w:hAnsi="Arial" w:cs="Arial"/>
          <w:sz w:val="19"/>
          <w:szCs w:val="19"/>
        </w:rPr>
        <w:t>, do Código Penal.</w:t>
      </w:r>
    </w:p>
    <w:p w:rsidR="00AE354F" w:rsidRPr="00E83553" w:rsidRDefault="00AE354F" w:rsidP="00017565">
      <w:pPr>
        <w:pStyle w:val="PargrafodaLista"/>
        <w:numPr>
          <w:ilvl w:val="0"/>
          <w:numId w:val="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razão da ocorrência da prescrição intercorrente </w:t>
      </w:r>
      <w:r>
        <w:rPr>
          <w:rFonts w:ascii="Arial" w:hAnsi="Arial" w:cs="Arial"/>
          <w:sz w:val="19"/>
          <w:szCs w:val="19"/>
        </w:rPr>
        <w:t>da pretensão executória estatal.</w:t>
      </w:r>
    </w:p>
    <w:p w:rsidR="00AE354F" w:rsidRPr="00E83553" w:rsidRDefault="00AE354F" w:rsidP="00017565">
      <w:pPr>
        <w:pStyle w:val="PargrafodaLista"/>
        <w:numPr>
          <w:ilvl w:val="0"/>
          <w:numId w:val="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face da ocorrência da prescrição intercorrent</w:t>
      </w:r>
      <w:r>
        <w:rPr>
          <w:rFonts w:ascii="Arial" w:hAnsi="Arial" w:cs="Arial"/>
          <w:sz w:val="19"/>
          <w:szCs w:val="19"/>
        </w:rPr>
        <w:t>e da pretensão punitiva estatal.</w:t>
      </w:r>
    </w:p>
    <w:p w:rsidR="00AE354F" w:rsidRPr="00E83553" w:rsidRDefault="00AE354F" w:rsidP="00017565">
      <w:pPr>
        <w:pStyle w:val="PargrafodaLista"/>
        <w:numPr>
          <w:ilvl w:val="0"/>
          <w:numId w:val="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face da prescrição retroativ</w:t>
      </w:r>
      <w:r>
        <w:rPr>
          <w:rFonts w:ascii="Arial" w:hAnsi="Arial" w:cs="Arial"/>
          <w:sz w:val="19"/>
          <w:szCs w:val="19"/>
        </w:rPr>
        <w:t>a da pretensão punitiva estatal.</w:t>
      </w:r>
    </w:p>
    <w:p w:rsidR="00AE354F" w:rsidRPr="00E83553" w:rsidRDefault="00AE354F" w:rsidP="00017565">
      <w:pPr>
        <w:pStyle w:val="PargrafodaLista"/>
        <w:numPr>
          <w:ilvl w:val="0"/>
          <w:numId w:val="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virtude da prescrição retroativa da pretensão executória estatal.</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O efeito civil da condenação referente à “incapacidade para o exercício do pátrio poder”:</w:t>
      </w:r>
    </w:p>
    <w:p w:rsidR="00AE354F" w:rsidRPr="00E83553" w:rsidRDefault="00AE354F" w:rsidP="00017565">
      <w:pPr>
        <w:pStyle w:val="PargrafodaLista"/>
        <w:numPr>
          <w:ilvl w:val="0"/>
          <w:numId w:val="10"/>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é</w:t>
      </w:r>
      <w:proofErr w:type="gramEnd"/>
      <w:r w:rsidRPr="00E83553">
        <w:rPr>
          <w:rFonts w:ascii="Arial" w:hAnsi="Arial" w:cs="Arial"/>
          <w:sz w:val="19"/>
          <w:szCs w:val="19"/>
        </w:rPr>
        <w:t xml:space="preserve"> sempre </w:t>
      </w:r>
      <w:r>
        <w:rPr>
          <w:rFonts w:ascii="Arial" w:hAnsi="Arial" w:cs="Arial"/>
          <w:sz w:val="19"/>
          <w:szCs w:val="19"/>
        </w:rPr>
        <w:t>permanente com relação à vítima.</w:t>
      </w:r>
    </w:p>
    <w:p w:rsidR="00AE354F" w:rsidRPr="00E83553" w:rsidRDefault="00AE354F" w:rsidP="00017565">
      <w:pPr>
        <w:pStyle w:val="PargrafodaLista"/>
        <w:numPr>
          <w:ilvl w:val="0"/>
          <w:numId w:val="10"/>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pode</w:t>
      </w:r>
      <w:proofErr w:type="gramEnd"/>
      <w:r w:rsidRPr="00E83553">
        <w:rPr>
          <w:rFonts w:ascii="Arial" w:hAnsi="Arial" w:cs="Arial"/>
          <w:sz w:val="19"/>
          <w:szCs w:val="19"/>
        </w:rPr>
        <w:t xml:space="preserve"> ser recuperado em relação a todos os filhos, inclusive a vítima, por meio</w:t>
      </w:r>
      <w:r>
        <w:rPr>
          <w:rFonts w:ascii="Arial" w:hAnsi="Arial" w:cs="Arial"/>
          <w:sz w:val="19"/>
          <w:szCs w:val="19"/>
        </w:rPr>
        <w:t xml:space="preserve"> de deferimento da reabilitação.</w:t>
      </w:r>
    </w:p>
    <w:p w:rsidR="00AE354F" w:rsidRPr="00E83553" w:rsidRDefault="00AE354F" w:rsidP="00017565">
      <w:pPr>
        <w:pStyle w:val="PargrafodaLista"/>
        <w:numPr>
          <w:ilvl w:val="0"/>
          <w:numId w:val="10"/>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tratando</w:t>
      </w:r>
      <w:proofErr w:type="gramEnd"/>
      <w:r w:rsidRPr="00E83553">
        <w:rPr>
          <w:rFonts w:ascii="Arial" w:hAnsi="Arial" w:cs="Arial"/>
          <w:sz w:val="19"/>
          <w:szCs w:val="19"/>
        </w:rPr>
        <w:t xml:space="preserve">-se de crime sexual praticado contra filha, só pode ser recuperado por meio de deferimento da reabilitação em relação aos filhos homens, nunca em relação à </w:t>
      </w:r>
      <w:r>
        <w:rPr>
          <w:rFonts w:ascii="Arial" w:hAnsi="Arial" w:cs="Arial"/>
          <w:sz w:val="19"/>
          <w:szCs w:val="19"/>
        </w:rPr>
        <w:t>vítima e demais filhas mulheres.</w:t>
      </w:r>
    </w:p>
    <w:p w:rsidR="00AE354F" w:rsidRPr="00E83553" w:rsidRDefault="00AE354F" w:rsidP="00017565">
      <w:pPr>
        <w:pStyle w:val="PargrafodaLista"/>
        <w:numPr>
          <w:ilvl w:val="0"/>
          <w:numId w:val="10"/>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tratando</w:t>
      </w:r>
      <w:proofErr w:type="gramEnd"/>
      <w:r w:rsidRPr="00E83553">
        <w:rPr>
          <w:rFonts w:ascii="Arial" w:hAnsi="Arial" w:cs="Arial"/>
          <w:sz w:val="19"/>
          <w:szCs w:val="19"/>
        </w:rPr>
        <w:t>-se de crime apenado com detenção, tal efeito civil da condenação tem caráter de mera suspensão do pátrio poder, devendo ser imposto pelo Juiz com prazo determinad</w:t>
      </w:r>
      <w:r>
        <w:rPr>
          <w:rFonts w:ascii="Arial" w:hAnsi="Arial" w:cs="Arial"/>
          <w:sz w:val="19"/>
          <w:szCs w:val="19"/>
        </w:rPr>
        <w:t>o e somente em relação à vítima.</w:t>
      </w:r>
    </w:p>
    <w:p w:rsidR="00AE354F" w:rsidRPr="00E83553" w:rsidRDefault="00AE354F" w:rsidP="00017565">
      <w:pPr>
        <w:pStyle w:val="PargrafodaLista"/>
        <w:numPr>
          <w:ilvl w:val="0"/>
          <w:numId w:val="10"/>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tratando</w:t>
      </w:r>
      <w:proofErr w:type="gramEnd"/>
      <w:r w:rsidRPr="00E83553">
        <w:rPr>
          <w:rFonts w:ascii="Arial" w:hAnsi="Arial" w:cs="Arial"/>
          <w:sz w:val="19"/>
          <w:szCs w:val="19"/>
        </w:rPr>
        <w:t>-se de crime apenado com detenção, tal efeito civil tem o caráter de mera suspensão do pátrio poder, por isso que é imposto pelo Juiz por prazo determinado e em relação a todos os filhos do agente.</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A prática de falta grave pelo condenado durante a execução de sua pena:</w:t>
      </w:r>
    </w:p>
    <w:p w:rsidR="00AE354F" w:rsidRPr="00E83553" w:rsidRDefault="00AE354F" w:rsidP="00017565">
      <w:pPr>
        <w:pStyle w:val="PargrafodaLista"/>
        <w:numPr>
          <w:ilvl w:val="0"/>
          <w:numId w:val="1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lastRenderedPageBreak/>
        <w:t>tem</w:t>
      </w:r>
      <w:proofErr w:type="gramEnd"/>
      <w:r w:rsidRPr="00E83553">
        <w:rPr>
          <w:rFonts w:ascii="Arial" w:hAnsi="Arial" w:cs="Arial"/>
          <w:sz w:val="19"/>
          <w:szCs w:val="19"/>
        </w:rPr>
        <w:t xml:space="preserve"> como consequência a perda de 1/3 (um</w:t>
      </w:r>
      <w:r>
        <w:rPr>
          <w:rFonts w:ascii="Arial" w:hAnsi="Arial" w:cs="Arial"/>
          <w:sz w:val="19"/>
          <w:szCs w:val="19"/>
        </w:rPr>
        <w:t xml:space="preserve"> terço) dos dias remidos.</w:t>
      </w:r>
    </w:p>
    <w:p w:rsidR="00AE354F" w:rsidRPr="00E83553" w:rsidRDefault="00AE354F" w:rsidP="00017565">
      <w:pPr>
        <w:pStyle w:val="PargrafodaLista"/>
        <w:numPr>
          <w:ilvl w:val="0"/>
          <w:numId w:val="1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w:t>
      </w:r>
      <w:r>
        <w:rPr>
          <w:rFonts w:ascii="Arial" w:hAnsi="Arial" w:cs="Arial"/>
          <w:sz w:val="19"/>
          <w:szCs w:val="19"/>
        </w:rPr>
        <w:t xml:space="preserve"> a perda total dos dias remidos.</w:t>
      </w:r>
    </w:p>
    <w:p w:rsidR="00AE354F" w:rsidRPr="00E83553" w:rsidRDefault="00AE354F" w:rsidP="00017565">
      <w:pPr>
        <w:pStyle w:val="PargrafodaLista"/>
        <w:numPr>
          <w:ilvl w:val="0"/>
          <w:numId w:val="1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não</w:t>
      </w:r>
      <w:proofErr w:type="gramEnd"/>
      <w:r w:rsidRPr="00E83553">
        <w:rPr>
          <w:rFonts w:ascii="Arial" w:hAnsi="Arial" w:cs="Arial"/>
          <w:sz w:val="19"/>
          <w:szCs w:val="19"/>
        </w:rPr>
        <w:t xml:space="preserve"> acarreta a perda dos dias remidos, pois a remição é um direito do condenado de ver reduzido pelo trabalho o tempo de duração da pena priva</w:t>
      </w:r>
      <w:r>
        <w:rPr>
          <w:rFonts w:ascii="Arial" w:hAnsi="Arial" w:cs="Arial"/>
          <w:sz w:val="19"/>
          <w:szCs w:val="19"/>
        </w:rPr>
        <w:t>tiva de liberdade a ele imposta.</w:t>
      </w:r>
    </w:p>
    <w:p w:rsidR="00AE354F" w:rsidRPr="00E83553" w:rsidRDefault="00AE354F" w:rsidP="00017565">
      <w:pPr>
        <w:pStyle w:val="PargrafodaLista"/>
        <w:numPr>
          <w:ilvl w:val="0"/>
          <w:numId w:val="1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consequências a perda total dos dias remidos e a interrupção do prazo para que poss</w:t>
      </w:r>
      <w:r>
        <w:rPr>
          <w:rFonts w:ascii="Arial" w:hAnsi="Arial" w:cs="Arial"/>
          <w:sz w:val="19"/>
          <w:szCs w:val="19"/>
        </w:rPr>
        <w:t>a ser beneficiado com o indulto.</w:t>
      </w:r>
    </w:p>
    <w:p w:rsidR="00AE354F" w:rsidRPr="00E83553" w:rsidRDefault="00AE354F" w:rsidP="00017565">
      <w:pPr>
        <w:pStyle w:val="PargrafodaLista"/>
        <w:numPr>
          <w:ilvl w:val="0"/>
          <w:numId w:val="1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consequências a perda de 1/3 (um terço) dos dias remidos e a impossibilidade de ser beneficiado com o indulto.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Dentre as afirmações abaixo, assinale a falsa:</w:t>
      </w:r>
    </w:p>
    <w:p w:rsidR="00AE354F" w:rsidRPr="00E83553" w:rsidRDefault="00AE354F" w:rsidP="00017565">
      <w:pPr>
        <w:pStyle w:val="PargrafodaLista"/>
        <w:numPr>
          <w:ilvl w:val="0"/>
          <w:numId w:val="12"/>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ara a caracterização do latrocínio, é irrelevante que a pessoa morta em razão da violência empregada pelo agente não seja a mesma que det</w:t>
      </w:r>
      <w:r>
        <w:rPr>
          <w:rFonts w:ascii="Arial" w:hAnsi="Arial" w:cs="Arial"/>
          <w:sz w:val="19"/>
          <w:szCs w:val="19"/>
        </w:rPr>
        <w:t>inha a posse da coisa subtraída.</w:t>
      </w:r>
    </w:p>
    <w:p w:rsidR="00AE354F" w:rsidRPr="00E83553" w:rsidRDefault="00AE354F" w:rsidP="00017565">
      <w:pPr>
        <w:pStyle w:val="PargrafodaLista"/>
        <w:numPr>
          <w:ilvl w:val="0"/>
          <w:numId w:val="12"/>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ara a tipificação da extorsão mediante sequestro qualificada pelo resultado é necessário que a violência utilizada pelo agente e da qual resulta morte seja</w:t>
      </w:r>
      <w:r>
        <w:rPr>
          <w:rFonts w:ascii="Arial" w:hAnsi="Arial" w:cs="Arial"/>
          <w:sz w:val="19"/>
          <w:szCs w:val="19"/>
        </w:rPr>
        <w:t xml:space="preserve"> empregada contra o sequestrado.</w:t>
      </w:r>
    </w:p>
    <w:p w:rsidR="00AE354F" w:rsidRPr="00E83553" w:rsidRDefault="00AE354F" w:rsidP="00017565">
      <w:pPr>
        <w:pStyle w:val="PargrafodaLista"/>
        <w:numPr>
          <w:ilvl w:val="0"/>
          <w:numId w:val="12"/>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estupro qualificado se configura quando o agente, ao praticar a conduta dirigida à realização do estupro, causa lesão corporal de na</w:t>
      </w:r>
      <w:r>
        <w:rPr>
          <w:rFonts w:ascii="Arial" w:hAnsi="Arial" w:cs="Arial"/>
          <w:sz w:val="19"/>
          <w:szCs w:val="19"/>
        </w:rPr>
        <w:t>tureza grave ou morte da vítima.</w:t>
      </w:r>
    </w:p>
    <w:p w:rsidR="00AE354F" w:rsidRPr="00E83553" w:rsidRDefault="00AE354F" w:rsidP="00017565">
      <w:pPr>
        <w:pStyle w:val="PargrafodaLista"/>
        <w:numPr>
          <w:ilvl w:val="0"/>
          <w:numId w:val="12"/>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e a morte da gestante sobrevém em consequência dos meios inadequados empregados pelo agente para provocar o aborto, respo</w:t>
      </w:r>
      <w:r>
        <w:rPr>
          <w:rFonts w:ascii="Arial" w:hAnsi="Arial" w:cs="Arial"/>
          <w:sz w:val="19"/>
          <w:szCs w:val="19"/>
        </w:rPr>
        <w:t>nderá ele por homicídio culposo.</w:t>
      </w:r>
    </w:p>
    <w:p w:rsidR="00AE354F" w:rsidRPr="00E83553" w:rsidRDefault="00AE354F" w:rsidP="00017565">
      <w:pPr>
        <w:pStyle w:val="PargrafodaLista"/>
        <w:numPr>
          <w:ilvl w:val="0"/>
          <w:numId w:val="1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forma majorada da omissão de socorro dispensa a prova do nexo causal natural entre a morte da vítima e a conduta do agente, bastando tão somente </w:t>
      </w:r>
      <w:proofErr w:type="gramStart"/>
      <w:r w:rsidRPr="00E83553">
        <w:rPr>
          <w:rFonts w:ascii="Arial" w:hAnsi="Arial" w:cs="Arial"/>
          <w:sz w:val="19"/>
          <w:szCs w:val="19"/>
        </w:rPr>
        <w:t>a</w:t>
      </w:r>
      <w:proofErr w:type="gramEnd"/>
      <w:r w:rsidRPr="00E83553">
        <w:rPr>
          <w:rFonts w:ascii="Arial" w:hAnsi="Arial" w:cs="Arial"/>
          <w:sz w:val="19"/>
          <w:szCs w:val="19"/>
        </w:rPr>
        <w:t xml:space="preserve"> existência da possibilidade de que a atuação deste poderia evitar o evento letal.</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No caso de o </w:t>
      </w:r>
      <w:proofErr w:type="spellStart"/>
      <w:r w:rsidRPr="00E83553">
        <w:rPr>
          <w:i/>
          <w:sz w:val="19"/>
          <w:szCs w:val="19"/>
        </w:rPr>
        <w:t>extraneus</w:t>
      </w:r>
      <w:proofErr w:type="spellEnd"/>
      <w:r w:rsidRPr="00E83553">
        <w:rPr>
          <w:sz w:val="19"/>
          <w:szCs w:val="19"/>
        </w:rPr>
        <w:t xml:space="preserve"> participar, mediante instigação e auxílio material, de um crime de peculato-apropriação praticado por seu irmão funcionário público:</w:t>
      </w:r>
    </w:p>
    <w:p w:rsidR="00AE354F" w:rsidRPr="00E83553" w:rsidRDefault="00AE354F" w:rsidP="00017565">
      <w:pPr>
        <w:pStyle w:val="PargrafodaLista"/>
        <w:numPr>
          <w:ilvl w:val="0"/>
          <w:numId w:val="1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apropriação indébita, tendo em vista lhe faltar a q</w:t>
      </w:r>
      <w:r>
        <w:rPr>
          <w:rFonts w:ascii="Arial" w:hAnsi="Arial" w:cs="Arial"/>
          <w:sz w:val="19"/>
          <w:szCs w:val="19"/>
        </w:rPr>
        <w:t>ualidade de funcionário público.</w:t>
      </w:r>
    </w:p>
    <w:p w:rsidR="00AE354F" w:rsidRPr="00E83553" w:rsidRDefault="00AE354F" w:rsidP="00017565">
      <w:pPr>
        <w:pStyle w:val="PargrafodaLista"/>
        <w:numPr>
          <w:ilvl w:val="0"/>
          <w:numId w:val="1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apropriação indébita, pois aplicável o disposto no § 2º do art. 29 do Código Penal, já que quis </w:t>
      </w:r>
      <w:r>
        <w:rPr>
          <w:rFonts w:ascii="Arial" w:hAnsi="Arial" w:cs="Arial"/>
          <w:sz w:val="19"/>
          <w:szCs w:val="19"/>
        </w:rPr>
        <w:t>participar de crime menos grave.</w:t>
      </w:r>
    </w:p>
    <w:p w:rsidR="00AE354F" w:rsidRPr="00E83553" w:rsidRDefault="00AE354F" w:rsidP="00017565">
      <w:pPr>
        <w:pStyle w:val="PargrafodaLista"/>
        <w:numPr>
          <w:ilvl w:val="0"/>
          <w:numId w:val="1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não</w:t>
      </w:r>
      <w:proofErr w:type="gramEnd"/>
      <w:r w:rsidRPr="00E83553">
        <w:rPr>
          <w:rFonts w:ascii="Arial" w:hAnsi="Arial" w:cs="Arial"/>
          <w:sz w:val="19"/>
          <w:szCs w:val="19"/>
        </w:rPr>
        <w:t xml:space="preserve"> responderá por nenhum crime, pois, não sendo funcionário público, sua participação é atípica</w:t>
      </w:r>
      <w:r>
        <w:rPr>
          <w:rFonts w:ascii="Arial" w:hAnsi="Arial" w:cs="Arial"/>
          <w:sz w:val="19"/>
          <w:szCs w:val="19"/>
        </w:rPr>
        <w:t xml:space="preserve"> nos chamados crimes funcionais.</w:t>
      </w:r>
    </w:p>
    <w:p w:rsidR="00AE354F" w:rsidRPr="00E83553" w:rsidRDefault="00AE354F" w:rsidP="00017565">
      <w:pPr>
        <w:pStyle w:val="PargrafodaLista"/>
        <w:numPr>
          <w:ilvl w:val="0"/>
          <w:numId w:val="1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peculato-apropriação, pois, apesar de não ser funcionário público, esta qualidade, por ser elemen</w:t>
      </w:r>
      <w:r>
        <w:rPr>
          <w:rFonts w:ascii="Arial" w:hAnsi="Arial" w:cs="Arial"/>
          <w:sz w:val="19"/>
          <w:szCs w:val="19"/>
        </w:rPr>
        <w:t>tar do crime, a ele se comunica.</w:t>
      </w:r>
    </w:p>
    <w:p w:rsidR="00AE354F" w:rsidRPr="00E83553" w:rsidRDefault="00AE354F" w:rsidP="00017565">
      <w:pPr>
        <w:pStyle w:val="PargrafodaLista"/>
        <w:numPr>
          <w:ilvl w:val="0"/>
          <w:numId w:val="1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peculato-apropriação, pois</w:t>
      </w:r>
      <w:r>
        <w:rPr>
          <w:rFonts w:ascii="Arial" w:hAnsi="Arial" w:cs="Arial"/>
          <w:sz w:val="19"/>
          <w:szCs w:val="19"/>
        </w:rPr>
        <w:t>,</w:t>
      </w:r>
      <w:r w:rsidRPr="00E83553">
        <w:rPr>
          <w:rFonts w:ascii="Arial" w:hAnsi="Arial" w:cs="Arial"/>
          <w:sz w:val="19"/>
          <w:szCs w:val="19"/>
        </w:rPr>
        <w:t xml:space="preserve"> </w:t>
      </w:r>
      <w:r>
        <w:rPr>
          <w:rFonts w:ascii="Arial" w:hAnsi="Arial" w:cs="Arial"/>
          <w:sz w:val="19"/>
          <w:szCs w:val="19"/>
        </w:rPr>
        <w:t xml:space="preserve">apesar de não ser </w:t>
      </w:r>
      <w:r w:rsidRPr="00E83553">
        <w:rPr>
          <w:rFonts w:ascii="Arial" w:hAnsi="Arial" w:cs="Arial"/>
          <w:sz w:val="19"/>
          <w:szCs w:val="19"/>
        </w:rPr>
        <w:t>funcionário público</w:t>
      </w:r>
      <w:r>
        <w:rPr>
          <w:rFonts w:ascii="Arial" w:hAnsi="Arial" w:cs="Arial"/>
          <w:sz w:val="19"/>
          <w:szCs w:val="19"/>
        </w:rPr>
        <w:t xml:space="preserve">, esta qualidade, por ser </w:t>
      </w:r>
      <w:r w:rsidRPr="00E83553">
        <w:rPr>
          <w:rFonts w:ascii="Arial" w:hAnsi="Arial" w:cs="Arial"/>
          <w:sz w:val="19"/>
          <w:szCs w:val="19"/>
        </w:rPr>
        <w:t>circunstância objetiva</w:t>
      </w:r>
      <w:r>
        <w:rPr>
          <w:rFonts w:ascii="Arial" w:hAnsi="Arial" w:cs="Arial"/>
          <w:sz w:val="19"/>
          <w:szCs w:val="19"/>
        </w:rPr>
        <w:t xml:space="preserve"> do crime, a</w:t>
      </w:r>
      <w:r w:rsidRPr="00E83553">
        <w:rPr>
          <w:rFonts w:ascii="Arial" w:hAnsi="Arial" w:cs="Arial"/>
          <w:sz w:val="19"/>
          <w:szCs w:val="19"/>
        </w:rPr>
        <w:t xml:space="preserve"> ele se comunica.</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Levando em consideração dominantes orientações doutrinárias e jurisprudenciais em relação aos crimes contra a dignidade sexual, assinale a alternativa falsa:</w:t>
      </w:r>
    </w:p>
    <w:p w:rsidR="00AE354F" w:rsidRPr="00E83553" w:rsidRDefault="00AE354F" w:rsidP="00017565">
      <w:pPr>
        <w:pStyle w:val="PargrafodaLista"/>
        <w:numPr>
          <w:ilvl w:val="0"/>
          <w:numId w:val="14"/>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 xml:space="preserve">ara caracterização do crime de estupro de vulnerável não se exige que o agente empregue violência, grave ameaça ou fraude, bastando que se consume um dos atos </w:t>
      </w:r>
      <w:r>
        <w:rPr>
          <w:rFonts w:ascii="Arial" w:hAnsi="Arial" w:cs="Arial"/>
          <w:sz w:val="19"/>
          <w:szCs w:val="19"/>
        </w:rPr>
        <w:t>sexuais com a pessoa vulnerável.</w:t>
      </w:r>
    </w:p>
    <w:p w:rsidR="00AE354F" w:rsidRPr="00E83553" w:rsidRDefault="00AE354F" w:rsidP="00017565">
      <w:pPr>
        <w:pStyle w:val="PargrafodaLista"/>
        <w:numPr>
          <w:ilvl w:val="0"/>
          <w:numId w:val="14"/>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crime de corrupção de menores se tipifica quando praticado contra menor de 18 (dezoito) anos, desde que não experiente em questões</w:t>
      </w:r>
      <w:r>
        <w:rPr>
          <w:rFonts w:ascii="Arial" w:hAnsi="Arial" w:cs="Arial"/>
          <w:sz w:val="19"/>
          <w:szCs w:val="19"/>
        </w:rPr>
        <w:t xml:space="preserve"> sexuais e ainda não corrompido.</w:t>
      </w:r>
    </w:p>
    <w:p w:rsidR="00AE354F" w:rsidRPr="00E83553" w:rsidRDefault="00AE354F" w:rsidP="00017565">
      <w:pPr>
        <w:pStyle w:val="PargrafodaLista"/>
        <w:numPr>
          <w:ilvl w:val="0"/>
          <w:numId w:val="14"/>
        </w:numPr>
        <w:spacing w:after="0" w:line="240" w:lineRule="auto"/>
        <w:ind w:left="993" w:hanging="426"/>
        <w:jc w:val="both"/>
        <w:rPr>
          <w:rFonts w:ascii="Arial" w:hAnsi="Arial" w:cs="Arial"/>
          <w:sz w:val="19"/>
          <w:szCs w:val="19"/>
        </w:rPr>
      </w:pPr>
      <w:r>
        <w:rPr>
          <w:rFonts w:ascii="Arial" w:hAnsi="Arial" w:cs="Arial"/>
          <w:sz w:val="19"/>
          <w:szCs w:val="19"/>
        </w:rPr>
        <w:t>D</w:t>
      </w:r>
      <w:r w:rsidRPr="00E83553">
        <w:rPr>
          <w:rFonts w:ascii="Arial" w:hAnsi="Arial" w:cs="Arial"/>
          <w:sz w:val="19"/>
          <w:szCs w:val="19"/>
        </w:rPr>
        <w:t>istingue-se o estupro da violação sexual mediante fraude porque neste o agente não emprega violência ou grave ameaça, mas artifícios que viciam a vontade</w:t>
      </w:r>
      <w:r>
        <w:rPr>
          <w:rFonts w:ascii="Arial" w:hAnsi="Arial" w:cs="Arial"/>
          <w:sz w:val="19"/>
          <w:szCs w:val="19"/>
        </w:rPr>
        <w:t xml:space="preserve"> da vítima, induzindo-a em erro.</w:t>
      </w:r>
    </w:p>
    <w:p w:rsidR="00AE354F" w:rsidRPr="00E83553" w:rsidRDefault="00AE354F" w:rsidP="00017565">
      <w:pPr>
        <w:pStyle w:val="PargrafodaLista"/>
        <w:numPr>
          <w:ilvl w:val="0"/>
          <w:numId w:val="14"/>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ratando-se o agente de tio, padrasto ou madrasta da vítima, as penas dos crimes são aumentadas de metade.</w:t>
      </w:r>
    </w:p>
    <w:p w:rsidR="00AE354F" w:rsidRPr="00E83553" w:rsidRDefault="00AE354F" w:rsidP="00017565">
      <w:pPr>
        <w:pStyle w:val="PargrafodaLista"/>
        <w:numPr>
          <w:ilvl w:val="0"/>
          <w:numId w:val="14"/>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assédio sexual se tipifica quando praticado por agente que, para alcançar seu intento, se prevalece de sua superioridade hierárquica tanto no serviço público</w:t>
      </w:r>
      <w:r>
        <w:rPr>
          <w:rFonts w:ascii="Arial" w:hAnsi="Arial" w:cs="Arial"/>
          <w:sz w:val="19"/>
          <w:szCs w:val="19"/>
        </w:rPr>
        <w:t>, quanto no trabalho particular.</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Levando em consideração dominantes entendimentos jurisprudenciais e doutrinários com relação aos crimes praticados contra criança ou adolescente, assinale a alternativa falsa:</w:t>
      </w:r>
    </w:p>
    <w:p w:rsidR="00AE354F" w:rsidRPr="00E83553" w:rsidRDefault="00AE354F" w:rsidP="00017565">
      <w:pPr>
        <w:pStyle w:val="PargrafodaLista"/>
        <w:numPr>
          <w:ilvl w:val="0"/>
          <w:numId w:val="15"/>
        </w:numPr>
        <w:spacing w:after="0" w:line="240" w:lineRule="auto"/>
        <w:ind w:left="993" w:hanging="426"/>
        <w:jc w:val="both"/>
        <w:rPr>
          <w:rFonts w:ascii="Arial" w:hAnsi="Arial" w:cs="Arial"/>
          <w:sz w:val="19"/>
          <w:szCs w:val="19"/>
        </w:rPr>
      </w:pPr>
      <w:r>
        <w:rPr>
          <w:rFonts w:ascii="Arial" w:hAnsi="Arial" w:cs="Arial"/>
          <w:sz w:val="19"/>
          <w:szCs w:val="19"/>
        </w:rPr>
        <w:lastRenderedPageBreak/>
        <w:t>O</w:t>
      </w:r>
      <w:r w:rsidRPr="00E83553">
        <w:rPr>
          <w:rFonts w:ascii="Arial" w:hAnsi="Arial" w:cs="Arial"/>
          <w:sz w:val="19"/>
          <w:szCs w:val="19"/>
        </w:rPr>
        <w:t xml:space="preserve"> crime de corrupção de menor</w:t>
      </w:r>
      <w:proofErr w:type="gramStart"/>
      <w:r w:rsidRPr="00E83553">
        <w:rPr>
          <w:rFonts w:ascii="Arial" w:hAnsi="Arial" w:cs="Arial"/>
          <w:sz w:val="19"/>
          <w:szCs w:val="19"/>
        </w:rPr>
        <w:t>, para</w:t>
      </w:r>
      <w:proofErr w:type="gramEnd"/>
      <w:r w:rsidRPr="00E83553">
        <w:rPr>
          <w:rFonts w:ascii="Arial" w:hAnsi="Arial" w:cs="Arial"/>
          <w:sz w:val="19"/>
          <w:szCs w:val="19"/>
        </w:rPr>
        <w:t xml:space="preserve"> se caracterizar, exige que o agente o induza a praticar infração penal ou s</w:t>
      </w:r>
      <w:r>
        <w:rPr>
          <w:rFonts w:ascii="Arial" w:hAnsi="Arial" w:cs="Arial"/>
          <w:sz w:val="19"/>
          <w:szCs w:val="19"/>
        </w:rPr>
        <w:t>implesmente com ele a pratique.</w:t>
      </w:r>
    </w:p>
    <w:p w:rsidR="00AE354F" w:rsidRPr="00E83553" w:rsidRDefault="00AE354F" w:rsidP="00017565">
      <w:pPr>
        <w:pStyle w:val="PargrafodaLista"/>
        <w:numPr>
          <w:ilvl w:val="0"/>
          <w:numId w:val="15"/>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entrega de arma de fogo à criança ou adolescente caracteriza crime previsto </w:t>
      </w:r>
      <w:proofErr w:type="gramStart"/>
      <w:r w:rsidRPr="00E83553">
        <w:rPr>
          <w:rFonts w:ascii="Arial" w:hAnsi="Arial" w:cs="Arial"/>
          <w:sz w:val="19"/>
          <w:szCs w:val="19"/>
        </w:rPr>
        <w:t>no ECA</w:t>
      </w:r>
      <w:proofErr w:type="gramEnd"/>
      <w:r w:rsidRPr="00E83553">
        <w:rPr>
          <w:rFonts w:ascii="Arial" w:hAnsi="Arial" w:cs="Arial"/>
          <w:sz w:val="19"/>
          <w:szCs w:val="19"/>
        </w:rPr>
        <w:t>, e não no Estatuto do Desarmamento, pois o ECA é lei espec</w:t>
      </w:r>
      <w:r>
        <w:rPr>
          <w:rFonts w:ascii="Arial" w:hAnsi="Arial" w:cs="Arial"/>
          <w:sz w:val="19"/>
          <w:szCs w:val="19"/>
        </w:rPr>
        <w:t>ial que prevalece sobre a geral.</w:t>
      </w:r>
    </w:p>
    <w:p w:rsidR="00AE354F" w:rsidRPr="00E83553" w:rsidRDefault="00AE354F" w:rsidP="00017565">
      <w:pPr>
        <w:pStyle w:val="PargrafodaLista"/>
        <w:numPr>
          <w:ilvl w:val="0"/>
          <w:numId w:val="15"/>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fornecimento de bebida alcoólica à criança ou adolescente tipifica o cr</w:t>
      </w:r>
      <w:r>
        <w:rPr>
          <w:rFonts w:ascii="Arial" w:hAnsi="Arial" w:cs="Arial"/>
          <w:sz w:val="19"/>
          <w:szCs w:val="19"/>
        </w:rPr>
        <w:t xml:space="preserve">ime previsto no art. 243 </w:t>
      </w:r>
      <w:proofErr w:type="gramStart"/>
      <w:r>
        <w:rPr>
          <w:rFonts w:ascii="Arial" w:hAnsi="Arial" w:cs="Arial"/>
          <w:sz w:val="19"/>
          <w:szCs w:val="19"/>
        </w:rPr>
        <w:t>do ECA</w:t>
      </w:r>
      <w:proofErr w:type="gramEnd"/>
      <w:r>
        <w:rPr>
          <w:rFonts w:ascii="Arial" w:hAnsi="Arial" w:cs="Arial"/>
          <w:sz w:val="19"/>
          <w:szCs w:val="19"/>
        </w:rPr>
        <w:t>.</w:t>
      </w:r>
    </w:p>
    <w:p w:rsidR="00AE354F" w:rsidRPr="00E83553" w:rsidRDefault="00AE354F" w:rsidP="00017565">
      <w:pPr>
        <w:pStyle w:val="PargrafodaLista"/>
        <w:numPr>
          <w:ilvl w:val="0"/>
          <w:numId w:val="15"/>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crime de montagem de foto pornográfica de criança ou ado</w:t>
      </w:r>
      <w:r>
        <w:rPr>
          <w:rFonts w:ascii="Arial" w:hAnsi="Arial" w:cs="Arial"/>
          <w:sz w:val="19"/>
          <w:szCs w:val="19"/>
        </w:rPr>
        <w:t>lescente admite a forma tentada.</w:t>
      </w:r>
    </w:p>
    <w:p w:rsidR="00AE354F" w:rsidRPr="00E83553" w:rsidRDefault="00AE354F" w:rsidP="00017565">
      <w:pPr>
        <w:pStyle w:val="PargrafodaLista"/>
        <w:numPr>
          <w:ilvl w:val="0"/>
          <w:numId w:val="15"/>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ara efeitos dos crimes contra criança ou adolescente, a expressão “</w:t>
      </w:r>
      <w:r w:rsidRPr="00E83553">
        <w:rPr>
          <w:rFonts w:ascii="Arial" w:hAnsi="Arial" w:cs="Arial"/>
          <w:i/>
          <w:sz w:val="19"/>
          <w:szCs w:val="19"/>
        </w:rPr>
        <w:t xml:space="preserve">cena de sexo </w:t>
      </w:r>
      <w:proofErr w:type="gramStart"/>
      <w:r w:rsidRPr="00E83553">
        <w:rPr>
          <w:rFonts w:ascii="Arial" w:hAnsi="Arial" w:cs="Arial"/>
          <w:i/>
          <w:sz w:val="19"/>
          <w:szCs w:val="19"/>
        </w:rPr>
        <w:t>explícito ou pornográfica</w:t>
      </w:r>
      <w:r w:rsidRPr="00E83553">
        <w:rPr>
          <w:rFonts w:ascii="Arial" w:hAnsi="Arial" w:cs="Arial"/>
          <w:sz w:val="19"/>
          <w:szCs w:val="19"/>
        </w:rPr>
        <w:t>”</w:t>
      </w:r>
      <w:proofErr w:type="gramEnd"/>
      <w:r w:rsidRPr="00E83553">
        <w:rPr>
          <w:rFonts w:ascii="Arial" w:hAnsi="Arial" w:cs="Arial"/>
          <w:sz w:val="19"/>
          <w:szCs w:val="19"/>
        </w:rPr>
        <w:t xml:space="preserve"> abrange inclusive a mera exibição dos órgãos genitais do menor para fins primordialmente sexuais.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Após leitura dos enunciados abaixo, assinale a alternativa falsa:</w:t>
      </w:r>
    </w:p>
    <w:p w:rsidR="00AE354F" w:rsidRPr="00E83553" w:rsidRDefault="00AE354F" w:rsidP="00017565">
      <w:pPr>
        <w:pStyle w:val="PargrafodaLista"/>
        <w:numPr>
          <w:ilvl w:val="0"/>
          <w:numId w:val="16"/>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princípio da legalidade tem como fundamento o princípio </w:t>
      </w:r>
      <w:proofErr w:type="spellStart"/>
      <w:r w:rsidRPr="00E83553">
        <w:rPr>
          <w:rFonts w:ascii="Arial" w:hAnsi="Arial" w:cs="Arial"/>
          <w:i/>
          <w:sz w:val="19"/>
          <w:szCs w:val="19"/>
        </w:rPr>
        <w:t>nullum</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crimen</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nulla</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poena</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sine</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praevia</w:t>
      </w:r>
      <w:proofErr w:type="spellEnd"/>
      <w:r w:rsidRPr="00E83553">
        <w:rPr>
          <w:rFonts w:ascii="Arial" w:hAnsi="Arial" w:cs="Arial"/>
          <w:i/>
          <w:sz w:val="19"/>
          <w:szCs w:val="19"/>
        </w:rPr>
        <w:t xml:space="preserve"> lege</w:t>
      </w:r>
      <w:r>
        <w:rPr>
          <w:rFonts w:ascii="Arial" w:hAnsi="Arial" w:cs="Arial"/>
          <w:sz w:val="19"/>
          <w:szCs w:val="19"/>
        </w:rPr>
        <w:t>.</w:t>
      </w:r>
    </w:p>
    <w:p w:rsidR="00AE354F" w:rsidRPr="00E83553" w:rsidRDefault="00AE354F" w:rsidP="00017565">
      <w:pPr>
        <w:pStyle w:val="PargrafodaLista"/>
        <w:numPr>
          <w:ilvl w:val="0"/>
          <w:numId w:val="16"/>
        </w:numPr>
        <w:spacing w:after="0" w:line="240" w:lineRule="auto"/>
        <w:ind w:left="993" w:hanging="426"/>
        <w:jc w:val="both"/>
        <w:rPr>
          <w:rFonts w:ascii="Arial" w:hAnsi="Arial" w:cs="Arial"/>
          <w:sz w:val="19"/>
          <w:szCs w:val="19"/>
        </w:rPr>
      </w:pPr>
      <w:r>
        <w:rPr>
          <w:rFonts w:ascii="Arial" w:hAnsi="Arial" w:cs="Arial"/>
          <w:sz w:val="19"/>
          <w:szCs w:val="19"/>
        </w:rPr>
        <w:t>N</w:t>
      </w:r>
      <w:r w:rsidRPr="00E83553">
        <w:rPr>
          <w:rFonts w:ascii="Arial" w:hAnsi="Arial" w:cs="Arial"/>
          <w:sz w:val="19"/>
          <w:szCs w:val="19"/>
        </w:rPr>
        <w:t xml:space="preserve">o tocante ao </w:t>
      </w:r>
      <w:r w:rsidRPr="00E83553">
        <w:rPr>
          <w:rFonts w:ascii="Arial" w:hAnsi="Arial" w:cs="Arial"/>
          <w:i/>
          <w:sz w:val="19"/>
          <w:szCs w:val="19"/>
        </w:rPr>
        <w:t>tempo do crime</w:t>
      </w:r>
      <w:r w:rsidRPr="00E83553">
        <w:rPr>
          <w:rFonts w:ascii="Arial" w:hAnsi="Arial" w:cs="Arial"/>
          <w:sz w:val="19"/>
          <w:szCs w:val="19"/>
        </w:rPr>
        <w:t xml:space="preserve">, o Código Penal Brasileiro adotou a </w:t>
      </w:r>
      <w:r w:rsidRPr="00E83553">
        <w:rPr>
          <w:rFonts w:ascii="Arial" w:hAnsi="Arial" w:cs="Arial"/>
          <w:i/>
          <w:sz w:val="19"/>
          <w:szCs w:val="19"/>
        </w:rPr>
        <w:t>teoria da atividade</w:t>
      </w:r>
      <w:r w:rsidRPr="00E83553">
        <w:rPr>
          <w:rFonts w:ascii="Arial" w:hAnsi="Arial" w:cs="Arial"/>
          <w:sz w:val="19"/>
          <w:szCs w:val="19"/>
        </w:rPr>
        <w:t>, que o considera como o momento d</w:t>
      </w:r>
      <w:r>
        <w:rPr>
          <w:rFonts w:ascii="Arial" w:hAnsi="Arial" w:cs="Arial"/>
          <w:sz w:val="19"/>
          <w:szCs w:val="19"/>
        </w:rPr>
        <w:t>a conduta comissiva ou omissiva.</w:t>
      </w:r>
    </w:p>
    <w:p w:rsidR="00AE354F" w:rsidRPr="00E83553" w:rsidRDefault="00AE354F" w:rsidP="00017565">
      <w:pPr>
        <w:pStyle w:val="PargrafodaLista"/>
        <w:numPr>
          <w:ilvl w:val="0"/>
          <w:numId w:val="16"/>
        </w:numPr>
        <w:spacing w:after="0" w:line="240" w:lineRule="auto"/>
        <w:ind w:left="993" w:hanging="426"/>
        <w:jc w:val="both"/>
        <w:rPr>
          <w:rFonts w:ascii="Arial" w:hAnsi="Arial" w:cs="Arial"/>
          <w:sz w:val="19"/>
          <w:szCs w:val="19"/>
        </w:rPr>
      </w:pPr>
      <w:r>
        <w:rPr>
          <w:rFonts w:ascii="Arial" w:hAnsi="Arial" w:cs="Arial"/>
          <w:sz w:val="19"/>
          <w:szCs w:val="19"/>
        </w:rPr>
        <w:t>N</w:t>
      </w:r>
      <w:r w:rsidRPr="00E83553">
        <w:rPr>
          <w:rFonts w:ascii="Arial" w:hAnsi="Arial" w:cs="Arial"/>
          <w:sz w:val="19"/>
          <w:szCs w:val="19"/>
        </w:rPr>
        <w:t xml:space="preserve">o tocante ao </w:t>
      </w:r>
      <w:r w:rsidRPr="00E83553">
        <w:rPr>
          <w:rFonts w:ascii="Arial" w:hAnsi="Arial" w:cs="Arial"/>
          <w:i/>
          <w:sz w:val="19"/>
          <w:szCs w:val="19"/>
        </w:rPr>
        <w:t>lugar do crime</w:t>
      </w:r>
      <w:r w:rsidRPr="00E83553">
        <w:rPr>
          <w:rFonts w:ascii="Arial" w:hAnsi="Arial" w:cs="Arial"/>
          <w:sz w:val="19"/>
          <w:szCs w:val="19"/>
        </w:rPr>
        <w:t xml:space="preserve">, o Código Penal Brasileiro adotou a </w:t>
      </w:r>
      <w:r w:rsidRPr="00E83553">
        <w:rPr>
          <w:rFonts w:ascii="Arial" w:hAnsi="Arial" w:cs="Arial"/>
          <w:i/>
          <w:sz w:val="19"/>
          <w:szCs w:val="19"/>
        </w:rPr>
        <w:t>teoria da atividade</w:t>
      </w:r>
      <w:r w:rsidRPr="00E83553">
        <w:rPr>
          <w:rFonts w:ascii="Arial" w:hAnsi="Arial" w:cs="Arial"/>
          <w:sz w:val="19"/>
          <w:szCs w:val="19"/>
        </w:rPr>
        <w:t>, que o considera como o local o</w:t>
      </w:r>
      <w:r>
        <w:rPr>
          <w:rFonts w:ascii="Arial" w:hAnsi="Arial" w:cs="Arial"/>
          <w:sz w:val="19"/>
          <w:szCs w:val="19"/>
        </w:rPr>
        <w:t>nde ocorreu a conduta criminosa.</w:t>
      </w:r>
    </w:p>
    <w:p w:rsidR="00AE354F" w:rsidRPr="00E83553" w:rsidRDefault="00AE354F" w:rsidP="00017565">
      <w:pPr>
        <w:pStyle w:val="PargrafodaLista"/>
        <w:numPr>
          <w:ilvl w:val="0"/>
          <w:numId w:val="16"/>
        </w:numPr>
        <w:spacing w:after="0" w:line="240" w:lineRule="auto"/>
        <w:ind w:left="993" w:hanging="426"/>
        <w:jc w:val="both"/>
        <w:rPr>
          <w:rFonts w:ascii="Arial" w:hAnsi="Arial" w:cs="Arial"/>
          <w:sz w:val="19"/>
          <w:szCs w:val="19"/>
        </w:rPr>
      </w:pPr>
      <w:r>
        <w:rPr>
          <w:rFonts w:ascii="Arial" w:hAnsi="Arial" w:cs="Arial"/>
          <w:i/>
          <w:sz w:val="19"/>
          <w:szCs w:val="19"/>
        </w:rPr>
        <w:t>L</w:t>
      </w:r>
      <w:r w:rsidRPr="00E83553">
        <w:rPr>
          <w:rFonts w:ascii="Arial" w:hAnsi="Arial" w:cs="Arial"/>
          <w:i/>
          <w:sz w:val="19"/>
          <w:szCs w:val="19"/>
        </w:rPr>
        <w:t>ei excepcional</w:t>
      </w:r>
      <w:r w:rsidRPr="00E83553">
        <w:rPr>
          <w:rFonts w:ascii="Arial" w:hAnsi="Arial" w:cs="Arial"/>
          <w:sz w:val="19"/>
          <w:szCs w:val="19"/>
        </w:rPr>
        <w:t xml:space="preserve">, por ter </w:t>
      </w:r>
      <w:proofErr w:type="spellStart"/>
      <w:r w:rsidRPr="00E83553">
        <w:rPr>
          <w:rFonts w:ascii="Arial" w:hAnsi="Arial" w:cs="Arial"/>
          <w:sz w:val="19"/>
          <w:szCs w:val="19"/>
        </w:rPr>
        <w:t>ultratividade</w:t>
      </w:r>
      <w:proofErr w:type="spellEnd"/>
      <w:r w:rsidRPr="00E83553">
        <w:rPr>
          <w:rFonts w:ascii="Arial" w:hAnsi="Arial" w:cs="Arial"/>
          <w:sz w:val="19"/>
          <w:szCs w:val="19"/>
        </w:rPr>
        <w:t>, pode ser aplicada a fatos praticados durante sua vi</w:t>
      </w:r>
      <w:r>
        <w:rPr>
          <w:rFonts w:ascii="Arial" w:hAnsi="Arial" w:cs="Arial"/>
          <w:sz w:val="19"/>
          <w:szCs w:val="19"/>
        </w:rPr>
        <w:t>gência mesmo após sua revogação.</w:t>
      </w:r>
    </w:p>
    <w:p w:rsidR="00AE354F" w:rsidRPr="00E83553" w:rsidRDefault="00AE354F" w:rsidP="00017565">
      <w:pPr>
        <w:pStyle w:val="PargrafodaLista"/>
        <w:numPr>
          <w:ilvl w:val="0"/>
          <w:numId w:val="16"/>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lei penal, ao entrar em conflito com lei penal anterior, pode apresentar as seguintes situações: </w:t>
      </w:r>
      <w:proofErr w:type="spellStart"/>
      <w:r w:rsidRPr="00E83553">
        <w:rPr>
          <w:rFonts w:ascii="Arial" w:hAnsi="Arial" w:cs="Arial"/>
          <w:i/>
          <w:sz w:val="19"/>
          <w:szCs w:val="19"/>
        </w:rPr>
        <w:t>novatio</w:t>
      </w:r>
      <w:proofErr w:type="spellEnd"/>
      <w:r w:rsidRPr="00E83553">
        <w:rPr>
          <w:rFonts w:ascii="Arial" w:hAnsi="Arial" w:cs="Arial"/>
          <w:i/>
          <w:sz w:val="19"/>
          <w:szCs w:val="19"/>
        </w:rPr>
        <w:t xml:space="preserve"> legis</w:t>
      </w:r>
      <w:r w:rsidRPr="00E83553">
        <w:rPr>
          <w:rFonts w:ascii="Arial" w:hAnsi="Arial" w:cs="Arial"/>
          <w:sz w:val="19"/>
          <w:szCs w:val="19"/>
        </w:rPr>
        <w:t xml:space="preserve"> incriminadora, </w:t>
      </w:r>
      <w:r w:rsidRPr="00E83553">
        <w:rPr>
          <w:rFonts w:ascii="Arial" w:hAnsi="Arial" w:cs="Arial"/>
          <w:i/>
          <w:sz w:val="19"/>
          <w:szCs w:val="19"/>
        </w:rPr>
        <w:t>abolitio criminis</w:t>
      </w:r>
      <w:r w:rsidRPr="00E83553">
        <w:rPr>
          <w:rFonts w:ascii="Arial" w:hAnsi="Arial" w:cs="Arial"/>
          <w:sz w:val="19"/>
          <w:szCs w:val="19"/>
        </w:rPr>
        <w:t xml:space="preserve">, </w:t>
      </w:r>
      <w:proofErr w:type="spellStart"/>
      <w:r w:rsidRPr="00E83553">
        <w:rPr>
          <w:rFonts w:ascii="Arial" w:hAnsi="Arial" w:cs="Arial"/>
          <w:i/>
          <w:sz w:val="19"/>
          <w:szCs w:val="19"/>
        </w:rPr>
        <w:t>novatio</w:t>
      </w:r>
      <w:proofErr w:type="spellEnd"/>
      <w:r w:rsidRPr="00E83553">
        <w:rPr>
          <w:rFonts w:ascii="Arial" w:hAnsi="Arial" w:cs="Arial"/>
          <w:i/>
          <w:sz w:val="19"/>
          <w:szCs w:val="19"/>
        </w:rPr>
        <w:t xml:space="preserve"> legis in pejus</w:t>
      </w:r>
      <w:r w:rsidRPr="00E83553">
        <w:rPr>
          <w:rFonts w:ascii="Arial" w:hAnsi="Arial" w:cs="Arial"/>
          <w:sz w:val="19"/>
          <w:szCs w:val="19"/>
        </w:rPr>
        <w:t xml:space="preserve"> e </w:t>
      </w:r>
      <w:proofErr w:type="spellStart"/>
      <w:r w:rsidRPr="00E83553">
        <w:rPr>
          <w:rFonts w:ascii="Arial" w:hAnsi="Arial" w:cs="Arial"/>
          <w:i/>
          <w:sz w:val="19"/>
          <w:szCs w:val="19"/>
        </w:rPr>
        <w:t>novatio</w:t>
      </w:r>
      <w:proofErr w:type="spellEnd"/>
      <w:r w:rsidRPr="00E83553">
        <w:rPr>
          <w:rFonts w:ascii="Arial" w:hAnsi="Arial" w:cs="Arial"/>
          <w:i/>
          <w:sz w:val="19"/>
          <w:szCs w:val="19"/>
        </w:rPr>
        <w:t xml:space="preserve"> legis in </w:t>
      </w:r>
      <w:proofErr w:type="spellStart"/>
      <w:r w:rsidRPr="00E83553">
        <w:rPr>
          <w:rFonts w:ascii="Arial" w:hAnsi="Arial" w:cs="Arial"/>
          <w:i/>
          <w:sz w:val="19"/>
          <w:szCs w:val="19"/>
        </w:rPr>
        <w:t>mellius</w:t>
      </w:r>
      <w:proofErr w:type="spellEnd"/>
      <w:r w:rsidRPr="00E83553">
        <w:rPr>
          <w:rFonts w:ascii="Arial" w:hAnsi="Arial" w:cs="Arial"/>
          <w:sz w:val="19"/>
          <w:szCs w:val="19"/>
        </w:rPr>
        <w:t>.</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A </w:t>
      </w:r>
      <w:proofErr w:type="spellStart"/>
      <w:r w:rsidRPr="00D2135A">
        <w:rPr>
          <w:i/>
          <w:sz w:val="19"/>
          <w:szCs w:val="19"/>
        </w:rPr>
        <w:t>actio</w:t>
      </w:r>
      <w:proofErr w:type="spellEnd"/>
      <w:r w:rsidRPr="00D2135A">
        <w:rPr>
          <w:i/>
          <w:sz w:val="19"/>
          <w:szCs w:val="19"/>
        </w:rPr>
        <w:t xml:space="preserve"> libera in causa</w:t>
      </w:r>
      <w:r w:rsidRPr="00E83553">
        <w:rPr>
          <w:sz w:val="19"/>
          <w:szCs w:val="19"/>
        </w:rPr>
        <w:t xml:space="preserve"> se caracteriza:</w:t>
      </w:r>
    </w:p>
    <w:p w:rsidR="00AE354F" w:rsidRPr="00E83553" w:rsidRDefault="00AE354F" w:rsidP="00017565">
      <w:pPr>
        <w:pStyle w:val="PargrafodaLista"/>
        <w:numPr>
          <w:ilvl w:val="0"/>
          <w:numId w:val="17"/>
        </w:numPr>
        <w:spacing w:after="0" w:line="240" w:lineRule="auto"/>
        <w:ind w:left="993" w:hanging="426"/>
        <w:jc w:val="both"/>
        <w:rPr>
          <w:rFonts w:ascii="Arial" w:hAnsi="Arial" w:cs="Arial"/>
          <w:sz w:val="19"/>
          <w:szCs w:val="19"/>
        </w:rPr>
      </w:pPr>
      <w:proofErr w:type="gramStart"/>
      <w:r>
        <w:rPr>
          <w:rFonts w:ascii="Arial" w:hAnsi="Arial" w:cs="Arial"/>
          <w:sz w:val="19"/>
          <w:szCs w:val="19"/>
        </w:rPr>
        <w:t>quand</w:t>
      </w:r>
      <w:r w:rsidRPr="00E83553">
        <w:rPr>
          <w:rFonts w:ascii="Arial" w:hAnsi="Arial" w:cs="Arial"/>
          <w:sz w:val="19"/>
          <w:szCs w:val="19"/>
        </w:rPr>
        <w:t>o</w:t>
      </w:r>
      <w:proofErr w:type="gramEnd"/>
      <w:r w:rsidRPr="00E83553">
        <w:rPr>
          <w:rFonts w:ascii="Arial" w:hAnsi="Arial" w:cs="Arial"/>
          <w:sz w:val="19"/>
          <w:szCs w:val="19"/>
        </w:rPr>
        <w:t xml:space="preserve"> o agente, nos limites do livre arbítrio que rege a conduta humana, pratica o crime d</w:t>
      </w:r>
      <w:r>
        <w:rPr>
          <w:rFonts w:ascii="Arial" w:hAnsi="Arial" w:cs="Arial"/>
          <w:sz w:val="19"/>
          <w:szCs w:val="19"/>
        </w:rPr>
        <w:t>e forma livre e consciente.</w:t>
      </w:r>
    </w:p>
    <w:p w:rsidR="00AE354F" w:rsidRPr="00E83553" w:rsidRDefault="00AE354F" w:rsidP="00017565">
      <w:pPr>
        <w:pStyle w:val="PargrafodaLista"/>
        <w:numPr>
          <w:ilvl w:val="0"/>
          <w:numId w:val="1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por impossibilidade de conhecer a ilicitude de sua conduta, pra</w:t>
      </w:r>
      <w:r>
        <w:rPr>
          <w:rFonts w:ascii="Arial" w:hAnsi="Arial" w:cs="Arial"/>
          <w:sz w:val="19"/>
          <w:szCs w:val="19"/>
        </w:rPr>
        <w:t>tica fato tipificado como crime.</w:t>
      </w:r>
    </w:p>
    <w:p w:rsidR="00AE354F" w:rsidRPr="00E83553" w:rsidRDefault="00AE354F" w:rsidP="00017565">
      <w:pPr>
        <w:pStyle w:val="PargrafodaLista"/>
        <w:numPr>
          <w:ilvl w:val="0"/>
          <w:numId w:val="1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em estado de embriaguez, proveniente de caso fortuito ou força maior, que enseja a diminuição de pena, p</w:t>
      </w:r>
      <w:r>
        <w:rPr>
          <w:rFonts w:ascii="Arial" w:hAnsi="Arial" w:cs="Arial"/>
          <w:sz w:val="19"/>
          <w:szCs w:val="19"/>
        </w:rPr>
        <w:t>ratica fato definido como crime.</w:t>
      </w:r>
    </w:p>
    <w:p w:rsidR="00AE354F" w:rsidRPr="00E83553" w:rsidRDefault="00AE354F" w:rsidP="00017565">
      <w:pPr>
        <w:pStyle w:val="PargrafodaLista"/>
        <w:numPr>
          <w:ilvl w:val="0"/>
          <w:numId w:val="1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em estado de embriaguez completa, proveniente de caso fortuito ou força maior, que enseja isenção de pena, p</w:t>
      </w:r>
      <w:r>
        <w:rPr>
          <w:rFonts w:ascii="Arial" w:hAnsi="Arial" w:cs="Arial"/>
          <w:sz w:val="19"/>
          <w:szCs w:val="19"/>
        </w:rPr>
        <w:t>ratica fato definido como crime.</w:t>
      </w:r>
    </w:p>
    <w:p w:rsidR="00AE354F" w:rsidRPr="00E83553" w:rsidRDefault="00AE354F" w:rsidP="00017565">
      <w:pPr>
        <w:pStyle w:val="PargrafodaLista"/>
        <w:numPr>
          <w:ilvl w:val="0"/>
          <w:numId w:val="1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comete o crime em estado de embriaguez não proveniente de caso fortuito ou força maior.</w:t>
      </w:r>
    </w:p>
    <w:p w:rsidR="00AE354F" w:rsidRPr="00E83553" w:rsidRDefault="00AE354F" w:rsidP="00AE354F">
      <w:pPr>
        <w:ind w:left="426"/>
        <w:jc w:val="center"/>
        <w:rPr>
          <w:rFonts w:ascii="Arial" w:hAnsi="Arial"/>
          <w:b/>
          <w:sz w:val="19"/>
          <w:szCs w:val="19"/>
        </w:rPr>
      </w:pPr>
    </w:p>
    <w:p w:rsidR="00AE354F" w:rsidRPr="00E83553" w:rsidRDefault="00AE354F" w:rsidP="00AE354F">
      <w:pPr>
        <w:ind w:left="426"/>
        <w:jc w:val="center"/>
        <w:rPr>
          <w:rFonts w:ascii="Arial" w:hAnsi="Arial"/>
          <w:b/>
          <w:sz w:val="19"/>
          <w:szCs w:val="19"/>
        </w:rPr>
      </w:pPr>
      <w:r w:rsidRPr="00E83553">
        <w:rPr>
          <w:rFonts w:ascii="Arial" w:hAnsi="Arial"/>
          <w:b/>
          <w:sz w:val="19"/>
          <w:szCs w:val="19"/>
        </w:rPr>
        <w:t>DIREITOS HUMANOS</w:t>
      </w:r>
    </w:p>
    <w:p w:rsidR="00AE354F" w:rsidRPr="00E83553" w:rsidRDefault="00AE354F" w:rsidP="00AE354F">
      <w:pPr>
        <w:ind w:left="426"/>
        <w:jc w:val="center"/>
        <w:rPr>
          <w:rFonts w:ascii="Arial" w:hAnsi="Arial"/>
          <w:b/>
          <w:sz w:val="19"/>
          <w:szCs w:val="19"/>
        </w:rPr>
      </w:pPr>
    </w:p>
    <w:p w:rsidR="00AE354F" w:rsidRPr="00E83553" w:rsidRDefault="00AE354F" w:rsidP="00AE354F">
      <w:pPr>
        <w:pStyle w:val="Enunciado"/>
        <w:rPr>
          <w:sz w:val="19"/>
          <w:szCs w:val="19"/>
        </w:rPr>
      </w:pPr>
      <w:r w:rsidRPr="00E83553">
        <w:rPr>
          <w:sz w:val="19"/>
          <w:szCs w:val="19"/>
        </w:rPr>
        <w:t>Em relação ao Sistema Único de Saúde, assinale a alternativa correta:</w:t>
      </w:r>
    </w:p>
    <w:p w:rsidR="00AE354F" w:rsidRPr="00E83553" w:rsidRDefault="00AE354F" w:rsidP="00017565">
      <w:pPr>
        <w:pStyle w:val="PargrafodaLista"/>
        <w:numPr>
          <w:ilvl w:val="0"/>
          <w:numId w:val="18"/>
        </w:numPr>
        <w:spacing w:after="0" w:line="240" w:lineRule="auto"/>
        <w:ind w:left="993" w:hanging="426"/>
        <w:jc w:val="both"/>
        <w:rPr>
          <w:rFonts w:ascii="Arial" w:hAnsi="Arial" w:cs="Arial"/>
          <w:sz w:val="19"/>
          <w:szCs w:val="19"/>
        </w:rPr>
      </w:pPr>
      <w:r>
        <w:rPr>
          <w:rFonts w:ascii="Arial" w:hAnsi="Arial" w:cs="Arial"/>
          <w:sz w:val="19"/>
          <w:szCs w:val="19"/>
        </w:rPr>
        <w:t>É</w:t>
      </w:r>
      <w:r w:rsidRPr="00E83553">
        <w:rPr>
          <w:rFonts w:ascii="Arial" w:hAnsi="Arial" w:cs="Arial"/>
          <w:sz w:val="19"/>
          <w:szCs w:val="19"/>
        </w:rPr>
        <w:t xml:space="preserve"> constituído exclusivamente pelo conjunto de ações e serviços de saúde prestados por órgãos e instituições públicas federais, estaduais e municipais, da Administração direta e indireta e das fundaç</w:t>
      </w:r>
      <w:r>
        <w:rPr>
          <w:rFonts w:ascii="Arial" w:hAnsi="Arial" w:cs="Arial"/>
          <w:sz w:val="19"/>
          <w:szCs w:val="19"/>
        </w:rPr>
        <w:t>ões mantidas pelo Poder Público.</w:t>
      </w:r>
    </w:p>
    <w:p w:rsidR="00AE354F" w:rsidRPr="00E83553" w:rsidRDefault="00AE354F" w:rsidP="00017565">
      <w:pPr>
        <w:pStyle w:val="PargrafodaLista"/>
        <w:numPr>
          <w:ilvl w:val="0"/>
          <w:numId w:val="18"/>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ossui três esferas de direção autônomas, cabendo-a</w:t>
      </w:r>
      <w:r>
        <w:rPr>
          <w:rFonts w:ascii="Arial" w:hAnsi="Arial" w:cs="Arial"/>
          <w:sz w:val="19"/>
          <w:szCs w:val="19"/>
        </w:rPr>
        <w:t>s</w:t>
      </w:r>
      <w:r w:rsidRPr="00E83553">
        <w:rPr>
          <w:rFonts w:ascii="Arial" w:hAnsi="Arial" w:cs="Arial"/>
          <w:sz w:val="19"/>
          <w:szCs w:val="19"/>
        </w:rPr>
        <w:t xml:space="preserve"> no âmbito da União ao Ministério da Saúde, dos Estados às Secretarias de Saúde ou órgão equivalente e no dos Municípios às Secretaria</w:t>
      </w:r>
      <w:r>
        <w:rPr>
          <w:rFonts w:ascii="Arial" w:hAnsi="Arial" w:cs="Arial"/>
          <w:sz w:val="19"/>
          <w:szCs w:val="19"/>
        </w:rPr>
        <w:t>s de Saúde ou órgão equivalente.</w:t>
      </w:r>
    </w:p>
    <w:p w:rsidR="00AE354F" w:rsidRPr="00E83553" w:rsidRDefault="00AE354F" w:rsidP="00017565">
      <w:pPr>
        <w:pStyle w:val="PargrafodaLista"/>
        <w:numPr>
          <w:ilvl w:val="0"/>
          <w:numId w:val="18"/>
        </w:numPr>
        <w:spacing w:after="0" w:line="240" w:lineRule="auto"/>
        <w:ind w:left="993" w:hanging="426"/>
        <w:jc w:val="both"/>
        <w:rPr>
          <w:rFonts w:ascii="Arial" w:hAnsi="Arial" w:cs="Arial"/>
          <w:sz w:val="19"/>
          <w:szCs w:val="19"/>
        </w:rPr>
      </w:pPr>
      <w:r>
        <w:rPr>
          <w:rFonts w:ascii="Arial" w:hAnsi="Arial" w:cs="Arial"/>
          <w:sz w:val="19"/>
          <w:szCs w:val="19"/>
        </w:rPr>
        <w:t>Tem por competência, por meio</w:t>
      </w:r>
      <w:r w:rsidRPr="00E83553">
        <w:rPr>
          <w:rFonts w:ascii="Arial" w:hAnsi="Arial" w:cs="Arial"/>
          <w:sz w:val="19"/>
          <w:szCs w:val="19"/>
        </w:rPr>
        <w:t xml:space="preserve"> de sua direção estadual, prestar apoio técnico e financeiro aos Municípios e formar consórcios </w:t>
      </w:r>
      <w:r>
        <w:rPr>
          <w:rFonts w:ascii="Arial" w:hAnsi="Arial" w:cs="Arial"/>
          <w:sz w:val="19"/>
          <w:szCs w:val="19"/>
        </w:rPr>
        <w:t>administrativos intermunicipais.</w:t>
      </w:r>
    </w:p>
    <w:p w:rsidR="00AE354F" w:rsidRPr="00E83553" w:rsidRDefault="00AE354F" w:rsidP="00017565">
      <w:pPr>
        <w:pStyle w:val="PargrafodaLista"/>
        <w:numPr>
          <w:ilvl w:val="0"/>
          <w:numId w:val="18"/>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 xml:space="preserve">em por competência participar na formulação e na implementação das políticas de controle das agressões ao meio </w:t>
      </w:r>
      <w:proofErr w:type="gramStart"/>
      <w:r w:rsidRPr="00E83553">
        <w:rPr>
          <w:rFonts w:ascii="Arial" w:hAnsi="Arial" w:cs="Arial"/>
          <w:sz w:val="19"/>
          <w:szCs w:val="19"/>
        </w:rPr>
        <w:t>ambiente, de saneamento básico e relativas às condiç</w:t>
      </w:r>
      <w:r>
        <w:rPr>
          <w:rFonts w:ascii="Arial" w:hAnsi="Arial" w:cs="Arial"/>
          <w:sz w:val="19"/>
          <w:szCs w:val="19"/>
        </w:rPr>
        <w:t>ões e aos ambientes de trabalho</w:t>
      </w:r>
      <w:proofErr w:type="gramEnd"/>
      <w:r>
        <w:rPr>
          <w:rFonts w:ascii="Arial" w:hAnsi="Arial" w:cs="Arial"/>
          <w:sz w:val="19"/>
          <w:szCs w:val="19"/>
        </w:rPr>
        <w:t>.</w:t>
      </w:r>
    </w:p>
    <w:p w:rsidR="00AE354F" w:rsidRPr="00E83553" w:rsidRDefault="00AE354F" w:rsidP="00017565">
      <w:pPr>
        <w:pStyle w:val="PargrafodaLista"/>
        <w:numPr>
          <w:ilvl w:val="0"/>
          <w:numId w:val="18"/>
        </w:numPr>
        <w:spacing w:after="0" w:line="240" w:lineRule="auto"/>
        <w:ind w:left="993" w:hanging="426"/>
        <w:jc w:val="both"/>
        <w:rPr>
          <w:rFonts w:ascii="Arial" w:hAnsi="Arial" w:cs="Arial"/>
          <w:sz w:val="19"/>
          <w:szCs w:val="19"/>
        </w:rPr>
      </w:pPr>
      <w:r>
        <w:rPr>
          <w:rFonts w:ascii="Arial" w:hAnsi="Arial" w:cs="Arial"/>
          <w:sz w:val="19"/>
          <w:szCs w:val="19"/>
        </w:rPr>
        <w:t>N</w:t>
      </w:r>
      <w:r w:rsidRPr="00E83553">
        <w:rPr>
          <w:rFonts w:ascii="Arial" w:hAnsi="Arial" w:cs="Arial"/>
          <w:sz w:val="19"/>
          <w:szCs w:val="19"/>
        </w:rPr>
        <w:t>ão inclui em seu campo de atuação a execução de ações de saúde do trabalhador e a proteção do meio ambiente, nele compreendido o do trabalho.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No tocante ao Estatuto de Igualdade Racial, assinale a alternativa correta:</w:t>
      </w:r>
    </w:p>
    <w:p w:rsidR="00AE354F" w:rsidRPr="00E83553" w:rsidRDefault="00AE354F" w:rsidP="00017565">
      <w:pPr>
        <w:pStyle w:val="PargrafodaLista"/>
        <w:numPr>
          <w:ilvl w:val="0"/>
          <w:numId w:val="19"/>
        </w:numPr>
        <w:spacing w:after="0" w:line="240" w:lineRule="auto"/>
        <w:ind w:left="993" w:hanging="426"/>
        <w:jc w:val="both"/>
        <w:rPr>
          <w:rFonts w:ascii="Arial" w:hAnsi="Arial" w:cs="Arial"/>
          <w:sz w:val="19"/>
          <w:szCs w:val="19"/>
        </w:rPr>
      </w:pPr>
      <w:r>
        <w:rPr>
          <w:rFonts w:ascii="Arial" w:hAnsi="Arial" w:cs="Arial"/>
          <w:sz w:val="19"/>
          <w:szCs w:val="19"/>
        </w:rPr>
        <w:t>N</w:t>
      </w:r>
      <w:r w:rsidRPr="00E83553">
        <w:rPr>
          <w:rFonts w:ascii="Arial" w:hAnsi="Arial" w:cs="Arial"/>
          <w:sz w:val="19"/>
          <w:szCs w:val="19"/>
        </w:rPr>
        <w:t>a apreciação judicial das lesões e das ameaças de lesão aos interesses da população negra decorrentes de situações de desigualdade étnica, recorrer-se-á, entre outros instrumentos, à ação civil pública, disciplinada</w:t>
      </w:r>
      <w:r>
        <w:rPr>
          <w:rFonts w:ascii="Arial" w:hAnsi="Arial" w:cs="Arial"/>
          <w:sz w:val="19"/>
          <w:szCs w:val="19"/>
        </w:rPr>
        <w:t xml:space="preserve"> na Lei nº 7.347, de 24/07/1985.</w:t>
      </w:r>
    </w:p>
    <w:p w:rsidR="00AE354F" w:rsidRPr="00E83553" w:rsidRDefault="00AE354F" w:rsidP="00017565">
      <w:pPr>
        <w:pStyle w:val="PargrafodaLista"/>
        <w:numPr>
          <w:ilvl w:val="0"/>
          <w:numId w:val="19"/>
        </w:numPr>
        <w:spacing w:after="0" w:line="240" w:lineRule="auto"/>
        <w:ind w:left="993" w:hanging="426"/>
        <w:jc w:val="both"/>
        <w:rPr>
          <w:rFonts w:ascii="Arial" w:hAnsi="Arial" w:cs="Arial"/>
          <w:sz w:val="19"/>
          <w:szCs w:val="19"/>
        </w:rPr>
      </w:pPr>
      <w:r>
        <w:rPr>
          <w:rFonts w:ascii="Arial" w:hAnsi="Arial" w:cs="Arial"/>
          <w:sz w:val="19"/>
          <w:szCs w:val="19"/>
        </w:rPr>
        <w:t>Discriminação racial ou étnico</w:t>
      </w:r>
      <w:r w:rsidRPr="00E83553">
        <w:rPr>
          <w:rFonts w:ascii="Arial" w:hAnsi="Arial" w:cs="Arial"/>
          <w:sz w:val="19"/>
          <w:szCs w:val="19"/>
        </w:rPr>
        <w:t>-racial consubstancia-se em toda situação injustificada de diferenciação de acesso e fruição de bens, serviços e oportunidades, nas esferas pública e privada, em virtude de raça, cor, descendênc</w:t>
      </w:r>
      <w:r>
        <w:rPr>
          <w:rFonts w:ascii="Arial" w:hAnsi="Arial" w:cs="Arial"/>
          <w:sz w:val="19"/>
          <w:szCs w:val="19"/>
        </w:rPr>
        <w:t>ia ou origem nacional ou étnica.</w:t>
      </w:r>
    </w:p>
    <w:p w:rsidR="00AE354F" w:rsidRPr="00E83553" w:rsidRDefault="00AE354F" w:rsidP="00017565">
      <w:pPr>
        <w:pStyle w:val="PargrafodaLista"/>
        <w:numPr>
          <w:ilvl w:val="0"/>
          <w:numId w:val="19"/>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 xml:space="preserve">opulação negra é o conjunto de pessoas que se autodeclaram pretas e pardas, conforme o quesito cor ou </w:t>
      </w:r>
      <w:proofErr w:type="gramStart"/>
      <w:r w:rsidRPr="00E83553">
        <w:rPr>
          <w:rFonts w:ascii="Arial" w:hAnsi="Arial" w:cs="Arial"/>
          <w:sz w:val="19"/>
          <w:szCs w:val="19"/>
        </w:rPr>
        <w:t>raça usado pela Fundação Instituto Brasileiro de Geografia</w:t>
      </w:r>
      <w:proofErr w:type="gramEnd"/>
      <w:r w:rsidRPr="00E83553">
        <w:rPr>
          <w:rFonts w:ascii="Arial" w:hAnsi="Arial" w:cs="Arial"/>
          <w:sz w:val="19"/>
          <w:szCs w:val="19"/>
        </w:rPr>
        <w:t xml:space="preserve"> e Estatística (IBGE), não compreendendo a ad</w:t>
      </w:r>
      <w:r>
        <w:rPr>
          <w:rFonts w:ascii="Arial" w:hAnsi="Arial" w:cs="Arial"/>
          <w:sz w:val="19"/>
          <w:szCs w:val="19"/>
        </w:rPr>
        <w:t>oção de outra definição análoga.</w:t>
      </w:r>
    </w:p>
    <w:p w:rsidR="00AE354F" w:rsidRPr="00E83553" w:rsidRDefault="00AE354F" w:rsidP="00017565">
      <w:pPr>
        <w:pStyle w:val="PargrafodaLista"/>
        <w:numPr>
          <w:ilvl w:val="0"/>
          <w:numId w:val="19"/>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participação da população negra, em condição de igualdade de oportunidade, na vida econômica, social, política e cultural do País </w:t>
      </w:r>
      <w:proofErr w:type="gramStart"/>
      <w:r w:rsidRPr="00E83553">
        <w:rPr>
          <w:rFonts w:ascii="Arial" w:hAnsi="Arial" w:cs="Arial"/>
          <w:sz w:val="19"/>
          <w:szCs w:val="19"/>
        </w:rPr>
        <w:t>será promovida</w:t>
      </w:r>
      <w:proofErr w:type="gramEnd"/>
      <w:r w:rsidRPr="00E83553">
        <w:rPr>
          <w:rFonts w:ascii="Arial" w:hAnsi="Arial" w:cs="Arial"/>
          <w:sz w:val="19"/>
          <w:szCs w:val="19"/>
        </w:rPr>
        <w:t xml:space="preserve"> exclusiva</w:t>
      </w:r>
      <w:r>
        <w:rPr>
          <w:rFonts w:ascii="Arial" w:hAnsi="Arial" w:cs="Arial"/>
          <w:sz w:val="19"/>
          <w:szCs w:val="19"/>
        </w:rPr>
        <w:t>mente por meio de cotas raciais.</w:t>
      </w:r>
    </w:p>
    <w:p w:rsidR="00AE354F" w:rsidRPr="00E83553" w:rsidRDefault="00AE354F" w:rsidP="00017565">
      <w:pPr>
        <w:pStyle w:val="PargrafodaLista"/>
        <w:numPr>
          <w:ilvl w:val="0"/>
          <w:numId w:val="19"/>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repasse de recursos federais referentes aos programas e atividades previstos no Estatuto aos Estados, Distrito Federal e Municípios será possível somente após a criação obrigatória de conselhos de promoção de igualdade étnica pelos entes federados.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Com referência ao Sistema Interamericano de Direitos Humanos, levando em conside</w:t>
      </w:r>
      <w:r>
        <w:rPr>
          <w:sz w:val="19"/>
          <w:szCs w:val="19"/>
        </w:rPr>
        <w:t xml:space="preserve">ração inclusive orientações do </w:t>
      </w:r>
      <w:r w:rsidRPr="00E83553">
        <w:rPr>
          <w:sz w:val="19"/>
          <w:szCs w:val="19"/>
        </w:rPr>
        <w:t>Supremo Tribunal Federal, assinale a alternativa correta:</w:t>
      </w:r>
    </w:p>
    <w:p w:rsidR="00AE354F" w:rsidRPr="00E83553" w:rsidRDefault="00AE354F" w:rsidP="00017565">
      <w:pPr>
        <w:pStyle w:val="PargrafodaLista"/>
        <w:numPr>
          <w:ilvl w:val="0"/>
          <w:numId w:val="20"/>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Corte Interamericana de Direitos Humanos é uma instituição judicial autônoma cujo objetivo é aplicar e interpretar a Convenção Americana</w:t>
      </w:r>
      <w:r>
        <w:rPr>
          <w:rFonts w:ascii="Arial" w:hAnsi="Arial" w:cs="Arial"/>
          <w:sz w:val="19"/>
          <w:szCs w:val="19"/>
        </w:rPr>
        <w:t>,</w:t>
      </w:r>
      <w:r w:rsidRPr="00E83553">
        <w:rPr>
          <w:rFonts w:ascii="Arial" w:hAnsi="Arial" w:cs="Arial"/>
          <w:sz w:val="19"/>
          <w:szCs w:val="19"/>
        </w:rPr>
        <w:t xml:space="preserve"> exercendo excl</w:t>
      </w:r>
      <w:r>
        <w:rPr>
          <w:rFonts w:ascii="Arial" w:hAnsi="Arial" w:cs="Arial"/>
          <w:sz w:val="19"/>
          <w:szCs w:val="19"/>
        </w:rPr>
        <w:t>usivamente funções contenciosas.</w:t>
      </w:r>
    </w:p>
    <w:p w:rsidR="00AE354F" w:rsidRPr="00E83553" w:rsidRDefault="00AE354F" w:rsidP="00017565">
      <w:pPr>
        <w:pStyle w:val="PargrafodaLista"/>
        <w:numPr>
          <w:ilvl w:val="0"/>
          <w:numId w:val="20"/>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Comissão Interamericana de Direitos Humanos tem apenas competências políticas, entre as quais se destacam a realização de visitas </w:t>
      </w:r>
      <w:r w:rsidRPr="00E83553">
        <w:rPr>
          <w:rFonts w:ascii="Arial" w:hAnsi="Arial" w:cs="Arial"/>
          <w:i/>
          <w:sz w:val="19"/>
          <w:szCs w:val="19"/>
        </w:rPr>
        <w:t>in loco</w:t>
      </w:r>
      <w:r w:rsidRPr="00E83553">
        <w:rPr>
          <w:rFonts w:ascii="Arial" w:hAnsi="Arial" w:cs="Arial"/>
          <w:sz w:val="19"/>
          <w:szCs w:val="19"/>
        </w:rPr>
        <w:t xml:space="preserve"> e a preparação de relatórios sobre a situação dos direi</w:t>
      </w:r>
      <w:r>
        <w:rPr>
          <w:rFonts w:ascii="Arial" w:hAnsi="Arial" w:cs="Arial"/>
          <w:sz w:val="19"/>
          <w:szCs w:val="19"/>
        </w:rPr>
        <w:t>tos humanos nos Estados membros.</w:t>
      </w:r>
    </w:p>
    <w:p w:rsidR="00AE354F" w:rsidRPr="00E83553" w:rsidRDefault="00AE354F" w:rsidP="00017565">
      <w:pPr>
        <w:pStyle w:val="PargrafodaLista"/>
        <w:numPr>
          <w:ilvl w:val="0"/>
          <w:numId w:val="20"/>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Corte Interamericana de Direitos Humanos, no exercício de seu poder de resolução de casos contenciosos, atende petições formuladas pelos Estados Partes,</w:t>
      </w:r>
      <w:r>
        <w:rPr>
          <w:rFonts w:ascii="Arial" w:hAnsi="Arial" w:cs="Arial"/>
          <w:sz w:val="19"/>
          <w:szCs w:val="19"/>
        </w:rPr>
        <w:t xml:space="preserve"> por indivíduos ou organizações.</w:t>
      </w:r>
    </w:p>
    <w:p w:rsidR="00AE354F" w:rsidRPr="00E83553" w:rsidRDefault="00AE354F" w:rsidP="00017565">
      <w:pPr>
        <w:pStyle w:val="PargrafodaLista"/>
        <w:numPr>
          <w:ilvl w:val="0"/>
          <w:numId w:val="20"/>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mecanismo de supervisão de sentenças condenatórias é da competência da Comissão Int</w:t>
      </w:r>
      <w:r>
        <w:rPr>
          <w:rFonts w:ascii="Arial" w:hAnsi="Arial" w:cs="Arial"/>
          <w:sz w:val="19"/>
          <w:szCs w:val="19"/>
        </w:rPr>
        <w:t>eramericana de Direitos Humanos.</w:t>
      </w:r>
    </w:p>
    <w:p w:rsidR="00AE354F" w:rsidRPr="00E83553" w:rsidRDefault="00AE354F" w:rsidP="00017565">
      <w:pPr>
        <w:pStyle w:val="PargrafodaLista"/>
        <w:numPr>
          <w:ilvl w:val="0"/>
          <w:numId w:val="20"/>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s sentenças da Corte Interamericana de Direitos Humanos são vinculantes, definitivas e inapeláveis.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Assinale a alternativa correta. A internação psiquiátrica:</w:t>
      </w:r>
    </w:p>
    <w:p w:rsidR="00AE354F" w:rsidRPr="00E83553" w:rsidRDefault="00AE354F" w:rsidP="00017565">
      <w:pPr>
        <w:pStyle w:val="PargrafodaLista"/>
        <w:numPr>
          <w:ilvl w:val="0"/>
          <w:numId w:val="2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na</w:t>
      </w:r>
      <w:proofErr w:type="gramEnd"/>
      <w:r w:rsidRPr="00E83553">
        <w:rPr>
          <w:rFonts w:ascii="Arial" w:hAnsi="Arial" w:cs="Arial"/>
          <w:sz w:val="19"/>
          <w:szCs w:val="19"/>
        </w:rPr>
        <w:t xml:space="preserve"> modalidade voluntária poderá ser feita em instituiç</w:t>
      </w:r>
      <w:r>
        <w:rPr>
          <w:rFonts w:ascii="Arial" w:hAnsi="Arial" w:cs="Arial"/>
          <w:sz w:val="19"/>
          <w:szCs w:val="19"/>
        </w:rPr>
        <w:t>ão com características asilares.</w:t>
      </w:r>
    </w:p>
    <w:p w:rsidR="00AE354F" w:rsidRPr="00E83553" w:rsidRDefault="00AE354F" w:rsidP="00017565">
      <w:pPr>
        <w:pStyle w:val="PargrafodaLista"/>
        <w:numPr>
          <w:ilvl w:val="0"/>
          <w:numId w:val="2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em</w:t>
      </w:r>
      <w:proofErr w:type="gramEnd"/>
      <w:r w:rsidRPr="00E83553">
        <w:rPr>
          <w:rFonts w:ascii="Arial" w:hAnsi="Arial" w:cs="Arial"/>
          <w:sz w:val="19"/>
          <w:szCs w:val="19"/>
        </w:rPr>
        <w:t xml:space="preserve"> qualquer de suas modalidades, só será indicada quando os recursos </w:t>
      </w:r>
      <w:proofErr w:type="spellStart"/>
      <w:r w:rsidRPr="00E83553">
        <w:rPr>
          <w:rFonts w:ascii="Arial" w:hAnsi="Arial" w:cs="Arial"/>
          <w:sz w:val="19"/>
          <w:szCs w:val="19"/>
        </w:rPr>
        <w:t>extra-hospitalares</w:t>
      </w:r>
      <w:proofErr w:type="spellEnd"/>
      <w:r w:rsidRPr="00E83553">
        <w:rPr>
          <w:rFonts w:ascii="Arial" w:hAnsi="Arial" w:cs="Arial"/>
          <w:sz w:val="19"/>
          <w:szCs w:val="19"/>
        </w:rPr>
        <w:t xml:space="preserve"> se mostrarem i</w:t>
      </w:r>
      <w:r>
        <w:rPr>
          <w:rFonts w:ascii="Arial" w:hAnsi="Arial" w:cs="Arial"/>
          <w:sz w:val="19"/>
          <w:szCs w:val="19"/>
        </w:rPr>
        <w:t>nsuficientes.</w:t>
      </w:r>
    </w:p>
    <w:p w:rsidR="00AE354F" w:rsidRPr="00E83553" w:rsidRDefault="00AE354F" w:rsidP="00017565">
      <w:pPr>
        <w:pStyle w:val="PargrafodaLista"/>
        <w:numPr>
          <w:ilvl w:val="0"/>
          <w:numId w:val="2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compulsória</w:t>
      </w:r>
      <w:proofErr w:type="gramEnd"/>
      <w:r w:rsidRPr="00E83553">
        <w:rPr>
          <w:rFonts w:ascii="Arial" w:hAnsi="Arial" w:cs="Arial"/>
          <w:sz w:val="19"/>
          <w:szCs w:val="19"/>
        </w:rPr>
        <w:t xml:space="preserve"> é aquel</w:t>
      </w:r>
      <w:r>
        <w:rPr>
          <w:rFonts w:ascii="Arial" w:hAnsi="Arial" w:cs="Arial"/>
          <w:sz w:val="19"/>
          <w:szCs w:val="19"/>
        </w:rPr>
        <w:t>a que se dá sem o consentimento</w:t>
      </w:r>
      <w:r w:rsidRPr="00E83553">
        <w:rPr>
          <w:rFonts w:ascii="Arial" w:hAnsi="Arial" w:cs="Arial"/>
          <w:sz w:val="19"/>
          <w:szCs w:val="19"/>
        </w:rPr>
        <w:t xml:space="preserve"> do</w:t>
      </w:r>
      <w:r>
        <w:rPr>
          <w:rFonts w:ascii="Arial" w:hAnsi="Arial" w:cs="Arial"/>
          <w:sz w:val="19"/>
          <w:szCs w:val="19"/>
        </w:rPr>
        <w:t xml:space="preserve"> usuário e a pedido de terceiro.</w:t>
      </w:r>
    </w:p>
    <w:p w:rsidR="00AE354F" w:rsidRPr="00E83553" w:rsidRDefault="00AE354F" w:rsidP="00017565">
      <w:pPr>
        <w:pStyle w:val="PargrafodaLista"/>
        <w:numPr>
          <w:ilvl w:val="0"/>
          <w:numId w:val="2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compulsória</w:t>
      </w:r>
      <w:proofErr w:type="gramEnd"/>
      <w:r w:rsidRPr="00E83553">
        <w:rPr>
          <w:rFonts w:ascii="Arial" w:hAnsi="Arial" w:cs="Arial"/>
          <w:sz w:val="19"/>
          <w:szCs w:val="19"/>
        </w:rPr>
        <w:t xml:space="preserve"> deverá, no prazo de setenta e duas horas, ser comunicada</w:t>
      </w:r>
      <w:r>
        <w:rPr>
          <w:rFonts w:ascii="Arial" w:hAnsi="Arial" w:cs="Arial"/>
          <w:sz w:val="19"/>
          <w:szCs w:val="19"/>
        </w:rPr>
        <w:t xml:space="preserve"> ao Ministério Público Estadual.</w:t>
      </w:r>
    </w:p>
    <w:p w:rsidR="00AE354F" w:rsidRPr="00E83553" w:rsidRDefault="00AE354F" w:rsidP="00017565">
      <w:pPr>
        <w:pStyle w:val="PargrafodaLista"/>
        <w:numPr>
          <w:ilvl w:val="0"/>
          <w:numId w:val="21"/>
        </w:numPr>
        <w:spacing w:after="0" w:line="240" w:lineRule="auto"/>
        <w:ind w:left="993" w:hanging="426"/>
        <w:jc w:val="both"/>
        <w:rPr>
          <w:rFonts w:ascii="Arial" w:hAnsi="Arial" w:cs="Arial"/>
          <w:b/>
          <w:sz w:val="19"/>
          <w:szCs w:val="19"/>
        </w:rPr>
      </w:pPr>
      <w:proofErr w:type="gramStart"/>
      <w:r w:rsidRPr="00E83553">
        <w:rPr>
          <w:rFonts w:ascii="Arial" w:hAnsi="Arial" w:cs="Arial"/>
          <w:sz w:val="19"/>
          <w:szCs w:val="19"/>
        </w:rPr>
        <w:t>voluntária</w:t>
      </w:r>
      <w:proofErr w:type="gramEnd"/>
      <w:r w:rsidRPr="00E83553">
        <w:rPr>
          <w:rFonts w:ascii="Arial" w:hAnsi="Arial" w:cs="Arial"/>
          <w:sz w:val="19"/>
          <w:szCs w:val="19"/>
        </w:rPr>
        <w:t xml:space="preserve"> somente terminará por determinação exclusiva do médico assistente.</w:t>
      </w:r>
    </w:p>
    <w:p w:rsidR="00AE354F" w:rsidRPr="00E83553" w:rsidRDefault="00AE354F" w:rsidP="00AE354F">
      <w:pPr>
        <w:ind w:left="426"/>
        <w:jc w:val="center"/>
        <w:rPr>
          <w:rFonts w:ascii="Arial" w:hAnsi="Arial"/>
          <w:b/>
          <w:sz w:val="19"/>
          <w:szCs w:val="19"/>
        </w:rPr>
      </w:pPr>
    </w:p>
    <w:p w:rsidR="00AE354F" w:rsidRPr="00E83553" w:rsidRDefault="00AE354F" w:rsidP="00AE354F">
      <w:pPr>
        <w:ind w:left="426"/>
        <w:jc w:val="center"/>
        <w:rPr>
          <w:rFonts w:ascii="Arial" w:hAnsi="Arial"/>
          <w:b/>
          <w:sz w:val="19"/>
          <w:szCs w:val="19"/>
        </w:rPr>
      </w:pPr>
      <w:r w:rsidRPr="00E83553">
        <w:rPr>
          <w:rFonts w:ascii="Arial" w:hAnsi="Arial"/>
          <w:b/>
          <w:sz w:val="19"/>
          <w:szCs w:val="19"/>
        </w:rPr>
        <w:t>DIREITO CONSTITUCIONAL</w:t>
      </w:r>
    </w:p>
    <w:p w:rsidR="00AE354F" w:rsidRPr="00E83553" w:rsidRDefault="00AE354F" w:rsidP="00AE354F">
      <w:pPr>
        <w:ind w:left="426"/>
        <w:jc w:val="center"/>
        <w:rPr>
          <w:rFonts w:ascii="Arial" w:hAnsi="Arial"/>
          <w:b/>
          <w:sz w:val="19"/>
          <w:szCs w:val="19"/>
        </w:rPr>
      </w:pPr>
    </w:p>
    <w:p w:rsidR="00AE354F" w:rsidRPr="00E83553" w:rsidRDefault="00AE354F" w:rsidP="00AE354F">
      <w:pPr>
        <w:pStyle w:val="Enunciado"/>
        <w:rPr>
          <w:sz w:val="19"/>
          <w:szCs w:val="19"/>
        </w:rPr>
      </w:pPr>
      <w:r w:rsidRPr="00E83553">
        <w:rPr>
          <w:sz w:val="19"/>
          <w:szCs w:val="19"/>
        </w:rPr>
        <w:t xml:space="preserve">Nos termos da Constituição Federal, é </w:t>
      </w:r>
      <w:r>
        <w:rPr>
          <w:sz w:val="19"/>
          <w:szCs w:val="19"/>
        </w:rPr>
        <w:t>correto</w:t>
      </w:r>
      <w:r w:rsidRPr="00E83553">
        <w:rPr>
          <w:sz w:val="19"/>
          <w:szCs w:val="19"/>
        </w:rPr>
        <w:t xml:space="preserve"> afirmar que compete à União, aos Estados e ao Distrito Federal legislar concorrentemente sobre:</w:t>
      </w:r>
    </w:p>
    <w:p w:rsidR="00AE354F" w:rsidRPr="00E83553" w:rsidRDefault="00AE354F" w:rsidP="00017565">
      <w:pPr>
        <w:pStyle w:val="SemEspaamento"/>
        <w:numPr>
          <w:ilvl w:val="0"/>
          <w:numId w:val="22"/>
        </w:numPr>
        <w:ind w:left="993" w:hanging="426"/>
        <w:jc w:val="both"/>
        <w:rPr>
          <w:rFonts w:ascii="Arial" w:hAnsi="Arial" w:cs="Arial"/>
          <w:sz w:val="19"/>
          <w:szCs w:val="19"/>
        </w:rPr>
      </w:pPr>
      <w:r w:rsidRPr="00E83553">
        <w:rPr>
          <w:rFonts w:ascii="Arial" w:hAnsi="Arial" w:cs="Arial"/>
          <w:sz w:val="19"/>
          <w:szCs w:val="19"/>
        </w:rPr>
        <w:t>Direito tributário, financeiro, penitenciário, econômico e urbanístico.</w:t>
      </w:r>
    </w:p>
    <w:p w:rsidR="00AE354F" w:rsidRPr="00E83553" w:rsidRDefault="00AE354F" w:rsidP="00017565">
      <w:pPr>
        <w:pStyle w:val="SemEspaamento"/>
        <w:numPr>
          <w:ilvl w:val="0"/>
          <w:numId w:val="22"/>
        </w:numPr>
        <w:ind w:left="993" w:hanging="426"/>
        <w:jc w:val="both"/>
        <w:rPr>
          <w:rFonts w:ascii="Arial" w:hAnsi="Arial" w:cs="Arial"/>
          <w:sz w:val="19"/>
          <w:szCs w:val="19"/>
        </w:rPr>
      </w:pPr>
      <w:r w:rsidRPr="00E83553">
        <w:rPr>
          <w:rFonts w:ascii="Arial" w:hAnsi="Arial" w:cs="Arial"/>
          <w:sz w:val="19"/>
          <w:szCs w:val="19"/>
        </w:rPr>
        <w:t>Direito civil, comercial, penal, processual, eleitoral, agrário, marítimo,</w:t>
      </w:r>
      <w:r>
        <w:rPr>
          <w:rFonts w:ascii="Arial" w:hAnsi="Arial" w:cs="Arial"/>
          <w:sz w:val="19"/>
          <w:szCs w:val="19"/>
        </w:rPr>
        <w:t xml:space="preserve"> </w:t>
      </w:r>
      <w:r w:rsidRPr="00E83553">
        <w:rPr>
          <w:rFonts w:ascii="Arial" w:hAnsi="Arial" w:cs="Arial"/>
          <w:sz w:val="19"/>
          <w:szCs w:val="19"/>
        </w:rPr>
        <w:t>aeronáutico, espacial e do trabalho.</w:t>
      </w:r>
    </w:p>
    <w:p w:rsidR="00AE354F" w:rsidRPr="00E83553" w:rsidRDefault="00AE354F" w:rsidP="00017565">
      <w:pPr>
        <w:pStyle w:val="SemEspaamento"/>
        <w:numPr>
          <w:ilvl w:val="0"/>
          <w:numId w:val="22"/>
        </w:numPr>
        <w:ind w:left="993" w:hanging="426"/>
        <w:jc w:val="both"/>
        <w:rPr>
          <w:rFonts w:ascii="Arial" w:hAnsi="Arial" w:cs="Arial"/>
          <w:sz w:val="19"/>
          <w:szCs w:val="19"/>
        </w:rPr>
      </w:pPr>
      <w:r w:rsidRPr="00E83553">
        <w:rPr>
          <w:rFonts w:ascii="Arial" w:hAnsi="Arial" w:cs="Arial"/>
          <w:sz w:val="19"/>
          <w:szCs w:val="19"/>
        </w:rPr>
        <w:t>Registros públicos.</w:t>
      </w:r>
    </w:p>
    <w:p w:rsidR="00AE354F" w:rsidRPr="00E83553" w:rsidRDefault="00AE354F" w:rsidP="00017565">
      <w:pPr>
        <w:pStyle w:val="SemEspaamento"/>
        <w:numPr>
          <w:ilvl w:val="0"/>
          <w:numId w:val="22"/>
        </w:numPr>
        <w:ind w:left="993" w:hanging="426"/>
        <w:jc w:val="both"/>
        <w:rPr>
          <w:rFonts w:ascii="Arial" w:hAnsi="Arial" w:cs="Arial"/>
          <w:sz w:val="19"/>
          <w:szCs w:val="19"/>
        </w:rPr>
      </w:pPr>
      <w:r w:rsidRPr="00E83553">
        <w:rPr>
          <w:rFonts w:ascii="Arial" w:hAnsi="Arial" w:cs="Arial"/>
          <w:sz w:val="19"/>
          <w:szCs w:val="19"/>
        </w:rPr>
        <w:t>Sistemas de consórcios e sorteios.</w:t>
      </w:r>
    </w:p>
    <w:p w:rsidR="00AE354F" w:rsidRPr="00E83553" w:rsidRDefault="00AE354F" w:rsidP="00017565">
      <w:pPr>
        <w:pStyle w:val="SemEspaamento"/>
        <w:numPr>
          <w:ilvl w:val="0"/>
          <w:numId w:val="22"/>
        </w:numPr>
        <w:ind w:left="993" w:hanging="426"/>
        <w:jc w:val="both"/>
        <w:rPr>
          <w:rFonts w:ascii="Arial" w:hAnsi="Arial" w:cs="Arial"/>
          <w:sz w:val="19"/>
          <w:szCs w:val="19"/>
        </w:rPr>
      </w:pPr>
      <w:r w:rsidRPr="00E83553">
        <w:rPr>
          <w:rFonts w:ascii="Arial" w:hAnsi="Arial" w:cs="Arial"/>
          <w:sz w:val="19"/>
          <w:szCs w:val="19"/>
        </w:rPr>
        <w:lastRenderedPageBreak/>
        <w:t>Desapropriação.</w:t>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 xml:space="preserve">Nos termos da Constituição Federal, é </w:t>
      </w:r>
      <w:r>
        <w:rPr>
          <w:sz w:val="19"/>
          <w:szCs w:val="19"/>
        </w:rPr>
        <w:t>correto</w:t>
      </w:r>
      <w:r w:rsidRPr="00E83553">
        <w:rPr>
          <w:sz w:val="19"/>
          <w:szCs w:val="19"/>
        </w:rPr>
        <w:t xml:space="preserve"> afirmar que compete privativamente à União legislar sobre:</w:t>
      </w:r>
    </w:p>
    <w:p w:rsidR="00AE354F" w:rsidRPr="00E83553" w:rsidRDefault="00AE354F" w:rsidP="00017565">
      <w:pPr>
        <w:pStyle w:val="SemEspaamento"/>
        <w:numPr>
          <w:ilvl w:val="0"/>
          <w:numId w:val="23"/>
        </w:numPr>
        <w:ind w:left="993" w:hanging="426"/>
        <w:jc w:val="both"/>
        <w:rPr>
          <w:rFonts w:ascii="Arial" w:hAnsi="Arial" w:cs="Arial"/>
          <w:sz w:val="19"/>
          <w:szCs w:val="19"/>
        </w:rPr>
      </w:pPr>
      <w:r w:rsidRPr="00E83553">
        <w:rPr>
          <w:rFonts w:ascii="Arial" w:hAnsi="Arial" w:cs="Arial"/>
          <w:sz w:val="19"/>
          <w:szCs w:val="19"/>
        </w:rPr>
        <w:t>Responsabilidade por dano ao meio ambiente, ao consumidor, a bens e direitos de valor artístico, estético, histórico, turístico e paisagístico.</w:t>
      </w:r>
    </w:p>
    <w:p w:rsidR="00AE354F" w:rsidRPr="00E83553" w:rsidRDefault="00AE354F" w:rsidP="00017565">
      <w:pPr>
        <w:pStyle w:val="SemEspaamento"/>
        <w:numPr>
          <w:ilvl w:val="0"/>
          <w:numId w:val="23"/>
        </w:numPr>
        <w:ind w:left="993" w:hanging="426"/>
        <w:jc w:val="both"/>
        <w:rPr>
          <w:rFonts w:ascii="Arial" w:hAnsi="Arial" w:cs="Arial"/>
          <w:sz w:val="19"/>
          <w:szCs w:val="19"/>
        </w:rPr>
      </w:pPr>
      <w:r w:rsidRPr="00E83553">
        <w:rPr>
          <w:rFonts w:ascii="Arial" w:hAnsi="Arial" w:cs="Arial"/>
          <w:sz w:val="19"/>
          <w:szCs w:val="19"/>
        </w:rPr>
        <w:t xml:space="preserve">Florestas, caça, </w:t>
      </w:r>
      <w:proofErr w:type="gramStart"/>
      <w:r w:rsidRPr="00E83553">
        <w:rPr>
          <w:rFonts w:ascii="Arial" w:hAnsi="Arial" w:cs="Arial"/>
          <w:sz w:val="19"/>
          <w:szCs w:val="19"/>
        </w:rPr>
        <w:t>pesca</w:t>
      </w:r>
      <w:proofErr w:type="gramEnd"/>
      <w:r w:rsidRPr="00E83553">
        <w:rPr>
          <w:rFonts w:ascii="Arial" w:hAnsi="Arial" w:cs="Arial"/>
          <w:sz w:val="19"/>
          <w:szCs w:val="19"/>
        </w:rPr>
        <w:t>, fauna, conservação da natureza, defesa do solo e dos recursos naturais, proteção do meio ambiente e controle da poluição.</w:t>
      </w:r>
    </w:p>
    <w:p w:rsidR="00AE354F" w:rsidRPr="00E83553" w:rsidRDefault="00AE354F" w:rsidP="00017565">
      <w:pPr>
        <w:pStyle w:val="SemEspaamento"/>
        <w:numPr>
          <w:ilvl w:val="0"/>
          <w:numId w:val="23"/>
        </w:numPr>
        <w:ind w:left="993" w:hanging="426"/>
        <w:jc w:val="both"/>
        <w:rPr>
          <w:rFonts w:ascii="Arial" w:hAnsi="Arial" w:cs="Arial"/>
          <w:sz w:val="19"/>
          <w:szCs w:val="19"/>
        </w:rPr>
      </w:pPr>
      <w:r w:rsidRPr="00E83553">
        <w:rPr>
          <w:rFonts w:ascii="Arial" w:hAnsi="Arial" w:cs="Arial"/>
          <w:sz w:val="19"/>
          <w:szCs w:val="19"/>
        </w:rPr>
        <w:t>Propaganda comercial.</w:t>
      </w:r>
    </w:p>
    <w:p w:rsidR="00AE354F" w:rsidRPr="00E83553" w:rsidRDefault="00AE354F" w:rsidP="00017565">
      <w:pPr>
        <w:pStyle w:val="SemEspaamento"/>
        <w:numPr>
          <w:ilvl w:val="0"/>
          <w:numId w:val="23"/>
        </w:numPr>
        <w:ind w:left="993" w:hanging="426"/>
        <w:jc w:val="both"/>
        <w:rPr>
          <w:rFonts w:ascii="Arial" w:hAnsi="Arial" w:cs="Arial"/>
          <w:sz w:val="19"/>
          <w:szCs w:val="19"/>
        </w:rPr>
      </w:pPr>
      <w:r w:rsidRPr="00E83553">
        <w:rPr>
          <w:rFonts w:ascii="Arial" w:hAnsi="Arial" w:cs="Arial"/>
          <w:sz w:val="19"/>
          <w:szCs w:val="19"/>
        </w:rPr>
        <w:t>Criação, funcionamento e processo do juizado de pequenas causas.</w:t>
      </w:r>
    </w:p>
    <w:p w:rsidR="00AE354F" w:rsidRPr="00E83553" w:rsidRDefault="00AE354F" w:rsidP="00017565">
      <w:pPr>
        <w:pStyle w:val="SemEspaamento"/>
        <w:numPr>
          <w:ilvl w:val="0"/>
          <w:numId w:val="23"/>
        </w:numPr>
        <w:ind w:left="993" w:hanging="426"/>
        <w:jc w:val="both"/>
        <w:rPr>
          <w:rFonts w:ascii="Arial" w:hAnsi="Arial" w:cs="Arial"/>
          <w:sz w:val="19"/>
          <w:szCs w:val="19"/>
        </w:rPr>
      </w:pPr>
      <w:r w:rsidRPr="00E83553">
        <w:rPr>
          <w:rFonts w:ascii="Arial" w:hAnsi="Arial" w:cs="Arial"/>
          <w:sz w:val="19"/>
          <w:szCs w:val="19"/>
        </w:rPr>
        <w:t>Proteção à infância e à juventude.</w:t>
      </w:r>
    </w:p>
    <w:p w:rsidR="00AE354F" w:rsidRPr="00E83553" w:rsidRDefault="00AE354F" w:rsidP="00AE354F">
      <w:pPr>
        <w:pStyle w:val="SemEspaamento"/>
        <w:jc w:val="both"/>
        <w:rPr>
          <w:rFonts w:ascii="Arial" w:hAnsi="Arial" w:cs="Arial"/>
          <w:sz w:val="19"/>
          <w:szCs w:val="19"/>
        </w:rPr>
      </w:pPr>
      <w:r w:rsidRPr="00E83553">
        <w:rPr>
          <w:rFonts w:ascii="Arial" w:hAnsi="Arial" w:cs="Arial"/>
          <w:sz w:val="19"/>
          <w:szCs w:val="19"/>
        </w:rPr>
        <w:t xml:space="preserve"> </w:t>
      </w:r>
    </w:p>
    <w:p w:rsidR="00AE354F" w:rsidRPr="00E83553" w:rsidRDefault="00AE354F" w:rsidP="00AE354F">
      <w:pPr>
        <w:pStyle w:val="Enunciado"/>
        <w:rPr>
          <w:sz w:val="19"/>
          <w:szCs w:val="19"/>
        </w:rPr>
      </w:pPr>
      <w:r w:rsidRPr="00E83553">
        <w:rPr>
          <w:sz w:val="19"/>
          <w:szCs w:val="19"/>
        </w:rPr>
        <w:t xml:space="preserve">Nos termos da Lei Orgânica do Ministério Público do Estado de São Paulo, é </w:t>
      </w:r>
      <w:r>
        <w:rPr>
          <w:sz w:val="19"/>
          <w:szCs w:val="19"/>
        </w:rPr>
        <w:t>correto</w:t>
      </w:r>
      <w:r w:rsidRPr="00E83553">
        <w:rPr>
          <w:sz w:val="19"/>
          <w:szCs w:val="19"/>
        </w:rPr>
        <w:t xml:space="preserve"> afirmar que:</w:t>
      </w:r>
    </w:p>
    <w:p w:rsidR="00AE354F" w:rsidRPr="00E83553" w:rsidRDefault="00AE354F" w:rsidP="00017565">
      <w:pPr>
        <w:pStyle w:val="SemEspaamento"/>
        <w:numPr>
          <w:ilvl w:val="0"/>
          <w:numId w:val="24"/>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simples dos membros da Assembleia Legislativa, nos termos do seu Regimento Interno, assegurada ampla defesa. Aprovada a destituição, o Colégio de Procuradores de Justiça, diante da comunicação da Assembleia Legislativa, declarará vago o cargo de Procurador-Geral de Justiça e cientificará imediatamente o Conselho Superior do Ministério Público.</w:t>
      </w:r>
    </w:p>
    <w:p w:rsidR="00AE354F" w:rsidRPr="00E83553" w:rsidRDefault="00AE354F" w:rsidP="00017565">
      <w:pPr>
        <w:pStyle w:val="SemEspaamento"/>
        <w:numPr>
          <w:ilvl w:val="0"/>
          <w:numId w:val="24"/>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por dois terços dos membros da Assembleia Legislativa, nos termos do seu Regimento Interno, assegurada ampla defesa. Aprovada a destituição, o Colégio de Procuradores de Justiça, diante da comunicação da Assembleia Legislativa, declarará vago o cargo de Procurador-Geral de Justiça e cientificará imediatamente o Conselho Superior do Ministério Público.</w:t>
      </w:r>
    </w:p>
    <w:p w:rsidR="00AE354F" w:rsidRPr="00E83553" w:rsidRDefault="00AE354F" w:rsidP="00017565">
      <w:pPr>
        <w:pStyle w:val="SemEspaamento"/>
        <w:numPr>
          <w:ilvl w:val="0"/>
          <w:numId w:val="24"/>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absoluta dos membros da Assembleia Legislativa, nos termos do seu Regimento Interno, assegurada ampla defesa. Aprovada a destituição, o Colégio de Procuradores de Justiça, diante da comunicação da Assembleia Legislativa, declarará vago o cargo de Procurador-Geral de Justiça e baixará normas de regulamentação do processo eleitoral, para nova eleição, no prazo máximo de quinze dias.</w:t>
      </w:r>
    </w:p>
    <w:p w:rsidR="00AE354F" w:rsidRPr="00E83553" w:rsidRDefault="00AE354F" w:rsidP="00017565">
      <w:pPr>
        <w:pStyle w:val="SemEspaamento"/>
        <w:numPr>
          <w:ilvl w:val="0"/>
          <w:numId w:val="24"/>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absoluta dos membros da Assembleia Legislativa, nos termos do seu Regimento Interno. Aprovada a destituição, o Conselho Superior do Ministério Público, diante da comunicação da Assembleia Legislativa, declarará vago o cargo de Procurador-Geral de Justiça e cientificará imediatamente o Colégio de Procuradores de Justiça.</w:t>
      </w:r>
    </w:p>
    <w:p w:rsidR="00AE354F" w:rsidRPr="00E83553" w:rsidRDefault="00AE354F" w:rsidP="00017565">
      <w:pPr>
        <w:pStyle w:val="SemEspaamento"/>
        <w:numPr>
          <w:ilvl w:val="0"/>
          <w:numId w:val="24"/>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absoluta dos membros da Assembleia Legislativa, nos termos do seu Regimento Interno. Aprovada a destituição, o Colégio de Procuradores de Justiça, diante da comunicação da Assembleia Legislativa, declarará vago o cargo de Procurador-Geral de Justiça e cientificará imediatamente o Conselho Superior do Ministério Público.</w:t>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Nos termos da Lei Orgânica Nacional do Ministério Público, dentre outras atribuições, compete:</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 xml:space="preserve">Ao Colégio de Procuradores de Justiça propor ao Poder </w:t>
      </w:r>
      <w:proofErr w:type="gramStart"/>
      <w:r w:rsidRPr="00E83553">
        <w:rPr>
          <w:rFonts w:ascii="Arial" w:hAnsi="Arial" w:cs="Arial"/>
          <w:sz w:val="19"/>
          <w:szCs w:val="19"/>
        </w:rPr>
        <w:t>Legislativo a destituição do Procurador-Geral de Justiça</w:t>
      </w:r>
      <w:proofErr w:type="gramEnd"/>
      <w:r w:rsidRPr="00E83553">
        <w:rPr>
          <w:rFonts w:ascii="Arial" w:hAnsi="Arial" w:cs="Arial"/>
          <w:sz w:val="19"/>
          <w:szCs w:val="19"/>
        </w:rPr>
        <w:t>, pelo voto da maioria absoluta de seus integrantes, em caso de abuso de poder, conduta incompatível ou grave omissão nos deveres do cargo, assegurada ampla defesa.</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 Procurador-Geral de Justiça representar aos Tribunais locais por inconstitucionalidade de leis ou atos normativos estaduais ou municipais, em face da Constituição Federal.</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Aos Procuradores de Justiça exercer as atribuições cometidas ao Procurador-Geral de Justiça junto aos Tribunais.</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Aos Promot</w:t>
      </w:r>
      <w:r>
        <w:rPr>
          <w:rFonts w:ascii="Arial" w:hAnsi="Arial" w:cs="Arial"/>
          <w:sz w:val="19"/>
          <w:szCs w:val="19"/>
        </w:rPr>
        <w:t xml:space="preserve">ores de Justiça impetrar </w:t>
      </w:r>
      <w:r w:rsidRPr="002024A0">
        <w:rPr>
          <w:rFonts w:ascii="Arial" w:hAnsi="Arial" w:cs="Arial"/>
          <w:i/>
          <w:sz w:val="19"/>
          <w:szCs w:val="19"/>
        </w:rPr>
        <w:t>habeas corpus</w:t>
      </w:r>
      <w:r w:rsidRPr="00E83553">
        <w:rPr>
          <w:rFonts w:ascii="Arial" w:hAnsi="Arial" w:cs="Arial"/>
          <w:sz w:val="19"/>
          <w:szCs w:val="19"/>
        </w:rPr>
        <w:t xml:space="preserve"> e mandado de segurança e requerer correição parcial, inclusive perante os Tribunais locais competentes.</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 Corregedor-Geral do Ministério Público realizar inspeções nas Procuradorias de Justiça, remetendo relatório reservado ao Colégio de Procuradores de Justiça.</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pStyle w:val="SemEspaamento"/>
        <w:numPr>
          <w:ilvl w:val="0"/>
          <w:numId w:val="25"/>
        </w:numPr>
        <w:ind w:left="993" w:hanging="426"/>
        <w:jc w:val="both"/>
        <w:rPr>
          <w:rFonts w:ascii="Arial" w:hAnsi="Arial" w:cs="Arial"/>
          <w:sz w:val="19"/>
          <w:szCs w:val="19"/>
        </w:rPr>
      </w:pPr>
      <w:r w:rsidRPr="00E83553">
        <w:rPr>
          <w:rFonts w:ascii="Arial" w:hAnsi="Arial" w:cs="Arial"/>
          <w:sz w:val="19"/>
          <w:szCs w:val="19"/>
        </w:rPr>
        <w:lastRenderedPageBreak/>
        <w:t>I, III e V.</w:t>
      </w:r>
    </w:p>
    <w:p w:rsidR="00AE354F" w:rsidRPr="00E83553" w:rsidRDefault="00AE354F" w:rsidP="00017565">
      <w:pPr>
        <w:pStyle w:val="SemEspaamento"/>
        <w:numPr>
          <w:ilvl w:val="0"/>
          <w:numId w:val="25"/>
        </w:numPr>
        <w:ind w:left="993" w:hanging="426"/>
        <w:jc w:val="both"/>
        <w:rPr>
          <w:rFonts w:ascii="Arial" w:hAnsi="Arial" w:cs="Arial"/>
          <w:sz w:val="19"/>
          <w:szCs w:val="19"/>
        </w:rPr>
      </w:pPr>
      <w:r w:rsidRPr="00E83553">
        <w:rPr>
          <w:rFonts w:ascii="Arial" w:hAnsi="Arial" w:cs="Arial"/>
          <w:sz w:val="19"/>
          <w:szCs w:val="19"/>
        </w:rPr>
        <w:t>I, III e IV.</w:t>
      </w:r>
    </w:p>
    <w:p w:rsidR="00AE354F" w:rsidRPr="00E83553" w:rsidRDefault="00AE354F" w:rsidP="00017565">
      <w:pPr>
        <w:pStyle w:val="SemEspaamento"/>
        <w:numPr>
          <w:ilvl w:val="0"/>
          <w:numId w:val="25"/>
        </w:numPr>
        <w:ind w:left="993" w:hanging="426"/>
        <w:jc w:val="both"/>
        <w:rPr>
          <w:rFonts w:ascii="Arial" w:hAnsi="Arial" w:cs="Arial"/>
          <w:sz w:val="19"/>
          <w:szCs w:val="19"/>
        </w:rPr>
      </w:pPr>
      <w:r w:rsidRPr="00E83553">
        <w:rPr>
          <w:rFonts w:ascii="Arial" w:hAnsi="Arial" w:cs="Arial"/>
          <w:sz w:val="19"/>
          <w:szCs w:val="19"/>
        </w:rPr>
        <w:t>II, III e V.</w:t>
      </w:r>
    </w:p>
    <w:p w:rsidR="00AE354F" w:rsidRPr="00E83553" w:rsidRDefault="00AE354F" w:rsidP="00017565">
      <w:pPr>
        <w:pStyle w:val="SemEspaamento"/>
        <w:numPr>
          <w:ilvl w:val="0"/>
          <w:numId w:val="25"/>
        </w:numPr>
        <w:ind w:left="993" w:hanging="426"/>
        <w:jc w:val="both"/>
        <w:rPr>
          <w:rFonts w:ascii="Arial" w:hAnsi="Arial" w:cs="Arial"/>
          <w:sz w:val="19"/>
          <w:szCs w:val="19"/>
        </w:rPr>
      </w:pPr>
      <w:r w:rsidRPr="00E83553">
        <w:rPr>
          <w:rFonts w:ascii="Arial" w:hAnsi="Arial" w:cs="Arial"/>
          <w:sz w:val="19"/>
          <w:szCs w:val="19"/>
        </w:rPr>
        <w:t>II, IV e V.</w:t>
      </w:r>
    </w:p>
    <w:p w:rsidR="00AE354F" w:rsidRPr="00E83553" w:rsidRDefault="00AE354F" w:rsidP="00017565">
      <w:pPr>
        <w:pStyle w:val="SemEspaamento"/>
        <w:numPr>
          <w:ilvl w:val="0"/>
          <w:numId w:val="25"/>
        </w:numPr>
        <w:ind w:left="993" w:hanging="426"/>
        <w:jc w:val="both"/>
        <w:rPr>
          <w:rFonts w:ascii="Arial" w:hAnsi="Arial" w:cs="Arial"/>
          <w:sz w:val="19"/>
          <w:szCs w:val="19"/>
        </w:rPr>
      </w:pPr>
      <w:r w:rsidRPr="00E83553">
        <w:rPr>
          <w:rFonts w:ascii="Arial" w:hAnsi="Arial" w:cs="Arial"/>
          <w:sz w:val="19"/>
          <w:szCs w:val="19"/>
        </w:rPr>
        <w:t>IV e V.</w:t>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 xml:space="preserve">Considerando a disciplina constitucional brasileira, assinale a alternativa correta: </w:t>
      </w:r>
    </w:p>
    <w:p w:rsidR="00AE354F" w:rsidRPr="00E83553" w:rsidRDefault="00AE354F" w:rsidP="00017565">
      <w:pPr>
        <w:pStyle w:val="SemEspaamento"/>
        <w:numPr>
          <w:ilvl w:val="0"/>
          <w:numId w:val="26"/>
        </w:numPr>
        <w:ind w:left="993" w:hanging="426"/>
        <w:jc w:val="both"/>
        <w:rPr>
          <w:rFonts w:ascii="Arial" w:hAnsi="Arial" w:cs="Arial"/>
          <w:sz w:val="19"/>
          <w:szCs w:val="19"/>
        </w:rPr>
      </w:pPr>
      <w:r w:rsidRPr="00E83553">
        <w:rPr>
          <w:rFonts w:ascii="Arial" w:hAnsi="Arial" w:cs="Arial"/>
          <w:sz w:val="19"/>
          <w:szCs w:val="19"/>
        </w:rPr>
        <w:t>Toda deliberação legislativa deve, em regra, ser tomada pela maioria absoluta de votos.</w:t>
      </w:r>
    </w:p>
    <w:p w:rsidR="00AE354F" w:rsidRPr="00E83553" w:rsidRDefault="00AE354F" w:rsidP="00017565">
      <w:pPr>
        <w:pStyle w:val="SemEspaamento"/>
        <w:numPr>
          <w:ilvl w:val="0"/>
          <w:numId w:val="26"/>
        </w:numPr>
        <w:ind w:left="993" w:hanging="426"/>
        <w:jc w:val="both"/>
        <w:rPr>
          <w:rFonts w:ascii="Arial" w:hAnsi="Arial" w:cs="Arial"/>
          <w:sz w:val="19"/>
          <w:szCs w:val="19"/>
        </w:rPr>
      </w:pPr>
      <w:r w:rsidRPr="00E83553">
        <w:rPr>
          <w:rFonts w:ascii="Arial" w:hAnsi="Arial" w:cs="Arial"/>
          <w:sz w:val="19"/>
          <w:szCs w:val="19"/>
        </w:rPr>
        <w:t>Não há deliberação legislativa sem que ao menos a maioria absoluta dos membros de cada Casa do Congresso Nacional se faça presente.</w:t>
      </w:r>
    </w:p>
    <w:p w:rsidR="00AE354F" w:rsidRPr="00E83553" w:rsidRDefault="00AE354F" w:rsidP="00017565">
      <w:pPr>
        <w:pStyle w:val="SemEspaamento"/>
        <w:numPr>
          <w:ilvl w:val="0"/>
          <w:numId w:val="26"/>
        </w:numPr>
        <w:ind w:left="993" w:hanging="426"/>
        <w:jc w:val="both"/>
        <w:rPr>
          <w:rFonts w:ascii="Arial" w:hAnsi="Arial" w:cs="Arial"/>
          <w:sz w:val="19"/>
          <w:szCs w:val="19"/>
        </w:rPr>
      </w:pPr>
      <w:r w:rsidRPr="00E83553">
        <w:rPr>
          <w:rFonts w:ascii="Arial" w:hAnsi="Arial" w:cs="Arial"/>
          <w:sz w:val="19"/>
          <w:szCs w:val="19"/>
        </w:rPr>
        <w:t>A proposta de Emenda à Constituição deve ser discutida e votada em cada Casa do Congresso Nacional, em dois turnos, considerando-se aprovada se obtiver, em ambos, dois terços dos votos dos respectivos membros.</w:t>
      </w:r>
    </w:p>
    <w:p w:rsidR="00AE354F" w:rsidRPr="00E83553" w:rsidRDefault="00AE354F" w:rsidP="00017565">
      <w:pPr>
        <w:pStyle w:val="SemEspaamento"/>
        <w:numPr>
          <w:ilvl w:val="0"/>
          <w:numId w:val="26"/>
        </w:numPr>
        <w:ind w:left="993" w:hanging="426"/>
        <w:jc w:val="both"/>
        <w:rPr>
          <w:rFonts w:ascii="Arial" w:hAnsi="Arial" w:cs="Arial"/>
          <w:sz w:val="19"/>
          <w:szCs w:val="19"/>
        </w:rPr>
      </w:pPr>
      <w:r w:rsidRPr="00E83553">
        <w:rPr>
          <w:rFonts w:ascii="Arial" w:hAnsi="Arial" w:cs="Arial"/>
          <w:sz w:val="19"/>
          <w:szCs w:val="19"/>
        </w:rPr>
        <w:t>As leis complementares são aprovadas por maioria de dois terços dos votos dos respectivos membros do Congresso Nacional.</w:t>
      </w:r>
    </w:p>
    <w:p w:rsidR="00AE354F" w:rsidRPr="00E83553" w:rsidRDefault="00AE354F" w:rsidP="00017565">
      <w:pPr>
        <w:pStyle w:val="SemEspaamento"/>
        <w:numPr>
          <w:ilvl w:val="0"/>
          <w:numId w:val="26"/>
        </w:numPr>
        <w:ind w:left="993" w:hanging="426"/>
        <w:jc w:val="both"/>
        <w:rPr>
          <w:rFonts w:ascii="Arial" w:hAnsi="Arial" w:cs="Arial"/>
          <w:sz w:val="19"/>
          <w:szCs w:val="19"/>
        </w:rPr>
      </w:pPr>
      <w:r w:rsidRPr="00E83553">
        <w:rPr>
          <w:rFonts w:ascii="Arial" w:hAnsi="Arial" w:cs="Arial"/>
          <w:sz w:val="19"/>
          <w:szCs w:val="19"/>
        </w:rPr>
        <w:t>As leis ordinárias são aprovadas por maioria absoluta.</w:t>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De acordo com a Lei Orgânica Nacional do Ministério Público:</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É vedado aos membros do Ministério Público exercer qualquer outra função pública, salvo uma de Magistério, exceto quando em disponibilidade ou aposentado.</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É vedado aos membros do Ministério Público exercer o comércio ou participar de sociedade comercial, exceto como cotista ou acionista.</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 xml:space="preserve">São considerados como de efetivo exercício, para todos os efeitos legais, inclusive para </w:t>
      </w:r>
      <w:proofErr w:type="spellStart"/>
      <w:r w:rsidRPr="00E83553">
        <w:rPr>
          <w:rFonts w:ascii="Arial" w:hAnsi="Arial" w:cs="Arial"/>
          <w:sz w:val="19"/>
          <w:szCs w:val="19"/>
        </w:rPr>
        <w:t>vitaliciamento</w:t>
      </w:r>
      <w:proofErr w:type="spellEnd"/>
      <w:r w:rsidRPr="00E83553">
        <w:rPr>
          <w:rFonts w:ascii="Arial" w:hAnsi="Arial" w:cs="Arial"/>
          <w:sz w:val="19"/>
          <w:szCs w:val="19"/>
        </w:rPr>
        <w:t xml:space="preserve">, os dias em que o membro do Ministério Público estiver afastado de suas funções em razão de designação do Procurador-Geral </w:t>
      </w:r>
      <w:r>
        <w:rPr>
          <w:rFonts w:ascii="Arial" w:hAnsi="Arial" w:cs="Arial"/>
          <w:sz w:val="19"/>
          <w:szCs w:val="19"/>
        </w:rPr>
        <w:t xml:space="preserve">de </w:t>
      </w:r>
      <w:r w:rsidRPr="00E83553">
        <w:rPr>
          <w:rFonts w:ascii="Arial" w:hAnsi="Arial" w:cs="Arial"/>
          <w:sz w:val="19"/>
          <w:szCs w:val="19"/>
        </w:rPr>
        <w:t>Justiça para realização de atividade de relevância para a instituição.</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São deveres dos membros do Ministério Público, além de outros previstos em lei, desempenhar com zelo e presteza as suas funções e assistir aos atos judiciais, quando conveniente a sua presença, a seu prudente juízo.</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 membro vitalício do Ministério Público somente perderá o cargo por sentença judicial transitada em julgado, proferida em ação civil própria, nos seguintes casos: a) prática de crime incompatível com o exercício do cargo, após decisão judicial transitada em julgado; b) exercício da advocacia; c) abandono do cargo por prazo superior a trinta dias corridos.</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pStyle w:val="SemEspaamento"/>
        <w:numPr>
          <w:ilvl w:val="0"/>
          <w:numId w:val="27"/>
        </w:numPr>
        <w:ind w:left="993" w:hanging="426"/>
        <w:jc w:val="both"/>
        <w:rPr>
          <w:rFonts w:ascii="Arial" w:hAnsi="Arial" w:cs="Arial"/>
          <w:sz w:val="19"/>
          <w:szCs w:val="19"/>
        </w:rPr>
      </w:pPr>
      <w:r w:rsidRPr="00E83553">
        <w:rPr>
          <w:rFonts w:ascii="Arial" w:hAnsi="Arial" w:cs="Arial"/>
          <w:sz w:val="19"/>
          <w:szCs w:val="19"/>
        </w:rPr>
        <w:t>II, III e V.</w:t>
      </w:r>
    </w:p>
    <w:p w:rsidR="00AE354F" w:rsidRPr="00E83553" w:rsidRDefault="00AE354F" w:rsidP="00017565">
      <w:pPr>
        <w:pStyle w:val="SemEspaamento"/>
        <w:numPr>
          <w:ilvl w:val="0"/>
          <w:numId w:val="27"/>
        </w:numPr>
        <w:ind w:left="993" w:hanging="426"/>
        <w:jc w:val="both"/>
        <w:rPr>
          <w:rFonts w:ascii="Arial" w:hAnsi="Arial" w:cs="Arial"/>
          <w:sz w:val="19"/>
          <w:szCs w:val="19"/>
        </w:rPr>
      </w:pPr>
      <w:r w:rsidRPr="00E83553">
        <w:rPr>
          <w:rFonts w:ascii="Arial" w:hAnsi="Arial" w:cs="Arial"/>
          <w:sz w:val="19"/>
          <w:szCs w:val="19"/>
        </w:rPr>
        <w:t>I, II e V.</w:t>
      </w:r>
    </w:p>
    <w:p w:rsidR="00AE354F" w:rsidRPr="00E83553" w:rsidRDefault="00AE354F" w:rsidP="00017565">
      <w:pPr>
        <w:pStyle w:val="SemEspaamento"/>
        <w:numPr>
          <w:ilvl w:val="0"/>
          <w:numId w:val="27"/>
        </w:numPr>
        <w:ind w:left="993" w:hanging="426"/>
        <w:jc w:val="both"/>
        <w:rPr>
          <w:rFonts w:ascii="Arial" w:hAnsi="Arial" w:cs="Arial"/>
          <w:sz w:val="19"/>
          <w:szCs w:val="19"/>
        </w:rPr>
      </w:pPr>
      <w:r w:rsidRPr="00E83553">
        <w:rPr>
          <w:rFonts w:ascii="Arial" w:hAnsi="Arial" w:cs="Arial"/>
          <w:sz w:val="19"/>
          <w:szCs w:val="19"/>
        </w:rPr>
        <w:t>I, III e IV.</w:t>
      </w:r>
    </w:p>
    <w:p w:rsidR="00AE354F" w:rsidRPr="00E83553" w:rsidRDefault="00AE354F" w:rsidP="00017565">
      <w:pPr>
        <w:pStyle w:val="SemEspaamento"/>
        <w:numPr>
          <w:ilvl w:val="0"/>
          <w:numId w:val="27"/>
        </w:numPr>
        <w:ind w:left="993" w:hanging="426"/>
        <w:jc w:val="both"/>
        <w:rPr>
          <w:rFonts w:ascii="Arial" w:hAnsi="Arial" w:cs="Arial"/>
          <w:sz w:val="19"/>
          <w:szCs w:val="19"/>
        </w:rPr>
      </w:pPr>
      <w:r w:rsidRPr="00E83553">
        <w:rPr>
          <w:rFonts w:ascii="Arial" w:hAnsi="Arial" w:cs="Arial"/>
          <w:sz w:val="19"/>
          <w:szCs w:val="19"/>
        </w:rPr>
        <w:t>II e V.</w:t>
      </w:r>
    </w:p>
    <w:p w:rsidR="00AE354F" w:rsidRPr="00E83553" w:rsidRDefault="00AE354F" w:rsidP="00017565">
      <w:pPr>
        <w:pStyle w:val="SemEspaamento"/>
        <w:numPr>
          <w:ilvl w:val="0"/>
          <w:numId w:val="27"/>
        </w:numPr>
        <w:ind w:left="993" w:hanging="426"/>
        <w:jc w:val="both"/>
        <w:rPr>
          <w:rFonts w:ascii="Arial" w:hAnsi="Arial" w:cs="Arial"/>
          <w:sz w:val="19"/>
          <w:szCs w:val="19"/>
        </w:rPr>
      </w:pPr>
      <w:r w:rsidRPr="00E83553">
        <w:rPr>
          <w:rFonts w:ascii="Arial" w:hAnsi="Arial" w:cs="Arial"/>
          <w:sz w:val="19"/>
          <w:szCs w:val="19"/>
        </w:rPr>
        <w:t>I, III e V.</w:t>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 xml:space="preserve">que contém afirmação </w:t>
      </w:r>
      <w:r w:rsidRPr="00E83553">
        <w:rPr>
          <w:sz w:val="19"/>
          <w:szCs w:val="19"/>
        </w:rPr>
        <w:t>incorreta:</w:t>
      </w:r>
    </w:p>
    <w:p w:rsidR="00AE354F" w:rsidRPr="00E83553" w:rsidRDefault="00AE354F" w:rsidP="00017565">
      <w:pPr>
        <w:pStyle w:val="SemEspaamento"/>
        <w:numPr>
          <w:ilvl w:val="0"/>
          <w:numId w:val="28"/>
        </w:numPr>
        <w:ind w:left="993" w:hanging="426"/>
        <w:jc w:val="both"/>
        <w:rPr>
          <w:rFonts w:ascii="Arial" w:hAnsi="Arial" w:cs="Arial"/>
          <w:sz w:val="19"/>
          <w:szCs w:val="19"/>
        </w:rPr>
      </w:pPr>
      <w:r w:rsidRPr="00E83553">
        <w:rPr>
          <w:rFonts w:ascii="Arial" w:hAnsi="Arial" w:cs="Arial"/>
          <w:sz w:val="19"/>
          <w:szCs w:val="19"/>
        </w:rPr>
        <w:t>Cabe ao Congresso Nacional, com a sanção do Presidente da República, dentre outras matérias da competência da União, dispor sobre concessão de anistia; criação e extinção</w:t>
      </w:r>
      <w:r w:rsidRPr="00E83553">
        <w:rPr>
          <w:rFonts w:ascii="Arial" w:hAnsi="Arial" w:cs="Arial"/>
          <w:i/>
          <w:iCs/>
          <w:sz w:val="19"/>
          <w:szCs w:val="19"/>
        </w:rPr>
        <w:t> </w:t>
      </w:r>
      <w:r w:rsidRPr="00E83553">
        <w:rPr>
          <w:rFonts w:ascii="Arial" w:hAnsi="Arial" w:cs="Arial"/>
          <w:sz w:val="19"/>
          <w:szCs w:val="19"/>
        </w:rPr>
        <w:t>de Ministérios e órgãos da administração pública.</w:t>
      </w:r>
    </w:p>
    <w:p w:rsidR="00AE354F" w:rsidRPr="00E83553" w:rsidRDefault="00AE354F" w:rsidP="00017565">
      <w:pPr>
        <w:pStyle w:val="SemEspaamento"/>
        <w:numPr>
          <w:ilvl w:val="0"/>
          <w:numId w:val="28"/>
        </w:numPr>
        <w:ind w:left="993" w:hanging="426"/>
        <w:jc w:val="both"/>
        <w:rPr>
          <w:rFonts w:ascii="Arial" w:hAnsi="Arial" w:cs="Arial"/>
          <w:sz w:val="19"/>
          <w:szCs w:val="19"/>
        </w:rPr>
      </w:pPr>
      <w:r w:rsidRPr="00E83553">
        <w:rPr>
          <w:rFonts w:ascii="Arial" w:hAnsi="Arial" w:cs="Arial"/>
          <w:sz w:val="19"/>
          <w:szCs w:val="19"/>
        </w:rPr>
        <w:t>É da competência exclusiva do Congresso Nacional escolher dois terços dos membros do Tribunal de Contas da União.</w:t>
      </w:r>
    </w:p>
    <w:p w:rsidR="00AE354F" w:rsidRPr="00E83553" w:rsidRDefault="00AE354F" w:rsidP="00017565">
      <w:pPr>
        <w:pStyle w:val="SemEspaamento"/>
        <w:numPr>
          <w:ilvl w:val="0"/>
          <w:numId w:val="28"/>
        </w:numPr>
        <w:ind w:left="993" w:hanging="426"/>
        <w:jc w:val="both"/>
        <w:rPr>
          <w:rFonts w:ascii="Arial" w:hAnsi="Arial" w:cs="Arial"/>
          <w:sz w:val="19"/>
          <w:szCs w:val="19"/>
        </w:rPr>
      </w:pPr>
      <w:r w:rsidRPr="00E83553">
        <w:rPr>
          <w:rFonts w:ascii="Arial" w:hAnsi="Arial" w:cs="Arial"/>
          <w:sz w:val="19"/>
          <w:szCs w:val="19"/>
        </w:rPr>
        <w:t>Compete privativamente ao Congresso Nacional autorizar, por dois terços de seus membros, a instauração de processo contra o Presidente e o Vice-Presidente da República e os Ministros de Estado.</w:t>
      </w:r>
    </w:p>
    <w:p w:rsidR="00AE354F" w:rsidRPr="00E83553" w:rsidRDefault="00AE354F" w:rsidP="00017565">
      <w:pPr>
        <w:pStyle w:val="SemEspaamento"/>
        <w:numPr>
          <w:ilvl w:val="0"/>
          <w:numId w:val="28"/>
        </w:numPr>
        <w:ind w:left="993" w:hanging="426"/>
        <w:jc w:val="both"/>
        <w:rPr>
          <w:rFonts w:ascii="Arial" w:hAnsi="Arial" w:cs="Arial"/>
          <w:sz w:val="19"/>
          <w:szCs w:val="19"/>
        </w:rPr>
      </w:pPr>
      <w:r w:rsidRPr="00E83553">
        <w:rPr>
          <w:rFonts w:ascii="Arial" w:hAnsi="Arial" w:cs="Arial"/>
          <w:sz w:val="19"/>
          <w:szCs w:val="19"/>
        </w:rPr>
        <w:t>Compete privativamente ao Senado Federal processar e julgar os Ministros do Supremo Tribunal Federal, os membros do Conselho Nacional de Justiça e do Conselho Nacional do Ministério Público, o Procurador-Geral da República e o Advogado-Geral da União nos crimes de responsabilidade.</w:t>
      </w:r>
    </w:p>
    <w:p w:rsidR="00AE354F" w:rsidRPr="00E83553" w:rsidRDefault="00AE354F" w:rsidP="00017565">
      <w:pPr>
        <w:pStyle w:val="SemEspaamento"/>
        <w:numPr>
          <w:ilvl w:val="0"/>
          <w:numId w:val="28"/>
        </w:numPr>
        <w:ind w:left="993" w:hanging="426"/>
        <w:jc w:val="both"/>
        <w:rPr>
          <w:rFonts w:ascii="Arial" w:hAnsi="Arial" w:cs="Arial"/>
          <w:sz w:val="19"/>
          <w:szCs w:val="19"/>
        </w:rPr>
      </w:pPr>
      <w:r w:rsidRPr="00E83553">
        <w:rPr>
          <w:rFonts w:ascii="Arial" w:hAnsi="Arial" w:cs="Arial"/>
          <w:sz w:val="19"/>
          <w:szCs w:val="19"/>
        </w:rPr>
        <w:t>O Senado Federal compõe-se de representantes dos Estados e do Distrito Federal, eleitos segundo o princípio majoritário.</w:t>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Nos termos da Constituição Federal:</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Cabe à lei ordinária dispor sobre conflitos de competência, em matéria tributária, entre a União, os Estados, o Distrito Federal e os Municípios.</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lastRenderedPageBreak/>
        <w:t>A ordem econômica nacional tem por finalidade assegurar a todos existência digna, conforme os ditames da justiça social.</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ordem econômica nacional deve observar, dentre outros, os princípios de propriedade privada; busca do pleno emprego e tratamento favorecido para as empresas de pequeno e médio porte constituídas sob as leis brasileiras e que tenham sua sede e administração no País.</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É assegurado a todos o livre exercício de qualquer atividade econômica, mediante autorização dos órgãos públicos competentes, salvo nos casos previstos em lei.</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Ressalvados os casos previstos na Constituição, a exploração direta de atividade econômica pelo Estado só será permitida quando necessária aos imperativos da segurança nacional ou a relevante interesse coletivo, conforme definidos em lei.</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pStyle w:val="SemEspaamento"/>
        <w:numPr>
          <w:ilvl w:val="0"/>
          <w:numId w:val="29"/>
        </w:numPr>
        <w:ind w:left="993" w:hanging="426"/>
        <w:jc w:val="both"/>
        <w:rPr>
          <w:rFonts w:ascii="Arial" w:hAnsi="Arial" w:cs="Arial"/>
          <w:sz w:val="19"/>
          <w:szCs w:val="19"/>
        </w:rPr>
      </w:pPr>
      <w:r w:rsidRPr="00E83553">
        <w:rPr>
          <w:rFonts w:ascii="Arial" w:hAnsi="Arial" w:cs="Arial"/>
          <w:sz w:val="19"/>
          <w:szCs w:val="19"/>
        </w:rPr>
        <w:t>I e V.</w:t>
      </w:r>
    </w:p>
    <w:p w:rsidR="00AE354F" w:rsidRPr="00E83553" w:rsidRDefault="00AE354F" w:rsidP="00017565">
      <w:pPr>
        <w:pStyle w:val="SemEspaamento"/>
        <w:numPr>
          <w:ilvl w:val="0"/>
          <w:numId w:val="29"/>
        </w:numPr>
        <w:ind w:left="993" w:hanging="426"/>
        <w:jc w:val="both"/>
        <w:rPr>
          <w:rFonts w:ascii="Arial" w:hAnsi="Arial" w:cs="Arial"/>
          <w:sz w:val="19"/>
          <w:szCs w:val="19"/>
        </w:rPr>
      </w:pPr>
      <w:r w:rsidRPr="00E83553">
        <w:rPr>
          <w:rFonts w:ascii="Arial" w:hAnsi="Arial" w:cs="Arial"/>
          <w:sz w:val="19"/>
          <w:szCs w:val="19"/>
        </w:rPr>
        <w:t>II, III, IV e V.</w:t>
      </w:r>
    </w:p>
    <w:p w:rsidR="00AE354F" w:rsidRPr="00E83553" w:rsidRDefault="00AE354F" w:rsidP="00017565">
      <w:pPr>
        <w:pStyle w:val="SemEspaamento"/>
        <w:numPr>
          <w:ilvl w:val="0"/>
          <w:numId w:val="29"/>
        </w:numPr>
        <w:ind w:left="993" w:hanging="426"/>
        <w:jc w:val="both"/>
        <w:rPr>
          <w:rFonts w:ascii="Arial" w:hAnsi="Arial" w:cs="Arial"/>
          <w:sz w:val="19"/>
          <w:szCs w:val="19"/>
        </w:rPr>
      </w:pPr>
      <w:r w:rsidRPr="00E83553">
        <w:rPr>
          <w:rFonts w:ascii="Arial" w:hAnsi="Arial" w:cs="Arial"/>
          <w:sz w:val="19"/>
          <w:szCs w:val="19"/>
        </w:rPr>
        <w:t>II, IV e V.</w:t>
      </w:r>
    </w:p>
    <w:p w:rsidR="00AE354F" w:rsidRPr="00E83553" w:rsidRDefault="00AE354F" w:rsidP="00017565">
      <w:pPr>
        <w:pStyle w:val="SemEspaamento"/>
        <w:numPr>
          <w:ilvl w:val="0"/>
          <w:numId w:val="29"/>
        </w:numPr>
        <w:ind w:left="993" w:hanging="426"/>
        <w:jc w:val="both"/>
        <w:rPr>
          <w:rFonts w:ascii="Arial" w:hAnsi="Arial" w:cs="Arial"/>
          <w:sz w:val="19"/>
          <w:szCs w:val="19"/>
        </w:rPr>
      </w:pPr>
      <w:r w:rsidRPr="00E83553">
        <w:rPr>
          <w:rFonts w:ascii="Arial" w:hAnsi="Arial" w:cs="Arial"/>
          <w:sz w:val="19"/>
          <w:szCs w:val="19"/>
        </w:rPr>
        <w:t>I, II e IV.</w:t>
      </w:r>
    </w:p>
    <w:p w:rsidR="00AE354F" w:rsidRPr="00E83553" w:rsidRDefault="00AE354F" w:rsidP="00017565">
      <w:pPr>
        <w:pStyle w:val="SemEspaamento"/>
        <w:numPr>
          <w:ilvl w:val="0"/>
          <w:numId w:val="29"/>
        </w:numPr>
        <w:ind w:left="993" w:hanging="426"/>
        <w:jc w:val="both"/>
        <w:rPr>
          <w:rFonts w:ascii="Arial" w:hAnsi="Arial" w:cs="Arial"/>
          <w:sz w:val="19"/>
          <w:szCs w:val="19"/>
        </w:rPr>
      </w:pPr>
      <w:r w:rsidRPr="00E83553">
        <w:rPr>
          <w:rFonts w:ascii="Arial" w:hAnsi="Arial" w:cs="Arial"/>
          <w:sz w:val="19"/>
          <w:szCs w:val="19"/>
        </w:rPr>
        <w:t>II e V.</w:t>
      </w:r>
      <w:r w:rsidRPr="00E83553">
        <w:rPr>
          <w:rFonts w:ascii="Arial" w:hAnsi="Arial" w:cs="Arial"/>
          <w:sz w:val="19"/>
          <w:szCs w:val="19"/>
        </w:rPr>
        <w:tab/>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De acordo com a Constituição Federal:</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Nos atos praticados contra a ordem econômica e financeira e contra a economia popular a responsabilidade é individual e exclusiva da pessoa jurídica, nos termos da lei.</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Nos atos praticados contra a ordem econômica e financeira e contra a economia popular a responsabilidade é pessoal e exclusiva dos dirigentes da pessoa jurídica, nos termos da lei.</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 plano diretor, aprovado pela Câmara Municipal, obrigatório para cidades com mais de vinte mil habitantes, é o instrumento básico da política de desenvolvimento e de expansão urbana; a propriedade urbana cumpre sua função social quando atende às exigências fundamentais de ordenação da cidade expressas no plano diretor.</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média propriedade rural, assim definida em lei, desde que seu proprietário não possua outra, é insuscetível de desapropriaç</w:t>
      </w:r>
      <w:r>
        <w:rPr>
          <w:rFonts w:ascii="Arial" w:hAnsi="Arial" w:cs="Arial"/>
          <w:sz w:val="19"/>
          <w:szCs w:val="19"/>
        </w:rPr>
        <w:t>ão para fins de reforma agrária.</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Os imóveis públicos não podem ser adquiridos por usucapião, salvo quando não atenderem às exigências fundamentais de ordenação da cidade expressas no plano diretor.</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pStyle w:val="SemEspaamento"/>
        <w:numPr>
          <w:ilvl w:val="0"/>
          <w:numId w:val="30"/>
        </w:numPr>
        <w:ind w:left="993" w:hanging="426"/>
        <w:jc w:val="both"/>
        <w:rPr>
          <w:rFonts w:ascii="Arial" w:hAnsi="Arial" w:cs="Arial"/>
          <w:sz w:val="19"/>
          <w:szCs w:val="19"/>
        </w:rPr>
      </w:pPr>
      <w:r w:rsidRPr="00E83553">
        <w:rPr>
          <w:rFonts w:ascii="Arial" w:hAnsi="Arial" w:cs="Arial"/>
          <w:sz w:val="19"/>
          <w:szCs w:val="19"/>
        </w:rPr>
        <w:t>III e IV.</w:t>
      </w:r>
    </w:p>
    <w:p w:rsidR="00AE354F" w:rsidRPr="00E83553" w:rsidRDefault="00AE354F" w:rsidP="00017565">
      <w:pPr>
        <w:pStyle w:val="SemEspaamento"/>
        <w:numPr>
          <w:ilvl w:val="0"/>
          <w:numId w:val="30"/>
        </w:numPr>
        <w:ind w:left="993" w:hanging="426"/>
        <w:jc w:val="both"/>
        <w:rPr>
          <w:rFonts w:ascii="Arial" w:hAnsi="Arial" w:cs="Arial"/>
          <w:sz w:val="19"/>
          <w:szCs w:val="19"/>
        </w:rPr>
      </w:pPr>
      <w:r w:rsidRPr="00E83553">
        <w:rPr>
          <w:rFonts w:ascii="Arial" w:hAnsi="Arial" w:cs="Arial"/>
          <w:sz w:val="19"/>
          <w:szCs w:val="19"/>
        </w:rPr>
        <w:t>II, III e V.</w:t>
      </w:r>
    </w:p>
    <w:p w:rsidR="00AE354F" w:rsidRPr="00E83553" w:rsidRDefault="00AE354F" w:rsidP="00017565">
      <w:pPr>
        <w:pStyle w:val="SemEspaamento"/>
        <w:numPr>
          <w:ilvl w:val="0"/>
          <w:numId w:val="30"/>
        </w:numPr>
        <w:ind w:left="993" w:hanging="426"/>
        <w:jc w:val="both"/>
        <w:rPr>
          <w:rFonts w:ascii="Arial" w:hAnsi="Arial" w:cs="Arial"/>
          <w:sz w:val="19"/>
          <w:szCs w:val="19"/>
        </w:rPr>
      </w:pPr>
      <w:r w:rsidRPr="00E83553">
        <w:rPr>
          <w:rFonts w:ascii="Arial" w:hAnsi="Arial" w:cs="Arial"/>
          <w:sz w:val="19"/>
          <w:szCs w:val="19"/>
        </w:rPr>
        <w:t>III e V.</w:t>
      </w:r>
    </w:p>
    <w:p w:rsidR="00AE354F" w:rsidRPr="00E83553" w:rsidRDefault="00AE354F" w:rsidP="00017565">
      <w:pPr>
        <w:pStyle w:val="SemEspaamento"/>
        <w:numPr>
          <w:ilvl w:val="0"/>
          <w:numId w:val="30"/>
        </w:numPr>
        <w:ind w:left="993" w:hanging="426"/>
        <w:jc w:val="both"/>
        <w:rPr>
          <w:rFonts w:ascii="Arial" w:hAnsi="Arial" w:cs="Arial"/>
          <w:sz w:val="19"/>
          <w:szCs w:val="19"/>
        </w:rPr>
      </w:pPr>
      <w:r w:rsidRPr="00E83553">
        <w:rPr>
          <w:rFonts w:ascii="Arial" w:hAnsi="Arial" w:cs="Arial"/>
          <w:sz w:val="19"/>
          <w:szCs w:val="19"/>
        </w:rPr>
        <w:t>II e IV.</w:t>
      </w:r>
    </w:p>
    <w:p w:rsidR="00AE354F" w:rsidRPr="00E83553" w:rsidRDefault="00AE354F" w:rsidP="00017565">
      <w:pPr>
        <w:pStyle w:val="SemEspaamento"/>
        <w:numPr>
          <w:ilvl w:val="0"/>
          <w:numId w:val="30"/>
        </w:numPr>
        <w:ind w:left="993" w:hanging="426"/>
        <w:jc w:val="both"/>
        <w:rPr>
          <w:rFonts w:ascii="Arial" w:hAnsi="Arial" w:cs="Arial"/>
          <w:sz w:val="19"/>
          <w:szCs w:val="19"/>
        </w:rPr>
      </w:pPr>
      <w:r w:rsidRPr="00E83553">
        <w:rPr>
          <w:rFonts w:ascii="Arial" w:hAnsi="Arial" w:cs="Arial"/>
          <w:sz w:val="19"/>
          <w:szCs w:val="19"/>
        </w:rPr>
        <w:t>I, III e IV.</w:t>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 xml:space="preserve">Considere as seguintes assertivas, relacionadas à Educação: </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 xml:space="preserve">A educação infantil, em creche e pré-escola, às crianças até </w:t>
      </w:r>
      <w:proofErr w:type="gramStart"/>
      <w:r w:rsidRPr="00E83553">
        <w:rPr>
          <w:rFonts w:ascii="Arial" w:hAnsi="Arial" w:cs="Arial"/>
          <w:sz w:val="19"/>
          <w:szCs w:val="19"/>
        </w:rPr>
        <w:t>5</w:t>
      </w:r>
      <w:proofErr w:type="gramEnd"/>
      <w:r w:rsidRPr="00E83553">
        <w:rPr>
          <w:rFonts w:ascii="Arial" w:hAnsi="Arial" w:cs="Arial"/>
          <w:sz w:val="19"/>
          <w:szCs w:val="19"/>
        </w:rPr>
        <w:t xml:space="preserve"> (cinco) anos de idade, é obrigatória e gratuita.</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 acesso ao ensino infantil (creche e pré-escola) constitui direito público subjetivo.</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educação básica, obrigatória e gratuita, compreende o ensino infantil (creche e pré-escola) e o ensino fundamental.</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Os Estados, os Municípios e o Distrito Federal devem atuar prioritariamente no ensino fundamental e na educação infantil.</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Os Estados e os Municípios devem atuar prioritariamente no ensino fundamental e médio.</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Pode-se afirmar que:</w:t>
      </w:r>
    </w:p>
    <w:p w:rsidR="00AE354F" w:rsidRPr="00E83553" w:rsidRDefault="00AE354F" w:rsidP="00017565">
      <w:pPr>
        <w:pStyle w:val="SemEspaamento"/>
        <w:numPr>
          <w:ilvl w:val="0"/>
          <w:numId w:val="31"/>
        </w:numPr>
        <w:ind w:left="993" w:hanging="426"/>
        <w:jc w:val="both"/>
        <w:rPr>
          <w:rFonts w:ascii="Arial" w:hAnsi="Arial" w:cs="Arial"/>
          <w:sz w:val="19"/>
          <w:szCs w:val="19"/>
        </w:rPr>
      </w:pPr>
      <w:r w:rsidRPr="00E83553">
        <w:rPr>
          <w:rFonts w:ascii="Arial" w:hAnsi="Arial" w:cs="Arial"/>
          <w:sz w:val="19"/>
          <w:szCs w:val="19"/>
        </w:rPr>
        <w:t>São todas incorretas.</w:t>
      </w:r>
    </w:p>
    <w:p w:rsidR="00AE354F" w:rsidRPr="00E83553" w:rsidRDefault="00AE354F" w:rsidP="00017565">
      <w:pPr>
        <w:pStyle w:val="SemEspaamento"/>
        <w:numPr>
          <w:ilvl w:val="0"/>
          <w:numId w:val="31"/>
        </w:numPr>
        <w:ind w:left="993" w:hanging="426"/>
        <w:jc w:val="both"/>
        <w:rPr>
          <w:rFonts w:ascii="Arial" w:hAnsi="Arial" w:cs="Arial"/>
          <w:sz w:val="19"/>
          <w:szCs w:val="19"/>
        </w:rPr>
      </w:pPr>
      <w:r w:rsidRPr="00E83553">
        <w:rPr>
          <w:rFonts w:ascii="Arial" w:hAnsi="Arial" w:cs="Arial"/>
          <w:sz w:val="19"/>
          <w:szCs w:val="19"/>
        </w:rPr>
        <w:t>Apenas as assertivas I, II e IV são corretas.</w:t>
      </w:r>
    </w:p>
    <w:p w:rsidR="00AE354F" w:rsidRPr="00E83553" w:rsidRDefault="00AE354F" w:rsidP="00017565">
      <w:pPr>
        <w:pStyle w:val="SemEspaamento"/>
        <w:numPr>
          <w:ilvl w:val="0"/>
          <w:numId w:val="31"/>
        </w:numPr>
        <w:ind w:left="993" w:hanging="426"/>
        <w:jc w:val="both"/>
        <w:rPr>
          <w:rFonts w:ascii="Arial" w:hAnsi="Arial" w:cs="Arial"/>
          <w:sz w:val="19"/>
          <w:szCs w:val="19"/>
        </w:rPr>
      </w:pPr>
      <w:r w:rsidRPr="00E83553">
        <w:rPr>
          <w:rFonts w:ascii="Arial" w:hAnsi="Arial" w:cs="Arial"/>
          <w:sz w:val="19"/>
          <w:szCs w:val="19"/>
        </w:rPr>
        <w:t>Apenas as assertivas III e V são corretas.</w:t>
      </w:r>
    </w:p>
    <w:p w:rsidR="00AE354F" w:rsidRPr="00E83553" w:rsidRDefault="00AE354F" w:rsidP="00017565">
      <w:pPr>
        <w:pStyle w:val="SemEspaamento"/>
        <w:numPr>
          <w:ilvl w:val="0"/>
          <w:numId w:val="31"/>
        </w:numPr>
        <w:ind w:left="993" w:hanging="426"/>
        <w:jc w:val="both"/>
        <w:rPr>
          <w:rFonts w:ascii="Arial" w:hAnsi="Arial" w:cs="Arial"/>
          <w:sz w:val="19"/>
          <w:szCs w:val="19"/>
        </w:rPr>
      </w:pPr>
      <w:r w:rsidRPr="00E83553">
        <w:rPr>
          <w:rFonts w:ascii="Arial" w:hAnsi="Arial" w:cs="Arial"/>
          <w:sz w:val="19"/>
          <w:szCs w:val="19"/>
        </w:rPr>
        <w:t xml:space="preserve">Apenas as assertivas I e II são corretas. </w:t>
      </w:r>
    </w:p>
    <w:p w:rsidR="00AE354F" w:rsidRPr="00E83553" w:rsidRDefault="00AE354F" w:rsidP="00017565">
      <w:pPr>
        <w:pStyle w:val="SemEspaamento"/>
        <w:numPr>
          <w:ilvl w:val="0"/>
          <w:numId w:val="31"/>
        </w:numPr>
        <w:ind w:left="993" w:hanging="426"/>
        <w:jc w:val="both"/>
        <w:rPr>
          <w:rFonts w:ascii="Arial" w:hAnsi="Arial" w:cs="Arial"/>
          <w:sz w:val="19"/>
          <w:szCs w:val="19"/>
        </w:rPr>
      </w:pPr>
      <w:r w:rsidRPr="00E83553">
        <w:rPr>
          <w:rFonts w:ascii="Arial" w:hAnsi="Arial" w:cs="Arial"/>
          <w:sz w:val="19"/>
          <w:szCs w:val="19"/>
        </w:rPr>
        <w:t>Apenas a assertiva IV é correta.</w:t>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Nos termos da Constituição Federal, o direito a proteção especial à criança, ao adolescente e ao jovem deve abranger, dentre outros, os seguintes aspectos:</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lastRenderedPageBreak/>
        <w:t>Garantia de inimputabilidade aos menores de dezoito anos, que ficarão sujeitos às normas da legislação especial.</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Programas de prevenção e atendimento especializado à criança, ao adolescente e ao jovem dependente de entorpecentes e drogas afins.</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Proibição de quaisquer designações discriminatórias relativas à filiação e igualdade de direitos e qualificações em relação aos filhos, havidos ou não da relação do casamento, ou por adoção.</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Aplicação de percentual dos recursos públicos destinados à saúde na assistência materno-infantil.</w:t>
      </w:r>
    </w:p>
    <w:p w:rsidR="00AE354F" w:rsidRPr="00E83553" w:rsidRDefault="00AE354F" w:rsidP="00017565">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Estímulo do Poder Público, através de assistência jurídica, incentivos fiscais e subsídios, nos termos da lei, ao acolhimento, sob a forma de guarda, de criança ou adolescente órfão ou abandonado.</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pStyle w:val="SemEspaamento"/>
        <w:numPr>
          <w:ilvl w:val="0"/>
          <w:numId w:val="32"/>
        </w:numPr>
        <w:ind w:left="993" w:hanging="426"/>
        <w:jc w:val="both"/>
        <w:rPr>
          <w:rFonts w:ascii="Arial" w:hAnsi="Arial" w:cs="Arial"/>
          <w:sz w:val="19"/>
          <w:szCs w:val="19"/>
        </w:rPr>
      </w:pPr>
      <w:r w:rsidRPr="00E83553">
        <w:rPr>
          <w:rFonts w:ascii="Arial" w:hAnsi="Arial" w:cs="Arial"/>
          <w:sz w:val="19"/>
          <w:szCs w:val="19"/>
        </w:rPr>
        <w:t>I, III e V.</w:t>
      </w:r>
    </w:p>
    <w:p w:rsidR="00AE354F" w:rsidRPr="00E83553" w:rsidRDefault="00AE354F" w:rsidP="00017565">
      <w:pPr>
        <w:pStyle w:val="SemEspaamento"/>
        <w:numPr>
          <w:ilvl w:val="0"/>
          <w:numId w:val="32"/>
        </w:numPr>
        <w:ind w:left="993" w:hanging="426"/>
        <w:jc w:val="both"/>
        <w:rPr>
          <w:rFonts w:ascii="Arial" w:hAnsi="Arial" w:cs="Arial"/>
          <w:sz w:val="19"/>
          <w:szCs w:val="19"/>
        </w:rPr>
      </w:pPr>
      <w:r w:rsidRPr="00E83553">
        <w:rPr>
          <w:rFonts w:ascii="Arial" w:hAnsi="Arial" w:cs="Arial"/>
          <w:sz w:val="19"/>
          <w:szCs w:val="19"/>
        </w:rPr>
        <w:t>II e IV.</w:t>
      </w:r>
    </w:p>
    <w:p w:rsidR="00AE354F" w:rsidRPr="00E83553" w:rsidRDefault="00AE354F" w:rsidP="00017565">
      <w:pPr>
        <w:pStyle w:val="SemEspaamento"/>
        <w:numPr>
          <w:ilvl w:val="0"/>
          <w:numId w:val="32"/>
        </w:numPr>
        <w:ind w:left="993" w:hanging="426"/>
        <w:jc w:val="both"/>
        <w:rPr>
          <w:rFonts w:ascii="Arial" w:hAnsi="Arial" w:cs="Arial"/>
          <w:sz w:val="19"/>
          <w:szCs w:val="19"/>
        </w:rPr>
      </w:pPr>
      <w:r w:rsidRPr="00E83553">
        <w:rPr>
          <w:rFonts w:ascii="Arial" w:hAnsi="Arial" w:cs="Arial"/>
          <w:sz w:val="19"/>
          <w:szCs w:val="19"/>
        </w:rPr>
        <w:t>I, II e III.</w:t>
      </w:r>
    </w:p>
    <w:p w:rsidR="00AE354F" w:rsidRPr="00E83553" w:rsidRDefault="00AE354F" w:rsidP="00017565">
      <w:pPr>
        <w:pStyle w:val="SemEspaamento"/>
        <w:numPr>
          <w:ilvl w:val="0"/>
          <w:numId w:val="32"/>
        </w:numPr>
        <w:ind w:left="993" w:hanging="426"/>
        <w:jc w:val="both"/>
        <w:rPr>
          <w:rFonts w:ascii="Arial" w:hAnsi="Arial" w:cs="Arial"/>
          <w:sz w:val="19"/>
          <w:szCs w:val="19"/>
        </w:rPr>
      </w:pPr>
      <w:r w:rsidRPr="00E83553">
        <w:rPr>
          <w:rFonts w:ascii="Arial" w:hAnsi="Arial" w:cs="Arial"/>
          <w:sz w:val="19"/>
          <w:szCs w:val="19"/>
        </w:rPr>
        <w:t>II e V.</w:t>
      </w:r>
    </w:p>
    <w:p w:rsidR="00AE354F" w:rsidRPr="00E83553" w:rsidRDefault="00AE354F" w:rsidP="00017565">
      <w:pPr>
        <w:pStyle w:val="SemEspaamento"/>
        <w:numPr>
          <w:ilvl w:val="0"/>
          <w:numId w:val="32"/>
        </w:numPr>
        <w:ind w:left="993" w:hanging="426"/>
        <w:jc w:val="both"/>
        <w:rPr>
          <w:rFonts w:ascii="Arial" w:hAnsi="Arial" w:cs="Arial"/>
          <w:sz w:val="19"/>
          <w:szCs w:val="19"/>
        </w:rPr>
      </w:pPr>
      <w:r w:rsidRPr="00E83553">
        <w:rPr>
          <w:rFonts w:ascii="Arial" w:hAnsi="Arial" w:cs="Arial"/>
          <w:sz w:val="19"/>
          <w:szCs w:val="19"/>
        </w:rPr>
        <w:t>II, III, IV e V.</w:t>
      </w:r>
    </w:p>
    <w:p w:rsidR="00AE354F" w:rsidRPr="00E83553" w:rsidRDefault="00AE354F" w:rsidP="00AE354F">
      <w:pPr>
        <w:pStyle w:val="SemEspaamento"/>
        <w:jc w:val="both"/>
        <w:rPr>
          <w:rFonts w:ascii="Arial" w:hAnsi="Arial" w:cs="Arial"/>
          <w:sz w:val="19"/>
          <w:szCs w:val="19"/>
        </w:rPr>
      </w:pPr>
    </w:p>
    <w:p w:rsidR="00AE354F" w:rsidRPr="00E83553" w:rsidRDefault="00AE354F" w:rsidP="00AE354F">
      <w:pPr>
        <w:pStyle w:val="Enunciado"/>
        <w:rPr>
          <w:sz w:val="19"/>
          <w:szCs w:val="19"/>
        </w:rPr>
      </w:pPr>
      <w:r w:rsidRPr="00E83553">
        <w:rPr>
          <w:sz w:val="19"/>
          <w:szCs w:val="19"/>
        </w:rPr>
        <w:t>Considerando a disciplina constitucional brasileira, assinale a alternativa correta:</w:t>
      </w:r>
    </w:p>
    <w:p w:rsidR="00AE354F" w:rsidRPr="00E83553" w:rsidRDefault="00AE354F" w:rsidP="00017565">
      <w:pPr>
        <w:pStyle w:val="SemEspaamento"/>
        <w:numPr>
          <w:ilvl w:val="0"/>
          <w:numId w:val="33"/>
        </w:numPr>
        <w:ind w:left="993" w:hanging="426"/>
        <w:jc w:val="both"/>
        <w:rPr>
          <w:rFonts w:ascii="Arial" w:hAnsi="Arial" w:cs="Arial"/>
          <w:sz w:val="19"/>
          <w:szCs w:val="19"/>
        </w:rPr>
      </w:pPr>
      <w:r w:rsidRPr="00E83553">
        <w:rPr>
          <w:rFonts w:ascii="Arial" w:hAnsi="Arial" w:cs="Arial"/>
          <w:sz w:val="19"/>
          <w:szCs w:val="19"/>
        </w:rPr>
        <w:t>O Conselho Nacional de Justiça constitui órgão externo de fiscalização administrativa do Poder Judiciário, com funções administrativas e jurisdicionais, composto por 15 membros, sob a Presidência do Presidente do Supremo Tribunal Federal.</w:t>
      </w:r>
    </w:p>
    <w:p w:rsidR="00AE354F" w:rsidRPr="00E83553" w:rsidRDefault="00AE354F" w:rsidP="00017565">
      <w:pPr>
        <w:pStyle w:val="SemEspaamento"/>
        <w:numPr>
          <w:ilvl w:val="0"/>
          <w:numId w:val="33"/>
        </w:numPr>
        <w:ind w:left="993" w:hanging="426"/>
        <w:jc w:val="both"/>
        <w:rPr>
          <w:rFonts w:ascii="Arial" w:hAnsi="Arial" w:cs="Arial"/>
          <w:sz w:val="19"/>
          <w:szCs w:val="19"/>
        </w:rPr>
      </w:pPr>
      <w:r w:rsidRPr="00E83553">
        <w:rPr>
          <w:rFonts w:ascii="Arial" w:hAnsi="Arial" w:cs="Arial"/>
          <w:sz w:val="19"/>
          <w:szCs w:val="19"/>
        </w:rPr>
        <w:t>As terras devolutas ou arrecadadas pelos Estados, por ações discriminatórias, necessárias à proteção dos ecossistemas naturais, somente podem ser alienadas ou oneradas pelo Executivo mediante prévia autorização legislativa.</w:t>
      </w:r>
    </w:p>
    <w:p w:rsidR="00AE354F" w:rsidRPr="00E83553" w:rsidRDefault="00AE354F" w:rsidP="00017565">
      <w:pPr>
        <w:pStyle w:val="SemEspaamento"/>
        <w:numPr>
          <w:ilvl w:val="0"/>
          <w:numId w:val="33"/>
        </w:numPr>
        <w:ind w:left="993" w:hanging="426"/>
        <w:jc w:val="both"/>
        <w:rPr>
          <w:rFonts w:ascii="Arial" w:hAnsi="Arial" w:cs="Arial"/>
          <w:sz w:val="19"/>
          <w:szCs w:val="19"/>
        </w:rPr>
      </w:pPr>
      <w:r w:rsidRPr="00E83553">
        <w:rPr>
          <w:rFonts w:ascii="Arial" w:hAnsi="Arial" w:cs="Arial"/>
          <w:sz w:val="19"/>
          <w:szCs w:val="19"/>
        </w:rPr>
        <w:t>A assistência social é prestada mediante contribuição à seguridade social, nos termos da lei, que estabelecerá as hipóteses em que a contribuição é dispensável.</w:t>
      </w:r>
    </w:p>
    <w:p w:rsidR="00AE354F" w:rsidRPr="00E83553" w:rsidRDefault="00AE354F" w:rsidP="00017565">
      <w:pPr>
        <w:pStyle w:val="SemEspaamento"/>
        <w:numPr>
          <w:ilvl w:val="0"/>
          <w:numId w:val="33"/>
        </w:numPr>
        <w:ind w:left="993" w:hanging="426"/>
        <w:jc w:val="both"/>
        <w:rPr>
          <w:rFonts w:ascii="Arial" w:hAnsi="Arial" w:cs="Arial"/>
          <w:sz w:val="19"/>
          <w:szCs w:val="19"/>
        </w:rPr>
      </w:pPr>
      <w:r w:rsidRPr="00E83553">
        <w:rPr>
          <w:rFonts w:ascii="Arial" w:hAnsi="Arial" w:cs="Arial"/>
          <w:sz w:val="19"/>
          <w:szCs w:val="19"/>
        </w:rPr>
        <w:t>O imposto sobre a propriedade predial e territorial urbana pode ser progressivo no tempo e em razão do valor do imóvel, bem como ter alíquotas diferentes de acordo com a localização e o uso do imóvel.</w:t>
      </w:r>
    </w:p>
    <w:p w:rsidR="00AE354F" w:rsidRPr="00E83553" w:rsidRDefault="00AE354F" w:rsidP="00017565">
      <w:pPr>
        <w:pStyle w:val="SemEspaamento"/>
        <w:numPr>
          <w:ilvl w:val="0"/>
          <w:numId w:val="33"/>
        </w:numPr>
        <w:ind w:left="993" w:hanging="426"/>
        <w:jc w:val="both"/>
        <w:rPr>
          <w:rFonts w:ascii="Arial" w:hAnsi="Arial" w:cs="Arial"/>
          <w:sz w:val="19"/>
          <w:szCs w:val="19"/>
        </w:rPr>
      </w:pPr>
      <w:r w:rsidRPr="00E83553">
        <w:rPr>
          <w:rFonts w:ascii="Arial" w:hAnsi="Arial" w:cs="Arial"/>
          <w:sz w:val="19"/>
          <w:szCs w:val="19"/>
        </w:rPr>
        <w:t>Ressalvadas as hipóteses legais, as taxas não podem ter base de cálculo própria de impostos.</w:t>
      </w:r>
    </w:p>
    <w:p w:rsidR="00AE354F" w:rsidRDefault="00AE354F" w:rsidP="00AE354F">
      <w:pPr>
        <w:ind w:left="426"/>
        <w:rPr>
          <w:rFonts w:ascii="Arial" w:hAnsi="Arial"/>
          <w:b/>
          <w:sz w:val="19"/>
          <w:szCs w:val="19"/>
        </w:rPr>
      </w:pPr>
    </w:p>
    <w:p w:rsidR="00AE354F" w:rsidRDefault="00AE354F" w:rsidP="00AE354F">
      <w:pPr>
        <w:ind w:left="426"/>
        <w:rPr>
          <w:rFonts w:ascii="Arial" w:hAnsi="Arial"/>
          <w:b/>
          <w:sz w:val="19"/>
          <w:szCs w:val="19"/>
        </w:rPr>
      </w:pPr>
    </w:p>
    <w:p w:rsidR="00AE354F" w:rsidRPr="00E83553" w:rsidRDefault="00AE354F" w:rsidP="00AE354F">
      <w:pPr>
        <w:ind w:left="426"/>
        <w:rPr>
          <w:rFonts w:ascii="Arial" w:hAnsi="Arial"/>
          <w:b/>
          <w:sz w:val="19"/>
          <w:szCs w:val="19"/>
        </w:rPr>
      </w:pPr>
    </w:p>
    <w:p w:rsidR="00AE354F" w:rsidRPr="00E83553" w:rsidRDefault="00AE354F" w:rsidP="00AE354F">
      <w:pPr>
        <w:ind w:left="426"/>
        <w:jc w:val="center"/>
        <w:rPr>
          <w:rFonts w:ascii="Arial" w:hAnsi="Arial"/>
          <w:b/>
          <w:sz w:val="19"/>
          <w:szCs w:val="19"/>
        </w:rPr>
      </w:pPr>
      <w:r w:rsidRPr="00E83553">
        <w:rPr>
          <w:rFonts w:ascii="Arial" w:hAnsi="Arial"/>
          <w:b/>
          <w:sz w:val="19"/>
          <w:szCs w:val="19"/>
        </w:rPr>
        <w:t xml:space="preserve">TUTELA DE INTERESSES DIFUSOS, COLETIVOS E INDIVIDUAIS </w:t>
      </w:r>
      <w:proofErr w:type="gramStart"/>
      <w:r w:rsidRPr="00E83553">
        <w:rPr>
          <w:rFonts w:ascii="Arial" w:hAnsi="Arial"/>
          <w:b/>
          <w:sz w:val="19"/>
          <w:szCs w:val="19"/>
        </w:rPr>
        <w:t>HOMOGÊNEOS</w:t>
      </w:r>
      <w:proofErr w:type="gramEnd"/>
    </w:p>
    <w:p w:rsidR="00AE354F" w:rsidRPr="00E83553" w:rsidRDefault="00AE354F" w:rsidP="00AE354F">
      <w:pPr>
        <w:ind w:left="426"/>
        <w:rPr>
          <w:rFonts w:ascii="Arial" w:hAnsi="Arial"/>
          <w:b/>
          <w:sz w:val="19"/>
          <w:szCs w:val="19"/>
        </w:rPr>
      </w:pPr>
    </w:p>
    <w:p w:rsidR="00AE354F" w:rsidRPr="00E83553" w:rsidRDefault="00AE354F" w:rsidP="00AE354F">
      <w:pPr>
        <w:pStyle w:val="Enunciado"/>
        <w:rPr>
          <w:sz w:val="19"/>
          <w:szCs w:val="19"/>
        </w:rPr>
      </w:pPr>
      <w:r w:rsidRPr="00E83553">
        <w:rPr>
          <w:sz w:val="19"/>
          <w:szCs w:val="19"/>
        </w:rPr>
        <w:t>De acordo com a Lei nº 10.257/2001 (Estatuto do Idoso):</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É assegurada prioridade na tramitação dos processos e procedimentos e na execução dos atos e diligências judiciais em que figure como parte ou interveniente pessoa com idade igual ou superior a 60 (sessenta) anos, em qualquer instância.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prioridade deve ser deferida de ofício pela autoridade judiciária competente para decidir o feito, que determinará as providências a serem cumpridas, anotando-se essa circunstância em local visível nos autos do processo.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A prioridade se estende aos processos e procedimentos na Administração Pública, empresas prestadoras de serviços públicos e privados de qualquer natureza, inclusive instituições financeiras, que devem garantir ao idoso o fácil acesso aos assentos e caixas, identificados com a destinação </w:t>
      </w:r>
      <w:proofErr w:type="gramStart"/>
      <w:r w:rsidRPr="00E83553">
        <w:rPr>
          <w:rFonts w:ascii="Arial" w:hAnsi="Arial" w:cs="Arial"/>
          <w:sz w:val="19"/>
          <w:szCs w:val="19"/>
        </w:rPr>
        <w:t>a idosos</w:t>
      </w:r>
      <w:proofErr w:type="gramEnd"/>
      <w:r w:rsidRPr="00E83553">
        <w:rPr>
          <w:rFonts w:ascii="Arial" w:hAnsi="Arial" w:cs="Arial"/>
          <w:sz w:val="19"/>
          <w:szCs w:val="19"/>
        </w:rPr>
        <w:t xml:space="preserve"> em local visível e caracteres legíveis.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prioridade não cessará com a morte do idoso beneficiado, estendendo-se em favor do cônjuge supérstite, companheiro ou companheira, com união estável, maior de 60 (sessenta) anos.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envelhecimento é um direito personalíssimo e a sua proteção um direito social.</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34"/>
        </w:numPr>
        <w:spacing w:after="0" w:line="240" w:lineRule="auto"/>
        <w:ind w:left="993" w:hanging="426"/>
        <w:jc w:val="both"/>
        <w:rPr>
          <w:rFonts w:ascii="Arial" w:hAnsi="Arial"/>
          <w:sz w:val="19"/>
          <w:szCs w:val="19"/>
        </w:rPr>
      </w:pPr>
      <w:r w:rsidRPr="00E83553">
        <w:rPr>
          <w:rFonts w:ascii="Arial" w:hAnsi="Arial"/>
          <w:sz w:val="19"/>
          <w:szCs w:val="19"/>
        </w:rPr>
        <w:lastRenderedPageBreak/>
        <w:t>II, III e IV.</w:t>
      </w:r>
    </w:p>
    <w:p w:rsidR="00AE354F" w:rsidRPr="00E83553" w:rsidRDefault="00AE354F" w:rsidP="00017565">
      <w:pPr>
        <w:numPr>
          <w:ilvl w:val="0"/>
          <w:numId w:val="34"/>
        </w:numPr>
        <w:spacing w:after="0" w:line="240" w:lineRule="auto"/>
        <w:ind w:left="993" w:hanging="426"/>
        <w:jc w:val="both"/>
        <w:rPr>
          <w:rFonts w:ascii="Arial" w:hAnsi="Arial"/>
          <w:sz w:val="19"/>
          <w:szCs w:val="19"/>
        </w:rPr>
      </w:pPr>
      <w:r w:rsidRPr="00E83553">
        <w:rPr>
          <w:rFonts w:ascii="Arial" w:hAnsi="Arial"/>
          <w:sz w:val="19"/>
          <w:szCs w:val="19"/>
        </w:rPr>
        <w:t>I, II, III e V.</w:t>
      </w:r>
    </w:p>
    <w:p w:rsidR="00AE354F" w:rsidRPr="00E83553" w:rsidRDefault="00AE354F" w:rsidP="00017565">
      <w:pPr>
        <w:numPr>
          <w:ilvl w:val="0"/>
          <w:numId w:val="34"/>
        </w:numPr>
        <w:spacing w:after="0" w:line="240" w:lineRule="auto"/>
        <w:ind w:left="993" w:hanging="426"/>
        <w:jc w:val="both"/>
        <w:rPr>
          <w:rFonts w:ascii="Arial" w:hAnsi="Arial"/>
          <w:sz w:val="19"/>
          <w:szCs w:val="19"/>
        </w:rPr>
      </w:pPr>
      <w:r w:rsidRPr="00E83553">
        <w:rPr>
          <w:rFonts w:ascii="Arial" w:hAnsi="Arial"/>
          <w:sz w:val="19"/>
          <w:szCs w:val="19"/>
        </w:rPr>
        <w:t>I, IV e V.</w:t>
      </w:r>
    </w:p>
    <w:p w:rsidR="00AE354F" w:rsidRPr="00E83553" w:rsidRDefault="00AE354F" w:rsidP="00017565">
      <w:pPr>
        <w:numPr>
          <w:ilvl w:val="0"/>
          <w:numId w:val="34"/>
        </w:numPr>
        <w:spacing w:after="0" w:line="240" w:lineRule="auto"/>
        <w:ind w:left="993" w:hanging="426"/>
        <w:jc w:val="both"/>
        <w:rPr>
          <w:rFonts w:ascii="Arial" w:hAnsi="Arial"/>
          <w:sz w:val="19"/>
          <w:szCs w:val="19"/>
        </w:rPr>
      </w:pPr>
      <w:r w:rsidRPr="00E83553">
        <w:rPr>
          <w:rFonts w:ascii="Arial" w:hAnsi="Arial"/>
          <w:sz w:val="19"/>
          <w:szCs w:val="19"/>
        </w:rPr>
        <w:t>I, II, IV e V.</w:t>
      </w:r>
    </w:p>
    <w:p w:rsidR="00AE354F" w:rsidRPr="00E83553" w:rsidRDefault="00AE354F" w:rsidP="00017565">
      <w:pPr>
        <w:numPr>
          <w:ilvl w:val="0"/>
          <w:numId w:val="34"/>
        </w:numPr>
        <w:spacing w:after="0" w:line="240" w:lineRule="auto"/>
        <w:ind w:left="993" w:hanging="426"/>
        <w:jc w:val="both"/>
        <w:rPr>
          <w:rFonts w:ascii="Arial" w:hAnsi="Arial"/>
          <w:sz w:val="19"/>
          <w:szCs w:val="19"/>
        </w:rPr>
      </w:pPr>
      <w:r w:rsidRPr="00E83553">
        <w:rPr>
          <w:rFonts w:ascii="Arial" w:hAnsi="Arial"/>
          <w:sz w:val="19"/>
          <w:szCs w:val="19"/>
        </w:rPr>
        <w:t>I, III e V.</w:t>
      </w:r>
    </w:p>
    <w:p w:rsidR="00AE354F" w:rsidRPr="00E83553" w:rsidRDefault="00AE354F" w:rsidP="00AE354F">
      <w:pPr>
        <w:rPr>
          <w:rFonts w:ascii="Arial" w:hAnsi="Arial"/>
          <w:sz w:val="19"/>
          <w:szCs w:val="19"/>
        </w:rPr>
      </w:pPr>
      <w:r w:rsidRPr="00E83553">
        <w:rPr>
          <w:rFonts w:ascii="Arial" w:hAnsi="Arial"/>
          <w:sz w:val="19"/>
          <w:szCs w:val="19"/>
        </w:rPr>
        <w:tab/>
      </w:r>
    </w:p>
    <w:p w:rsidR="00AE354F" w:rsidRPr="00E83553" w:rsidRDefault="00AE354F" w:rsidP="00AE354F">
      <w:pPr>
        <w:pStyle w:val="Enunciado"/>
        <w:rPr>
          <w:sz w:val="19"/>
          <w:szCs w:val="19"/>
        </w:rPr>
      </w:pPr>
      <w:r w:rsidRPr="00E83553">
        <w:rPr>
          <w:sz w:val="19"/>
          <w:szCs w:val="19"/>
        </w:rPr>
        <w:t>Nos termos da Lei nº 8.069/90 (ECA):</w:t>
      </w:r>
      <w:r w:rsidRPr="00E83553">
        <w:rPr>
          <w:sz w:val="19"/>
          <w:szCs w:val="19"/>
        </w:rPr>
        <w:tab/>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O compromisso de ajustamento de conduta pode ser tomado por qualquer dos legitimados para as ações cíveis fundadas em interesses coletivos ou difusos afetos à infância e juventude.</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compromisso de ajustamento de conduta pode ser tomado apenas pelo Ministério Público.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Na ação cível ajuizada em defesa de interesse individual indisponível, uma vez configurado o descumprimento da obrigação, a multa diária imposta ao réu, liminarmente ou na sentença, reverte em favor do autor (menor).</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As multas não recolhidas até trinta dias após o trânsito em julgado da decisão serão exigidas através de execução promovida pelo Ministério Público, em ação própria.</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35"/>
        </w:numPr>
        <w:spacing w:after="0" w:line="240" w:lineRule="auto"/>
        <w:ind w:left="993" w:hanging="426"/>
        <w:jc w:val="both"/>
        <w:rPr>
          <w:rFonts w:ascii="Arial" w:hAnsi="Arial"/>
          <w:sz w:val="19"/>
          <w:szCs w:val="19"/>
        </w:rPr>
      </w:pPr>
      <w:r w:rsidRPr="00E83553">
        <w:rPr>
          <w:rFonts w:ascii="Arial" w:hAnsi="Arial"/>
          <w:sz w:val="19"/>
          <w:szCs w:val="19"/>
        </w:rPr>
        <w:t>II, III e IV.</w:t>
      </w:r>
    </w:p>
    <w:p w:rsidR="00AE354F" w:rsidRPr="00E83553" w:rsidRDefault="00AE354F" w:rsidP="00017565">
      <w:pPr>
        <w:numPr>
          <w:ilvl w:val="0"/>
          <w:numId w:val="35"/>
        </w:numPr>
        <w:spacing w:after="0" w:line="240" w:lineRule="auto"/>
        <w:ind w:left="993" w:hanging="426"/>
        <w:jc w:val="both"/>
        <w:rPr>
          <w:rFonts w:ascii="Arial" w:hAnsi="Arial"/>
          <w:sz w:val="19"/>
          <w:szCs w:val="19"/>
        </w:rPr>
      </w:pPr>
      <w:r w:rsidRPr="00E83553">
        <w:rPr>
          <w:rFonts w:ascii="Arial" w:hAnsi="Arial"/>
          <w:sz w:val="19"/>
          <w:szCs w:val="19"/>
        </w:rPr>
        <w:t>II e III.</w:t>
      </w:r>
    </w:p>
    <w:p w:rsidR="00AE354F" w:rsidRPr="00E83553" w:rsidRDefault="00AE354F" w:rsidP="00017565">
      <w:pPr>
        <w:numPr>
          <w:ilvl w:val="0"/>
          <w:numId w:val="35"/>
        </w:numPr>
        <w:spacing w:after="0" w:line="240" w:lineRule="auto"/>
        <w:ind w:left="993" w:hanging="426"/>
        <w:jc w:val="both"/>
        <w:rPr>
          <w:rFonts w:ascii="Arial" w:hAnsi="Arial"/>
          <w:sz w:val="19"/>
          <w:szCs w:val="19"/>
        </w:rPr>
      </w:pPr>
      <w:r w:rsidRPr="00E83553">
        <w:rPr>
          <w:rFonts w:ascii="Arial" w:hAnsi="Arial"/>
          <w:sz w:val="19"/>
          <w:szCs w:val="19"/>
        </w:rPr>
        <w:t>IV.</w:t>
      </w:r>
    </w:p>
    <w:p w:rsidR="00AE354F" w:rsidRPr="00E83553" w:rsidRDefault="00AE354F" w:rsidP="00017565">
      <w:pPr>
        <w:numPr>
          <w:ilvl w:val="0"/>
          <w:numId w:val="35"/>
        </w:numPr>
        <w:spacing w:after="0" w:line="240" w:lineRule="auto"/>
        <w:ind w:left="993" w:hanging="426"/>
        <w:jc w:val="both"/>
        <w:rPr>
          <w:rFonts w:ascii="Arial" w:hAnsi="Arial"/>
          <w:sz w:val="19"/>
          <w:szCs w:val="19"/>
        </w:rPr>
      </w:pPr>
      <w:r w:rsidRPr="00E83553">
        <w:rPr>
          <w:rFonts w:ascii="Arial" w:hAnsi="Arial"/>
          <w:sz w:val="19"/>
          <w:szCs w:val="19"/>
        </w:rPr>
        <w:t>I e IV.</w:t>
      </w:r>
    </w:p>
    <w:p w:rsidR="00AE354F" w:rsidRPr="00E83553" w:rsidRDefault="00AE354F" w:rsidP="00017565">
      <w:pPr>
        <w:numPr>
          <w:ilvl w:val="0"/>
          <w:numId w:val="35"/>
        </w:numPr>
        <w:spacing w:after="0" w:line="240" w:lineRule="auto"/>
        <w:ind w:left="993" w:hanging="426"/>
        <w:jc w:val="both"/>
        <w:rPr>
          <w:rFonts w:ascii="Arial" w:hAnsi="Arial"/>
          <w:sz w:val="19"/>
          <w:szCs w:val="19"/>
        </w:rPr>
      </w:pPr>
      <w:r w:rsidRPr="00E83553">
        <w:rPr>
          <w:rFonts w:ascii="Arial" w:hAnsi="Arial"/>
          <w:sz w:val="19"/>
          <w:szCs w:val="19"/>
        </w:rPr>
        <w:t>Todos os itens estão in</w:t>
      </w:r>
      <w:r>
        <w:rPr>
          <w:rFonts w:ascii="Arial" w:hAnsi="Arial"/>
          <w:sz w:val="19"/>
          <w:szCs w:val="19"/>
        </w:rPr>
        <w:t>correto</w:t>
      </w:r>
      <w:r w:rsidRPr="00E83553">
        <w:rPr>
          <w:rFonts w:ascii="Arial" w:hAnsi="Arial"/>
          <w:sz w:val="19"/>
          <w:szCs w:val="19"/>
        </w:rPr>
        <w:t>s.</w:t>
      </w:r>
    </w:p>
    <w:p w:rsidR="00AE354F" w:rsidRPr="00E83553" w:rsidRDefault="00AE354F" w:rsidP="00AE354F">
      <w:pPr>
        <w:rPr>
          <w:rFonts w:ascii="Arial" w:hAnsi="Arial"/>
          <w:sz w:val="19"/>
          <w:szCs w:val="19"/>
        </w:rPr>
      </w:pPr>
      <w:r w:rsidRPr="00E83553">
        <w:rPr>
          <w:rFonts w:ascii="Arial" w:hAnsi="Arial"/>
          <w:sz w:val="19"/>
          <w:szCs w:val="19"/>
        </w:rPr>
        <w:tab/>
      </w:r>
    </w:p>
    <w:p w:rsidR="00AE354F" w:rsidRPr="00E83553" w:rsidRDefault="00AE354F" w:rsidP="00AE354F">
      <w:pPr>
        <w:pStyle w:val="Enunciado"/>
        <w:rPr>
          <w:sz w:val="19"/>
          <w:szCs w:val="19"/>
        </w:rPr>
      </w:pPr>
      <w:r w:rsidRPr="00E83553">
        <w:rPr>
          <w:sz w:val="19"/>
          <w:szCs w:val="19"/>
        </w:rPr>
        <w:t>Verifique a exatidão dos seguintes conceitos à luz da lei nº 8.078/90 (Código de Defesa do Consumidor):</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Consumidor é toda pessoa física ou jurídica que adquire ou utiliza produto ou serviço para satisfazer suas necessidades.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Produto é qualquer bem material, móvel ou imóvel. </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Serviço é qualquer atividade fornecida no mercado de consumo, mediante remuneração, de natureza bancária, financeira, de crédito e securitária, inclusive as decorrentes das relações de caráter trabalhista.</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Pode-se afirmar que:</w:t>
      </w:r>
      <w:r w:rsidRPr="00E83553">
        <w:rPr>
          <w:rFonts w:ascii="Arial" w:hAnsi="Arial" w:cs="Arial"/>
          <w:sz w:val="19"/>
          <w:szCs w:val="19"/>
        </w:rPr>
        <w:tab/>
      </w:r>
    </w:p>
    <w:p w:rsidR="00AE354F" w:rsidRPr="00E83553" w:rsidRDefault="00AE354F" w:rsidP="00017565">
      <w:pPr>
        <w:numPr>
          <w:ilvl w:val="0"/>
          <w:numId w:val="36"/>
        </w:numPr>
        <w:spacing w:after="0" w:line="240" w:lineRule="auto"/>
        <w:ind w:left="993" w:hanging="426"/>
        <w:jc w:val="both"/>
        <w:rPr>
          <w:rFonts w:ascii="Arial" w:hAnsi="Arial"/>
          <w:sz w:val="19"/>
          <w:szCs w:val="19"/>
        </w:rPr>
      </w:pPr>
      <w:r w:rsidRPr="00E83553">
        <w:rPr>
          <w:rFonts w:ascii="Arial" w:hAnsi="Arial"/>
          <w:sz w:val="19"/>
          <w:szCs w:val="19"/>
        </w:rPr>
        <w:t>Apenas as assertivas II e III estão corretas.</w:t>
      </w:r>
    </w:p>
    <w:p w:rsidR="00AE354F" w:rsidRPr="00E83553" w:rsidRDefault="00AE354F" w:rsidP="00017565">
      <w:pPr>
        <w:numPr>
          <w:ilvl w:val="0"/>
          <w:numId w:val="36"/>
        </w:numPr>
        <w:spacing w:after="0" w:line="240" w:lineRule="auto"/>
        <w:ind w:left="993" w:hanging="426"/>
        <w:jc w:val="both"/>
        <w:rPr>
          <w:rFonts w:ascii="Arial" w:hAnsi="Arial"/>
          <w:sz w:val="19"/>
          <w:szCs w:val="19"/>
        </w:rPr>
      </w:pPr>
      <w:r w:rsidRPr="00E83553">
        <w:rPr>
          <w:rFonts w:ascii="Arial" w:hAnsi="Arial"/>
          <w:sz w:val="19"/>
          <w:szCs w:val="19"/>
        </w:rPr>
        <w:t>Apenas as assertivas I, II e IV estão corretas.</w:t>
      </w:r>
    </w:p>
    <w:p w:rsidR="00AE354F" w:rsidRPr="00E83553" w:rsidRDefault="00AE354F" w:rsidP="00017565">
      <w:pPr>
        <w:numPr>
          <w:ilvl w:val="0"/>
          <w:numId w:val="36"/>
        </w:numPr>
        <w:spacing w:after="0" w:line="240" w:lineRule="auto"/>
        <w:ind w:left="993" w:hanging="426"/>
        <w:jc w:val="both"/>
        <w:rPr>
          <w:rFonts w:ascii="Arial" w:hAnsi="Arial"/>
          <w:sz w:val="19"/>
          <w:szCs w:val="19"/>
        </w:rPr>
      </w:pPr>
      <w:r w:rsidRPr="00E83553">
        <w:rPr>
          <w:rFonts w:ascii="Arial" w:hAnsi="Arial"/>
          <w:sz w:val="19"/>
          <w:szCs w:val="19"/>
        </w:rPr>
        <w:t>Apenas as assertivas I, III e IV estão corretas.</w:t>
      </w:r>
    </w:p>
    <w:p w:rsidR="00AE354F" w:rsidRPr="00E83553" w:rsidRDefault="00AE354F" w:rsidP="00017565">
      <w:pPr>
        <w:numPr>
          <w:ilvl w:val="0"/>
          <w:numId w:val="36"/>
        </w:numPr>
        <w:spacing w:after="0" w:line="240" w:lineRule="auto"/>
        <w:ind w:left="993" w:hanging="426"/>
        <w:jc w:val="both"/>
        <w:rPr>
          <w:rFonts w:ascii="Arial" w:hAnsi="Arial"/>
          <w:sz w:val="19"/>
          <w:szCs w:val="19"/>
        </w:rPr>
      </w:pPr>
      <w:r w:rsidRPr="00E83553">
        <w:rPr>
          <w:rFonts w:ascii="Arial" w:hAnsi="Arial"/>
          <w:sz w:val="19"/>
          <w:szCs w:val="19"/>
        </w:rPr>
        <w:t>Apenas a assertiva II está correta.</w:t>
      </w:r>
    </w:p>
    <w:p w:rsidR="00AE354F" w:rsidRPr="00E83553" w:rsidRDefault="00AE354F" w:rsidP="00017565">
      <w:pPr>
        <w:numPr>
          <w:ilvl w:val="0"/>
          <w:numId w:val="36"/>
        </w:numPr>
        <w:spacing w:after="0" w:line="240" w:lineRule="auto"/>
        <w:ind w:left="993" w:hanging="426"/>
        <w:jc w:val="both"/>
        <w:rPr>
          <w:rFonts w:ascii="Arial" w:hAnsi="Arial"/>
          <w:sz w:val="19"/>
          <w:szCs w:val="19"/>
        </w:rPr>
      </w:pPr>
      <w:r w:rsidRPr="00E83553">
        <w:rPr>
          <w:rFonts w:ascii="Arial" w:hAnsi="Arial"/>
          <w:sz w:val="19"/>
          <w:szCs w:val="19"/>
        </w:rPr>
        <w:t>Apenas as assertivas II e IV estão corretas.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À luz da lei nº 8.078/90 (Código de Defesa do Consumidor), assinale a alternativa </w:t>
      </w:r>
      <w:r>
        <w:rPr>
          <w:sz w:val="19"/>
          <w:szCs w:val="19"/>
        </w:rPr>
        <w:t xml:space="preserve">que contém afirmação </w:t>
      </w:r>
      <w:r w:rsidRPr="00E83553">
        <w:rPr>
          <w:sz w:val="19"/>
          <w:szCs w:val="19"/>
        </w:rPr>
        <w:t>incorreta:</w:t>
      </w:r>
    </w:p>
    <w:p w:rsidR="00AE354F" w:rsidRPr="00E83553" w:rsidRDefault="00AE354F" w:rsidP="00017565">
      <w:pPr>
        <w:pStyle w:val="PargrafodaLista"/>
        <w:numPr>
          <w:ilvl w:val="0"/>
          <w:numId w:val="46"/>
        </w:numPr>
        <w:spacing w:after="0" w:line="240" w:lineRule="auto"/>
        <w:ind w:left="993" w:hanging="426"/>
        <w:jc w:val="both"/>
        <w:rPr>
          <w:rFonts w:ascii="Arial" w:hAnsi="Arial"/>
          <w:sz w:val="19"/>
          <w:szCs w:val="19"/>
        </w:rPr>
      </w:pPr>
      <w:r w:rsidRPr="00E83553">
        <w:rPr>
          <w:rFonts w:ascii="Arial" w:hAnsi="Arial"/>
          <w:sz w:val="19"/>
          <w:szCs w:val="19"/>
        </w:rPr>
        <w:t>O fabricante, o produtor, o construtor, nacional ou estrangeiro, e o importador respondem, nos casos de culpa e dolo,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w:t>
      </w:r>
    </w:p>
    <w:p w:rsidR="00AE354F" w:rsidRPr="00E83553" w:rsidRDefault="00AE354F" w:rsidP="00017565">
      <w:pPr>
        <w:pStyle w:val="PargrafodaLista"/>
        <w:numPr>
          <w:ilvl w:val="0"/>
          <w:numId w:val="46"/>
        </w:numPr>
        <w:spacing w:after="0" w:line="240" w:lineRule="auto"/>
        <w:ind w:left="993" w:hanging="426"/>
        <w:jc w:val="both"/>
        <w:rPr>
          <w:rFonts w:ascii="Arial" w:hAnsi="Arial"/>
          <w:sz w:val="19"/>
          <w:szCs w:val="19"/>
        </w:rPr>
      </w:pPr>
      <w:r w:rsidRPr="00E83553">
        <w:rPr>
          <w:rFonts w:ascii="Arial" w:hAnsi="Arial"/>
          <w:sz w:val="19"/>
          <w:szCs w:val="19"/>
        </w:rPr>
        <w:t>O comerciante é igualmente responsável quando: a) o fabricante, o construtor, o produtor ou o importador não puderem ser identificados; b) o produto for fornecido sem identificação clara do seu fabricante, produtor, construtor ou importador; c) não conservar adequadamente os produtos perecíveis.</w:t>
      </w:r>
    </w:p>
    <w:p w:rsidR="00AE354F" w:rsidRPr="00E83553" w:rsidRDefault="00AE354F" w:rsidP="00017565">
      <w:pPr>
        <w:pStyle w:val="PargrafodaLista"/>
        <w:numPr>
          <w:ilvl w:val="0"/>
          <w:numId w:val="46"/>
        </w:numPr>
        <w:spacing w:after="0" w:line="240" w:lineRule="auto"/>
        <w:ind w:left="993" w:hanging="426"/>
        <w:jc w:val="both"/>
        <w:rPr>
          <w:rFonts w:ascii="Arial" w:hAnsi="Arial"/>
          <w:sz w:val="19"/>
          <w:szCs w:val="19"/>
        </w:rPr>
      </w:pPr>
      <w:r w:rsidRPr="00E83553">
        <w:rPr>
          <w:rFonts w:ascii="Arial" w:hAnsi="Arial"/>
          <w:sz w:val="19"/>
          <w:szCs w:val="19"/>
        </w:rPr>
        <w:t xml:space="preserve">O produto é defeituoso quando não oferece a segurança que dele legitimamente se espera, levando-se em consideração as circunstâncias relevantes, entre as quais: a) sua </w:t>
      </w:r>
      <w:r w:rsidRPr="00E83553">
        <w:rPr>
          <w:rFonts w:ascii="Arial" w:hAnsi="Arial"/>
          <w:sz w:val="19"/>
          <w:szCs w:val="19"/>
        </w:rPr>
        <w:lastRenderedPageBreak/>
        <w:t>apresentação; b) o uso e os riscos que razoavelmente dele se esperam; e c) a época em que foi colocado em circulação.</w:t>
      </w:r>
    </w:p>
    <w:p w:rsidR="00AE354F" w:rsidRPr="00E83553" w:rsidRDefault="00AE354F" w:rsidP="00017565">
      <w:pPr>
        <w:pStyle w:val="PargrafodaLista"/>
        <w:numPr>
          <w:ilvl w:val="0"/>
          <w:numId w:val="46"/>
        </w:numPr>
        <w:spacing w:after="0" w:line="240" w:lineRule="auto"/>
        <w:ind w:left="993" w:hanging="426"/>
        <w:jc w:val="both"/>
        <w:rPr>
          <w:rFonts w:ascii="Arial" w:hAnsi="Arial"/>
          <w:sz w:val="19"/>
          <w:szCs w:val="19"/>
        </w:rPr>
      </w:pPr>
      <w:r w:rsidRPr="00E83553">
        <w:rPr>
          <w:rFonts w:ascii="Arial" w:hAnsi="Arial"/>
          <w:sz w:val="19"/>
          <w:szCs w:val="19"/>
        </w:rPr>
        <w:t>O fabricante, o construtor, o produtor ou importador só não será responsabilizado quando provar: a) que não colocou o produto no mercado; b) que, embora haja colocado o produto no mercado, o defeito inexiste; c) a culpa exclusiva do consumidor ou de terceiro.</w:t>
      </w:r>
    </w:p>
    <w:p w:rsidR="00AE354F" w:rsidRPr="00E83553" w:rsidRDefault="00AE354F" w:rsidP="00017565">
      <w:pPr>
        <w:pStyle w:val="PargrafodaLista"/>
        <w:numPr>
          <w:ilvl w:val="0"/>
          <w:numId w:val="46"/>
        </w:numPr>
        <w:spacing w:after="0" w:line="240" w:lineRule="auto"/>
        <w:ind w:left="993" w:hanging="426"/>
        <w:jc w:val="both"/>
        <w:rPr>
          <w:rFonts w:ascii="Arial" w:hAnsi="Arial"/>
          <w:sz w:val="19"/>
          <w:szCs w:val="19"/>
        </w:rPr>
      </w:pPr>
      <w:r w:rsidRPr="00E83553">
        <w:rPr>
          <w:rFonts w:ascii="Arial" w:hAnsi="Arial"/>
          <w:sz w:val="19"/>
          <w:szCs w:val="19"/>
        </w:rPr>
        <w:t xml:space="preserve">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as indicações constantes do recipiente, da embalagem, rotulagem ou mensagem </w:t>
      </w:r>
      <w:proofErr w:type="gramStart"/>
      <w:r w:rsidRPr="00E83553">
        <w:rPr>
          <w:rFonts w:ascii="Arial" w:hAnsi="Arial"/>
          <w:sz w:val="19"/>
          <w:szCs w:val="19"/>
        </w:rPr>
        <w:t>publicitária, respeitadas</w:t>
      </w:r>
      <w:proofErr w:type="gramEnd"/>
      <w:r w:rsidRPr="00E83553">
        <w:rPr>
          <w:rFonts w:ascii="Arial" w:hAnsi="Arial"/>
          <w:sz w:val="19"/>
          <w:szCs w:val="19"/>
        </w:rPr>
        <w:t xml:space="preserve"> as variações decorrentes de sua natureza, podendo o consumidor exigir a substituição das partes viciadas.</w:t>
      </w:r>
    </w:p>
    <w:p w:rsidR="00AE354F" w:rsidRPr="00E83553" w:rsidRDefault="00AE354F" w:rsidP="00AE354F">
      <w:pPr>
        <w:rPr>
          <w:rFonts w:ascii="Arial" w:hAnsi="Arial"/>
          <w:sz w:val="19"/>
          <w:szCs w:val="19"/>
        </w:rPr>
      </w:pPr>
      <w:r w:rsidRPr="00E83553">
        <w:rPr>
          <w:rFonts w:ascii="Arial" w:hAnsi="Arial"/>
          <w:sz w:val="19"/>
          <w:szCs w:val="19"/>
        </w:rPr>
        <w:t>       </w:t>
      </w:r>
    </w:p>
    <w:p w:rsidR="00AE354F" w:rsidRPr="00E83553" w:rsidRDefault="00AE354F" w:rsidP="00AE354F">
      <w:pPr>
        <w:pStyle w:val="Enunciado"/>
        <w:rPr>
          <w:sz w:val="19"/>
          <w:szCs w:val="19"/>
        </w:rPr>
      </w:pPr>
      <w:r w:rsidRPr="00E83553">
        <w:rPr>
          <w:sz w:val="19"/>
          <w:szCs w:val="19"/>
        </w:rPr>
        <w:t>Nos termos da lei nº 8.666/93 (Lei de Licitações):</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As normas de licitações e contratos devem privilegiar o tratamento diferenciado e favorecido às microempresas e empresas de pequeno porte na forma da lei.</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licitação não será sigilosa, sendo públicos e acessíveis ao público os atos de seu procedimento, salvo quanto ao conteúdo das propostas, até a respectiva abertura.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São modalidades de licitação: a) concorrência; b) tomada de preços; c) convite; d) praça; e) leilão.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Praça é a modalidade de licitação entre quaisquer interessados para a venda de bens imóveis inservíveis para a administração, a quem oferecer o maior lance, igual ou superior ao valor da avaliação.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Leilão é a modalidade de licitação entre quaisquer interessados para a venda de bens móveis inservíveis para a administração ou de produtos legalmente apreendidos ou penhorados, a quem oferecer o maior lance, igual ou superior ao valor da avaliação.</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37"/>
        </w:numPr>
        <w:spacing w:after="0" w:line="240" w:lineRule="auto"/>
        <w:ind w:left="993" w:hanging="426"/>
        <w:jc w:val="both"/>
        <w:rPr>
          <w:rFonts w:ascii="Arial" w:hAnsi="Arial"/>
          <w:sz w:val="19"/>
          <w:szCs w:val="19"/>
        </w:rPr>
      </w:pPr>
      <w:r w:rsidRPr="00E83553">
        <w:rPr>
          <w:rFonts w:ascii="Arial" w:hAnsi="Arial"/>
          <w:sz w:val="19"/>
          <w:szCs w:val="19"/>
        </w:rPr>
        <w:t>I e II.</w:t>
      </w:r>
    </w:p>
    <w:p w:rsidR="00AE354F" w:rsidRPr="00E83553" w:rsidRDefault="00AE354F" w:rsidP="00017565">
      <w:pPr>
        <w:numPr>
          <w:ilvl w:val="0"/>
          <w:numId w:val="37"/>
        </w:numPr>
        <w:spacing w:after="0" w:line="240" w:lineRule="auto"/>
        <w:ind w:left="993" w:hanging="426"/>
        <w:jc w:val="both"/>
        <w:rPr>
          <w:rFonts w:ascii="Arial" w:hAnsi="Arial"/>
          <w:sz w:val="19"/>
          <w:szCs w:val="19"/>
        </w:rPr>
      </w:pPr>
      <w:r w:rsidRPr="00E83553">
        <w:rPr>
          <w:rFonts w:ascii="Arial" w:hAnsi="Arial"/>
          <w:sz w:val="19"/>
          <w:szCs w:val="19"/>
        </w:rPr>
        <w:t>II.</w:t>
      </w:r>
    </w:p>
    <w:p w:rsidR="00AE354F" w:rsidRPr="00E83553" w:rsidRDefault="00AE354F" w:rsidP="00017565">
      <w:pPr>
        <w:numPr>
          <w:ilvl w:val="0"/>
          <w:numId w:val="37"/>
        </w:numPr>
        <w:spacing w:after="0" w:line="240" w:lineRule="auto"/>
        <w:ind w:left="993" w:hanging="426"/>
        <w:jc w:val="both"/>
        <w:rPr>
          <w:rFonts w:ascii="Arial" w:hAnsi="Arial"/>
          <w:sz w:val="19"/>
          <w:szCs w:val="19"/>
        </w:rPr>
      </w:pPr>
      <w:r w:rsidRPr="00E83553">
        <w:rPr>
          <w:rFonts w:ascii="Arial" w:hAnsi="Arial"/>
          <w:sz w:val="19"/>
          <w:szCs w:val="19"/>
        </w:rPr>
        <w:t>II, III, IV e V.</w:t>
      </w:r>
    </w:p>
    <w:p w:rsidR="00AE354F" w:rsidRPr="00E83553" w:rsidRDefault="00AE354F" w:rsidP="00017565">
      <w:pPr>
        <w:numPr>
          <w:ilvl w:val="0"/>
          <w:numId w:val="37"/>
        </w:numPr>
        <w:spacing w:after="0" w:line="240" w:lineRule="auto"/>
        <w:ind w:left="993" w:hanging="426"/>
        <w:jc w:val="both"/>
        <w:rPr>
          <w:rFonts w:ascii="Arial" w:hAnsi="Arial"/>
          <w:sz w:val="19"/>
          <w:szCs w:val="19"/>
        </w:rPr>
      </w:pPr>
      <w:r w:rsidRPr="00E83553">
        <w:rPr>
          <w:rFonts w:ascii="Arial" w:hAnsi="Arial"/>
          <w:sz w:val="19"/>
          <w:szCs w:val="19"/>
        </w:rPr>
        <w:t>I, III, IV e V.</w:t>
      </w:r>
    </w:p>
    <w:p w:rsidR="00AE354F" w:rsidRPr="00E83553" w:rsidRDefault="00AE354F" w:rsidP="00017565">
      <w:pPr>
        <w:numPr>
          <w:ilvl w:val="0"/>
          <w:numId w:val="37"/>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Para efeito da lei nº 12.288/2010 (Estatuto da Igualdade Racial), considera-se discriminação racial ou étnico-racial, dentre outras ações, as seguintes:</w:t>
      </w:r>
      <w:bookmarkStart w:id="0" w:name="art1i"/>
      <w:bookmarkEnd w:id="0"/>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A distinção, exclusão, restrição ou preferência baseada em raça, cor, descendência ou origem nacional ou étnica que tenha por objeto anular ou restringir o reconhecimento, gozo ou exercício, em igualdade de condições, de direitos humanos e liberdades fundamentais nos campos político, econômico, social, cultural ou em qualquer outro campo da vida pública ou privada.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violência psicológica, entendida como qualquer conduta que cause dano emocional e diminuição da autoestima.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A violência sexual, entendida como qualquer conduta que constranja a presenciar, a manter ou a participar de relação sexual não desejada, mediante intimidação, </w:t>
      </w:r>
      <w:proofErr w:type="gramStart"/>
      <w:r w:rsidRPr="00E83553">
        <w:rPr>
          <w:rFonts w:ascii="Arial" w:hAnsi="Arial" w:cs="Arial"/>
          <w:sz w:val="19"/>
          <w:szCs w:val="19"/>
        </w:rPr>
        <w:t>ameaça,</w:t>
      </w:r>
      <w:proofErr w:type="gramEnd"/>
      <w:r w:rsidRPr="00E83553">
        <w:rPr>
          <w:rFonts w:ascii="Arial" w:hAnsi="Arial" w:cs="Arial"/>
          <w:sz w:val="19"/>
          <w:szCs w:val="19"/>
        </w:rPr>
        <w:t xml:space="preserve"> coação ou uso da força.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violência patrimonial, entendida como qualquer conduta que configure retenção, subtração, destruição parcial ou total de seus objetos, instrumentos de trabalho, documentos pessoais, bens, valores e direitos ou recursos econômicos, incluindo os destinados a satisfazer suas necessidades.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violência moral, entendida como qualquer conduta que configure calúnia, difamação ou injúria.</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38"/>
        </w:numPr>
        <w:spacing w:after="0" w:line="240" w:lineRule="auto"/>
        <w:ind w:left="993" w:hanging="426"/>
        <w:jc w:val="both"/>
        <w:rPr>
          <w:rFonts w:ascii="Arial" w:hAnsi="Arial"/>
          <w:sz w:val="19"/>
          <w:szCs w:val="19"/>
        </w:rPr>
      </w:pPr>
      <w:r w:rsidRPr="00E83553">
        <w:rPr>
          <w:rFonts w:ascii="Arial" w:hAnsi="Arial"/>
          <w:sz w:val="19"/>
          <w:szCs w:val="19"/>
        </w:rPr>
        <w:t>I, II, III e V.</w:t>
      </w:r>
    </w:p>
    <w:p w:rsidR="00AE354F" w:rsidRPr="00E83553" w:rsidRDefault="00AE354F" w:rsidP="00017565">
      <w:pPr>
        <w:numPr>
          <w:ilvl w:val="0"/>
          <w:numId w:val="38"/>
        </w:numPr>
        <w:spacing w:after="0" w:line="240" w:lineRule="auto"/>
        <w:ind w:left="993" w:hanging="426"/>
        <w:jc w:val="both"/>
        <w:rPr>
          <w:rFonts w:ascii="Arial" w:hAnsi="Arial"/>
          <w:sz w:val="19"/>
          <w:szCs w:val="19"/>
        </w:rPr>
      </w:pPr>
      <w:r w:rsidRPr="00E83553">
        <w:rPr>
          <w:rFonts w:ascii="Arial" w:hAnsi="Arial"/>
          <w:sz w:val="19"/>
          <w:szCs w:val="19"/>
        </w:rPr>
        <w:t>I e V.</w:t>
      </w:r>
    </w:p>
    <w:p w:rsidR="00AE354F" w:rsidRPr="00E83553" w:rsidRDefault="00AE354F" w:rsidP="00017565">
      <w:pPr>
        <w:numPr>
          <w:ilvl w:val="0"/>
          <w:numId w:val="38"/>
        </w:numPr>
        <w:spacing w:after="0" w:line="240" w:lineRule="auto"/>
        <w:ind w:left="993" w:hanging="426"/>
        <w:jc w:val="both"/>
        <w:rPr>
          <w:rFonts w:ascii="Arial" w:hAnsi="Arial"/>
          <w:sz w:val="19"/>
          <w:szCs w:val="19"/>
        </w:rPr>
      </w:pPr>
      <w:r w:rsidRPr="00E83553">
        <w:rPr>
          <w:rFonts w:ascii="Arial" w:hAnsi="Arial"/>
          <w:sz w:val="19"/>
          <w:szCs w:val="19"/>
        </w:rPr>
        <w:t>I, II, III e IV.</w:t>
      </w:r>
    </w:p>
    <w:p w:rsidR="00AE354F" w:rsidRPr="00E83553" w:rsidRDefault="00AE354F" w:rsidP="00017565">
      <w:pPr>
        <w:numPr>
          <w:ilvl w:val="0"/>
          <w:numId w:val="38"/>
        </w:numPr>
        <w:spacing w:after="0" w:line="240" w:lineRule="auto"/>
        <w:ind w:left="993" w:hanging="426"/>
        <w:jc w:val="both"/>
        <w:rPr>
          <w:rFonts w:ascii="Arial" w:hAnsi="Arial"/>
          <w:sz w:val="19"/>
          <w:szCs w:val="19"/>
        </w:rPr>
      </w:pPr>
      <w:r w:rsidRPr="00E83553">
        <w:rPr>
          <w:rFonts w:ascii="Arial" w:hAnsi="Arial"/>
          <w:sz w:val="19"/>
          <w:szCs w:val="19"/>
        </w:rPr>
        <w:t>I.</w:t>
      </w:r>
    </w:p>
    <w:p w:rsidR="00AE354F" w:rsidRPr="00E83553" w:rsidRDefault="00AE354F" w:rsidP="00017565">
      <w:pPr>
        <w:numPr>
          <w:ilvl w:val="0"/>
          <w:numId w:val="38"/>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Nos termos da Lei nº 10.257/2001 (Estatuto da Cidade):</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Lei municipal, baseada no plano diretor, pode conferir ao Poder Público municipal preferência para aquisição de imóvel urbano objeto de alienação a título oneroso ou gratuito entre particulares.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vedada a concessão de isenções ou de anistia relativas à tributação progressiva no tempo do imposto sobre a propriedade predial e territorial urbana (IPTU), ressalvada a hipótese daquele que não seja proprietário de outro imóvel urbano ou rural.</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Em nenhuma hipótese a usucapião especial de imóvel urbano poderá ter por objeto área ou edificação urbana superior a duzentos e cinquenta metros quadrados.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direito à usucapião especial de imóvel urbano não será reconhecido ao mesmo possuidor mais de uma vez, exceto nas hipóteses expressamente previstas.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Na ação judicial de usucapião especial de imóvel urbano, o rito processual a ser observado é o sumário.</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39"/>
        </w:numPr>
        <w:spacing w:after="0" w:line="240" w:lineRule="auto"/>
        <w:ind w:left="993" w:hanging="426"/>
        <w:jc w:val="both"/>
        <w:rPr>
          <w:rFonts w:ascii="Arial" w:hAnsi="Arial"/>
          <w:sz w:val="19"/>
          <w:szCs w:val="19"/>
        </w:rPr>
      </w:pPr>
      <w:r w:rsidRPr="00E83553">
        <w:rPr>
          <w:rFonts w:ascii="Arial" w:hAnsi="Arial"/>
          <w:sz w:val="19"/>
          <w:szCs w:val="19"/>
        </w:rPr>
        <w:t>I, III e IV.</w:t>
      </w:r>
    </w:p>
    <w:p w:rsidR="00AE354F" w:rsidRPr="00E83553" w:rsidRDefault="00AE354F" w:rsidP="00017565">
      <w:pPr>
        <w:numPr>
          <w:ilvl w:val="0"/>
          <w:numId w:val="39"/>
        </w:numPr>
        <w:spacing w:after="0" w:line="240" w:lineRule="auto"/>
        <w:ind w:left="993" w:hanging="426"/>
        <w:jc w:val="both"/>
        <w:rPr>
          <w:rFonts w:ascii="Arial" w:hAnsi="Arial"/>
          <w:sz w:val="19"/>
          <w:szCs w:val="19"/>
        </w:rPr>
      </w:pPr>
      <w:r w:rsidRPr="00E83553">
        <w:rPr>
          <w:rFonts w:ascii="Arial" w:hAnsi="Arial"/>
          <w:sz w:val="19"/>
          <w:szCs w:val="19"/>
        </w:rPr>
        <w:t>I, II, IV e V.</w:t>
      </w:r>
    </w:p>
    <w:p w:rsidR="00AE354F" w:rsidRPr="00E83553" w:rsidRDefault="00AE354F" w:rsidP="00017565">
      <w:pPr>
        <w:numPr>
          <w:ilvl w:val="0"/>
          <w:numId w:val="39"/>
        </w:numPr>
        <w:spacing w:after="0" w:line="240" w:lineRule="auto"/>
        <w:ind w:left="993" w:hanging="426"/>
        <w:jc w:val="both"/>
        <w:rPr>
          <w:rFonts w:ascii="Arial" w:hAnsi="Arial"/>
          <w:sz w:val="19"/>
          <w:szCs w:val="19"/>
        </w:rPr>
      </w:pPr>
      <w:r w:rsidRPr="00E83553">
        <w:rPr>
          <w:rFonts w:ascii="Arial" w:hAnsi="Arial"/>
          <w:sz w:val="19"/>
          <w:szCs w:val="19"/>
        </w:rPr>
        <w:t>I, II e IV.</w:t>
      </w:r>
    </w:p>
    <w:p w:rsidR="00AE354F" w:rsidRPr="00E83553" w:rsidRDefault="00AE354F" w:rsidP="00017565">
      <w:pPr>
        <w:numPr>
          <w:ilvl w:val="0"/>
          <w:numId w:val="39"/>
        </w:numPr>
        <w:spacing w:after="0" w:line="240" w:lineRule="auto"/>
        <w:ind w:left="993" w:hanging="426"/>
        <w:jc w:val="both"/>
        <w:rPr>
          <w:rFonts w:ascii="Arial" w:hAnsi="Arial"/>
          <w:sz w:val="19"/>
          <w:szCs w:val="19"/>
        </w:rPr>
      </w:pPr>
      <w:r w:rsidRPr="00E83553">
        <w:rPr>
          <w:rFonts w:ascii="Arial" w:hAnsi="Arial"/>
          <w:sz w:val="19"/>
          <w:szCs w:val="19"/>
        </w:rPr>
        <w:t>V.</w:t>
      </w:r>
    </w:p>
    <w:p w:rsidR="00AE354F" w:rsidRPr="00E83553" w:rsidRDefault="00AE354F" w:rsidP="00017565">
      <w:pPr>
        <w:numPr>
          <w:ilvl w:val="0"/>
          <w:numId w:val="39"/>
        </w:numPr>
        <w:spacing w:after="0" w:line="240" w:lineRule="auto"/>
        <w:ind w:left="993" w:hanging="426"/>
        <w:jc w:val="both"/>
        <w:rPr>
          <w:rFonts w:ascii="Arial" w:hAnsi="Arial"/>
          <w:sz w:val="19"/>
          <w:szCs w:val="19"/>
        </w:rPr>
      </w:pPr>
      <w:r w:rsidRPr="00E83553">
        <w:rPr>
          <w:rFonts w:ascii="Arial" w:hAnsi="Arial"/>
          <w:sz w:val="19"/>
          <w:szCs w:val="19"/>
        </w:rPr>
        <w:t>II e V.</w:t>
      </w:r>
      <w:r w:rsidRPr="00E83553">
        <w:rPr>
          <w:rFonts w:ascii="Arial" w:hAnsi="Arial"/>
          <w:sz w:val="19"/>
          <w:szCs w:val="19"/>
        </w:rPr>
        <w:tab/>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À luz da Lei nº 6.766/79 (Lei de Parcelamento do Solo Urbano), assinale </w:t>
      </w:r>
      <w:r>
        <w:rPr>
          <w:sz w:val="19"/>
          <w:szCs w:val="19"/>
        </w:rPr>
        <w:t>a alternativa que contém afirmação</w:t>
      </w:r>
      <w:r w:rsidRPr="00E83553">
        <w:rPr>
          <w:sz w:val="19"/>
          <w:szCs w:val="19"/>
        </w:rPr>
        <w:t xml:space="preserve"> incorreta:</w:t>
      </w:r>
    </w:p>
    <w:p w:rsidR="00AE354F" w:rsidRPr="00E83553" w:rsidRDefault="00AE354F" w:rsidP="00017565">
      <w:pPr>
        <w:pStyle w:val="PargrafodaLista"/>
        <w:numPr>
          <w:ilvl w:val="0"/>
          <w:numId w:val="47"/>
        </w:numPr>
        <w:spacing w:after="0" w:line="240" w:lineRule="auto"/>
        <w:ind w:left="993" w:hanging="426"/>
        <w:jc w:val="both"/>
        <w:rPr>
          <w:rFonts w:ascii="Arial" w:hAnsi="Arial"/>
          <w:sz w:val="19"/>
          <w:szCs w:val="19"/>
        </w:rPr>
      </w:pPr>
      <w:r w:rsidRPr="00E83553">
        <w:rPr>
          <w:rFonts w:ascii="Arial" w:hAnsi="Arial"/>
          <w:iCs/>
          <w:sz w:val="19"/>
          <w:szCs w:val="19"/>
        </w:rPr>
        <w:t>Em caso de rescisão por inadimplemento do adquirente, as benfeitorias necessárias ou úteis por ele levadas a efeito no imóvel deverão ser indenizadas, salvo disposição contratual em contrário.</w:t>
      </w:r>
    </w:p>
    <w:p w:rsidR="00AE354F" w:rsidRPr="00E83553" w:rsidRDefault="00AE354F" w:rsidP="00017565">
      <w:pPr>
        <w:pStyle w:val="PargrafodaLista"/>
        <w:numPr>
          <w:ilvl w:val="0"/>
          <w:numId w:val="47"/>
        </w:numPr>
        <w:spacing w:after="0" w:line="240" w:lineRule="auto"/>
        <w:ind w:left="993" w:hanging="426"/>
        <w:jc w:val="both"/>
        <w:rPr>
          <w:rFonts w:ascii="Arial" w:hAnsi="Arial"/>
          <w:sz w:val="19"/>
          <w:szCs w:val="19"/>
        </w:rPr>
      </w:pPr>
      <w:r w:rsidRPr="00E83553">
        <w:rPr>
          <w:rFonts w:ascii="Arial" w:hAnsi="Arial"/>
          <w:sz w:val="19"/>
          <w:szCs w:val="19"/>
        </w:rPr>
        <w:t>É vedado vender ou prometer vender parcela de loteamento ou desmembramento não registrado.</w:t>
      </w:r>
    </w:p>
    <w:p w:rsidR="00AE354F" w:rsidRPr="00E83553" w:rsidRDefault="00AE354F" w:rsidP="00017565">
      <w:pPr>
        <w:pStyle w:val="PargrafodaLista"/>
        <w:numPr>
          <w:ilvl w:val="0"/>
          <w:numId w:val="47"/>
        </w:numPr>
        <w:spacing w:after="0" w:line="240" w:lineRule="auto"/>
        <w:ind w:left="993" w:hanging="426"/>
        <w:jc w:val="both"/>
        <w:rPr>
          <w:rFonts w:ascii="Arial" w:hAnsi="Arial"/>
          <w:sz w:val="19"/>
          <w:szCs w:val="19"/>
        </w:rPr>
      </w:pPr>
      <w:r w:rsidRPr="00E83553">
        <w:rPr>
          <w:rFonts w:ascii="Arial" w:hAnsi="Arial"/>
          <w:sz w:val="19"/>
          <w:szCs w:val="19"/>
        </w:rPr>
        <w:t>O loteador, ainda que já tenha vendido todos os lotes, ou os vizinhos, são partes legítimas para promover ação destinada a impedir construção em desacordo com restrições legais ou contratuais.</w:t>
      </w:r>
    </w:p>
    <w:p w:rsidR="00AE354F" w:rsidRPr="00E83553" w:rsidRDefault="00AE354F" w:rsidP="00017565">
      <w:pPr>
        <w:pStyle w:val="PargrafodaLista"/>
        <w:numPr>
          <w:ilvl w:val="0"/>
          <w:numId w:val="47"/>
        </w:numPr>
        <w:spacing w:after="0" w:line="240" w:lineRule="auto"/>
        <w:ind w:left="993" w:hanging="426"/>
        <w:jc w:val="both"/>
        <w:rPr>
          <w:rFonts w:ascii="Arial" w:hAnsi="Arial"/>
          <w:sz w:val="19"/>
          <w:szCs w:val="19"/>
        </w:rPr>
      </w:pPr>
      <w:r w:rsidRPr="00E83553">
        <w:rPr>
          <w:rFonts w:ascii="Arial" w:hAnsi="Arial"/>
          <w:sz w:val="19"/>
          <w:szCs w:val="19"/>
        </w:rPr>
        <w:t>Os compromissos de compra e venda, as cessões e as promessas de cessão valerão como título para o registro da propriedade do lote adquirido, quando acompanhados da respectiva prova de quitação.</w:t>
      </w:r>
    </w:p>
    <w:p w:rsidR="00AE354F" w:rsidRPr="00E83553" w:rsidRDefault="00AE354F" w:rsidP="00017565">
      <w:pPr>
        <w:pStyle w:val="PargrafodaLista"/>
        <w:numPr>
          <w:ilvl w:val="0"/>
          <w:numId w:val="47"/>
        </w:numPr>
        <w:spacing w:after="0" w:line="240" w:lineRule="auto"/>
        <w:ind w:left="993" w:hanging="426"/>
        <w:jc w:val="both"/>
        <w:rPr>
          <w:rFonts w:ascii="Arial" w:hAnsi="Arial"/>
          <w:sz w:val="19"/>
          <w:szCs w:val="19"/>
        </w:rPr>
      </w:pPr>
      <w:r w:rsidRPr="00E83553">
        <w:rPr>
          <w:rFonts w:ascii="Arial" w:hAnsi="Arial"/>
          <w:sz w:val="19"/>
          <w:szCs w:val="19"/>
        </w:rPr>
        <w:t>Será nula de pleno direito a cláusula de rescisão de contrato por inadimplemento do adquirente, quando o loteamento não estiver regularmente inscrito.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Nos termos da Lei nº 7.347/85 (Lei da Ação Civil Pública):</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Em caso de desistência infundada ou abandono da ação por associação legitimada, cabe privativamente ao Ministério Público assumir a titularidade ativa da ação.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i/>
          <w:iCs/>
          <w:sz w:val="19"/>
          <w:szCs w:val="19"/>
        </w:rPr>
      </w:pPr>
      <w:r w:rsidRPr="00E83553">
        <w:rPr>
          <w:rFonts w:ascii="Arial" w:hAnsi="Arial" w:cs="Arial"/>
          <w:sz w:val="19"/>
          <w:szCs w:val="19"/>
        </w:rPr>
        <w:t>É facultado ao Poder Público e a outras associações legitimadas habilitar-se como litisconsortes de qualquer das partes.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Os órgãos públicos legitimados poderão instaurar inquérito civil, ou requisitar, de qualquer organismo público ou particular, certidões, informações, exames ou perícias, no prazo que assinalar, o qual não poderá ser inferior a 10 (dez) dias úteis.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multa cominada liminarmente será exigível do réu desde o dia em que se houver configurado o descumprimento.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iCs/>
          <w:sz w:val="19"/>
          <w:szCs w:val="19"/>
        </w:rPr>
      </w:pPr>
      <w:r w:rsidRPr="00E83553">
        <w:rPr>
          <w:rFonts w:ascii="Arial" w:hAnsi="Arial" w:cs="Arial"/>
          <w:sz w:val="19"/>
          <w:szCs w:val="19"/>
        </w:rPr>
        <w:t>A ação civil poderá ter por objeto a condenação em dinheiro ou o cumprimento de obrigação de fazer ou não fazer.</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40"/>
        </w:numPr>
        <w:spacing w:after="0" w:line="240" w:lineRule="auto"/>
        <w:ind w:left="993" w:hanging="426"/>
        <w:jc w:val="both"/>
        <w:rPr>
          <w:rFonts w:ascii="Arial" w:hAnsi="Arial"/>
          <w:sz w:val="19"/>
          <w:szCs w:val="19"/>
        </w:rPr>
      </w:pPr>
      <w:r w:rsidRPr="00E83553">
        <w:rPr>
          <w:rFonts w:ascii="Arial" w:hAnsi="Arial"/>
          <w:sz w:val="19"/>
          <w:szCs w:val="19"/>
        </w:rPr>
        <w:t>I, II e IV.</w:t>
      </w:r>
    </w:p>
    <w:p w:rsidR="00AE354F" w:rsidRPr="00E83553" w:rsidRDefault="00AE354F" w:rsidP="00017565">
      <w:pPr>
        <w:numPr>
          <w:ilvl w:val="0"/>
          <w:numId w:val="40"/>
        </w:numPr>
        <w:spacing w:after="0" w:line="240" w:lineRule="auto"/>
        <w:ind w:left="993" w:hanging="426"/>
        <w:jc w:val="both"/>
        <w:rPr>
          <w:rFonts w:ascii="Arial" w:hAnsi="Arial"/>
          <w:sz w:val="19"/>
          <w:szCs w:val="19"/>
        </w:rPr>
      </w:pPr>
      <w:r w:rsidRPr="00E83553">
        <w:rPr>
          <w:rFonts w:ascii="Arial" w:hAnsi="Arial"/>
          <w:sz w:val="19"/>
          <w:szCs w:val="19"/>
        </w:rPr>
        <w:t>II e V.</w:t>
      </w:r>
    </w:p>
    <w:p w:rsidR="00AE354F" w:rsidRPr="00E83553" w:rsidRDefault="00AE354F" w:rsidP="00017565">
      <w:pPr>
        <w:numPr>
          <w:ilvl w:val="0"/>
          <w:numId w:val="40"/>
        </w:numPr>
        <w:spacing w:after="0" w:line="240" w:lineRule="auto"/>
        <w:ind w:left="993" w:hanging="426"/>
        <w:jc w:val="both"/>
        <w:rPr>
          <w:rFonts w:ascii="Arial" w:hAnsi="Arial"/>
          <w:sz w:val="19"/>
          <w:szCs w:val="19"/>
        </w:rPr>
      </w:pPr>
      <w:r w:rsidRPr="00E83553">
        <w:rPr>
          <w:rFonts w:ascii="Arial" w:hAnsi="Arial"/>
          <w:sz w:val="19"/>
          <w:szCs w:val="19"/>
        </w:rPr>
        <w:t>II, III, IV e V.</w:t>
      </w:r>
    </w:p>
    <w:p w:rsidR="00AE354F" w:rsidRPr="00E83553" w:rsidRDefault="00AE354F" w:rsidP="00017565">
      <w:pPr>
        <w:numPr>
          <w:ilvl w:val="0"/>
          <w:numId w:val="40"/>
        </w:numPr>
        <w:spacing w:after="0" w:line="240" w:lineRule="auto"/>
        <w:ind w:left="993" w:hanging="426"/>
        <w:jc w:val="both"/>
        <w:rPr>
          <w:rFonts w:ascii="Arial" w:hAnsi="Arial"/>
          <w:sz w:val="19"/>
          <w:szCs w:val="19"/>
        </w:rPr>
      </w:pPr>
      <w:r w:rsidRPr="00E83553">
        <w:rPr>
          <w:rFonts w:ascii="Arial" w:hAnsi="Arial"/>
          <w:sz w:val="19"/>
          <w:szCs w:val="19"/>
        </w:rPr>
        <w:t>IV e V.</w:t>
      </w:r>
    </w:p>
    <w:p w:rsidR="00AE354F" w:rsidRPr="00E83553" w:rsidRDefault="00AE354F" w:rsidP="00017565">
      <w:pPr>
        <w:numPr>
          <w:ilvl w:val="0"/>
          <w:numId w:val="40"/>
        </w:numPr>
        <w:spacing w:after="0" w:line="240" w:lineRule="auto"/>
        <w:ind w:left="993" w:hanging="426"/>
        <w:jc w:val="both"/>
        <w:rPr>
          <w:rFonts w:ascii="Arial" w:hAnsi="Arial"/>
          <w:sz w:val="19"/>
          <w:szCs w:val="19"/>
        </w:rPr>
      </w:pPr>
      <w:r w:rsidRPr="00E83553">
        <w:rPr>
          <w:rFonts w:ascii="Arial" w:hAnsi="Arial"/>
          <w:sz w:val="19"/>
          <w:szCs w:val="19"/>
        </w:rPr>
        <w:t>II, IV e V.</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lastRenderedPageBreak/>
        <w:t>Nos termos da Lei nº 8.069/90 (ECA), entre outras funções, compete ao Ministério Público:</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Instaurar procedimentos administrativos.</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Instaurar sindicâncias.</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Determinar a instauração de inquérito policial.</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 xml:space="preserve">Impetrar </w:t>
      </w:r>
      <w:r w:rsidRPr="00CE62D8">
        <w:rPr>
          <w:rFonts w:ascii="Arial" w:hAnsi="Arial"/>
          <w:i/>
          <w:sz w:val="19"/>
          <w:szCs w:val="19"/>
        </w:rPr>
        <w:t>habeas corpus</w:t>
      </w:r>
      <w:r w:rsidRPr="00E83553">
        <w:rPr>
          <w:rFonts w:ascii="Arial" w:hAnsi="Arial"/>
          <w:sz w:val="19"/>
          <w:szCs w:val="19"/>
        </w:rPr>
        <w:t>.</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Impetrar mandado de injunção.</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41"/>
        </w:numPr>
        <w:spacing w:after="0" w:line="240" w:lineRule="auto"/>
        <w:ind w:left="993" w:hanging="426"/>
        <w:jc w:val="both"/>
        <w:rPr>
          <w:rFonts w:ascii="Arial" w:hAnsi="Arial"/>
          <w:sz w:val="19"/>
          <w:szCs w:val="19"/>
        </w:rPr>
      </w:pPr>
      <w:r w:rsidRPr="00E83553">
        <w:rPr>
          <w:rFonts w:ascii="Arial" w:hAnsi="Arial"/>
          <w:sz w:val="19"/>
          <w:szCs w:val="19"/>
        </w:rPr>
        <w:t>I, II, III e IV.</w:t>
      </w:r>
    </w:p>
    <w:p w:rsidR="00AE354F" w:rsidRPr="00E83553" w:rsidRDefault="00AE354F" w:rsidP="00017565">
      <w:pPr>
        <w:numPr>
          <w:ilvl w:val="0"/>
          <w:numId w:val="41"/>
        </w:numPr>
        <w:spacing w:after="0" w:line="240" w:lineRule="auto"/>
        <w:ind w:left="993" w:hanging="426"/>
        <w:jc w:val="both"/>
        <w:rPr>
          <w:rFonts w:ascii="Arial" w:hAnsi="Arial"/>
          <w:sz w:val="19"/>
          <w:szCs w:val="19"/>
        </w:rPr>
      </w:pPr>
      <w:r w:rsidRPr="00E83553">
        <w:rPr>
          <w:rFonts w:ascii="Arial" w:hAnsi="Arial"/>
          <w:sz w:val="19"/>
          <w:szCs w:val="19"/>
        </w:rPr>
        <w:t>II, III, IV e V.</w:t>
      </w:r>
    </w:p>
    <w:p w:rsidR="00AE354F" w:rsidRPr="00E83553" w:rsidRDefault="00AE354F" w:rsidP="00017565">
      <w:pPr>
        <w:numPr>
          <w:ilvl w:val="0"/>
          <w:numId w:val="41"/>
        </w:numPr>
        <w:spacing w:after="0" w:line="240" w:lineRule="auto"/>
        <w:ind w:left="993" w:hanging="426"/>
        <w:jc w:val="both"/>
        <w:rPr>
          <w:rFonts w:ascii="Arial" w:hAnsi="Arial"/>
          <w:sz w:val="19"/>
          <w:szCs w:val="19"/>
        </w:rPr>
      </w:pPr>
      <w:r w:rsidRPr="00E83553">
        <w:rPr>
          <w:rFonts w:ascii="Arial" w:hAnsi="Arial"/>
          <w:sz w:val="19"/>
          <w:szCs w:val="19"/>
        </w:rPr>
        <w:t>III e IV.</w:t>
      </w:r>
    </w:p>
    <w:p w:rsidR="00AE354F" w:rsidRPr="00E83553" w:rsidRDefault="00AE354F" w:rsidP="00017565">
      <w:pPr>
        <w:numPr>
          <w:ilvl w:val="0"/>
          <w:numId w:val="41"/>
        </w:numPr>
        <w:spacing w:after="0" w:line="240" w:lineRule="auto"/>
        <w:ind w:left="993" w:hanging="426"/>
        <w:jc w:val="both"/>
        <w:rPr>
          <w:rFonts w:ascii="Arial" w:hAnsi="Arial"/>
          <w:sz w:val="19"/>
          <w:szCs w:val="19"/>
        </w:rPr>
      </w:pPr>
      <w:r w:rsidRPr="00E83553">
        <w:rPr>
          <w:rFonts w:ascii="Arial" w:hAnsi="Arial"/>
          <w:sz w:val="19"/>
          <w:szCs w:val="19"/>
        </w:rPr>
        <w:t>II e III.</w:t>
      </w:r>
    </w:p>
    <w:p w:rsidR="00AE354F" w:rsidRPr="00E83553" w:rsidRDefault="00AE354F" w:rsidP="00017565">
      <w:pPr>
        <w:numPr>
          <w:ilvl w:val="0"/>
          <w:numId w:val="41"/>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Nos termos da Lei Complementar nº 101/2000 (Lei de Responsabilidade Fiscal):</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É vedada a realização de operação de crédito diretamente entre um ente da Federação e outro.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vedado o recebimento antecipado de valores de empresa em que o Poder Público detenha, direta ou indiretamente, a maioria do capital social com direito a voto, salvo lucros e dividendos, na forma da legislação.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São permitidas as operações entre instituição financeira estatal e outro ente da Federação, inclusive suas entidades da administração indireta, que não se destinem a: a) financiar, direta ou indiretamente, despesas correntes; b) refinanciar dívidas não contraídas junto à própria instituição concedente.</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proibida a operação de crédito entre uma instituição financeira estatal e o ente da Federação que a controle, na qualidade de beneficiário do empréstimo.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bookmarkStart w:id="1" w:name="art36p"/>
      <w:bookmarkEnd w:id="1"/>
      <w:r w:rsidRPr="00E83553">
        <w:rPr>
          <w:rFonts w:ascii="Arial" w:hAnsi="Arial" w:cs="Arial"/>
          <w:sz w:val="19"/>
          <w:szCs w:val="19"/>
        </w:rPr>
        <w:t>É permitido à instituição financeira controlada adquirir, no mercado, títulos da dívida pública para atender investimento de seus clientes, ou títulos da dívida de emissão da União para aplicação de recursos próprios.</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42"/>
        </w:numPr>
        <w:spacing w:after="0" w:line="240" w:lineRule="auto"/>
        <w:ind w:left="993" w:hanging="426"/>
        <w:jc w:val="both"/>
        <w:rPr>
          <w:rFonts w:ascii="Arial" w:hAnsi="Arial"/>
          <w:sz w:val="19"/>
          <w:szCs w:val="19"/>
        </w:rPr>
      </w:pPr>
      <w:r w:rsidRPr="00E83553">
        <w:rPr>
          <w:rFonts w:ascii="Arial" w:hAnsi="Arial"/>
          <w:sz w:val="19"/>
          <w:szCs w:val="19"/>
        </w:rPr>
        <w:t>I, II e IV.</w:t>
      </w:r>
    </w:p>
    <w:p w:rsidR="00AE354F" w:rsidRPr="00E83553" w:rsidRDefault="00AE354F" w:rsidP="00017565">
      <w:pPr>
        <w:numPr>
          <w:ilvl w:val="0"/>
          <w:numId w:val="42"/>
        </w:numPr>
        <w:spacing w:after="0" w:line="240" w:lineRule="auto"/>
        <w:ind w:left="993" w:hanging="426"/>
        <w:jc w:val="both"/>
        <w:rPr>
          <w:rFonts w:ascii="Arial" w:hAnsi="Arial"/>
          <w:sz w:val="19"/>
          <w:szCs w:val="19"/>
        </w:rPr>
      </w:pPr>
      <w:r w:rsidRPr="00E83553">
        <w:rPr>
          <w:rFonts w:ascii="Arial" w:hAnsi="Arial"/>
          <w:sz w:val="19"/>
          <w:szCs w:val="19"/>
        </w:rPr>
        <w:t>I, II, III e IV.</w:t>
      </w:r>
    </w:p>
    <w:p w:rsidR="00AE354F" w:rsidRPr="00E83553" w:rsidRDefault="00AE354F" w:rsidP="00017565">
      <w:pPr>
        <w:numPr>
          <w:ilvl w:val="0"/>
          <w:numId w:val="42"/>
        </w:numPr>
        <w:spacing w:after="0" w:line="240" w:lineRule="auto"/>
        <w:ind w:left="993" w:hanging="426"/>
        <w:jc w:val="both"/>
        <w:rPr>
          <w:rFonts w:ascii="Arial" w:hAnsi="Arial"/>
          <w:sz w:val="19"/>
          <w:szCs w:val="19"/>
        </w:rPr>
      </w:pPr>
      <w:r w:rsidRPr="00E83553">
        <w:rPr>
          <w:rFonts w:ascii="Arial" w:hAnsi="Arial"/>
          <w:sz w:val="19"/>
          <w:szCs w:val="19"/>
        </w:rPr>
        <w:t>I, II, III e V.</w:t>
      </w:r>
    </w:p>
    <w:p w:rsidR="00AE354F" w:rsidRPr="00E83553" w:rsidRDefault="00AE354F" w:rsidP="00017565">
      <w:pPr>
        <w:numPr>
          <w:ilvl w:val="0"/>
          <w:numId w:val="42"/>
        </w:numPr>
        <w:spacing w:after="0" w:line="240" w:lineRule="auto"/>
        <w:ind w:left="993" w:hanging="426"/>
        <w:jc w:val="both"/>
        <w:rPr>
          <w:rFonts w:ascii="Arial" w:hAnsi="Arial"/>
          <w:sz w:val="19"/>
          <w:szCs w:val="19"/>
        </w:rPr>
      </w:pPr>
      <w:r w:rsidRPr="00E83553">
        <w:rPr>
          <w:rFonts w:ascii="Arial" w:hAnsi="Arial"/>
          <w:sz w:val="19"/>
          <w:szCs w:val="19"/>
        </w:rPr>
        <w:t>II, III e IV.</w:t>
      </w:r>
    </w:p>
    <w:p w:rsidR="00AE354F" w:rsidRPr="00E83553" w:rsidRDefault="00AE354F" w:rsidP="00017565">
      <w:pPr>
        <w:numPr>
          <w:ilvl w:val="0"/>
          <w:numId w:val="42"/>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 xml:space="preserve">s. </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Nos termos da Lei nº 10.216/2001 (Dispõe sobre a proteção e os direitos das pessoas portadoras de transtornos mentais):</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A internação psiquiátrica somente será realizada mediante laudo médico circunstanciado que caracterize os seus motivos, cujo documento somente poderá ser dispensado nos casos de internação compulsória.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internação compulsória é aquela determinada pela Justiça.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A internação voluntária ou involuntária somente será autorizada por médico devidamente registrado no </w:t>
      </w:r>
      <w:r>
        <w:rPr>
          <w:rFonts w:ascii="Arial" w:hAnsi="Arial" w:cs="Arial"/>
          <w:sz w:val="19"/>
          <w:szCs w:val="19"/>
        </w:rPr>
        <w:t>Conselho Regional de Medicina</w:t>
      </w:r>
      <w:r w:rsidRPr="00E83553">
        <w:rPr>
          <w:rFonts w:ascii="Arial" w:hAnsi="Arial" w:cs="Arial"/>
          <w:sz w:val="19"/>
          <w:szCs w:val="19"/>
        </w:rPr>
        <w:t xml:space="preserve"> do Estado onde se localize o estabelecimento.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internação voluntária é aquela que se dá com o consentimento do usuário ou de seus familiares.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internação involuntária é aquela que se dá sem o consentimento do usuário ou de seus familiares, em casos urgentes, mediante expressa recomendação médica, devendo ser comunicada ao Ministério Público no prazo máximo de vinte e quatro horas, para as providências cabíveis.</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43"/>
        </w:numPr>
        <w:spacing w:after="0" w:line="240" w:lineRule="auto"/>
        <w:ind w:left="993" w:hanging="426"/>
        <w:jc w:val="both"/>
        <w:rPr>
          <w:rFonts w:ascii="Arial" w:hAnsi="Arial"/>
          <w:sz w:val="19"/>
          <w:szCs w:val="19"/>
        </w:rPr>
      </w:pPr>
      <w:r w:rsidRPr="00E83553">
        <w:rPr>
          <w:rFonts w:ascii="Arial" w:hAnsi="Arial"/>
          <w:sz w:val="19"/>
          <w:szCs w:val="19"/>
        </w:rPr>
        <w:t>I, II e III.</w:t>
      </w:r>
    </w:p>
    <w:p w:rsidR="00AE354F" w:rsidRPr="00E83553" w:rsidRDefault="00AE354F" w:rsidP="00017565">
      <w:pPr>
        <w:numPr>
          <w:ilvl w:val="0"/>
          <w:numId w:val="43"/>
        </w:numPr>
        <w:spacing w:after="0" w:line="240" w:lineRule="auto"/>
        <w:ind w:left="993" w:hanging="426"/>
        <w:jc w:val="both"/>
        <w:rPr>
          <w:rFonts w:ascii="Arial" w:hAnsi="Arial"/>
          <w:sz w:val="19"/>
          <w:szCs w:val="19"/>
        </w:rPr>
      </w:pPr>
      <w:r w:rsidRPr="00E83553">
        <w:rPr>
          <w:rFonts w:ascii="Arial" w:hAnsi="Arial"/>
          <w:sz w:val="19"/>
          <w:szCs w:val="19"/>
        </w:rPr>
        <w:t>II e III.</w:t>
      </w:r>
    </w:p>
    <w:p w:rsidR="00AE354F" w:rsidRPr="00E83553" w:rsidRDefault="00AE354F" w:rsidP="00017565">
      <w:pPr>
        <w:numPr>
          <w:ilvl w:val="0"/>
          <w:numId w:val="43"/>
        </w:numPr>
        <w:spacing w:after="0" w:line="240" w:lineRule="auto"/>
        <w:ind w:left="993" w:hanging="426"/>
        <w:jc w:val="both"/>
        <w:rPr>
          <w:rFonts w:ascii="Arial" w:hAnsi="Arial"/>
          <w:sz w:val="19"/>
          <w:szCs w:val="19"/>
        </w:rPr>
      </w:pPr>
      <w:r w:rsidRPr="00E83553">
        <w:rPr>
          <w:rFonts w:ascii="Arial" w:hAnsi="Arial"/>
          <w:sz w:val="19"/>
          <w:szCs w:val="19"/>
        </w:rPr>
        <w:t>II, III e V.</w:t>
      </w:r>
    </w:p>
    <w:p w:rsidR="00AE354F" w:rsidRPr="00E83553" w:rsidRDefault="00AE354F" w:rsidP="00017565">
      <w:pPr>
        <w:numPr>
          <w:ilvl w:val="0"/>
          <w:numId w:val="43"/>
        </w:numPr>
        <w:spacing w:after="0" w:line="240" w:lineRule="auto"/>
        <w:ind w:left="993" w:hanging="426"/>
        <w:jc w:val="both"/>
        <w:rPr>
          <w:rFonts w:ascii="Arial" w:hAnsi="Arial"/>
          <w:sz w:val="19"/>
          <w:szCs w:val="19"/>
        </w:rPr>
      </w:pPr>
      <w:r w:rsidRPr="00E83553">
        <w:rPr>
          <w:rFonts w:ascii="Arial" w:hAnsi="Arial"/>
          <w:sz w:val="19"/>
          <w:szCs w:val="19"/>
        </w:rPr>
        <w:t>I, III, IV e V.</w:t>
      </w:r>
    </w:p>
    <w:p w:rsidR="00AE354F" w:rsidRPr="00E83553" w:rsidRDefault="00AE354F" w:rsidP="00017565">
      <w:pPr>
        <w:numPr>
          <w:ilvl w:val="0"/>
          <w:numId w:val="43"/>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AE354F" w:rsidRPr="00E83553" w:rsidRDefault="00AE354F" w:rsidP="00AE354F">
      <w:pPr>
        <w:ind w:left="720"/>
        <w:rPr>
          <w:rFonts w:ascii="Arial" w:hAnsi="Arial"/>
          <w:sz w:val="19"/>
          <w:szCs w:val="19"/>
        </w:rPr>
      </w:pPr>
    </w:p>
    <w:p w:rsidR="00AE354F" w:rsidRPr="00E83553" w:rsidRDefault="00AE354F" w:rsidP="00AE354F">
      <w:pPr>
        <w:pStyle w:val="Enunciado"/>
        <w:rPr>
          <w:sz w:val="19"/>
          <w:szCs w:val="19"/>
        </w:rPr>
      </w:pPr>
      <w:r w:rsidRPr="00E83553">
        <w:rPr>
          <w:sz w:val="19"/>
          <w:szCs w:val="19"/>
        </w:rPr>
        <w:lastRenderedPageBreak/>
        <w:t>Nos termos da Lei nº 12.016/2009 (Lei do Mandado de Segurança):</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 xml:space="preserve">Não cabe mandado de segurança contra os atos de gestão </w:t>
      </w:r>
      <w:proofErr w:type="gramStart"/>
      <w:r w:rsidRPr="00E83553">
        <w:rPr>
          <w:rFonts w:ascii="Arial" w:hAnsi="Arial"/>
          <w:sz w:val="19"/>
          <w:szCs w:val="19"/>
        </w:rPr>
        <w:t>comercial praticados pelos administradores de empresas públicas, de sociedade de economia mista e de concessionárias de serviço público</w:t>
      </w:r>
      <w:proofErr w:type="gramEnd"/>
      <w:r w:rsidRPr="00E83553">
        <w:rPr>
          <w:rFonts w:ascii="Arial" w:hAnsi="Arial"/>
          <w:sz w:val="19"/>
          <w:szCs w:val="19"/>
        </w:rPr>
        <w:t>.</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Em caso de urgência, é </w:t>
      </w:r>
      <w:proofErr w:type="gramStart"/>
      <w:r w:rsidRPr="00E83553">
        <w:rPr>
          <w:rFonts w:ascii="Arial" w:hAnsi="Arial" w:cs="Arial"/>
          <w:sz w:val="19"/>
          <w:szCs w:val="19"/>
        </w:rPr>
        <w:t>permitido, observados</w:t>
      </w:r>
      <w:proofErr w:type="gramEnd"/>
      <w:r w:rsidRPr="00E83553">
        <w:rPr>
          <w:rFonts w:ascii="Arial" w:hAnsi="Arial" w:cs="Arial"/>
          <w:sz w:val="19"/>
          <w:szCs w:val="19"/>
        </w:rPr>
        <w:t xml:space="preserve"> os requisitos legais, impetrar mandado de segurança por telegrama, radiograma, fax ou outro meio eletrônico de autenticidade comprovada.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Do indeferimento da inicial pelo juiz de primeiro grau caberá recurso ordinário.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pedido de mandado de segurança poderá ser renovado dentro do prazo decadencial, se a decisão denegatória não houver apreciado o mérito, ou a decisão concessiva não houver apreciado a pretensão em toda sua extensão.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ingresso de litisconsorte ativo após o despacho da petição inicial somente será admitido mediante a concordância do impetrante, ouvido o Ministério Público.</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45"/>
        </w:numPr>
        <w:spacing w:after="0" w:line="240" w:lineRule="auto"/>
        <w:ind w:left="993" w:hanging="426"/>
        <w:jc w:val="both"/>
        <w:rPr>
          <w:rFonts w:ascii="Arial" w:hAnsi="Arial"/>
          <w:sz w:val="19"/>
          <w:szCs w:val="19"/>
        </w:rPr>
      </w:pPr>
      <w:r w:rsidRPr="00E83553">
        <w:rPr>
          <w:rFonts w:ascii="Arial" w:hAnsi="Arial"/>
          <w:sz w:val="19"/>
          <w:szCs w:val="19"/>
        </w:rPr>
        <w:t>I, II, III e V.</w:t>
      </w:r>
    </w:p>
    <w:p w:rsidR="00AE354F" w:rsidRPr="00E83553" w:rsidRDefault="00AE354F" w:rsidP="00017565">
      <w:pPr>
        <w:numPr>
          <w:ilvl w:val="0"/>
          <w:numId w:val="45"/>
        </w:numPr>
        <w:spacing w:after="0" w:line="240" w:lineRule="auto"/>
        <w:ind w:left="993" w:hanging="426"/>
        <w:jc w:val="both"/>
        <w:rPr>
          <w:rFonts w:ascii="Arial" w:hAnsi="Arial"/>
          <w:sz w:val="19"/>
          <w:szCs w:val="19"/>
        </w:rPr>
      </w:pPr>
      <w:r w:rsidRPr="00E83553">
        <w:rPr>
          <w:rFonts w:ascii="Arial" w:hAnsi="Arial"/>
          <w:sz w:val="19"/>
          <w:szCs w:val="19"/>
        </w:rPr>
        <w:t>II, IV e V.</w:t>
      </w:r>
    </w:p>
    <w:p w:rsidR="00AE354F" w:rsidRPr="00E83553" w:rsidRDefault="00AE354F" w:rsidP="00017565">
      <w:pPr>
        <w:numPr>
          <w:ilvl w:val="0"/>
          <w:numId w:val="45"/>
        </w:numPr>
        <w:spacing w:after="0" w:line="240" w:lineRule="auto"/>
        <w:ind w:left="993" w:hanging="426"/>
        <w:jc w:val="both"/>
        <w:rPr>
          <w:rFonts w:ascii="Arial" w:hAnsi="Arial"/>
          <w:sz w:val="19"/>
          <w:szCs w:val="19"/>
        </w:rPr>
      </w:pPr>
      <w:r w:rsidRPr="00E83553">
        <w:rPr>
          <w:rFonts w:ascii="Arial" w:hAnsi="Arial"/>
          <w:sz w:val="19"/>
          <w:szCs w:val="19"/>
        </w:rPr>
        <w:t>I e II.</w:t>
      </w:r>
    </w:p>
    <w:p w:rsidR="00AE354F" w:rsidRPr="00E83553" w:rsidRDefault="00AE354F" w:rsidP="00017565">
      <w:pPr>
        <w:numPr>
          <w:ilvl w:val="0"/>
          <w:numId w:val="45"/>
        </w:numPr>
        <w:spacing w:after="0" w:line="240" w:lineRule="auto"/>
        <w:ind w:left="993" w:hanging="426"/>
        <w:jc w:val="both"/>
        <w:rPr>
          <w:rFonts w:ascii="Arial" w:hAnsi="Arial"/>
          <w:sz w:val="19"/>
          <w:szCs w:val="19"/>
        </w:rPr>
      </w:pPr>
      <w:r w:rsidRPr="00E83553">
        <w:rPr>
          <w:rFonts w:ascii="Arial" w:hAnsi="Arial"/>
          <w:sz w:val="19"/>
          <w:szCs w:val="19"/>
        </w:rPr>
        <w:t>IV e V.</w:t>
      </w:r>
    </w:p>
    <w:p w:rsidR="00AE354F" w:rsidRPr="00E83553" w:rsidRDefault="00AE354F" w:rsidP="00017565">
      <w:pPr>
        <w:numPr>
          <w:ilvl w:val="0"/>
          <w:numId w:val="45"/>
        </w:numPr>
        <w:spacing w:after="0" w:line="240" w:lineRule="auto"/>
        <w:ind w:left="993" w:hanging="426"/>
        <w:jc w:val="both"/>
        <w:rPr>
          <w:rFonts w:ascii="Arial" w:hAnsi="Arial"/>
          <w:sz w:val="19"/>
          <w:szCs w:val="19"/>
        </w:rPr>
      </w:pPr>
      <w:r w:rsidRPr="00E83553">
        <w:rPr>
          <w:rFonts w:ascii="Arial" w:hAnsi="Arial"/>
          <w:sz w:val="19"/>
          <w:szCs w:val="19"/>
        </w:rPr>
        <w:t>I, II, IV e V.</w:t>
      </w:r>
    </w:p>
    <w:p w:rsidR="00AE354F" w:rsidRPr="00E83553" w:rsidRDefault="00AE354F" w:rsidP="00AE354F">
      <w:pPr>
        <w:rPr>
          <w:rFonts w:ascii="Arial" w:hAnsi="Arial"/>
          <w:b/>
          <w:sz w:val="19"/>
          <w:szCs w:val="19"/>
        </w:rPr>
      </w:pPr>
      <w:r w:rsidRPr="00E83553">
        <w:rPr>
          <w:rFonts w:ascii="Arial" w:hAnsi="Arial"/>
          <w:b/>
          <w:sz w:val="19"/>
          <w:szCs w:val="19"/>
        </w:rPr>
        <w:tab/>
      </w:r>
    </w:p>
    <w:p w:rsidR="00AE354F" w:rsidRPr="00E83553" w:rsidRDefault="00AE354F" w:rsidP="00AE354F">
      <w:pPr>
        <w:pStyle w:val="Enunciado"/>
        <w:rPr>
          <w:sz w:val="19"/>
          <w:szCs w:val="19"/>
        </w:rPr>
      </w:pPr>
      <w:r w:rsidRPr="00E83553">
        <w:rPr>
          <w:sz w:val="19"/>
          <w:szCs w:val="19"/>
        </w:rPr>
        <w:t>Nos termos da Lei nº 12.016/2009 (Lei do Mandado de Segurança):</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Os direitos protegidos pelo mandado de segurança coletivo podem ser coletivos ou individuais homogêneos.</w:t>
      </w:r>
      <w:bookmarkStart w:id="2" w:name="art22§1"/>
      <w:bookmarkEnd w:id="2"/>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mandado de segurança coletivo induz litispendência para as ações individuais, devendo ser reunidas, para julgamento conjunto.</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Em se tratando de direitos coletivos, a sentença proferida no mandado de segurança fará coisa julgada </w:t>
      </w:r>
      <w:r w:rsidRPr="00316385">
        <w:rPr>
          <w:rFonts w:ascii="Arial" w:hAnsi="Arial" w:cs="Arial"/>
          <w:i/>
          <w:sz w:val="19"/>
          <w:szCs w:val="19"/>
        </w:rPr>
        <w:t>erga omnes</w:t>
      </w:r>
      <w:r w:rsidRPr="00E83553">
        <w:rPr>
          <w:rFonts w:ascii="Arial" w:hAnsi="Arial" w:cs="Arial"/>
          <w:sz w:val="19"/>
          <w:szCs w:val="19"/>
        </w:rPr>
        <w:t>.</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No mandado de segurança coletivo, a sentença fará coisa julgada limitadamente aos membros do grupo ou categoria substituídos pelo impetrante, somente em se tratando de direitos individuais homogêneos.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No mandado de segurança coletivo, a liminar só poderá ser concedida após a audiência do representante judicial da pessoa jurídica de direito público, que deverá se pronunciar no prazo de </w:t>
      </w:r>
      <w:proofErr w:type="gramStart"/>
      <w:r w:rsidRPr="00E83553">
        <w:rPr>
          <w:rFonts w:ascii="Arial" w:hAnsi="Arial" w:cs="Arial"/>
          <w:sz w:val="19"/>
          <w:szCs w:val="19"/>
        </w:rPr>
        <w:t>5</w:t>
      </w:r>
      <w:proofErr w:type="gramEnd"/>
      <w:r w:rsidRPr="00E83553">
        <w:rPr>
          <w:rFonts w:ascii="Arial" w:hAnsi="Arial" w:cs="Arial"/>
          <w:sz w:val="19"/>
          <w:szCs w:val="19"/>
        </w:rPr>
        <w:t xml:space="preserve"> (cinco) dias.</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AE354F" w:rsidRPr="00E83553" w:rsidRDefault="00AE354F" w:rsidP="00017565">
      <w:pPr>
        <w:numPr>
          <w:ilvl w:val="0"/>
          <w:numId w:val="44"/>
        </w:numPr>
        <w:spacing w:after="0" w:line="240" w:lineRule="auto"/>
        <w:ind w:left="993" w:hanging="426"/>
        <w:jc w:val="both"/>
        <w:rPr>
          <w:rFonts w:ascii="Arial" w:hAnsi="Arial"/>
          <w:sz w:val="19"/>
          <w:szCs w:val="19"/>
        </w:rPr>
      </w:pPr>
      <w:r w:rsidRPr="00E83553">
        <w:rPr>
          <w:rFonts w:ascii="Arial" w:hAnsi="Arial"/>
          <w:sz w:val="19"/>
          <w:szCs w:val="19"/>
        </w:rPr>
        <w:t>II e V.</w:t>
      </w:r>
    </w:p>
    <w:p w:rsidR="00AE354F" w:rsidRPr="00E83553" w:rsidRDefault="00AE354F" w:rsidP="00017565">
      <w:pPr>
        <w:numPr>
          <w:ilvl w:val="0"/>
          <w:numId w:val="44"/>
        </w:numPr>
        <w:spacing w:after="0" w:line="240" w:lineRule="auto"/>
        <w:ind w:left="993" w:hanging="426"/>
        <w:jc w:val="both"/>
        <w:rPr>
          <w:rFonts w:ascii="Arial" w:hAnsi="Arial"/>
          <w:sz w:val="19"/>
          <w:szCs w:val="19"/>
        </w:rPr>
      </w:pPr>
      <w:r w:rsidRPr="00E83553">
        <w:rPr>
          <w:rFonts w:ascii="Arial" w:hAnsi="Arial"/>
          <w:sz w:val="19"/>
          <w:szCs w:val="19"/>
        </w:rPr>
        <w:t>I, III, IV e V.</w:t>
      </w:r>
    </w:p>
    <w:p w:rsidR="00AE354F" w:rsidRPr="00E83553" w:rsidRDefault="00AE354F" w:rsidP="00017565">
      <w:pPr>
        <w:numPr>
          <w:ilvl w:val="0"/>
          <w:numId w:val="44"/>
        </w:numPr>
        <w:spacing w:after="0" w:line="240" w:lineRule="auto"/>
        <w:ind w:left="993" w:hanging="426"/>
        <w:jc w:val="both"/>
        <w:rPr>
          <w:rFonts w:ascii="Arial" w:hAnsi="Arial"/>
          <w:sz w:val="19"/>
          <w:szCs w:val="19"/>
        </w:rPr>
      </w:pPr>
      <w:r w:rsidRPr="00E83553">
        <w:rPr>
          <w:rFonts w:ascii="Arial" w:hAnsi="Arial"/>
          <w:sz w:val="19"/>
          <w:szCs w:val="19"/>
        </w:rPr>
        <w:t>I.</w:t>
      </w:r>
    </w:p>
    <w:p w:rsidR="00AE354F" w:rsidRPr="00E83553" w:rsidRDefault="00AE354F" w:rsidP="00017565">
      <w:pPr>
        <w:numPr>
          <w:ilvl w:val="0"/>
          <w:numId w:val="44"/>
        </w:numPr>
        <w:spacing w:after="0" w:line="240" w:lineRule="auto"/>
        <w:ind w:left="993" w:hanging="426"/>
        <w:jc w:val="both"/>
        <w:rPr>
          <w:rFonts w:ascii="Arial" w:hAnsi="Arial"/>
          <w:sz w:val="19"/>
          <w:szCs w:val="19"/>
        </w:rPr>
      </w:pPr>
      <w:r w:rsidRPr="00E83553">
        <w:rPr>
          <w:rFonts w:ascii="Arial" w:hAnsi="Arial"/>
          <w:sz w:val="19"/>
          <w:szCs w:val="19"/>
        </w:rPr>
        <w:t>I e V.</w:t>
      </w:r>
    </w:p>
    <w:p w:rsidR="00AE354F" w:rsidRPr="00E83553" w:rsidRDefault="00AE354F" w:rsidP="00017565">
      <w:pPr>
        <w:numPr>
          <w:ilvl w:val="0"/>
          <w:numId w:val="44"/>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AE354F" w:rsidRPr="00E83553" w:rsidRDefault="00AE354F" w:rsidP="00AE354F">
      <w:pPr>
        <w:rPr>
          <w:rFonts w:ascii="Arial" w:hAnsi="Arial"/>
          <w:sz w:val="19"/>
          <w:szCs w:val="19"/>
        </w:rPr>
      </w:pPr>
    </w:p>
    <w:p w:rsidR="00AE354F" w:rsidRPr="00E83553" w:rsidRDefault="00AE354F" w:rsidP="00AE354F">
      <w:pPr>
        <w:jc w:val="center"/>
        <w:rPr>
          <w:rFonts w:ascii="Arial" w:hAnsi="Arial"/>
          <w:b/>
          <w:sz w:val="19"/>
          <w:szCs w:val="19"/>
        </w:rPr>
      </w:pPr>
      <w:r w:rsidRPr="00E83553">
        <w:rPr>
          <w:rFonts w:ascii="Arial" w:hAnsi="Arial"/>
          <w:b/>
          <w:sz w:val="19"/>
          <w:szCs w:val="19"/>
        </w:rPr>
        <w:t>DIREITO CIVIL</w:t>
      </w:r>
    </w:p>
    <w:p w:rsidR="00AE354F" w:rsidRPr="00E83553" w:rsidRDefault="00AE354F" w:rsidP="00AE354F">
      <w:pPr>
        <w:pStyle w:val="PargrafodaLista"/>
        <w:ind w:left="426"/>
        <w:rPr>
          <w:rFonts w:ascii="Arial" w:hAnsi="Arial" w:cs="Arial"/>
          <w:sz w:val="19"/>
          <w:szCs w:val="19"/>
        </w:rPr>
      </w:pPr>
    </w:p>
    <w:p w:rsidR="00AE354F" w:rsidRPr="00E83553" w:rsidRDefault="00AE354F" w:rsidP="00AE354F">
      <w:pPr>
        <w:pStyle w:val="Enunciado"/>
        <w:rPr>
          <w:sz w:val="19"/>
          <w:szCs w:val="19"/>
        </w:rPr>
      </w:pPr>
      <w:r w:rsidRPr="00E83553">
        <w:rPr>
          <w:sz w:val="19"/>
          <w:szCs w:val="19"/>
        </w:rPr>
        <w:t>Considere o seguinte enunciado: as associações e as fundações apresentam traços que as aproximam, mas não se confundem, por terem natureza jurídica diversa. Diante disso, aponte a alternativa que demonstra a verdadeira distinção existente entre elas:</w:t>
      </w:r>
    </w:p>
    <w:p w:rsidR="00AE354F" w:rsidRPr="00E83553" w:rsidRDefault="00AE354F" w:rsidP="00017565">
      <w:pPr>
        <w:pStyle w:val="Enunciado"/>
        <w:numPr>
          <w:ilvl w:val="0"/>
          <w:numId w:val="48"/>
        </w:numPr>
        <w:rPr>
          <w:sz w:val="19"/>
          <w:szCs w:val="19"/>
        </w:rPr>
      </w:pPr>
      <w:r w:rsidRPr="00E83553">
        <w:rPr>
          <w:sz w:val="19"/>
          <w:szCs w:val="19"/>
        </w:rPr>
        <w:t>As associações têm finalidade lucrativa e as fundações</w:t>
      </w:r>
      <w:r>
        <w:rPr>
          <w:sz w:val="19"/>
          <w:szCs w:val="19"/>
        </w:rPr>
        <w:t xml:space="preserve"> não possuem objetivo de lucro.</w:t>
      </w:r>
    </w:p>
    <w:p w:rsidR="00AE354F" w:rsidRPr="00E83553" w:rsidRDefault="00AE354F" w:rsidP="00017565">
      <w:pPr>
        <w:pStyle w:val="Enunciado"/>
        <w:numPr>
          <w:ilvl w:val="0"/>
          <w:numId w:val="48"/>
        </w:numPr>
        <w:rPr>
          <w:sz w:val="19"/>
          <w:szCs w:val="19"/>
        </w:rPr>
      </w:pPr>
      <w:r w:rsidRPr="00E83553">
        <w:rPr>
          <w:sz w:val="19"/>
          <w:szCs w:val="19"/>
        </w:rPr>
        <w:t>As associações são pessoas jurídicas de direito privado e as fundações são pessoas jur</w:t>
      </w:r>
      <w:r>
        <w:rPr>
          <w:sz w:val="19"/>
          <w:szCs w:val="19"/>
        </w:rPr>
        <w:t>ídicas de direito público.</w:t>
      </w:r>
    </w:p>
    <w:p w:rsidR="00AE354F" w:rsidRPr="00E83553" w:rsidRDefault="00AE354F" w:rsidP="00017565">
      <w:pPr>
        <w:pStyle w:val="Enunciado"/>
        <w:numPr>
          <w:ilvl w:val="0"/>
          <w:numId w:val="48"/>
        </w:numPr>
        <w:rPr>
          <w:sz w:val="19"/>
          <w:szCs w:val="19"/>
        </w:rPr>
      </w:pPr>
      <w:r w:rsidRPr="00E83553">
        <w:rPr>
          <w:sz w:val="19"/>
          <w:szCs w:val="19"/>
        </w:rPr>
        <w:t>As associações não podem exercer atividade econômica e as fundaçõe</w:t>
      </w:r>
      <w:r>
        <w:rPr>
          <w:sz w:val="19"/>
          <w:szCs w:val="19"/>
        </w:rPr>
        <w:t>s podem ter atividade rentável.</w:t>
      </w:r>
    </w:p>
    <w:p w:rsidR="00AE354F" w:rsidRPr="00E83553" w:rsidRDefault="00AE354F" w:rsidP="00017565">
      <w:pPr>
        <w:pStyle w:val="Enunciado"/>
        <w:numPr>
          <w:ilvl w:val="0"/>
          <w:numId w:val="48"/>
        </w:numPr>
        <w:rPr>
          <w:sz w:val="19"/>
          <w:szCs w:val="19"/>
        </w:rPr>
      </w:pPr>
      <w:r w:rsidRPr="00E83553">
        <w:rPr>
          <w:sz w:val="19"/>
          <w:szCs w:val="19"/>
        </w:rPr>
        <w:t>As associações, pelo objetivo social, in</w:t>
      </w:r>
      <w:r>
        <w:rPr>
          <w:sz w:val="19"/>
          <w:szCs w:val="19"/>
        </w:rPr>
        <w:t>tegram o chamado Terceiro Setor</w:t>
      </w:r>
      <w:r w:rsidRPr="00E83553">
        <w:rPr>
          <w:sz w:val="19"/>
          <w:szCs w:val="19"/>
        </w:rPr>
        <w:t xml:space="preserve"> e as fundações, ausente tal propósito, não desenvolvem açõ</w:t>
      </w:r>
      <w:r>
        <w:rPr>
          <w:sz w:val="19"/>
          <w:szCs w:val="19"/>
        </w:rPr>
        <w:t>es de interesse social.</w:t>
      </w:r>
    </w:p>
    <w:p w:rsidR="00AE354F" w:rsidRPr="00E83553" w:rsidRDefault="00AE354F" w:rsidP="00017565">
      <w:pPr>
        <w:pStyle w:val="Enunciado"/>
        <w:numPr>
          <w:ilvl w:val="0"/>
          <w:numId w:val="48"/>
        </w:numPr>
        <w:rPr>
          <w:sz w:val="19"/>
          <w:szCs w:val="19"/>
        </w:rPr>
      </w:pPr>
      <w:r w:rsidRPr="00E83553">
        <w:rPr>
          <w:sz w:val="19"/>
          <w:szCs w:val="19"/>
        </w:rPr>
        <w:t>As associações têm seu elemento principal nas pessoas e as fundações têm seu elemento essencial no patrimônio.</w:t>
      </w:r>
    </w:p>
    <w:p w:rsidR="00AE354F" w:rsidRPr="00E83553" w:rsidRDefault="00AE354F" w:rsidP="00AE354F">
      <w:pPr>
        <w:rPr>
          <w:rFonts w:ascii="Arial" w:hAnsi="Arial"/>
          <w:b/>
          <w:sz w:val="19"/>
          <w:szCs w:val="19"/>
        </w:rPr>
      </w:pPr>
    </w:p>
    <w:p w:rsidR="00AE354F" w:rsidRPr="00E83553" w:rsidRDefault="00AE354F" w:rsidP="00AE354F">
      <w:pPr>
        <w:pStyle w:val="Enunciado"/>
        <w:rPr>
          <w:sz w:val="19"/>
          <w:szCs w:val="19"/>
        </w:rPr>
      </w:pPr>
      <w:r w:rsidRPr="00E83553">
        <w:rPr>
          <w:sz w:val="19"/>
          <w:szCs w:val="19"/>
        </w:rPr>
        <w:lastRenderedPageBreak/>
        <w:t>Observe as seguintes proposições.</w:t>
      </w:r>
    </w:p>
    <w:p w:rsidR="00AE354F" w:rsidRPr="00E83553" w:rsidRDefault="00AE354F" w:rsidP="00017565">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Constitui direito subjetivo da mãe, após o divórcio, a retificação do seu sobrenome no assento do nascimento dos filhos.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lei do país do nascimento regula o nome da pessoa física.</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Deverá constar do assento do nascimento a profissão dos pais.</w:t>
      </w:r>
    </w:p>
    <w:p w:rsidR="00AE354F" w:rsidRPr="00E83553" w:rsidRDefault="00AE354F" w:rsidP="00017565">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Não deverá constar do assento do nascimento o estado civil dos pais.</w:t>
      </w:r>
    </w:p>
    <w:p w:rsidR="00AE354F" w:rsidRPr="00E83553" w:rsidRDefault="00AE354F" w:rsidP="00AE354F">
      <w:pPr>
        <w:pStyle w:val="SemEspaamento"/>
        <w:ind w:left="567"/>
        <w:jc w:val="both"/>
        <w:rPr>
          <w:rFonts w:ascii="Arial" w:hAnsi="Arial" w:cs="Arial"/>
          <w:sz w:val="19"/>
          <w:szCs w:val="19"/>
        </w:rPr>
      </w:pPr>
      <w:r w:rsidRPr="00E83553">
        <w:rPr>
          <w:rFonts w:ascii="Arial" w:hAnsi="Arial" w:cs="Arial"/>
          <w:sz w:val="19"/>
          <w:szCs w:val="19"/>
        </w:rPr>
        <w:t>Agora, aponte a alternativa correta:</w:t>
      </w:r>
    </w:p>
    <w:p w:rsidR="00AE354F" w:rsidRPr="00E83553" w:rsidRDefault="00AE354F" w:rsidP="00017565">
      <w:pPr>
        <w:pStyle w:val="PargrafodaLista"/>
        <w:numPr>
          <w:ilvl w:val="0"/>
          <w:numId w:val="49"/>
        </w:numPr>
        <w:spacing w:after="0" w:line="240" w:lineRule="auto"/>
        <w:ind w:left="993" w:hanging="426"/>
        <w:jc w:val="both"/>
        <w:rPr>
          <w:rFonts w:ascii="Arial" w:hAnsi="Arial"/>
          <w:sz w:val="19"/>
          <w:szCs w:val="19"/>
        </w:rPr>
      </w:pPr>
      <w:r>
        <w:rPr>
          <w:rFonts w:ascii="Arial" w:hAnsi="Arial"/>
          <w:sz w:val="19"/>
          <w:szCs w:val="19"/>
        </w:rPr>
        <w:t>A</w:t>
      </w:r>
      <w:r w:rsidRPr="00E83553">
        <w:rPr>
          <w:rFonts w:ascii="Arial" w:hAnsi="Arial"/>
          <w:sz w:val="19"/>
          <w:szCs w:val="19"/>
        </w:rPr>
        <w:t>penas as prop</w:t>
      </w:r>
      <w:r>
        <w:rPr>
          <w:rFonts w:ascii="Arial" w:hAnsi="Arial"/>
          <w:sz w:val="19"/>
          <w:szCs w:val="19"/>
        </w:rPr>
        <w:t>osições II e IV são verdadeiras.</w:t>
      </w:r>
    </w:p>
    <w:p w:rsidR="00AE354F" w:rsidRPr="00E83553" w:rsidRDefault="00AE354F" w:rsidP="00017565">
      <w:pPr>
        <w:pStyle w:val="PargrafodaLista"/>
        <w:numPr>
          <w:ilvl w:val="0"/>
          <w:numId w:val="49"/>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penas as proposiç</w:t>
      </w:r>
      <w:r>
        <w:rPr>
          <w:rFonts w:ascii="Arial" w:hAnsi="Arial" w:cs="Arial"/>
          <w:sz w:val="19"/>
          <w:szCs w:val="19"/>
        </w:rPr>
        <w:t>ões I, II e III são verdadeiras.</w:t>
      </w:r>
    </w:p>
    <w:p w:rsidR="00AE354F" w:rsidRPr="00E83553" w:rsidRDefault="00AE354F" w:rsidP="00017565">
      <w:pPr>
        <w:pStyle w:val="PargrafodaLista"/>
        <w:numPr>
          <w:ilvl w:val="0"/>
          <w:numId w:val="49"/>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penas as proposiç</w:t>
      </w:r>
      <w:r>
        <w:rPr>
          <w:rFonts w:ascii="Arial" w:hAnsi="Arial" w:cs="Arial"/>
          <w:sz w:val="19"/>
          <w:szCs w:val="19"/>
        </w:rPr>
        <w:t>ões I, III e IV são verdadeiras.</w:t>
      </w:r>
    </w:p>
    <w:p w:rsidR="00AE354F" w:rsidRPr="00E83553" w:rsidRDefault="00AE354F" w:rsidP="00017565">
      <w:pPr>
        <w:pStyle w:val="PargrafodaLista"/>
        <w:numPr>
          <w:ilvl w:val="0"/>
          <w:numId w:val="49"/>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odas</w:t>
      </w:r>
      <w:r>
        <w:rPr>
          <w:rFonts w:ascii="Arial" w:hAnsi="Arial" w:cs="Arial"/>
          <w:sz w:val="19"/>
          <w:szCs w:val="19"/>
        </w:rPr>
        <w:t xml:space="preserve"> as proposições são verdadeiras.</w:t>
      </w:r>
    </w:p>
    <w:p w:rsidR="00AE354F" w:rsidRPr="00E83553" w:rsidRDefault="00AE354F" w:rsidP="00017565">
      <w:pPr>
        <w:pStyle w:val="PargrafodaLista"/>
        <w:numPr>
          <w:ilvl w:val="0"/>
          <w:numId w:val="49"/>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odas as proposições são falsas.</w:t>
      </w:r>
    </w:p>
    <w:p w:rsidR="00AE354F" w:rsidRPr="00E83553" w:rsidRDefault="00AE354F" w:rsidP="00AE354F">
      <w:pPr>
        <w:rPr>
          <w:rFonts w:ascii="Arial" w:hAnsi="Arial"/>
          <w:sz w:val="19"/>
          <w:szCs w:val="19"/>
        </w:rPr>
      </w:pPr>
    </w:p>
    <w:p w:rsidR="00AE354F" w:rsidRPr="00E83553" w:rsidRDefault="00AE354F" w:rsidP="00AE354F">
      <w:pPr>
        <w:pStyle w:val="Enunciado"/>
        <w:rPr>
          <w:b/>
          <w:sz w:val="19"/>
          <w:szCs w:val="19"/>
        </w:rPr>
      </w:pPr>
      <w:r w:rsidRPr="00E83553">
        <w:rPr>
          <w:sz w:val="19"/>
          <w:szCs w:val="19"/>
        </w:rPr>
        <w:t>Sobre o regime de bens do casamento, assinale a alternativa correta:</w:t>
      </w:r>
    </w:p>
    <w:p w:rsidR="00AE354F" w:rsidRPr="00E83553" w:rsidRDefault="00AE354F" w:rsidP="00017565">
      <w:pPr>
        <w:pStyle w:val="Enunciado"/>
        <w:numPr>
          <w:ilvl w:val="0"/>
          <w:numId w:val="50"/>
        </w:numPr>
        <w:ind w:left="993" w:hanging="426"/>
        <w:rPr>
          <w:b/>
          <w:sz w:val="19"/>
          <w:szCs w:val="19"/>
        </w:rPr>
      </w:pPr>
      <w:proofErr w:type="gramStart"/>
      <w:r>
        <w:rPr>
          <w:sz w:val="19"/>
          <w:szCs w:val="19"/>
        </w:rPr>
        <w:t>A</w:t>
      </w:r>
      <w:r w:rsidRPr="00E83553">
        <w:rPr>
          <w:sz w:val="19"/>
          <w:szCs w:val="19"/>
        </w:rPr>
        <w:t xml:space="preserve"> Código</w:t>
      </w:r>
      <w:proofErr w:type="gramEnd"/>
      <w:r w:rsidRPr="00E83553">
        <w:rPr>
          <w:sz w:val="19"/>
          <w:szCs w:val="19"/>
        </w:rPr>
        <w:t xml:space="preserve"> Civil alterou o ordenamento jurídico brasileiro para impor o princípio da imutabilidade absoluta</w:t>
      </w:r>
      <w:r>
        <w:rPr>
          <w:sz w:val="19"/>
          <w:szCs w:val="19"/>
        </w:rPr>
        <w:t xml:space="preserve"> do regime matrimonial de bens.</w:t>
      </w:r>
    </w:p>
    <w:p w:rsidR="00AE354F" w:rsidRPr="00E83553" w:rsidRDefault="00AE354F" w:rsidP="00017565">
      <w:pPr>
        <w:pStyle w:val="Enunciado"/>
        <w:numPr>
          <w:ilvl w:val="0"/>
          <w:numId w:val="50"/>
        </w:numPr>
        <w:ind w:left="993" w:hanging="426"/>
        <w:rPr>
          <w:b/>
          <w:sz w:val="19"/>
          <w:szCs w:val="19"/>
        </w:rPr>
      </w:pPr>
      <w:r>
        <w:rPr>
          <w:sz w:val="19"/>
          <w:szCs w:val="19"/>
        </w:rPr>
        <w:t>É</w:t>
      </w:r>
      <w:r w:rsidRPr="00E83553">
        <w:rPr>
          <w:sz w:val="19"/>
          <w:szCs w:val="19"/>
        </w:rPr>
        <w:t xml:space="preserve"> vedada qualquer modificação no regime de bens de casamento celebrado antes da vi</w:t>
      </w:r>
      <w:r>
        <w:rPr>
          <w:sz w:val="19"/>
          <w:szCs w:val="19"/>
        </w:rPr>
        <w:t>gência do Código Civil de 2002.</w:t>
      </w:r>
    </w:p>
    <w:p w:rsidR="00AE354F" w:rsidRPr="00E83553" w:rsidRDefault="00AE354F" w:rsidP="00017565">
      <w:pPr>
        <w:pStyle w:val="Enunciado"/>
        <w:numPr>
          <w:ilvl w:val="0"/>
          <w:numId w:val="50"/>
        </w:numPr>
        <w:ind w:left="993" w:hanging="426"/>
        <w:rPr>
          <w:b/>
          <w:sz w:val="19"/>
          <w:szCs w:val="19"/>
        </w:rPr>
      </w:pPr>
      <w:r>
        <w:rPr>
          <w:sz w:val="19"/>
          <w:szCs w:val="19"/>
        </w:rPr>
        <w:t>A</w:t>
      </w:r>
      <w:r w:rsidRPr="00E83553">
        <w:rPr>
          <w:sz w:val="19"/>
          <w:szCs w:val="19"/>
        </w:rPr>
        <w:t xml:space="preserve"> alteração do regime de bens na união estável depende de homologação judicial e prévia oitiva do Ministério </w:t>
      </w:r>
      <w:r>
        <w:rPr>
          <w:sz w:val="19"/>
          <w:szCs w:val="19"/>
        </w:rPr>
        <w:t>Público.</w:t>
      </w:r>
    </w:p>
    <w:p w:rsidR="00AE354F" w:rsidRPr="00E83553" w:rsidRDefault="00AE354F" w:rsidP="00017565">
      <w:pPr>
        <w:pStyle w:val="Enunciado"/>
        <w:numPr>
          <w:ilvl w:val="0"/>
          <w:numId w:val="50"/>
        </w:numPr>
        <w:ind w:left="993" w:hanging="426"/>
        <w:rPr>
          <w:b/>
          <w:sz w:val="19"/>
          <w:szCs w:val="19"/>
        </w:rPr>
      </w:pPr>
      <w:r>
        <w:rPr>
          <w:sz w:val="19"/>
          <w:szCs w:val="19"/>
        </w:rPr>
        <w:t>O</w:t>
      </w:r>
      <w:r w:rsidRPr="00E83553">
        <w:rPr>
          <w:sz w:val="19"/>
          <w:szCs w:val="19"/>
        </w:rPr>
        <w:t xml:space="preserve"> regime da separação obrigatória de bens do casamento poderá ser alterado pelos nubentes com mais de </w:t>
      </w:r>
      <w:r>
        <w:rPr>
          <w:sz w:val="19"/>
          <w:szCs w:val="19"/>
        </w:rPr>
        <w:t>70 anos de idade.</w:t>
      </w:r>
    </w:p>
    <w:p w:rsidR="00AE354F" w:rsidRPr="00E83553" w:rsidRDefault="00AE354F" w:rsidP="00017565">
      <w:pPr>
        <w:pStyle w:val="Enunciado"/>
        <w:numPr>
          <w:ilvl w:val="0"/>
          <w:numId w:val="50"/>
        </w:numPr>
        <w:ind w:left="993" w:hanging="426"/>
        <w:rPr>
          <w:b/>
          <w:sz w:val="19"/>
          <w:szCs w:val="19"/>
        </w:rPr>
      </w:pPr>
      <w:r>
        <w:rPr>
          <w:sz w:val="19"/>
          <w:szCs w:val="19"/>
        </w:rPr>
        <w:t>C</w:t>
      </w:r>
      <w:r w:rsidRPr="00E83553">
        <w:rPr>
          <w:sz w:val="19"/>
          <w:szCs w:val="19"/>
        </w:rPr>
        <w:t>essada a causa suspensiva da celebração do casamento, será possível aos cônjuges modificar o regime obrigatório de bens do casamento para o eleito pelo casal.</w:t>
      </w:r>
      <w:r w:rsidRPr="00E83553">
        <w:rPr>
          <w:sz w:val="19"/>
          <w:szCs w:val="19"/>
        </w:rPr>
        <w:cr/>
      </w:r>
    </w:p>
    <w:p w:rsidR="00AE354F" w:rsidRPr="00E83553" w:rsidRDefault="00AE354F" w:rsidP="00AE354F">
      <w:pPr>
        <w:pStyle w:val="Enunciado"/>
        <w:rPr>
          <w:b/>
          <w:sz w:val="19"/>
          <w:szCs w:val="19"/>
        </w:rPr>
      </w:pPr>
      <w:r w:rsidRPr="00E83553">
        <w:rPr>
          <w:sz w:val="19"/>
          <w:szCs w:val="19"/>
        </w:rPr>
        <w:t>Aponte a alternativa correta:</w:t>
      </w:r>
    </w:p>
    <w:p w:rsidR="00AE354F" w:rsidRPr="00E83553" w:rsidRDefault="00AE354F" w:rsidP="00017565">
      <w:pPr>
        <w:pStyle w:val="Enunciado"/>
        <w:numPr>
          <w:ilvl w:val="0"/>
          <w:numId w:val="51"/>
        </w:numPr>
        <w:ind w:left="993" w:hanging="426"/>
        <w:rPr>
          <w:b/>
          <w:sz w:val="19"/>
          <w:szCs w:val="19"/>
        </w:rPr>
      </w:pPr>
      <w:r>
        <w:rPr>
          <w:sz w:val="19"/>
          <w:szCs w:val="19"/>
        </w:rPr>
        <w:t>O</w:t>
      </w:r>
      <w:r w:rsidRPr="00E83553">
        <w:rPr>
          <w:sz w:val="19"/>
          <w:szCs w:val="19"/>
        </w:rPr>
        <w:t xml:space="preserve"> Ministério Público não intervém nas ações de adoção </w:t>
      </w:r>
      <w:r>
        <w:rPr>
          <w:sz w:val="19"/>
          <w:szCs w:val="19"/>
        </w:rPr>
        <w:t>entre partes maiores e capazes.</w:t>
      </w:r>
    </w:p>
    <w:p w:rsidR="00AE354F" w:rsidRPr="00E83553" w:rsidRDefault="00AE354F" w:rsidP="00017565">
      <w:pPr>
        <w:pStyle w:val="Enunciado"/>
        <w:numPr>
          <w:ilvl w:val="0"/>
          <w:numId w:val="51"/>
        </w:numPr>
        <w:ind w:left="993" w:hanging="426"/>
        <w:rPr>
          <w:b/>
          <w:sz w:val="19"/>
          <w:szCs w:val="19"/>
        </w:rPr>
      </w:pPr>
      <w:r>
        <w:rPr>
          <w:sz w:val="19"/>
          <w:szCs w:val="19"/>
        </w:rPr>
        <w:t>A</w:t>
      </w:r>
      <w:r w:rsidRPr="00E83553">
        <w:rPr>
          <w:sz w:val="19"/>
          <w:szCs w:val="19"/>
        </w:rPr>
        <w:t xml:space="preserve"> adoção de pessoa maior e capaz, firmada na relação </w:t>
      </w:r>
      <w:proofErr w:type="spellStart"/>
      <w:r w:rsidRPr="00E83553">
        <w:rPr>
          <w:sz w:val="19"/>
          <w:szCs w:val="19"/>
        </w:rPr>
        <w:t>socioafetiva</w:t>
      </w:r>
      <w:proofErr w:type="spellEnd"/>
      <w:r w:rsidRPr="00E83553">
        <w:rPr>
          <w:sz w:val="19"/>
          <w:szCs w:val="19"/>
        </w:rPr>
        <w:t xml:space="preserve"> entre adotante e adotado, não depende de con</w:t>
      </w:r>
      <w:r>
        <w:rPr>
          <w:sz w:val="19"/>
          <w:szCs w:val="19"/>
        </w:rPr>
        <w:t>sentimento dos pais biológicos.</w:t>
      </w:r>
    </w:p>
    <w:p w:rsidR="00AE354F" w:rsidRPr="00E83553" w:rsidRDefault="00AE354F" w:rsidP="00017565">
      <w:pPr>
        <w:pStyle w:val="Enunciado"/>
        <w:numPr>
          <w:ilvl w:val="0"/>
          <w:numId w:val="51"/>
        </w:numPr>
        <w:ind w:left="993" w:hanging="426"/>
        <w:rPr>
          <w:b/>
          <w:sz w:val="19"/>
          <w:szCs w:val="19"/>
        </w:rPr>
      </w:pPr>
      <w:r>
        <w:rPr>
          <w:sz w:val="19"/>
          <w:szCs w:val="19"/>
        </w:rPr>
        <w:t>N</w:t>
      </w:r>
      <w:r w:rsidRPr="00E83553">
        <w:rPr>
          <w:sz w:val="19"/>
          <w:szCs w:val="19"/>
        </w:rPr>
        <w:t>o caso de adoção póstuma, o juiz poderá suprir a vontade não manifestada em vida, por procedimento ou documento próprio, pelo pa</w:t>
      </w:r>
      <w:r>
        <w:rPr>
          <w:sz w:val="19"/>
          <w:szCs w:val="19"/>
        </w:rPr>
        <w:t>i de criação do adotando maior.</w:t>
      </w:r>
    </w:p>
    <w:p w:rsidR="00AE354F" w:rsidRPr="00E83553" w:rsidRDefault="00AE354F" w:rsidP="00017565">
      <w:pPr>
        <w:pStyle w:val="Enunciado"/>
        <w:numPr>
          <w:ilvl w:val="0"/>
          <w:numId w:val="51"/>
        </w:numPr>
        <w:ind w:left="993" w:hanging="426"/>
        <w:rPr>
          <w:b/>
          <w:sz w:val="19"/>
          <w:szCs w:val="19"/>
        </w:rPr>
      </w:pPr>
      <w:r>
        <w:rPr>
          <w:sz w:val="19"/>
          <w:szCs w:val="19"/>
        </w:rPr>
        <w:t>E</w:t>
      </w:r>
      <w:r w:rsidRPr="00E83553">
        <w:rPr>
          <w:sz w:val="19"/>
          <w:szCs w:val="19"/>
        </w:rPr>
        <w:t xml:space="preserve">m situações excepcionais, o marido poderá adotar a sua mulher, desde que comprovada em ação judicial </w:t>
      </w:r>
      <w:proofErr w:type="gramStart"/>
      <w:r w:rsidRPr="00E83553">
        <w:rPr>
          <w:sz w:val="19"/>
          <w:szCs w:val="19"/>
        </w:rPr>
        <w:t>a</w:t>
      </w:r>
      <w:proofErr w:type="gramEnd"/>
      <w:r w:rsidRPr="00E83553">
        <w:rPr>
          <w:sz w:val="19"/>
          <w:szCs w:val="19"/>
        </w:rPr>
        <w:t xml:space="preserve"> necessidade dessa pr</w:t>
      </w:r>
      <w:r>
        <w:rPr>
          <w:sz w:val="19"/>
          <w:szCs w:val="19"/>
        </w:rPr>
        <w:t>ovidência.</w:t>
      </w:r>
    </w:p>
    <w:p w:rsidR="00AE354F" w:rsidRPr="00E83553" w:rsidRDefault="00AE354F" w:rsidP="00017565">
      <w:pPr>
        <w:pStyle w:val="Enunciado"/>
        <w:numPr>
          <w:ilvl w:val="0"/>
          <w:numId w:val="51"/>
        </w:numPr>
        <w:ind w:left="993" w:hanging="426"/>
        <w:rPr>
          <w:b/>
          <w:sz w:val="19"/>
          <w:szCs w:val="19"/>
        </w:rPr>
      </w:pPr>
      <w:r>
        <w:rPr>
          <w:sz w:val="19"/>
          <w:szCs w:val="19"/>
        </w:rPr>
        <w:t>N</w:t>
      </w:r>
      <w:r w:rsidRPr="00E83553">
        <w:rPr>
          <w:sz w:val="19"/>
          <w:szCs w:val="19"/>
        </w:rPr>
        <w:t>a adoção conjunta entre partes maiores e capazes, a lei dispensa a prova do casamento civil ou da união estável dos adotantes.</w:t>
      </w:r>
      <w:r w:rsidRPr="00E83553">
        <w:rPr>
          <w:sz w:val="19"/>
          <w:szCs w:val="19"/>
        </w:rPr>
        <w:cr/>
      </w:r>
    </w:p>
    <w:p w:rsidR="00AE354F" w:rsidRPr="00E83553" w:rsidRDefault="00AE354F" w:rsidP="00AE354F">
      <w:pPr>
        <w:pStyle w:val="Enunciado"/>
        <w:rPr>
          <w:b/>
          <w:sz w:val="19"/>
          <w:szCs w:val="19"/>
        </w:rPr>
      </w:pPr>
      <w:r w:rsidRPr="00E83553">
        <w:rPr>
          <w:sz w:val="19"/>
          <w:szCs w:val="19"/>
        </w:rPr>
        <w:t xml:space="preserve">Sobre o testamento cerrado, é </w:t>
      </w:r>
      <w:r>
        <w:rPr>
          <w:sz w:val="19"/>
          <w:szCs w:val="19"/>
        </w:rPr>
        <w:t>correto</w:t>
      </w:r>
      <w:r w:rsidRPr="00E83553">
        <w:rPr>
          <w:sz w:val="19"/>
          <w:szCs w:val="19"/>
        </w:rPr>
        <w:t xml:space="preserve"> afirmar que:</w:t>
      </w:r>
    </w:p>
    <w:p w:rsidR="00AE354F" w:rsidRPr="00E83553" w:rsidRDefault="00AE354F" w:rsidP="00017565">
      <w:pPr>
        <w:pStyle w:val="Enunciado"/>
        <w:numPr>
          <w:ilvl w:val="0"/>
          <w:numId w:val="52"/>
        </w:numPr>
        <w:ind w:left="993" w:hanging="426"/>
        <w:rPr>
          <w:b/>
          <w:sz w:val="19"/>
          <w:szCs w:val="19"/>
        </w:rPr>
      </w:pPr>
      <w:r>
        <w:rPr>
          <w:sz w:val="19"/>
          <w:szCs w:val="19"/>
        </w:rPr>
        <w:t>A</w:t>
      </w:r>
      <w:r w:rsidRPr="00E83553">
        <w:rPr>
          <w:sz w:val="19"/>
          <w:szCs w:val="19"/>
        </w:rPr>
        <w:t xml:space="preserve"> pessoa portadora de cegueira total poderá testar s</w:t>
      </w:r>
      <w:r>
        <w:rPr>
          <w:sz w:val="19"/>
          <w:szCs w:val="19"/>
        </w:rPr>
        <w:t>ob a forma cerrada.</w:t>
      </w:r>
    </w:p>
    <w:p w:rsidR="00AE354F" w:rsidRPr="00E83553" w:rsidRDefault="00AE354F" w:rsidP="00017565">
      <w:pPr>
        <w:pStyle w:val="Enunciado"/>
        <w:numPr>
          <w:ilvl w:val="0"/>
          <w:numId w:val="52"/>
        </w:numPr>
        <w:ind w:left="993" w:hanging="426"/>
        <w:rPr>
          <w:b/>
          <w:sz w:val="19"/>
          <w:szCs w:val="19"/>
        </w:rPr>
      </w:pPr>
      <w:r>
        <w:rPr>
          <w:sz w:val="19"/>
          <w:szCs w:val="19"/>
        </w:rPr>
        <w:t>O</w:t>
      </w:r>
      <w:r w:rsidRPr="00E83553">
        <w:rPr>
          <w:sz w:val="19"/>
          <w:szCs w:val="19"/>
        </w:rPr>
        <w:t xml:space="preserve"> analfabeto poderá dispor de seus bens</w:t>
      </w:r>
      <w:r>
        <w:rPr>
          <w:sz w:val="19"/>
          <w:szCs w:val="19"/>
        </w:rPr>
        <w:t xml:space="preserve"> em testamento cerrado.</w:t>
      </w:r>
    </w:p>
    <w:p w:rsidR="00AE354F" w:rsidRPr="00E83553" w:rsidRDefault="00AE354F" w:rsidP="00017565">
      <w:pPr>
        <w:pStyle w:val="Enunciado"/>
        <w:numPr>
          <w:ilvl w:val="0"/>
          <w:numId w:val="52"/>
        </w:numPr>
        <w:ind w:left="993" w:hanging="426"/>
        <w:rPr>
          <w:b/>
          <w:sz w:val="19"/>
          <w:szCs w:val="19"/>
        </w:rPr>
      </w:pPr>
      <w:r>
        <w:rPr>
          <w:sz w:val="19"/>
          <w:szCs w:val="19"/>
        </w:rPr>
        <w:t>O</w:t>
      </w:r>
      <w:r w:rsidRPr="00E83553">
        <w:rPr>
          <w:sz w:val="19"/>
          <w:szCs w:val="19"/>
        </w:rPr>
        <w:t xml:space="preserve"> testador surdo-mudo poderá fazer o testamento por intermédio de outra pe</w:t>
      </w:r>
      <w:r>
        <w:rPr>
          <w:sz w:val="19"/>
          <w:szCs w:val="19"/>
        </w:rPr>
        <w:t>ssoa, a seu rogo.</w:t>
      </w:r>
    </w:p>
    <w:p w:rsidR="00AE354F" w:rsidRPr="00E83553" w:rsidRDefault="00AE354F" w:rsidP="00017565">
      <w:pPr>
        <w:pStyle w:val="Enunciado"/>
        <w:numPr>
          <w:ilvl w:val="0"/>
          <w:numId w:val="52"/>
        </w:numPr>
        <w:ind w:left="993" w:hanging="426"/>
        <w:rPr>
          <w:b/>
          <w:sz w:val="19"/>
          <w:szCs w:val="19"/>
        </w:rPr>
      </w:pPr>
      <w:r>
        <w:rPr>
          <w:sz w:val="19"/>
          <w:szCs w:val="19"/>
        </w:rPr>
        <w:t>N</w:t>
      </w:r>
      <w:r w:rsidRPr="00E83553">
        <w:rPr>
          <w:sz w:val="19"/>
          <w:szCs w:val="19"/>
        </w:rPr>
        <w:t>ão obstante a deficiência auditiva do testador, o auto de aprovação do testamento cerrado deverá ser lido na presença dele e das testemunha</w:t>
      </w:r>
      <w:r>
        <w:rPr>
          <w:sz w:val="19"/>
          <w:szCs w:val="19"/>
        </w:rPr>
        <w:t>s.</w:t>
      </w:r>
    </w:p>
    <w:p w:rsidR="00AE354F" w:rsidRPr="00E83553" w:rsidRDefault="00AE354F" w:rsidP="00017565">
      <w:pPr>
        <w:pStyle w:val="Enunciado"/>
        <w:numPr>
          <w:ilvl w:val="0"/>
          <w:numId w:val="52"/>
        </w:numPr>
        <w:ind w:left="993" w:hanging="426"/>
        <w:rPr>
          <w:b/>
          <w:sz w:val="19"/>
          <w:szCs w:val="19"/>
        </w:rPr>
      </w:pPr>
      <w:r>
        <w:rPr>
          <w:sz w:val="19"/>
          <w:szCs w:val="19"/>
        </w:rPr>
        <w:t>O</w:t>
      </w:r>
      <w:r w:rsidRPr="00E83553">
        <w:rPr>
          <w:sz w:val="19"/>
          <w:szCs w:val="19"/>
        </w:rPr>
        <w:t xml:space="preserve"> testamento cerrado deverá obrigatoriamente ser escrito em língua nacional, pelo próprio testador, ou por outrem, a seu rogo.</w:t>
      </w:r>
      <w:r w:rsidRPr="00E83553">
        <w:rPr>
          <w:sz w:val="19"/>
          <w:szCs w:val="19"/>
        </w:rPr>
        <w:cr/>
      </w:r>
    </w:p>
    <w:p w:rsidR="00AE354F" w:rsidRPr="00E83553" w:rsidRDefault="00AE354F" w:rsidP="00AE354F">
      <w:pPr>
        <w:pStyle w:val="Enunciado"/>
        <w:rPr>
          <w:sz w:val="19"/>
          <w:szCs w:val="19"/>
        </w:rPr>
      </w:pPr>
      <w:r w:rsidRPr="00E83553">
        <w:rPr>
          <w:sz w:val="19"/>
          <w:szCs w:val="19"/>
        </w:rPr>
        <w:t>Entre as opções abaixo, assinale a alternativa correta:</w:t>
      </w:r>
    </w:p>
    <w:p w:rsidR="00AE354F" w:rsidRPr="00E83553" w:rsidRDefault="00AE354F" w:rsidP="00017565">
      <w:pPr>
        <w:pStyle w:val="PargrafodaLista"/>
        <w:numPr>
          <w:ilvl w:val="0"/>
          <w:numId w:val="53"/>
        </w:numPr>
        <w:spacing w:after="0" w:line="240" w:lineRule="auto"/>
        <w:ind w:left="993" w:hanging="426"/>
        <w:jc w:val="both"/>
        <w:rPr>
          <w:rFonts w:ascii="Arial" w:hAnsi="Arial"/>
          <w:sz w:val="19"/>
          <w:szCs w:val="19"/>
        </w:rPr>
      </w:pPr>
      <w:r>
        <w:rPr>
          <w:rFonts w:ascii="Arial" w:hAnsi="Arial"/>
          <w:sz w:val="19"/>
          <w:szCs w:val="19"/>
        </w:rPr>
        <w:t>O</w:t>
      </w:r>
      <w:r w:rsidRPr="00E83553">
        <w:rPr>
          <w:rFonts w:ascii="Arial" w:hAnsi="Arial"/>
          <w:sz w:val="19"/>
          <w:szCs w:val="19"/>
        </w:rPr>
        <w:t xml:space="preserve"> neto, que vier a receber doação de seu avô, estando seu pai vivo por ocasião da morte do doador, se for chamado à sucessão d</w:t>
      </w:r>
      <w:r>
        <w:rPr>
          <w:rFonts w:ascii="Arial" w:hAnsi="Arial"/>
          <w:sz w:val="19"/>
          <w:szCs w:val="19"/>
        </w:rPr>
        <w:t>o avô, não precisará colacionar.</w:t>
      </w:r>
    </w:p>
    <w:p w:rsidR="00AE354F" w:rsidRPr="00E83553" w:rsidRDefault="00AE354F" w:rsidP="00017565">
      <w:pPr>
        <w:pStyle w:val="PargrafodaLista"/>
        <w:numPr>
          <w:ilvl w:val="0"/>
          <w:numId w:val="53"/>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dispensa da colação pode ser outorgada pel</w:t>
      </w:r>
      <w:r>
        <w:rPr>
          <w:rFonts w:ascii="Arial" w:hAnsi="Arial" w:cs="Arial"/>
          <w:sz w:val="19"/>
          <w:szCs w:val="19"/>
        </w:rPr>
        <w:t>o doador também pela forma oral.</w:t>
      </w:r>
    </w:p>
    <w:p w:rsidR="00AE354F" w:rsidRPr="00E83553" w:rsidRDefault="00AE354F" w:rsidP="00017565">
      <w:pPr>
        <w:pStyle w:val="PargrafodaLista"/>
        <w:numPr>
          <w:ilvl w:val="0"/>
          <w:numId w:val="53"/>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testamenteiro possui legitimidade para, na defesa do interesse dos herdeiros necessários, exigir a colação das liberalidades recebidas, em vida, por um dos filhos do autor da</w:t>
      </w:r>
      <w:r>
        <w:rPr>
          <w:rFonts w:ascii="Arial" w:hAnsi="Arial" w:cs="Arial"/>
          <w:sz w:val="19"/>
          <w:szCs w:val="19"/>
        </w:rPr>
        <w:t xml:space="preserve"> herança em prejuízo dos demais.</w:t>
      </w:r>
    </w:p>
    <w:p w:rsidR="00AE354F" w:rsidRPr="00E83553" w:rsidRDefault="00AE354F" w:rsidP="00017565">
      <w:pPr>
        <w:pStyle w:val="PargrafodaLista"/>
        <w:numPr>
          <w:ilvl w:val="0"/>
          <w:numId w:val="53"/>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ascendente que for contemplado, em vida, com uma liberalidade do descendente está obrigado à colaçã</w:t>
      </w:r>
      <w:r>
        <w:rPr>
          <w:rFonts w:ascii="Arial" w:hAnsi="Arial" w:cs="Arial"/>
          <w:sz w:val="19"/>
          <w:szCs w:val="19"/>
        </w:rPr>
        <w:t>o, sobrevindo a morte do doador.</w:t>
      </w:r>
    </w:p>
    <w:p w:rsidR="00AE354F" w:rsidRPr="00E83553" w:rsidRDefault="00AE354F" w:rsidP="00017565">
      <w:pPr>
        <w:pStyle w:val="PargrafodaLista"/>
        <w:numPr>
          <w:ilvl w:val="0"/>
          <w:numId w:val="53"/>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s doações que o doador determinar que saiam da parte disponível </w:t>
      </w:r>
      <w:proofErr w:type="gramStart"/>
      <w:r w:rsidRPr="00E83553">
        <w:rPr>
          <w:rFonts w:ascii="Arial" w:hAnsi="Arial" w:cs="Arial"/>
          <w:sz w:val="19"/>
          <w:szCs w:val="19"/>
        </w:rPr>
        <w:t>estão</w:t>
      </w:r>
      <w:proofErr w:type="gramEnd"/>
      <w:r w:rsidRPr="00E83553">
        <w:rPr>
          <w:rFonts w:ascii="Arial" w:hAnsi="Arial" w:cs="Arial"/>
          <w:sz w:val="19"/>
          <w:szCs w:val="19"/>
        </w:rPr>
        <w:t xml:space="preserve"> sujeitas à colação, ainda que não a excedam.</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lastRenderedPageBreak/>
        <w:t xml:space="preserve">Sobre o caso fortuito ou de força maior, </w:t>
      </w:r>
      <w:r>
        <w:rPr>
          <w:sz w:val="19"/>
          <w:szCs w:val="19"/>
        </w:rPr>
        <w:t>assinale</w:t>
      </w:r>
      <w:r w:rsidRPr="00E83553">
        <w:rPr>
          <w:sz w:val="19"/>
          <w:szCs w:val="19"/>
        </w:rPr>
        <w:t xml:space="preserve"> a alternativa </w:t>
      </w:r>
      <w:r>
        <w:rPr>
          <w:sz w:val="19"/>
          <w:szCs w:val="19"/>
        </w:rPr>
        <w:t xml:space="preserve">que contém afirmação </w:t>
      </w:r>
      <w:r w:rsidRPr="00E83553">
        <w:rPr>
          <w:sz w:val="19"/>
          <w:szCs w:val="19"/>
        </w:rPr>
        <w:t>incorreta:</w:t>
      </w:r>
    </w:p>
    <w:p w:rsidR="00AE354F" w:rsidRPr="00E83553" w:rsidRDefault="00AE354F" w:rsidP="00017565">
      <w:pPr>
        <w:pStyle w:val="Enunciado"/>
        <w:numPr>
          <w:ilvl w:val="0"/>
          <w:numId w:val="54"/>
        </w:numPr>
        <w:ind w:left="993" w:hanging="426"/>
        <w:rPr>
          <w:sz w:val="19"/>
          <w:szCs w:val="19"/>
        </w:rPr>
      </w:pPr>
      <w:r>
        <w:rPr>
          <w:sz w:val="19"/>
          <w:szCs w:val="19"/>
        </w:rPr>
        <w:t>O</w:t>
      </w:r>
      <w:r w:rsidRPr="00E83553">
        <w:rPr>
          <w:sz w:val="19"/>
          <w:szCs w:val="19"/>
        </w:rPr>
        <w:t xml:space="preserve"> devedor não responde pelos prejuízos resultantes de caso fortuito ou força maior, se expressamente não se ho</w:t>
      </w:r>
      <w:r>
        <w:rPr>
          <w:sz w:val="19"/>
          <w:szCs w:val="19"/>
        </w:rPr>
        <w:t>uver por eles responsabilizado.</w:t>
      </w:r>
    </w:p>
    <w:p w:rsidR="00AE354F" w:rsidRPr="00E83553" w:rsidRDefault="00AE354F" w:rsidP="00017565">
      <w:pPr>
        <w:pStyle w:val="Enunciado"/>
        <w:numPr>
          <w:ilvl w:val="0"/>
          <w:numId w:val="54"/>
        </w:numPr>
        <w:ind w:left="993" w:hanging="426"/>
        <w:rPr>
          <w:sz w:val="19"/>
          <w:szCs w:val="19"/>
        </w:rPr>
      </w:pPr>
      <w:r>
        <w:rPr>
          <w:sz w:val="19"/>
          <w:szCs w:val="19"/>
        </w:rPr>
        <w:t>O</w:t>
      </w:r>
      <w:r w:rsidRPr="00E83553">
        <w:rPr>
          <w:sz w:val="19"/>
          <w:szCs w:val="19"/>
        </w:rPr>
        <w:t xml:space="preserve"> devedor em mora responde pela impossibilidade da prestação, embora essa impossibilidade resulte de caso fortuito ou de força maior, se estes ocorrerem durante o atraso, exceto se provar isenção de culpa ou que o dano sobreviria ainda que a obrigação tives</w:t>
      </w:r>
      <w:r>
        <w:rPr>
          <w:sz w:val="19"/>
          <w:szCs w:val="19"/>
        </w:rPr>
        <w:t>se sido cumprida oportunamente.</w:t>
      </w:r>
    </w:p>
    <w:p w:rsidR="00AE354F" w:rsidRPr="00E83553" w:rsidRDefault="00AE354F" w:rsidP="00017565">
      <w:pPr>
        <w:pStyle w:val="Enunciado"/>
        <w:numPr>
          <w:ilvl w:val="0"/>
          <w:numId w:val="54"/>
        </w:numPr>
        <w:ind w:left="993" w:hanging="426"/>
        <w:rPr>
          <w:sz w:val="19"/>
          <w:szCs w:val="19"/>
        </w:rPr>
      </w:pPr>
      <w:r>
        <w:rPr>
          <w:sz w:val="19"/>
          <w:szCs w:val="19"/>
        </w:rPr>
        <w:t>S</w:t>
      </w:r>
      <w:r w:rsidRPr="00E83553">
        <w:rPr>
          <w:sz w:val="19"/>
          <w:szCs w:val="19"/>
        </w:rPr>
        <w:t>e, não obstante proibição do mandante, o mandatário se fizer substituir na execução do mandato, responderá ao seu constituinte pelos prejuízos ocorridos sob a gerência do substituto, ainda que provenientes de c</w:t>
      </w:r>
      <w:r>
        <w:rPr>
          <w:sz w:val="19"/>
          <w:szCs w:val="19"/>
        </w:rPr>
        <w:t>aso fortuito ou de força maior.</w:t>
      </w:r>
    </w:p>
    <w:p w:rsidR="00AE354F" w:rsidRPr="00E83553" w:rsidRDefault="00AE354F" w:rsidP="00017565">
      <w:pPr>
        <w:pStyle w:val="Enunciado"/>
        <w:numPr>
          <w:ilvl w:val="0"/>
          <w:numId w:val="54"/>
        </w:numPr>
        <w:ind w:left="993" w:hanging="426"/>
        <w:rPr>
          <w:sz w:val="19"/>
          <w:szCs w:val="19"/>
        </w:rPr>
      </w:pPr>
      <w:r>
        <w:rPr>
          <w:sz w:val="19"/>
          <w:szCs w:val="19"/>
        </w:rPr>
        <w:t>O</w:t>
      </w:r>
      <w:r w:rsidRPr="00E83553">
        <w:rPr>
          <w:sz w:val="19"/>
          <w:szCs w:val="19"/>
        </w:rPr>
        <w:t>s casos fortuitos, ocorrentes no ato de contar, marcar ou assinalar coisas, que comumente se recebem, contando, pesando, medindo ou assinalando, e que já tiverem sido postas à disposição do compr</w:t>
      </w:r>
      <w:r>
        <w:rPr>
          <w:sz w:val="19"/>
          <w:szCs w:val="19"/>
        </w:rPr>
        <w:t>ador, correrão por conta deste.</w:t>
      </w:r>
    </w:p>
    <w:p w:rsidR="00AE354F" w:rsidRPr="00E83553" w:rsidRDefault="00AE354F" w:rsidP="00017565">
      <w:pPr>
        <w:pStyle w:val="Enunciado"/>
        <w:numPr>
          <w:ilvl w:val="0"/>
          <w:numId w:val="54"/>
        </w:numPr>
        <w:ind w:left="993" w:hanging="426"/>
        <w:rPr>
          <w:sz w:val="19"/>
          <w:szCs w:val="19"/>
        </w:rPr>
      </w:pPr>
      <w:r>
        <w:rPr>
          <w:sz w:val="19"/>
          <w:szCs w:val="19"/>
        </w:rPr>
        <w:t>N</w:t>
      </w:r>
      <w:r w:rsidRPr="00E83553">
        <w:rPr>
          <w:sz w:val="19"/>
          <w:szCs w:val="19"/>
        </w:rPr>
        <w:t>as obrigações de dar coisa incerta, não poderá o devedor, antes da escolha, alegar a perda ou deterioração da coisa, ainda que por força maior ou caso fortuito.</w:t>
      </w:r>
      <w:r w:rsidRPr="00E83553">
        <w:rPr>
          <w:sz w:val="19"/>
          <w:szCs w:val="19"/>
        </w:rPr>
        <w:cr/>
      </w:r>
    </w:p>
    <w:p w:rsidR="00AE354F" w:rsidRPr="00E83553" w:rsidRDefault="00AE354F" w:rsidP="00AE354F">
      <w:pPr>
        <w:pStyle w:val="Enunciado"/>
        <w:rPr>
          <w:sz w:val="19"/>
          <w:szCs w:val="19"/>
        </w:rPr>
      </w:pPr>
      <w:r w:rsidRPr="00E83553">
        <w:rPr>
          <w:sz w:val="19"/>
          <w:szCs w:val="19"/>
        </w:rPr>
        <w:t>O artigo 1244 do Código Civil reza que: “Estende-se ao possuidor o disposto quanto ao devedor acerca das causas que obstam, suspendem ou interrompem a prescrição, as quais também se aplicam a usucapião.” Assim, entre as alternativas apresentadas abaixo, marque aquela em que a usucapião poderá ser alegada:</w:t>
      </w:r>
    </w:p>
    <w:p w:rsidR="00AE354F" w:rsidRPr="00E83553" w:rsidRDefault="00AE354F" w:rsidP="00017565">
      <w:pPr>
        <w:pStyle w:val="Enunciado"/>
        <w:numPr>
          <w:ilvl w:val="0"/>
          <w:numId w:val="55"/>
        </w:numPr>
        <w:ind w:left="993" w:hanging="426"/>
        <w:rPr>
          <w:sz w:val="19"/>
          <w:szCs w:val="19"/>
        </w:rPr>
      </w:pPr>
      <w:proofErr w:type="gramStart"/>
      <w:r w:rsidRPr="00E83553">
        <w:rPr>
          <w:sz w:val="19"/>
          <w:szCs w:val="19"/>
        </w:rPr>
        <w:t>entre</w:t>
      </w:r>
      <w:proofErr w:type="gramEnd"/>
      <w:r w:rsidRPr="00E83553">
        <w:rPr>
          <w:sz w:val="19"/>
          <w:szCs w:val="19"/>
        </w:rPr>
        <w:t xml:space="preserve"> cônjug</w:t>
      </w:r>
      <w:r>
        <w:rPr>
          <w:sz w:val="19"/>
          <w:szCs w:val="19"/>
        </w:rPr>
        <w:t>es na constância do casamento.</w:t>
      </w:r>
    </w:p>
    <w:p w:rsidR="00AE354F" w:rsidRPr="00E83553" w:rsidRDefault="00AE354F" w:rsidP="00017565">
      <w:pPr>
        <w:pStyle w:val="Enunciado"/>
        <w:numPr>
          <w:ilvl w:val="0"/>
          <w:numId w:val="55"/>
        </w:numPr>
        <w:ind w:left="993" w:hanging="426"/>
        <w:rPr>
          <w:sz w:val="19"/>
          <w:szCs w:val="19"/>
        </w:rPr>
      </w:pPr>
      <w:proofErr w:type="gramStart"/>
      <w:r w:rsidRPr="00E83553">
        <w:rPr>
          <w:sz w:val="19"/>
          <w:szCs w:val="19"/>
        </w:rPr>
        <w:t>entre</w:t>
      </w:r>
      <w:proofErr w:type="gramEnd"/>
      <w:r w:rsidRPr="00E83553">
        <w:rPr>
          <w:sz w:val="19"/>
          <w:szCs w:val="19"/>
        </w:rPr>
        <w:t xml:space="preserve"> tutelados e </w:t>
      </w:r>
      <w:r>
        <w:rPr>
          <w:sz w:val="19"/>
          <w:szCs w:val="19"/>
        </w:rPr>
        <w:t>seus tutores, durante a tutela.</w:t>
      </w:r>
    </w:p>
    <w:p w:rsidR="00AE354F" w:rsidRPr="00E83553" w:rsidRDefault="00AE354F" w:rsidP="00017565">
      <w:pPr>
        <w:pStyle w:val="Enunciado"/>
        <w:numPr>
          <w:ilvl w:val="0"/>
          <w:numId w:val="55"/>
        </w:numPr>
        <w:ind w:left="993" w:hanging="426"/>
        <w:rPr>
          <w:sz w:val="19"/>
          <w:szCs w:val="19"/>
        </w:rPr>
      </w:pPr>
      <w:proofErr w:type="gramStart"/>
      <w:r w:rsidRPr="00E83553">
        <w:rPr>
          <w:sz w:val="19"/>
          <w:szCs w:val="19"/>
        </w:rPr>
        <w:t>contra</w:t>
      </w:r>
      <w:proofErr w:type="gramEnd"/>
      <w:r w:rsidRPr="00E83553">
        <w:rPr>
          <w:sz w:val="19"/>
          <w:szCs w:val="19"/>
        </w:rPr>
        <w:t xml:space="preserve"> os que se acharem servindo nas Forç</w:t>
      </w:r>
      <w:r>
        <w:rPr>
          <w:sz w:val="19"/>
          <w:szCs w:val="19"/>
        </w:rPr>
        <w:t>as Armadas, em tempo de guerra.</w:t>
      </w:r>
    </w:p>
    <w:p w:rsidR="00AE354F" w:rsidRPr="00E83553" w:rsidRDefault="00AE354F" w:rsidP="00017565">
      <w:pPr>
        <w:pStyle w:val="Enunciado"/>
        <w:numPr>
          <w:ilvl w:val="0"/>
          <w:numId w:val="55"/>
        </w:numPr>
        <w:ind w:left="993" w:hanging="426"/>
        <w:rPr>
          <w:sz w:val="19"/>
          <w:szCs w:val="19"/>
        </w:rPr>
      </w:pPr>
      <w:proofErr w:type="gramStart"/>
      <w:r w:rsidRPr="00E83553">
        <w:rPr>
          <w:sz w:val="19"/>
          <w:szCs w:val="19"/>
        </w:rPr>
        <w:t>contra</w:t>
      </w:r>
      <w:proofErr w:type="gramEnd"/>
      <w:r w:rsidRPr="00E83553">
        <w:rPr>
          <w:sz w:val="19"/>
          <w:szCs w:val="19"/>
        </w:rPr>
        <w:t xml:space="preserve"> os outros condôminos, uma vez cessado o estado de </w:t>
      </w:r>
      <w:proofErr w:type="spellStart"/>
      <w:r w:rsidRPr="00E83553">
        <w:rPr>
          <w:sz w:val="19"/>
          <w:szCs w:val="19"/>
        </w:rPr>
        <w:t>indivisão</w:t>
      </w:r>
      <w:proofErr w:type="spellEnd"/>
      <w:r w:rsidRPr="00E83553">
        <w:rPr>
          <w:sz w:val="19"/>
          <w:szCs w:val="19"/>
        </w:rPr>
        <w:t xml:space="preserve"> e compro</w:t>
      </w:r>
      <w:r>
        <w:rPr>
          <w:sz w:val="19"/>
          <w:szCs w:val="19"/>
        </w:rPr>
        <w:t>vada a posse exclusiva da coisa.</w:t>
      </w:r>
    </w:p>
    <w:p w:rsidR="00AE354F" w:rsidRPr="00E83553" w:rsidRDefault="00AE354F" w:rsidP="00017565">
      <w:pPr>
        <w:pStyle w:val="Enunciado"/>
        <w:numPr>
          <w:ilvl w:val="0"/>
          <w:numId w:val="55"/>
        </w:numPr>
        <w:ind w:left="993" w:hanging="426"/>
        <w:rPr>
          <w:sz w:val="19"/>
          <w:szCs w:val="19"/>
        </w:rPr>
      </w:pPr>
      <w:proofErr w:type="gramStart"/>
      <w:r w:rsidRPr="00E83553">
        <w:rPr>
          <w:sz w:val="19"/>
          <w:szCs w:val="19"/>
        </w:rPr>
        <w:t>contra</w:t>
      </w:r>
      <w:proofErr w:type="gramEnd"/>
      <w:r w:rsidRPr="00E83553">
        <w:rPr>
          <w:sz w:val="19"/>
          <w:szCs w:val="19"/>
        </w:rPr>
        <w:t xml:space="preserve"> os ausentes do País em serviço público da União, dos Estados e dos Municípios.</w:t>
      </w:r>
      <w:r w:rsidRPr="00E83553">
        <w:rPr>
          <w:sz w:val="19"/>
          <w:szCs w:val="19"/>
        </w:rPr>
        <w:cr/>
      </w:r>
    </w:p>
    <w:p w:rsidR="00AE354F" w:rsidRPr="00E83553" w:rsidRDefault="00AE354F" w:rsidP="00AE354F">
      <w:pPr>
        <w:pStyle w:val="Enunciado"/>
        <w:rPr>
          <w:sz w:val="19"/>
          <w:szCs w:val="19"/>
        </w:rPr>
      </w:pPr>
      <w:r w:rsidRPr="00E83553">
        <w:rPr>
          <w:sz w:val="19"/>
          <w:szCs w:val="19"/>
        </w:rPr>
        <w:t>São pessoas legitimadas a promover a ação de anulação d</w:t>
      </w:r>
      <w:r>
        <w:rPr>
          <w:sz w:val="19"/>
          <w:szCs w:val="19"/>
        </w:rPr>
        <w:t>o ato jurídico, com exceção do:</w:t>
      </w:r>
    </w:p>
    <w:p w:rsidR="00AE354F" w:rsidRPr="00E83553" w:rsidRDefault="00AE354F" w:rsidP="00017565">
      <w:pPr>
        <w:pStyle w:val="Enunciado"/>
        <w:numPr>
          <w:ilvl w:val="0"/>
          <w:numId w:val="56"/>
        </w:numPr>
        <w:ind w:left="993" w:hanging="426"/>
        <w:rPr>
          <w:sz w:val="19"/>
          <w:szCs w:val="19"/>
        </w:rPr>
      </w:pPr>
      <w:proofErr w:type="gramStart"/>
      <w:r w:rsidRPr="00E83553">
        <w:rPr>
          <w:sz w:val="19"/>
          <w:szCs w:val="19"/>
        </w:rPr>
        <w:t>cônjuge</w:t>
      </w:r>
      <w:proofErr w:type="gramEnd"/>
      <w:r w:rsidRPr="00E83553">
        <w:rPr>
          <w:sz w:val="19"/>
          <w:szCs w:val="19"/>
        </w:rPr>
        <w:t>, não casado no regime da separação absoluta, por doação remuneratória de bem comum</w:t>
      </w:r>
      <w:r>
        <w:rPr>
          <w:sz w:val="19"/>
          <w:szCs w:val="19"/>
        </w:rPr>
        <w:t xml:space="preserve"> feita pelo outro.</w:t>
      </w:r>
    </w:p>
    <w:p w:rsidR="00AE354F" w:rsidRPr="00E83553" w:rsidRDefault="00AE354F" w:rsidP="00017565">
      <w:pPr>
        <w:pStyle w:val="Enunciado"/>
        <w:numPr>
          <w:ilvl w:val="0"/>
          <w:numId w:val="56"/>
        </w:numPr>
        <w:ind w:left="993" w:hanging="426"/>
        <w:rPr>
          <w:sz w:val="19"/>
          <w:szCs w:val="19"/>
        </w:rPr>
      </w:pPr>
      <w:proofErr w:type="gramStart"/>
      <w:r w:rsidRPr="00E83553">
        <w:rPr>
          <w:sz w:val="19"/>
          <w:szCs w:val="19"/>
        </w:rPr>
        <w:t>cônjuge</w:t>
      </w:r>
      <w:proofErr w:type="gramEnd"/>
      <w:r w:rsidRPr="00E83553">
        <w:rPr>
          <w:sz w:val="19"/>
          <w:szCs w:val="19"/>
        </w:rPr>
        <w:t>, não casado no regime da separação absoluta, em razão de aval</w:t>
      </w:r>
      <w:r>
        <w:rPr>
          <w:sz w:val="19"/>
          <w:szCs w:val="19"/>
        </w:rPr>
        <w:t xml:space="preserve"> ou fiança prestado pelo outro.</w:t>
      </w:r>
    </w:p>
    <w:p w:rsidR="00AE354F" w:rsidRPr="00E83553" w:rsidRDefault="00AE354F" w:rsidP="00017565">
      <w:pPr>
        <w:pStyle w:val="Enunciado"/>
        <w:numPr>
          <w:ilvl w:val="0"/>
          <w:numId w:val="56"/>
        </w:numPr>
        <w:ind w:left="993" w:hanging="426"/>
        <w:rPr>
          <w:sz w:val="19"/>
          <w:szCs w:val="19"/>
        </w:rPr>
      </w:pPr>
      <w:proofErr w:type="gramStart"/>
      <w:r w:rsidRPr="00E83553">
        <w:rPr>
          <w:sz w:val="19"/>
          <w:szCs w:val="19"/>
        </w:rPr>
        <w:t>cônjuge</w:t>
      </w:r>
      <w:proofErr w:type="gramEnd"/>
      <w:r w:rsidRPr="00E83553">
        <w:rPr>
          <w:sz w:val="19"/>
          <w:szCs w:val="19"/>
        </w:rPr>
        <w:t>, que tenha se negado à coabitação, na hipótese de casamento realizado pelo mandatário, sem que ele so</w:t>
      </w:r>
      <w:r>
        <w:rPr>
          <w:sz w:val="19"/>
          <w:szCs w:val="19"/>
        </w:rPr>
        <w:t>ubesse da revogação do mandato.</w:t>
      </w:r>
    </w:p>
    <w:p w:rsidR="00AE354F" w:rsidRPr="00E83553" w:rsidRDefault="00AE354F" w:rsidP="00017565">
      <w:pPr>
        <w:pStyle w:val="Enunciado"/>
        <w:numPr>
          <w:ilvl w:val="0"/>
          <w:numId w:val="56"/>
        </w:numPr>
        <w:ind w:left="993" w:hanging="426"/>
        <w:rPr>
          <w:sz w:val="19"/>
          <w:szCs w:val="19"/>
        </w:rPr>
      </w:pPr>
      <w:proofErr w:type="gramStart"/>
      <w:r w:rsidRPr="00E83553">
        <w:rPr>
          <w:sz w:val="19"/>
          <w:szCs w:val="19"/>
        </w:rPr>
        <w:t>herdeiro</w:t>
      </w:r>
      <w:proofErr w:type="gramEnd"/>
      <w:r w:rsidRPr="00E83553">
        <w:rPr>
          <w:sz w:val="19"/>
          <w:szCs w:val="19"/>
        </w:rPr>
        <w:t>, por erro substancial na designação do legatário ou da coisa lega</w:t>
      </w:r>
      <w:r>
        <w:rPr>
          <w:sz w:val="19"/>
          <w:szCs w:val="19"/>
        </w:rPr>
        <w:t>da na disposição testamentária.</w:t>
      </w:r>
    </w:p>
    <w:p w:rsidR="00AE354F" w:rsidRPr="00E83553" w:rsidRDefault="00AE354F" w:rsidP="00017565">
      <w:pPr>
        <w:pStyle w:val="Enunciado"/>
        <w:numPr>
          <w:ilvl w:val="0"/>
          <w:numId w:val="56"/>
        </w:numPr>
        <w:ind w:left="993" w:hanging="426"/>
        <w:rPr>
          <w:sz w:val="19"/>
          <w:szCs w:val="19"/>
        </w:rPr>
      </w:pPr>
      <w:proofErr w:type="gramStart"/>
      <w:r w:rsidRPr="00E83553">
        <w:rPr>
          <w:sz w:val="19"/>
          <w:szCs w:val="19"/>
        </w:rPr>
        <w:t>neto</w:t>
      </w:r>
      <w:proofErr w:type="gramEnd"/>
      <w:r w:rsidRPr="00E83553">
        <w:rPr>
          <w:sz w:val="19"/>
          <w:szCs w:val="19"/>
        </w:rPr>
        <w:t xml:space="preserve"> de filho pré-morto, no caso de compra e venda realizada pelo avô a um de seus filhos vivos, sem o seu consentimento.</w:t>
      </w:r>
      <w:r w:rsidRPr="00E83553">
        <w:rPr>
          <w:sz w:val="19"/>
          <w:szCs w:val="19"/>
        </w:rPr>
        <w:cr/>
      </w:r>
    </w:p>
    <w:p w:rsidR="00AE354F" w:rsidRPr="00E83553" w:rsidRDefault="00AE354F" w:rsidP="00AE354F">
      <w:pPr>
        <w:pStyle w:val="Enunciado"/>
        <w:rPr>
          <w:sz w:val="19"/>
          <w:szCs w:val="19"/>
        </w:rPr>
      </w:pPr>
      <w:r w:rsidRPr="00E83553">
        <w:rPr>
          <w:sz w:val="19"/>
          <w:szCs w:val="19"/>
        </w:rPr>
        <w:t xml:space="preserve">Sobre as pessoas obrigadas a prestar alimentos, é </w:t>
      </w:r>
      <w:r>
        <w:rPr>
          <w:sz w:val="19"/>
          <w:szCs w:val="19"/>
        </w:rPr>
        <w:t>correto</w:t>
      </w:r>
      <w:r w:rsidRPr="00E83553">
        <w:rPr>
          <w:sz w:val="19"/>
          <w:szCs w:val="19"/>
        </w:rPr>
        <w:t xml:space="preserve"> afirmar que:</w:t>
      </w:r>
    </w:p>
    <w:p w:rsidR="00AE354F" w:rsidRPr="00E83553" w:rsidRDefault="00AE354F" w:rsidP="00017565">
      <w:pPr>
        <w:pStyle w:val="Enunciado"/>
        <w:numPr>
          <w:ilvl w:val="0"/>
          <w:numId w:val="57"/>
        </w:numPr>
        <w:ind w:left="993" w:hanging="426"/>
        <w:rPr>
          <w:sz w:val="19"/>
          <w:szCs w:val="19"/>
        </w:rPr>
      </w:pPr>
      <w:proofErr w:type="gramStart"/>
      <w:r w:rsidRPr="00E83553">
        <w:rPr>
          <w:sz w:val="19"/>
          <w:szCs w:val="19"/>
        </w:rPr>
        <w:t>o</w:t>
      </w:r>
      <w:proofErr w:type="gramEnd"/>
      <w:r w:rsidRPr="00E83553">
        <w:rPr>
          <w:sz w:val="19"/>
          <w:szCs w:val="19"/>
        </w:rPr>
        <w:t xml:space="preserve"> alimentando poderá escolher livremente o parente qu</w:t>
      </w:r>
      <w:r>
        <w:rPr>
          <w:sz w:val="19"/>
          <w:szCs w:val="19"/>
        </w:rPr>
        <w:t>e deverá prover o seu sustento.</w:t>
      </w:r>
    </w:p>
    <w:p w:rsidR="00AE354F" w:rsidRPr="00E83553" w:rsidRDefault="00AE354F" w:rsidP="00017565">
      <w:pPr>
        <w:pStyle w:val="Enunciado"/>
        <w:numPr>
          <w:ilvl w:val="0"/>
          <w:numId w:val="57"/>
        </w:numPr>
        <w:ind w:left="993" w:hanging="426"/>
        <w:rPr>
          <w:sz w:val="19"/>
          <w:szCs w:val="19"/>
        </w:rPr>
      </w:pPr>
      <w:proofErr w:type="gramStart"/>
      <w:r w:rsidRPr="00E83553">
        <w:rPr>
          <w:sz w:val="19"/>
          <w:szCs w:val="19"/>
        </w:rPr>
        <w:t>somente</w:t>
      </w:r>
      <w:proofErr w:type="gramEnd"/>
      <w:r w:rsidRPr="00E83553">
        <w:rPr>
          <w:sz w:val="19"/>
          <w:szCs w:val="19"/>
        </w:rPr>
        <w:t xml:space="preserve"> pessoas que procedem do mesmo tronco ancestral devem alimento</w:t>
      </w:r>
      <w:r>
        <w:rPr>
          <w:sz w:val="19"/>
          <w:szCs w:val="19"/>
        </w:rPr>
        <w:t>s, incluindo-se os afins.</w:t>
      </w:r>
    </w:p>
    <w:p w:rsidR="00AE354F" w:rsidRPr="00E83553" w:rsidRDefault="00AE354F" w:rsidP="00017565">
      <w:pPr>
        <w:pStyle w:val="Enunciado"/>
        <w:numPr>
          <w:ilvl w:val="0"/>
          <w:numId w:val="57"/>
        </w:numPr>
        <w:ind w:left="993" w:hanging="426"/>
        <w:rPr>
          <w:sz w:val="19"/>
          <w:szCs w:val="19"/>
        </w:rPr>
      </w:pPr>
      <w:proofErr w:type="gramStart"/>
      <w:r w:rsidRPr="00E83553">
        <w:rPr>
          <w:sz w:val="19"/>
          <w:szCs w:val="19"/>
        </w:rPr>
        <w:t>na</w:t>
      </w:r>
      <w:proofErr w:type="gramEnd"/>
      <w:r w:rsidRPr="00E83553">
        <w:rPr>
          <w:sz w:val="19"/>
          <w:szCs w:val="19"/>
        </w:rPr>
        <w:t xml:space="preserve"> falta dos ascendentes, a obrigação alimentícia cabe aos descendentes, guardada a ordem de sucessão e, na falta destes, aos irmãos, a</w:t>
      </w:r>
      <w:r>
        <w:rPr>
          <w:sz w:val="19"/>
          <w:szCs w:val="19"/>
        </w:rPr>
        <w:t>ssim germanos como unilaterais.</w:t>
      </w:r>
    </w:p>
    <w:p w:rsidR="00AE354F" w:rsidRPr="00E83553" w:rsidRDefault="00AE354F" w:rsidP="00017565">
      <w:pPr>
        <w:pStyle w:val="Enunciado"/>
        <w:numPr>
          <w:ilvl w:val="0"/>
          <w:numId w:val="57"/>
        </w:numPr>
        <w:ind w:left="993" w:hanging="426"/>
        <w:rPr>
          <w:sz w:val="19"/>
          <w:szCs w:val="19"/>
        </w:rPr>
      </w:pPr>
      <w:proofErr w:type="gramStart"/>
      <w:r w:rsidRPr="00E83553">
        <w:rPr>
          <w:sz w:val="19"/>
          <w:szCs w:val="19"/>
        </w:rPr>
        <w:t>os</w:t>
      </w:r>
      <w:proofErr w:type="gramEnd"/>
      <w:r w:rsidRPr="00E83553">
        <w:rPr>
          <w:sz w:val="19"/>
          <w:szCs w:val="19"/>
        </w:rPr>
        <w:t xml:space="preserve"> tios poderão ser convocados a suprir alimentos em ação proposta pela sobrinha que deles necessitar</w:t>
      </w:r>
      <w:r>
        <w:rPr>
          <w:sz w:val="19"/>
          <w:szCs w:val="19"/>
        </w:rPr>
        <w:t>.</w:t>
      </w:r>
    </w:p>
    <w:p w:rsidR="00AE354F" w:rsidRPr="00E83553" w:rsidRDefault="00AE354F" w:rsidP="00017565">
      <w:pPr>
        <w:pStyle w:val="Enunciado"/>
        <w:numPr>
          <w:ilvl w:val="0"/>
          <w:numId w:val="57"/>
        </w:numPr>
        <w:ind w:left="993" w:hanging="426"/>
        <w:rPr>
          <w:sz w:val="19"/>
          <w:szCs w:val="19"/>
        </w:rPr>
      </w:pPr>
      <w:proofErr w:type="gramStart"/>
      <w:r w:rsidRPr="00E83553">
        <w:rPr>
          <w:sz w:val="19"/>
          <w:szCs w:val="19"/>
        </w:rPr>
        <w:t>os</w:t>
      </w:r>
      <w:proofErr w:type="gramEnd"/>
      <w:r w:rsidRPr="00E83553">
        <w:rPr>
          <w:sz w:val="19"/>
          <w:szCs w:val="19"/>
        </w:rPr>
        <w:t xml:space="preserve"> pais consanguíneos do adotado são obrigados a prestar-lhe alimentos, se o adotante não tiver recursos suficientes para tanto.</w:t>
      </w:r>
      <w:r w:rsidRPr="00E83553">
        <w:rPr>
          <w:sz w:val="19"/>
          <w:szCs w:val="19"/>
        </w:rPr>
        <w:cr/>
      </w:r>
    </w:p>
    <w:p w:rsidR="00AE354F" w:rsidRPr="00E83553" w:rsidRDefault="00AE354F" w:rsidP="00AE354F">
      <w:pPr>
        <w:pStyle w:val="PargrafodaLista"/>
        <w:ind w:left="426"/>
        <w:jc w:val="center"/>
        <w:rPr>
          <w:rFonts w:ascii="Arial" w:hAnsi="Arial" w:cs="Arial"/>
          <w:b/>
          <w:sz w:val="19"/>
          <w:szCs w:val="19"/>
        </w:rPr>
      </w:pPr>
      <w:r w:rsidRPr="00E83553">
        <w:rPr>
          <w:rFonts w:ascii="Arial" w:hAnsi="Arial" w:cs="Arial"/>
          <w:b/>
          <w:sz w:val="19"/>
          <w:szCs w:val="19"/>
        </w:rPr>
        <w:t>DIREITO DA INFÂNCIA E DA JUVENTUDE</w:t>
      </w:r>
    </w:p>
    <w:p w:rsidR="00AE354F" w:rsidRPr="00E83553" w:rsidRDefault="00AE354F" w:rsidP="00AE354F">
      <w:pPr>
        <w:pStyle w:val="PargrafodaLista"/>
        <w:ind w:left="426"/>
        <w:rPr>
          <w:rFonts w:ascii="Arial" w:hAnsi="Arial" w:cs="Arial"/>
          <w:sz w:val="19"/>
          <w:szCs w:val="19"/>
        </w:rPr>
      </w:pPr>
    </w:p>
    <w:p w:rsidR="00AE354F" w:rsidRPr="00E83553" w:rsidRDefault="00AE354F" w:rsidP="00AE354F">
      <w:pPr>
        <w:pStyle w:val="Enunciado"/>
        <w:rPr>
          <w:sz w:val="19"/>
          <w:szCs w:val="19"/>
        </w:rPr>
      </w:pPr>
      <w:r w:rsidRPr="00E83553">
        <w:rPr>
          <w:sz w:val="19"/>
          <w:szCs w:val="19"/>
        </w:rPr>
        <w:t xml:space="preserve">No tocante às infrações administrativas previstas na Lei n. 8.069/1990 (ECA) é </w:t>
      </w:r>
      <w:r>
        <w:rPr>
          <w:sz w:val="19"/>
          <w:szCs w:val="19"/>
        </w:rPr>
        <w:t>correto</w:t>
      </w:r>
      <w:r w:rsidRPr="00E83553">
        <w:rPr>
          <w:sz w:val="19"/>
          <w:szCs w:val="19"/>
        </w:rPr>
        <w:t xml:space="preserve"> afirmar que:</w:t>
      </w:r>
    </w:p>
    <w:p w:rsidR="00AE354F" w:rsidRPr="00E83553" w:rsidRDefault="00AE354F" w:rsidP="00017565">
      <w:pPr>
        <w:pStyle w:val="Enunciado"/>
        <w:numPr>
          <w:ilvl w:val="0"/>
          <w:numId w:val="58"/>
        </w:numPr>
        <w:ind w:left="993" w:hanging="426"/>
        <w:rPr>
          <w:sz w:val="19"/>
          <w:szCs w:val="19"/>
        </w:rPr>
      </w:pPr>
      <w:proofErr w:type="gramStart"/>
      <w:r w:rsidRPr="00E83553">
        <w:rPr>
          <w:sz w:val="19"/>
          <w:szCs w:val="19"/>
        </w:rPr>
        <w:t>é</w:t>
      </w:r>
      <w:proofErr w:type="gramEnd"/>
      <w:r w:rsidRPr="00E83553">
        <w:rPr>
          <w:sz w:val="19"/>
          <w:szCs w:val="19"/>
        </w:rPr>
        <w:t xml:space="preserve"> de três anos o prazo de prescrição da multa cominada a tais infrações, correspondente à pretensão de reparação</w:t>
      </w:r>
      <w:r>
        <w:rPr>
          <w:sz w:val="19"/>
          <w:szCs w:val="19"/>
        </w:rPr>
        <w:t xml:space="preserve"> civil prevista no Código Civil.</w:t>
      </w:r>
    </w:p>
    <w:p w:rsidR="00AE354F" w:rsidRPr="00E83553" w:rsidRDefault="00AE354F" w:rsidP="00017565">
      <w:pPr>
        <w:pStyle w:val="Enunciado"/>
        <w:numPr>
          <w:ilvl w:val="0"/>
          <w:numId w:val="58"/>
        </w:numPr>
        <w:ind w:left="993" w:hanging="426"/>
        <w:rPr>
          <w:sz w:val="19"/>
          <w:szCs w:val="19"/>
        </w:rPr>
      </w:pPr>
      <w:proofErr w:type="gramStart"/>
      <w:r w:rsidRPr="00E83553">
        <w:rPr>
          <w:sz w:val="19"/>
          <w:szCs w:val="19"/>
        </w:rPr>
        <w:lastRenderedPageBreak/>
        <w:t>a</w:t>
      </w:r>
      <w:proofErr w:type="gramEnd"/>
      <w:r w:rsidRPr="00E83553">
        <w:rPr>
          <w:sz w:val="19"/>
          <w:szCs w:val="19"/>
        </w:rPr>
        <w:t xml:space="preserve"> maioridade superveniente da criança ou do adolescente não afasta possi</w:t>
      </w:r>
      <w:r>
        <w:rPr>
          <w:sz w:val="19"/>
          <w:szCs w:val="19"/>
        </w:rPr>
        <w:t>bilidade do pagamento da multa.</w:t>
      </w:r>
    </w:p>
    <w:p w:rsidR="00AE354F" w:rsidRPr="00E83553" w:rsidRDefault="00AE354F" w:rsidP="00017565">
      <w:pPr>
        <w:pStyle w:val="Enunciado"/>
        <w:numPr>
          <w:ilvl w:val="0"/>
          <w:numId w:val="58"/>
        </w:numPr>
        <w:ind w:left="993" w:hanging="426"/>
        <w:rPr>
          <w:sz w:val="19"/>
          <w:szCs w:val="19"/>
        </w:rPr>
      </w:pPr>
      <w:proofErr w:type="gramStart"/>
      <w:r w:rsidRPr="00E83553">
        <w:rPr>
          <w:sz w:val="19"/>
          <w:szCs w:val="19"/>
        </w:rPr>
        <w:t>é</w:t>
      </w:r>
      <w:proofErr w:type="gramEnd"/>
      <w:r w:rsidRPr="00E83553">
        <w:rPr>
          <w:sz w:val="19"/>
          <w:szCs w:val="19"/>
        </w:rPr>
        <w:t xml:space="preserve"> cabível a punição do infra</w:t>
      </w:r>
      <w:r>
        <w:rPr>
          <w:sz w:val="19"/>
          <w:szCs w:val="19"/>
        </w:rPr>
        <w:t>tor a título de mera tentativa.</w:t>
      </w:r>
    </w:p>
    <w:p w:rsidR="00AE354F" w:rsidRPr="00E83553" w:rsidRDefault="00AE354F" w:rsidP="00017565">
      <w:pPr>
        <w:pStyle w:val="Enunciado"/>
        <w:numPr>
          <w:ilvl w:val="0"/>
          <w:numId w:val="58"/>
        </w:numPr>
        <w:ind w:left="993" w:hanging="426"/>
        <w:rPr>
          <w:sz w:val="19"/>
          <w:szCs w:val="19"/>
        </w:rPr>
      </w:pPr>
      <w:proofErr w:type="gramStart"/>
      <w:r w:rsidRPr="00E83553">
        <w:rPr>
          <w:sz w:val="19"/>
          <w:szCs w:val="19"/>
        </w:rPr>
        <w:t>a</w:t>
      </w:r>
      <w:proofErr w:type="gramEnd"/>
      <w:r w:rsidRPr="00E83553">
        <w:rPr>
          <w:sz w:val="19"/>
          <w:szCs w:val="19"/>
        </w:rPr>
        <w:t xml:space="preserve"> expressão salário de referência, utilizada para efeito de determinação da multa pela prática da infração administrativa, foi substituída pela express</w:t>
      </w:r>
      <w:r>
        <w:rPr>
          <w:sz w:val="19"/>
          <w:szCs w:val="19"/>
        </w:rPr>
        <w:t>ão salário mínimo.</w:t>
      </w:r>
    </w:p>
    <w:p w:rsidR="00AE354F" w:rsidRPr="00E83553" w:rsidRDefault="00AE354F" w:rsidP="00017565">
      <w:pPr>
        <w:pStyle w:val="Enunciado"/>
        <w:numPr>
          <w:ilvl w:val="0"/>
          <w:numId w:val="58"/>
        </w:numPr>
        <w:ind w:left="993" w:hanging="426"/>
        <w:rPr>
          <w:sz w:val="19"/>
          <w:szCs w:val="19"/>
        </w:rPr>
      </w:pPr>
      <w:proofErr w:type="gramStart"/>
      <w:r w:rsidRPr="00E83553">
        <w:rPr>
          <w:sz w:val="19"/>
          <w:szCs w:val="19"/>
        </w:rPr>
        <w:t>a</w:t>
      </w:r>
      <w:proofErr w:type="gramEnd"/>
      <w:r w:rsidRPr="00E83553">
        <w:rPr>
          <w:sz w:val="19"/>
          <w:szCs w:val="19"/>
        </w:rPr>
        <w:t xml:space="preserve"> apuração da infração administrativa não está sujeita ao princípio da legalidade estrita, diante do interesse superior da criança e do adolescente.</w:t>
      </w:r>
      <w:r w:rsidRPr="00E83553">
        <w:rPr>
          <w:sz w:val="19"/>
          <w:szCs w:val="19"/>
        </w:rPr>
        <w:cr/>
      </w:r>
    </w:p>
    <w:p w:rsidR="00AE354F" w:rsidRPr="00E83553" w:rsidRDefault="00AE354F" w:rsidP="00AE354F">
      <w:pPr>
        <w:pStyle w:val="Enunciado"/>
        <w:rPr>
          <w:sz w:val="19"/>
          <w:szCs w:val="19"/>
        </w:rPr>
      </w:pPr>
      <w:r w:rsidRPr="00E83553">
        <w:rPr>
          <w:sz w:val="19"/>
          <w:szCs w:val="19"/>
        </w:rPr>
        <w:t>Assinale qual das alternativas abaixo é a correta:</w:t>
      </w:r>
    </w:p>
    <w:p w:rsidR="00AE354F" w:rsidRPr="00E83553" w:rsidRDefault="00AE354F" w:rsidP="00017565">
      <w:pPr>
        <w:pStyle w:val="PargrafodaLista"/>
        <w:numPr>
          <w:ilvl w:val="0"/>
          <w:numId w:val="59"/>
        </w:numPr>
        <w:spacing w:after="0" w:line="240" w:lineRule="auto"/>
        <w:ind w:left="993" w:hanging="426"/>
        <w:jc w:val="both"/>
        <w:rPr>
          <w:rFonts w:ascii="Arial" w:hAnsi="Arial"/>
          <w:sz w:val="19"/>
          <w:szCs w:val="19"/>
        </w:rPr>
      </w:pPr>
      <w:r>
        <w:rPr>
          <w:rFonts w:ascii="Arial" w:hAnsi="Arial"/>
          <w:sz w:val="19"/>
          <w:szCs w:val="19"/>
        </w:rPr>
        <w:t>A</w:t>
      </w:r>
      <w:r w:rsidRPr="00E83553">
        <w:rPr>
          <w:rFonts w:ascii="Arial" w:hAnsi="Arial"/>
          <w:sz w:val="19"/>
          <w:szCs w:val="19"/>
        </w:rPr>
        <w:t>s atribuições acometidas pelo Estatuto da Criança e do Adolescente (ECA) ao Mi</w:t>
      </w:r>
      <w:r>
        <w:rPr>
          <w:rFonts w:ascii="Arial" w:hAnsi="Arial"/>
          <w:sz w:val="19"/>
          <w:szCs w:val="19"/>
        </w:rPr>
        <w:t>nistério Público são exaustivas.</w:t>
      </w:r>
    </w:p>
    <w:p w:rsidR="00AE354F" w:rsidRPr="00E83553" w:rsidRDefault="00AE354F" w:rsidP="00017565">
      <w:pPr>
        <w:pStyle w:val="PargrafodaLista"/>
        <w:numPr>
          <w:ilvl w:val="0"/>
          <w:numId w:val="59"/>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ompete ao Ministério Público, com exclusividade, a promoção e o acompanhamento das ações socioeducativas para apuração de prática de atos infracionais atribuídos a crianças e a ad</w:t>
      </w:r>
      <w:r>
        <w:rPr>
          <w:rFonts w:ascii="Arial" w:hAnsi="Arial" w:cs="Arial"/>
          <w:sz w:val="19"/>
          <w:szCs w:val="19"/>
        </w:rPr>
        <w:t>olescentes.</w:t>
      </w:r>
    </w:p>
    <w:p w:rsidR="00AE354F" w:rsidRPr="00E83553" w:rsidRDefault="00AE354F" w:rsidP="00017565">
      <w:pPr>
        <w:pStyle w:val="PargrafodaLista"/>
        <w:numPr>
          <w:ilvl w:val="0"/>
          <w:numId w:val="59"/>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exclusivamente ao Ministério Público a legitimidade para ajuizar qualquer procedimento da competência da Jus</w:t>
      </w:r>
      <w:r>
        <w:rPr>
          <w:rFonts w:ascii="Arial" w:hAnsi="Arial" w:cs="Arial"/>
          <w:sz w:val="19"/>
          <w:szCs w:val="19"/>
        </w:rPr>
        <w:t>tiça da Infância e da Juventude.</w:t>
      </w:r>
    </w:p>
    <w:p w:rsidR="00AE354F" w:rsidRPr="00E83553" w:rsidRDefault="00AE354F" w:rsidP="00017565">
      <w:pPr>
        <w:pStyle w:val="PargrafodaLista"/>
        <w:numPr>
          <w:ilvl w:val="0"/>
          <w:numId w:val="59"/>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 xml:space="preserve">ompete ao Ministério Público promover a especialização e a inscrição de hipoteca legal e a prestação de contas dos tutores, curadores e administradores de </w:t>
      </w:r>
      <w:r>
        <w:rPr>
          <w:rFonts w:ascii="Arial" w:hAnsi="Arial" w:cs="Arial"/>
          <w:sz w:val="19"/>
          <w:szCs w:val="19"/>
        </w:rPr>
        <w:t>bens de crianças e adolescentes.</w:t>
      </w:r>
    </w:p>
    <w:p w:rsidR="00AE354F" w:rsidRPr="00E83553" w:rsidRDefault="00AE354F" w:rsidP="00017565">
      <w:pPr>
        <w:pStyle w:val="PargrafodaLista"/>
        <w:numPr>
          <w:ilvl w:val="0"/>
          <w:numId w:val="59"/>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exclusivamente ao Ministério Público a instauração do inquérito civil e o ajuizamento da ação civil pública na defesa dos interesses individuais e coletivos de crianças e adolescentes.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O direito ao respeito de que gozam as crianças e os adolescentes, afirmado em norma contida na Lei n. 8.069/90, não abrange:</w:t>
      </w:r>
    </w:p>
    <w:p w:rsidR="00AE354F" w:rsidRPr="00E83553" w:rsidRDefault="00AE354F" w:rsidP="00017565">
      <w:pPr>
        <w:pStyle w:val="Enunciado"/>
        <w:numPr>
          <w:ilvl w:val="0"/>
          <w:numId w:val="60"/>
        </w:numPr>
        <w:ind w:left="993" w:hanging="426"/>
        <w:rPr>
          <w:sz w:val="19"/>
          <w:szCs w:val="19"/>
        </w:rPr>
      </w:pPr>
      <w:proofErr w:type="gramStart"/>
      <w:r>
        <w:rPr>
          <w:sz w:val="19"/>
          <w:szCs w:val="19"/>
        </w:rPr>
        <w:t>a</w:t>
      </w:r>
      <w:proofErr w:type="gramEnd"/>
      <w:r>
        <w:rPr>
          <w:sz w:val="19"/>
          <w:szCs w:val="19"/>
        </w:rPr>
        <w:t xml:space="preserve"> imagem e a identidade.</w:t>
      </w:r>
    </w:p>
    <w:p w:rsidR="00AE354F" w:rsidRPr="00E83553" w:rsidRDefault="00AE354F" w:rsidP="00017565">
      <w:pPr>
        <w:pStyle w:val="Enunciado"/>
        <w:numPr>
          <w:ilvl w:val="0"/>
          <w:numId w:val="60"/>
        </w:numPr>
        <w:ind w:left="993" w:hanging="426"/>
        <w:rPr>
          <w:sz w:val="19"/>
          <w:szCs w:val="19"/>
        </w:rPr>
      </w:pPr>
      <w:proofErr w:type="gramStart"/>
      <w:r>
        <w:rPr>
          <w:sz w:val="19"/>
          <w:szCs w:val="19"/>
        </w:rPr>
        <w:t>os</w:t>
      </w:r>
      <w:proofErr w:type="gramEnd"/>
      <w:r>
        <w:rPr>
          <w:sz w:val="19"/>
          <w:szCs w:val="19"/>
        </w:rPr>
        <w:t xml:space="preserve"> espaços e objetos pessoais.</w:t>
      </w:r>
    </w:p>
    <w:p w:rsidR="00AE354F" w:rsidRPr="00E83553" w:rsidRDefault="00AE354F" w:rsidP="00017565">
      <w:pPr>
        <w:pStyle w:val="Enunciado"/>
        <w:numPr>
          <w:ilvl w:val="0"/>
          <w:numId w:val="60"/>
        </w:numPr>
        <w:ind w:left="993" w:hanging="426"/>
        <w:rPr>
          <w:sz w:val="19"/>
          <w:szCs w:val="19"/>
        </w:rPr>
      </w:pPr>
      <w:proofErr w:type="gramStart"/>
      <w:r w:rsidRPr="00E83553">
        <w:rPr>
          <w:sz w:val="19"/>
          <w:szCs w:val="19"/>
        </w:rPr>
        <w:t>a</w:t>
      </w:r>
      <w:proofErr w:type="gramEnd"/>
      <w:r w:rsidRPr="00E83553">
        <w:rPr>
          <w:sz w:val="19"/>
          <w:szCs w:val="19"/>
        </w:rPr>
        <w:t xml:space="preserve"> escolha </w:t>
      </w:r>
      <w:r>
        <w:rPr>
          <w:sz w:val="19"/>
          <w:szCs w:val="19"/>
        </w:rPr>
        <w:t>de trabalho, ofício e profissão.</w:t>
      </w:r>
    </w:p>
    <w:p w:rsidR="00AE354F" w:rsidRPr="00E83553" w:rsidRDefault="00AE354F" w:rsidP="00017565">
      <w:pPr>
        <w:pStyle w:val="Enunciado"/>
        <w:numPr>
          <w:ilvl w:val="0"/>
          <w:numId w:val="60"/>
        </w:numPr>
        <w:ind w:left="993" w:hanging="426"/>
        <w:rPr>
          <w:sz w:val="19"/>
          <w:szCs w:val="19"/>
        </w:rPr>
      </w:pPr>
      <w:proofErr w:type="gramStart"/>
      <w:r w:rsidRPr="00E83553">
        <w:rPr>
          <w:sz w:val="19"/>
          <w:szCs w:val="19"/>
        </w:rPr>
        <w:t>a</w:t>
      </w:r>
      <w:proofErr w:type="gramEnd"/>
      <w:r w:rsidRPr="00E83553">
        <w:rPr>
          <w:sz w:val="19"/>
          <w:szCs w:val="19"/>
        </w:rPr>
        <w:t xml:space="preserve"> autonomia, os </w:t>
      </w:r>
      <w:r>
        <w:rPr>
          <w:sz w:val="19"/>
          <w:szCs w:val="19"/>
        </w:rPr>
        <w:t>valores, as ideias e as crenças.</w:t>
      </w:r>
    </w:p>
    <w:p w:rsidR="00AE354F" w:rsidRPr="00E83553" w:rsidRDefault="00AE354F" w:rsidP="00017565">
      <w:pPr>
        <w:pStyle w:val="Enunciado"/>
        <w:numPr>
          <w:ilvl w:val="0"/>
          <w:numId w:val="60"/>
        </w:numPr>
        <w:ind w:left="993" w:hanging="426"/>
        <w:rPr>
          <w:sz w:val="19"/>
          <w:szCs w:val="19"/>
        </w:rPr>
      </w:pPr>
      <w:proofErr w:type="gramStart"/>
      <w:r w:rsidRPr="00E83553">
        <w:rPr>
          <w:sz w:val="19"/>
          <w:szCs w:val="19"/>
        </w:rPr>
        <w:t>a</w:t>
      </w:r>
      <w:proofErr w:type="gramEnd"/>
      <w:r w:rsidRPr="00E83553">
        <w:rPr>
          <w:sz w:val="19"/>
          <w:szCs w:val="19"/>
        </w:rPr>
        <w:t xml:space="preserve"> inviolabilidade da integridade física, psíquica e moral.</w:t>
      </w:r>
      <w:r w:rsidRPr="00E83553">
        <w:rPr>
          <w:sz w:val="19"/>
          <w:szCs w:val="19"/>
        </w:rPr>
        <w:cr/>
      </w:r>
    </w:p>
    <w:p w:rsidR="00AE354F" w:rsidRPr="00E83553" w:rsidRDefault="00AE354F" w:rsidP="00AE354F">
      <w:pPr>
        <w:pStyle w:val="Enunciado"/>
        <w:rPr>
          <w:sz w:val="19"/>
          <w:szCs w:val="19"/>
        </w:rPr>
      </w:pPr>
      <w:r w:rsidRPr="00E83553">
        <w:rPr>
          <w:sz w:val="19"/>
          <w:szCs w:val="19"/>
        </w:rPr>
        <w:t>Sobre o direito à educação da criança e do adolescente, aponte a alternativa correta:</w:t>
      </w:r>
    </w:p>
    <w:p w:rsidR="00AE354F" w:rsidRPr="00E83553" w:rsidRDefault="00AE354F" w:rsidP="00017565">
      <w:pPr>
        <w:pStyle w:val="Enunciado"/>
        <w:numPr>
          <w:ilvl w:val="0"/>
          <w:numId w:val="61"/>
        </w:numPr>
        <w:ind w:left="993" w:hanging="426"/>
        <w:rPr>
          <w:sz w:val="19"/>
          <w:szCs w:val="19"/>
        </w:rPr>
      </w:pPr>
      <w:r>
        <w:rPr>
          <w:sz w:val="19"/>
          <w:szCs w:val="19"/>
        </w:rPr>
        <w:t>É</w:t>
      </w:r>
      <w:r w:rsidRPr="00E83553">
        <w:rPr>
          <w:sz w:val="19"/>
          <w:szCs w:val="19"/>
        </w:rPr>
        <w:t xml:space="preserve"> dever do Estado o de assegurar à criança e ao adolescente atendimento educacional especializado aos portadores de deficiência, preferencialm</w:t>
      </w:r>
      <w:r>
        <w:rPr>
          <w:sz w:val="19"/>
          <w:szCs w:val="19"/>
        </w:rPr>
        <w:t>ente na rede regular de ensino.</w:t>
      </w:r>
    </w:p>
    <w:p w:rsidR="00AE354F" w:rsidRPr="00E83553" w:rsidRDefault="00AE354F" w:rsidP="00017565">
      <w:pPr>
        <w:pStyle w:val="Enunciado"/>
        <w:numPr>
          <w:ilvl w:val="0"/>
          <w:numId w:val="61"/>
        </w:numPr>
        <w:ind w:left="993" w:hanging="426"/>
        <w:rPr>
          <w:sz w:val="19"/>
          <w:szCs w:val="19"/>
        </w:rPr>
      </w:pPr>
      <w:r>
        <w:rPr>
          <w:sz w:val="19"/>
          <w:szCs w:val="19"/>
        </w:rPr>
        <w:t>A</w:t>
      </w:r>
      <w:r w:rsidRPr="00E83553">
        <w:rPr>
          <w:sz w:val="19"/>
          <w:szCs w:val="19"/>
        </w:rPr>
        <w:t xml:space="preserve"> criança ou o adolescente não tem direito à rematrícula na mesma escola em que terminou o ano letivo, se existir outra mais próxima da sua residênc</w:t>
      </w:r>
      <w:r>
        <w:rPr>
          <w:sz w:val="19"/>
          <w:szCs w:val="19"/>
        </w:rPr>
        <w:t>ia.</w:t>
      </w:r>
    </w:p>
    <w:p w:rsidR="00AE354F" w:rsidRPr="00E83553" w:rsidRDefault="00AE354F" w:rsidP="00017565">
      <w:pPr>
        <w:pStyle w:val="Enunciado"/>
        <w:numPr>
          <w:ilvl w:val="0"/>
          <w:numId w:val="61"/>
        </w:numPr>
        <w:ind w:left="993" w:hanging="426"/>
        <w:rPr>
          <w:sz w:val="19"/>
          <w:szCs w:val="19"/>
        </w:rPr>
      </w:pPr>
      <w:r>
        <w:rPr>
          <w:sz w:val="19"/>
          <w:szCs w:val="19"/>
        </w:rPr>
        <w:t>A</w:t>
      </w:r>
      <w:r w:rsidRPr="00E83553">
        <w:rPr>
          <w:sz w:val="19"/>
          <w:szCs w:val="19"/>
        </w:rPr>
        <w:t xml:space="preserve"> educação infantil de crianças até </w:t>
      </w:r>
      <w:proofErr w:type="gramStart"/>
      <w:r w:rsidRPr="00E83553">
        <w:rPr>
          <w:sz w:val="19"/>
          <w:szCs w:val="19"/>
        </w:rPr>
        <w:t>6</w:t>
      </w:r>
      <w:proofErr w:type="gramEnd"/>
      <w:r w:rsidRPr="00E83553">
        <w:rPr>
          <w:sz w:val="19"/>
          <w:szCs w:val="19"/>
        </w:rPr>
        <w:t xml:space="preserve"> anos de idade constitui matéria sujeita ao juízo de disc</w:t>
      </w:r>
      <w:r>
        <w:rPr>
          <w:sz w:val="19"/>
          <w:szCs w:val="19"/>
        </w:rPr>
        <w:t>ricionariedade do Poder Público.</w:t>
      </w:r>
    </w:p>
    <w:p w:rsidR="00AE354F" w:rsidRPr="00E83553" w:rsidRDefault="00AE354F" w:rsidP="00017565">
      <w:pPr>
        <w:pStyle w:val="Enunciado"/>
        <w:numPr>
          <w:ilvl w:val="0"/>
          <w:numId w:val="61"/>
        </w:numPr>
        <w:ind w:left="993" w:hanging="426"/>
        <w:rPr>
          <w:sz w:val="19"/>
          <w:szCs w:val="19"/>
        </w:rPr>
      </w:pPr>
      <w:r>
        <w:rPr>
          <w:sz w:val="19"/>
          <w:szCs w:val="19"/>
        </w:rPr>
        <w:t>A</w:t>
      </w:r>
      <w:r w:rsidRPr="00E83553">
        <w:rPr>
          <w:sz w:val="19"/>
          <w:szCs w:val="19"/>
        </w:rPr>
        <w:t xml:space="preserve"> garantia de formação técnico-profissional ao adolescente, segundo as diretrizes e bases da legislação de educação em vigor, dispensa-o </w:t>
      </w:r>
      <w:r>
        <w:rPr>
          <w:sz w:val="19"/>
          <w:szCs w:val="19"/>
        </w:rPr>
        <w:t>da frequência ao ensino regular.</w:t>
      </w:r>
    </w:p>
    <w:p w:rsidR="00AE354F" w:rsidRPr="00E83553" w:rsidRDefault="00AE354F" w:rsidP="00017565">
      <w:pPr>
        <w:pStyle w:val="Enunciado"/>
        <w:numPr>
          <w:ilvl w:val="0"/>
          <w:numId w:val="61"/>
        </w:numPr>
        <w:ind w:left="993" w:hanging="426"/>
        <w:rPr>
          <w:sz w:val="19"/>
          <w:szCs w:val="19"/>
        </w:rPr>
      </w:pPr>
      <w:r>
        <w:rPr>
          <w:sz w:val="19"/>
          <w:szCs w:val="19"/>
        </w:rPr>
        <w:t>P</w:t>
      </w:r>
      <w:r w:rsidRPr="00E83553">
        <w:rPr>
          <w:sz w:val="19"/>
          <w:szCs w:val="19"/>
        </w:rPr>
        <w:t>ara preservar a imagem da criança, os dirigentes de estabelecimento de ensino fundamental poderão deixar de comunicar maus tratos sofridos pelo seu aluno.</w:t>
      </w:r>
      <w:r w:rsidRPr="00E83553">
        <w:rPr>
          <w:sz w:val="19"/>
          <w:szCs w:val="19"/>
        </w:rPr>
        <w:cr/>
      </w:r>
    </w:p>
    <w:p w:rsidR="00AE354F" w:rsidRPr="00E83553" w:rsidRDefault="00AE354F" w:rsidP="00AE354F">
      <w:pPr>
        <w:pStyle w:val="Enunciado"/>
        <w:rPr>
          <w:sz w:val="19"/>
          <w:szCs w:val="19"/>
        </w:rPr>
      </w:pPr>
      <w:r w:rsidRPr="00E83553">
        <w:rPr>
          <w:sz w:val="19"/>
          <w:szCs w:val="19"/>
        </w:rPr>
        <w:t xml:space="preserve">Aponte a alternativa </w:t>
      </w:r>
      <w:r>
        <w:rPr>
          <w:sz w:val="19"/>
          <w:szCs w:val="19"/>
        </w:rPr>
        <w:t xml:space="preserve">que contém afirmação </w:t>
      </w:r>
      <w:r w:rsidRPr="00E83553">
        <w:rPr>
          <w:sz w:val="19"/>
          <w:szCs w:val="19"/>
        </w:rPr>
        <w:t>incorreta sobre a autorização para via</w:t>
      </w:r>
      <w:r>
        <w:rPr>
          <w:sz w:val="19"/>
          <w:szCs w:val="19"/>
        </w:rPr>
        <w:t>gens de crianças e adolescentes:</w:t>
      </w:r>
    </w:p>
    <w:p w:rsidR="00AE354F" w:rsidRPr="00E83553" w:rsidRDefault="00AE354F" w:rsidP="00017565">
      <w:pPr>
        <w:pStyle w:val="Enunciado"/>
        <w:numPr>
          <w:ilvl w:val="0"/>
          <w:numId w:val="62"/>
        </w:numPr>
        <w:ind w:left="993" w:hanging="426"/>
        <w:rPr>
          <w:sz w:val="19"/>
          <w:szCs w:val="19"/>
        </w:rPr>
      </w:pPr>
      <w:r>
        <w:rPr>
          <w:sz w:val="19"/>
          <w:szCs w:val="19"/>
        </w:rPr>
        <w:t>O</w:t>
      </w:r>
      <w:r w:rsidRPr="00E83553">
        <w:rPr>
          <w:sz w:val="19"/>
          <w:szCs w:val="19"/>
        </w:rPr>
        <w:t xml:space="preserve"> adolescente poderá viajar sozinho e livremente por todo o território nacional, sendo des</w:t>
      </w:r>
      <w:r>
        <w:rPr>
          <w:sz w:val="19"/>
          <w:szCs w:val="19"/>
        </w:rPr>
        <w:t>necessária qualquer autorização.</w:t>
      </w:r>
    </w:p>
    <w:p w:rsidR="00AE354F" w:rsidRPr="00E83553" w:rsidRDefault="00AE354F" w:rsidP="00017565">
      <w:pPr>
        <w:pStyle w:val="Enunciado"/>
        <w:numPr>
          <w:ilvl w:val="0"/>
          <w:numId w:val="62"/>
        </w:numPr>
        <w:ind w:left="993" w:hanging="426"/>
        <w:rPr>
          <w:sz w:val="19"/>
          <w:szCs w:val="19"/>
        </w:rPr>
      </w:pPr>
      <w:r>
        <w:rPr>
          <w:sz w:val="19"/>
          <w:szCs w:val="19"/>
        </w:rPr>
        <w:t>C</w:t>
      </w:r>
      <w:r w:rsidRPr="00E83553">
        <w:rPr>
          <w:sz w:val="19"/>
          <w:szCs w:val="19"/>
        </w:rPr>
        <w:t>rianças e adolescentes poderão viajar ao exterior, acompanhados de um dos pais, sem autorização judicial, mediante autorização expressa do outro gen</w:t>
      </w:r>
      <w:r>
        <w:rPr>
          <w:sz w:val="19"/>
          <w:szCs w:val="19"/>
        </w:rPr>
        <w:t>itor perante a Polícia Federal.</w:t>
      </w:r>
    </w:p>
    <w:p w:rsidR="00AE354F" w:rsidRPr="00E83553" w:rsidRDefault="00AE354F" w:rsidP="00017565">
      <w:pPr>
        <w:pStyle w:val="Enunciado"/>
        <w:numPr>
          <w:ilvl w:val="0"/>
          <w:numId w:val="62"/>
        </w:numPr>
        <w:ind w:left="993" w:hanging="426"/>
        <w:rPr>
          <w:sz w:val="19"/>
          <w:szCs w:val="19"/>
        </w:rPr>
      </w:pPr>
      <w:r>
        <w:rPr>
          <w:sz w:val="19"/>
          <w:szCs w:val="19"/>
        </w:rPr>
        <w:t>I</w:t>
      </w:r>
      <w:r w:rsidRPr="00E83553">
        <w:rPr>
          <w:sz w:val="19"/>
          <w:szCs w:val="19"/>
        </w:rPr>
        <w:t>ncide em ato ilícito a transportadora que permite o embarque de criança desacompanhada em viagem interestadual, para comarca não contígua à da sua residência, sem autor</w:t>
      </w:r>
      <w:r>
        <w:rPr>
          <w:sz w:val="19"/>
          <w:szCs w:val="19"/>
        </w:rPr>
        <w:t>ização judicial.</w:t>
      </w:r>
    </w:p>
    <w:p w:rsidR="00AE354F" w:rsidRPr="00E83553" w:rsidRDefault="00AE354F" w:rsidP="00017565">
      <w:pPr>
        <w:pStyle w:val="Enunciado"/>
        <w:numPr>
          <w:ilvl w:val="0"/>
          <w:numId w:val="62"/>
        </w:numPr>
        <w:ind w:left="993" w:hanging="426"/>
        <w:rPr>
          <w:sz w:val="19"/>
          <w:szCs w:val="19"/>
        </w:rPr>
      </w:pPr>
      <w:r>
        <w:rPr>
          <w:sz w:val="19"/>
          <w:szCs w:val="19"/>
        </w:rPr>
        <w:t>C</w:t>
      </w:r>
      <w:r w:rsidRPr="00E83553">
        <w:rPr>
          <w:sz w:val="19"/>
          <w:szCs w:val="19"/>
        </w:rPr>
        <w:t>rianças e adolescentes poderão viajar ao exterior, acompanhados de terceiros maiores e capazes, com autorização de ambos os pais, por documento com firma reconhecida, independen</w:t>
      </w:r>
      <w:r>
        <w:rPr>
          <w:sz w:val="19"/>
          <w:szCs w:val="19"/>
        </w:rPr>
        <w:t>temente de autorização judicial.</w:t>
      </w:r>
    </w:p>
    <w:p w:rsidR="00AE354F" w:rsidRPr="00E83553" w:rsidRDefault="00AE354F" w:rsidP="00017565">
      <w:pPr>
        <w:pStyle w:val="Enunciado"/>
        <w:numPr>
          <w:ilvl w:val="0"/>
          <w:numId w:val="62"/>
        </w:numPr>
        <w:ind w:left="993" w:hanging="426"/>
        <w:rPr>
          <w:sz w:val="19"/>
          <w:szCs w:val="19"/>
        </w:rPr>
      </w:pPr>
      <w:r>
        <w:rPr>
          <w:sz w:val="19"/>
          <w:szCs w:val="19"/>
        </w:rPr>
        <w:t>É</w:t>
      </w:r>
      <w:r w:rsidRPr="00E83553">
        <w:rPr>
          <w:sz w:val="19"/>
          <w:szCs w:val="19"/>
        </w:rPr>
        <w:t xml:space="preserve"> dispensável a autorização judicial, quando se tratar de viagem ao exterior, se a criança ou adolescente estiver na companhia de um dos pais, autorizado e</w:t>
      </w:r>
      <w:r>
        <w:rPr>
          <w:sz w:val="19"/>
          <w:szCs w:val="19"/>
        </w:rPr>
        <w:t xml:space="preserve">xpressamente pelo </w:t>
      </w:r>
      <w:r>
        <w:rPr>
          <w:sz w:val="19"/>
          <w:szCs w:val="19"/>
        </w:rPr>
        <w:lastRenderedPageBreak/>
        <w:t>outro, por intermédio</w:t>
      </w:r>
      <w:r w:rsidRPr="00E83553">
        <w:rPr>
          <w:sz w:val="19"/>
          <w:szCs w:val="19"/>
        </w:rPr>
        <w:t xml:space="preserve"> de documento com firma reconhecida.</w:t>
      </w:r>
      <w:r w:rsidRPr="00E83553">
        <w:rPr>
          <w:sz w:val="19"/>
          <w:szCs w:val="19"/>
        </w:rPr>
        <w:cr/>
      </w:r>
    </w:p>
    <w:p w:rsidR="00AE354F" w:rsidRPr="00E83553" w:rsidRDefault="00AE354F" w:rsidP="00AE354F">
      <w:pPr>
        <w:pStyle w:val="Enunciado"/>
        <w:rPr>
          <w:sz w:val="19"/>
          <w:szCs w:val="19"/>
        </w:rPr>
      </w:pPr>
      <w:r w:rsidRPr="00E83553">
        <w:rPr>
          <w:sz w:val="19"/>
          <w:szCs w:val="19"/>
        </w:rPr>
        <w:t>Aponte a alternativa que não constitui causa de extinção da medida socioeducativa cominada ao adolescente infrator:</w:t>
      </w:r>
    </w:p>
    <w:p w:rsidR="00AE354F" w:rsidRPr="00E83553" w:rsidRDefault="00AE354F" w:rsidP="00017565">
      <w:pPr>
        <w:pStyle w:val="Enunciado"/>
        <w:numPr>
          <w:ilvl w:val="0"/>
          <w:numId w:val="63"/>
        </w:numPr>
        <w:ind w:left="993" w:hanging="426"/>
        <w:rPr>
          <w:sz w:val="19"/>
          <w:szCs w:val="19"/>
        </w:rPr>
      </w:pPr>
      <w:r>
        <w:rPr>
          <w:sz w:val="19"/>
          <w:szCs w:val="19"/>
        </w:rPr>
        <w:t>A</w:t>
      </w:r>
      <w:r w:rsidRPr="00E83553">
        <w:rPr>
          <w:sz w:val="19"/>
          <w:szCs w:val="19"/>
        </w:rPr>
        <w:t xml:space="preserve"> realização da fina</w:t>
      </w:r>
      <w:r>
        <w:rPr>
          <w:sz w:val="19"/>
          <w:szCs w:val="19"/>
        </w:rPr>
        <w:t>lidade da medida socioeducativa.</w:t>
      </w:r>
    </w:p>
    <w:p w:rsidR="00AE354F" w:rsidRPr="00E83553" w:rsidRDefault="00AE354F" w:rsidP="00017565">
      <w:pPr>
        <w:pStyle w:val="Enunciado"/>
        <w:numPr>
          <w:ilvl w:val="0"/>
          <w:numId w:val="63"/>
        </w:numPr>
        <w:ind w:left="993" w:hanging="426"/>
        <w:rPr>
          <w:sz w:val="19"/>
          <w:szCs w:val="19"/>
        </w:rPr>
      </w:pPr>
      <w:r>
        <w:rPr>
          <w:sz w:val="19"/>
          <w:szCs w:val="19"/>
        </w:rPr>
        <w:t>A morte do adolescente.</w:t>
      </w:r>
    </w:p>
    <w:p w:rsidR="00AE354F" w:rsidRPr="00E83553" w:rsidRDefault="00AE354F" w:rsidP="00017565">
      <w:pPr>
        <w:pStyle w:val="Enunciado"/>
        <w:numPr>
          <w:ilvl w:val="0"/>
          <w:numId w:val="63"/>
        </w:numPr>
        <w:ind w:left="993" w:hanging="426"/>
        <w:rPr>
          <w:sz w:val="19"/>
          <w:szCs w:val="19"/>
        </w:rPr>
      </w:pPr>
      <w:r>
        <w:rPr>
          <w:sz w:val="19"/>
          <w:szCs w:val="19"/>
        </w:rPr>
        <w:t>A</w:t>
      </w:r>
      <w:r w:rsidRPr="00E83553">
        <w:rPr>
          <w:sz w:val="19"/>
          <w:szCs w:val="19"/>
        </w:rPr>
        <w:t xml:space="preserve"> condição de doença grave, que torne o adolescente incapaz de subme</w:t>
      </w:r>
      <w:r>
        <w:rPr>
          <w:sz w:val="19"/>
          <w:szCs w:val="19"/>
        </w:rPr>
        <w:t>ter-se ao cumprimento da medida.</w:t>
      </w:r>
    </w:p>
    <w:p w:rsidR="00AE354F" w:rsidRPr="00E83553" w:rsidRDefault="00AE354F" w:rsidP="00017565">
      <w:pPr>
        <w:pStyle w:val="Enunciado"/>
        <w:numPr>
          <w:ilvl w:val="0"/>
          <w:numId w:val="63"/>
        </w:numPr>
        <w:ind w:left="993" w:hanging="426"/>
        <w:rPr>
          <w:sz w:val="19"/>
          <w:szCs w:val="19"/>
        </w:rPr>
      </w:pPr>
      <w:r>
        <w:rPr>
          <w:sz w:val="19"/>
          <w:szCs w:val="19"/>
        </w:rPr>
        <w:t>A</w:t>
      </w:r>
      <w:r w:rsidRPr="00E83553">
        <w:rPr>
          <w:sz w:val="19"/>
          <w:szCs w:val="19"/>
        </w:rPr>
        <w:t xml:space="preserve"> aplicação de pena privativa de liberdade, a ser cumprida em regime fechado ou semiaberto, em ex</w:t>
      </w:r>
      <w:r>
        <w:rPr>
          <w:sz w:val="19"/>
          <w:szCs w:val="19"/>
        </w:rPr>
        <w:t>ecução provisória ou definitiva.</w:t>
      </w:r>
    </w:p>
    <w:p w:rsidR="00AE354F" w:rsidRPr="00E83553" w:rsidRDefault="00AE354F" w:rsidP="00017565">
      <w:pPr>
        <w:pStyle w:val="Enunciado"/>
        <w:numPr>
          <w:ilvl w:val="0"/>
          <w:numId w:val="63"/>
        </w:numPr>
        <w:ind w:left="993" w:hanging="426"/>
        <w:rPr>
          <w:sz w:val="19"/>
          <w:szCs w:val="19"/>
        </w:rPr>
      </w:pPr>
      <w:r>
        <w:rPr>
          <w:sz w:val="19"/>
          <w:szCs w:val="19"/>
        </w:rPr>
        <w:t>A</w:t>
      </w:r>
      <w:r w:rsidRPr="00E83553">
        <w:rPr>
          <w:sz w:val="19"/>
          <w:szCs w:val="19"/>
        </w:rPr>
        <w:t xml:space="preserve"> aplicação de nova medida de internação, estando em curso execução de outra igual.</w:t>
      </w:r>
      <w:r w:rsidRPr="00E83553">
        <w:rPr>
          <w:sz w:val="19"/>
          <w:szCs w:val="19"/>
        </w:rPr>
        <w:cr/>
      </w:r>
    </w:p>
    <w:p w:rsidR="00AE354F" w:rsidRPr="00E83553" w:rsidRDefault="00AE354F" w:rsidP="00AE354F">
      <w:pPr>
        <w:pStyle w:val="PargrafodaLista"/>
        <w:ind w:left="426"/>
        <w:jc w:val="center"/>
        <w:rPr>
          <w:rFonts w:ascii="Arial" w:hAnsi="Arial" w:cs="Arial"/>
          <w:b/>
          <w:sz w:val="19"/>
          <w:szCs w:val="19"/>
        </w:rPr>
      </w:pPr>
      <w:r w:rsidRPr="00E83553">
        <w:rPr>
          <w:rFonts w:ascii="Arial" w:hAnsi="Arial" w:cs="Arial"/>
          <w:b/>
          <w:sz w:val="19"/>
          <w:szCs w:val="19"/>
        </w:rPr>
        <w:t>DIREITO ADMINISTRATIVO</w:t>
      </w:r>
    </w:p>
    <w:p w:rsidR="00AE354F" w:rsidRPr="00E83553" w:rsidRDefault="00AE354F" w:rsidP="00AE354F">
      <w:pPr>
        <w:pStyle w:val="PargrafodaLista"/>
        <w:ind w:left="426"/>
        <w:rPr>
          <w:rFonts w:ascii="Arial" w:hAnsi="Arial" w:cs="Arial"/>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 xml:space="preserve">que contém afirmação </w:t>
      </w:r>
      <w:r w:rsidRPr="00E83553">
        <w:rPr>
          <w:sz w:val="19"/>
          <w:szCs w:val="19"/>
        </w:rPr>
        <w:t>incorreta:</w:t>
      </w:r>
    </w:p>
    <w:p w:rsidR="00AE354F" w:rsidRPr="00E83553" w:rsidRDefault="00AE354F" w:rsidP="00017565">
      <w:pPr>
        <w:pStyle w:val="Enunciado"/>
        <w:numPr>
          <w:ilvl w:val="0"/>
          <w:numId w:val="64"/>
        </w:numPr>
        <w:ind w:left="993" w:hanging="426"/>
        <w:rPr>
          <w:sz w:val="19"/>
          <w:szCs w:val="19"/>
        </w:rPr>
      </w:pPr>
      <w:r>
        <w:rPr>
          <w:sz w:val="19"/>
          <w:szCs w:val="19"/>
        </w:rPr>
        <w:t>A</w:t>
      </w:r>
      <w:r w:rsidRPr="00E83553">
        <w:rPr>
          <w:sz w:val="19"/>
          <w:szCs w:val="19"/>
        </w:rPr>
        <w:t xml:space="preserve"> responsabilidade civil do Estado pela integridade física dos</w:t>
      </w:r>
      <w:r>
        <w:rPr>
          <w:sz w:val="19"/>
          <w:szCs w:val="19"/>
        </w:rPr>
        <w:t xml:space="preserve"> detentos tem natureza objetiva.</w:t>
      </w:r>
    </w:p>
    <w:p w:rsidR="00AE354F" w:rsidRPr="00E83553" w:rsidRDefault="00AE354F" w:rsidP="00017565">
      <w:pPr>
        <w:pStyle w:val="Enunciado"/>
        <w:numPr>
          <w:ilvl w:val="0"/>
          <w:numId w:val="64"/>
        </w:numPr>
        <w:ind w:left="993" w:hanging="426"/>
        <w:rPr>
          <w:sz w:val="19"/>
          <w:szCs w:val="19"/>
        </w:rPr>
      </w:pPr>
      <w:r>
        <w:rPr>
          <w:sz w:val="19"/>
          <w:szCs w:val="19"/>
        </w:rPr>
        <w:t>T</w:t>
      </w:r>
      <w:r w:rsidRPr="00E83553">
        <w:rPr>
          <w:sz w:val="19"/>
          <w:szCs w:val="19"/>
        </w:rPr>
        <w:t>em cunho subjetivo a responsabilidade civil do Estado pela prestação de serviço médico-hospitalar na rede pública, quand</w:t>
      </w:r>
      <w:r>
        <w:rPr>
          <w:sz w:val="19"/>
          <w:szCs w:val="19"/>
        </w:rPr>
        <w:t>o a mesma é delegada a terceiro.</w:t>
      </w:r>
    </w:p>
    <w:p w:rsidR="00AE354F" w:rsidRPr="00E83553" w:rsidRDefault="00AE354F" w:rsidP="00017565">
      <w:pPr>
        <w:pStyle w:val="Enunciado"/>
        <w:numPr>
          <w:ilvl w:val="0"/>
          <w:numId w:val="64"/>
        </w:numPr>
        <w:ind w:left="993" w:hanging="426"/>
        <w:rPr>
          <w:sz w:val="19"/>
          <w:szCs w:val="19"/>
        </w:rPr>
      </w:pPr>
      <w:r>
        <w:rPr>
          <w:sz w:val="19"/>
          <w:szCs w:val="19"/>
        </w:rPr>
        <w:t>N</w:t>
      </w:r>
      <w:r w:rsidRPr="00E83553">
        <w:rPr>
          <w:sz w:val="19"/>
          <w:szCs w:val="19"/>
        </w:rPr>
        <w:t>ão é obrigatória a denunciação à lide de empresa contratada pela Administração para prestar serviço de conservação de rodovias nas ações de indenização baseadas na responsabi</w:t>
      </w:r>
      <w:r>
        <w:rPr>
          <w:sz w:val="19"/>
          <w:szCs w:val="19"/>
        </w:rPr>
        <w:t>lidade civil objetiva do Estado.</w:t>
      </w:r>
    </w:p>
    <w:p w:rsidR="00AE354F" w:rsidRPr="00E83553" w:rsidRDefault="00AE354F" w:rsidP="00017565">
      <w:pPr>
        <w:pStyle w:val="Enunciado"/>
        <w:numPr>
          <w:ilvl w:val="0"/>
          <w:numId w:val="64"/>
        </w:numPr>
        <w:ind w:left="993" w:hanging="426"/>
        <w:rPr>
          <w:sz w:val="19"/>
          <w:szCs w:val="19"/>
        </w:rPr>
      </w:pPr>
      <w:r>
        <w:rPr>
          <w:sz w:val="19"/>
          <w:szCs w:val="19"/>
        </w:rPr>
        <w:t>É</w:t>
      </w:r>
      <w:r w:rsidRPr="00E83553">
        <w:rPr>
          <w:sz w:val="19"/>
          <w:szCs w:val="19"/>
        </w:rPr>
        <w:t xml:space="preserve"> quinquenal o prazo de prescrição para a propositura de ação </w:t>
      </w:r>
      <w:r>
        <w:rPr>
          <w:sz w:val="19"/>
          <w:szCs w:val="19"/>
        </w:rPr>
        <w:t xml:space="preserve">de </w:t>
      </w:r>
      <w:r w:rsidRPr="00E83553">
        <w:rPr>
          <w:sz w:val="19"/>
          <w:szCs w:val="19"/>
        </w:rPr>
        <w:t>indenização por ilícito extracont</w:t>
      </w:r>
      <w:r>
        <w:rPr>
          <w:sz w:val="19"/>
          <w:szCs w:val="19"/>
        </w:rPr>
        <w:t>ratual contra a Fazenda Pública.</w:t>
      </w:r>
    </w:p>
    <w:p w:rsidR="00AE354F" w:rsidRPr="00E83553" w:rsidRDefault="00AE354F" w:rsidP="00017565">
      <w:pPr>
        <w:pStyle w:val="Enunciado"/>
        <w:numPr>
          <w:ilvl w:val="0"/>
          <w:numId w:val="64"/>
        </w:numPr>
        <w:ind w:left="993" w:hanging="426"/>
        <w:rPr>
          <w:sz w:val="19"/>
          <w:szCs w:val="19"/>
        </w:rPr>
      </w:pPr>
      <w:r>
        <w:rPr>
          <w:sz w:val="19"/>
          <w:szCs w:val="19"/>
        </w:rPr>
        <w:t>O</w:t>
      </w:r>
      <w:r w:rsidRPr="00E83553">
        <w:rPr>
          <w:sz w:val="19"/>
          <w:szCs w:val="19"/>
        </w:rPr>
        <w:t xml:space="preserve"> termo inicial do prazo prescricional para o ajuizamento de ação de indenização contra ato do Estado ocorre no momento em que constatada a lesão e os seus efeitos, conforme o princípio da </w:t>
      </w:r>
      <w:proofErr w:type="spellStart"/>
      <w:r w:rsidRPr="00E83553">
        <w:rPr>
          <w:i/>
          <w:sz w:val="19"/>
          <w:szCs w:val="19"/>
        </w:rPr>
        <w:t>actio</w:t>
      </w:r>
      <w:proofErr w:type="spellEnd"/>
      <w:r w:rsidRPr="00E83553">
        <w:rPr>
          <w:i/>
          <w:sz w:val="19"/>
          <w:szCs w:val="19"/>
        </w:rPr>
        <w:t xml:space="preserve"> nata</w:t>
      </w:r>
      <w:r w:rsidRPr="00E83553">
        <w:rPr>
          <w:sz w:val="19"/>
          <w:szCs w:val="19"/>
        </w:rPr>
        <w:t>.</w:t>
      </w:r>
      <w:r w:rsidRPr="00E83553">
        <w:rPr>
          <w:sz w:val="19"/>
          <w:szCs w:val="19"/>
        </w:rPr>
        <w:cr/>
      </w:r>
    </w:p>
    <w:p w:rsidR="00AE354F" w:rsidRPr="00E83553" w:rsidRDefault="00AE354F" w:rsidP="00AE354F">
      <w:pPr>
        <w:pStyle w:val="Enunciado"/>
        <w:rPr>
          <w:sz w:val="19"/>
          <w:szCs w:val="19"/>
        </w:rPr>
      </w:pPr>
      <w:r w:rsidRPr="00E83553">
        <w:rPr>
          <w:sz w:val="19"/>
          <w:szCs w:val="19"/>
        </w:rPr>
        <w:t xml:space="preserve">Sobre a servidão administrativa, é </w:t>
      </w:r>
      <w:r>
        <w:rPr>
          <w:sz w:val="19"/>
          <w:szCs w:val="19"/>
        </w:rPr>
        <w:t>correto</w:t>
      </w:r>
      <w:r w:rsidRPr="00E83553">
        <w:rPr>
          <w:sz w:val="19"/>
          <w:szCs w:val="19"/>
        </w:rPr>
        <w:t xml:space="preserve"> afirmar que ela:</w:t>
      </w:r>
    </w:p>
    <w:p w:rsidR="00AE354F" w:rsidRPr="00E83553" w:rsidRDefault="00AE354F" w:rsidP="00017565">
      <w:pPr>
        <w:pStyle w:val="Enunciado"/>
        <w:numPr>
          <w:ilvl w:val="0"/>
          <w:numId w:val="65"/>
        </w:numPr>
        <w:ind w:left="993" w:hanging="426"/>
        <w:rPr>
          <w:sz w:val="19"/>
          <w:szCs w:val="19"/>
        </w:rPr>
      </w:pPr>
      <w:proofErr w:type="gramStart"/>
      <w:r>
        <w:rPr>
          <w:sz w:val="19"/>
          <w:szCs w:val="19"/>
        </w:rPr>
        <w:t>impõe</w:t>
      </w:r>
      <w:proofErr w:type="gramEnd"/>
      <w:r>
        <w:rPr>
          <w:sz w:val="19"/>
          <w:szCs w:val="19"/>
        </w:rPr>
        <w:t xml:space="preserve"> uma obrigação de fazer.</w:t>
      </w:r>
    </w:p>
    <w:p w:rsidR="00AE354F" w:rsidRPr="00E83553" w:rsidRDefault="00AE354F" w:rsidP="00017565">
      <w:pPr>
        <w:pStyle w:val="Enunciado"/>
        <w:numPr>
          <w:ilvl w:val="0"/>
          <w:numId w:val="65"/>
        </w:numPr>
        <w:ind w:left="993" w:hanging="426"/>
        <w:rPr>
          <w:sz w:val="19"/>
          <w:szCs w:val="19"/>
        </w:rPr>
      </w:pPr>
      <w:proofErr w:type="gramStart"/>
      <w:r w:rsidRPr="00E83553">
        <w:rPr>
          <w:sz w:val="19"/>
          <w:szCs w:val="19"/>
        </w:rPr>
        <w:t>r</w:t>
      </w:r>
      <w:r>
        <w:rPr>
          <w:sz w:val="19"/>
          <w:szCs w:val="19"/>
        </w:rPr>
        <w:t>epresenta</w:t>
      </w:r>
      <w:proofErr w:type="gramEnd"/>
      <w:r>
        <w:rPr>
          <w:sz w:val="19"/>
          <w:szCs w:val="19"/>
        </w:rPr>
        <w:t xml:space="preserve"> uma obrigação pessoal.</w:t>
      </w:r>
    </w:p>
    <w:p w:rsidR="00AE354F" w:rsidRPr="00E83553" w:rsidRDefault="00AE354F" w:rsidP="00017565">
      <w:pPr>
        <w:pStyle w:val="Enunciado"/>
        <w:numPr>
          <w:ilvl w:val="0"/>
          <w:numId w:val="65"/>
        </w:numPr>
        <w:ind w:left="993" w:hanging="426"/>
        <w:rPr>
          <w:sz w:val="19"/>
          <w:szCs w:val="19"/>
        </w:rPr>
      </w:pPr>
      <w:proofErr w:type="gramStart"/>
      <w:r w:rsidRPr="00E83553">
        <w:rPr>
          <w:sz w:val="19"/>
          <w:szCs w:val="19"/>
        </w:rPr>
        <w:t>alcança</w:t>
      </w:r>
      <w:proofErr w:type="gramEnd"/>
      <w:r w:rsidRPr="00E83553">
        <w:rPr>
          <w:sz w:val="19"/>
          <w:szCs w:val="19"/>
        </w:rPr>
        <w:t xml:space="preserve"> toda</w:t>
      </w:r>
      <w:r>
        <w:rPr>
          <w:sz w:val="19"/>
          <w:szCs w:val="19"/>
        </w:rPr>
        <w:t xml:space="preserve"> uma categoria abstrata de bens.</w:t>
      </w:r>
    </w:p>
    <w:p w:rsidR="00AE354F" w:rsidRPr="00E83553" w:rsidRDefault="00AE354F" w:rsidP="00017565">
      <w:pPr>
        <w:pStyle w:val="Enunciado"/>
        <w:numPr>
          <w:ilvl w:val="0"/>
          <w:numId w:val="65"/>
        </w:numPr>
        <w:ind w:left="993" w:hanging="426"/>
        <w:rPr>
          <w:sz w:val="19"/>
          <w:szCs w:val="19"/>
        </w:rPr>
      </w:pPr>
      <w:proofErr w:type="gramStart"/>
      <w:r w:rsidRPr="00E83553">
        <w:rPr>
          <w:sz w:val="19"/>
          <w:szCs w:val="19"/>
        </w:rPr>
        <w:t>constitui</w:t>
      </w:r>
      <w:proofErr w:type="gramEnd"/>
      <w:r w:rsidRPr="00E83553">
        <w:rPr>
          <w:sz w:val="19"/>
          <w:szCs w:val="19"/>
        </w:rPr>
        <w:t xml:space="preserve"> direito real de uso sobre coisa alheia, em favor de entidade pública ou d</w:t>
      </w:r>
      <w:r>
        <w:rPr>
          <w:sz w:val="19"/>
          <w:szCs w:val="19"/>
        </w:rPr>
        <w:t>elegada, com finalidade pública.</w:t>
      </w:r>
    </w:p>
    <w:p w:rsidR="00AE354F" w:rsidRPr="00E83553" w:rsidRDefault="00AE354F" w:rsidP="00017565">
      <w:pPr>
        <w:pStyle w:val="Enunciado"/>
        <w:numPr>
          <w:ilvl w:val="0"/>
          <w:numId w:val="65"/>
        </w:numPr>
        <w:ind w:left="993" w:hanging="426"/>
        <w:rPr>
          <w:sz w:val="19"/>
          <w:szCs w:val="19"/>
        </w:rPr>
      </w:pPr>
      <w:proofErr w:type="gramStart"/>
      <w:r w:rsidRPr="00E83553">
        <w:rPr>
          <w:sz w:val="19"/>
          <w:szCs w:val="19"/>
        </w:rPr>
        <w:t>retira</w:t>
      </w:r>
      <w:proofErr w:type="gramEnd"/>
      <w:r w:rsidRPr="00E83553">
        <w:rPr>
          <w:sz w:val="19"/>
          <w:szCs w:val="19"/>
        </w:rPr>
        <w:t xml:space="preserve"> a propriedade do particular.</w:t>
      </w:r>
      <w:r w:rsidRPr="00E83553">
        <w:rPr>
          <w:sz w:val="19"/>
          <w:szCs w:val="19"/>
        </w:rPr>
        <w:cr/>
      </w:r>
    </w:p>
    <w:p w:rsidR="00AE354F" w:rsidRPr="00E83553" w:rsidRDefault="00AE354F" w:rsidP="00AE354F">
      <w:pPr>
        <w:pStyle w:val="Enunciado"/>
        <w:rPr>
          <w:sz w:val="19"/>
          <w:szCs w:val="19"/>
        </w:rPr>
      </w:pPr>
      <w:r w:rsidRPr="00E83553">
        <w:rPr>
          <w:sz w:val="19"/>
          <w:szCs w:val="19"/>
        </w:rPr>
        <w:t>Aponte a alternativa correta:</w:t>
      </w:r>
    </w:p>
    <w:p w:rsidR="00AE354F" w:rsidRPr="00E83553" w:rsidRDefault="00AE354F" w:rsidP="00017565">
      <w:pPr>
        <w:pStyle w:val="PargrafodaLista"/>
        <w:numPr>
          <w:ilvl w:val="0"/>
          <w:numId w:val="66"/>
        </w:numPr>
        <w:spacing w:after="0" w:line="240" w:lineRule="auto"/>
        <w:ind w:left="993" w:hanging="426"/>
        <w:jc w:val="both"/>
        <w:rPr>
          <w:rFonts w:ascii="Arial" w:hAnsi="Arial"/>
          <w:sz w:val="19"/>
          <w:szCs w:val="19"/>
        </w:rPr>
      </w:pPr>
      <w:r>
        <w:rPr>
          <w:rFonts w:ascii="Arial" w:hAnsi="Arial"/>
          <w:sz w:val="19"/>
          <w:szCs w:val="19"/>
        </w:rPr>
        <w:t>N</w:t>
      </w:r>
      <w:r w:rsidRPr="00E83553">
        <w:rPr>
          <w:rFonts w:ascii="Arial" w:hAnsi="Arial"/>
          <w:sz w:val="19"/>
          <w:szCs w:val="19"/>
        </w:rPr>
        <w:t>o processo administrativo, o afastamento temporário do agente público ao qual se atribui a prática de ato de improbidade, pela autoridade competente, está subordinado</w:t>
      </w:r>
      <w:r>
        <w:rPr>
          <w:rFonts w:ascii="Arial" w:hAnsi="Arial"/>
          <w:sz w:val="19"/>
          <w:szCs w:val="19"/>
        </w:rPr>
        <w:t xml:space="preserve"> à prévia audiência do imputado.</w:t>
      </w:r>
    </w:p>
    <w:p w:rsidR="00AE354F" w:rsidRPr="00E83553" w:rsidRDefault="00AE354F" w:rsidP="00017565">
      <w:pPr>
        <w:pStyle w:val="PargrafodaLista"/>
        <w:numPr>
          <w:ilvl w:val="0"/>
          <w:numId w:val="66"/>
        </w:numPr>
        <w:spacing w:after="0" w:line="240" w:lineRule="auto"/>
        <w:ind w:left="993" w:hanging="426"/>
        <w:jc w:val="both"/>
        <w:rPr>
          <w:rFonts w:ascii="Arial" w:hAnsi="Arial"/>
          <w:sz w:val="19"/>
          <w:szCs w:val="19"/>
        </w:rPr>
      </w:pPr>
      <w:r>
        <w:rPr>
          <w:rFonts w:ascii="Arial" w:hAnsi="Arial" w:cs="Arial"/>
          <w:sz w:val="19"/>
          <w:szCs w:val="19"/>
        </w:rPr>
        <w:t>P</w:t>
      </w:r>
      <w:r w:rsidRPr="00E83553">
        <w:rPr>
          <w:rFonts w:ascii="Arial" w:hAnsi="Arial" w:cs="Arial"/>
          <w:sz w:val="19"/>
          <w:szCs w:val="19"/>
        </w:rPr>
        <w:t>ara a decretação judicial da indisponibilidade de bens do agente público, suspeito de enriquecimento ilícito ou de ter causado danos ao patrimônio público, é imprescindível a individualização dos bens</w:t>
      </w:r>
      <w:r>
        <w:rPr>
          <w:rFonts w:ascii="Arial" w:hAnsi="Arial" w:cs="Arial"/>
          <w:sz w:val="19"/>
          <w:szCs w:val="19"/>
        </w:rPr>
        <w:t xml:space="preserve"> pelo Ministério Público.</w:t>
      </w:r>
    </w:p>
    <w:p w:rsidR="00AE354F" w:rsidRPr="00E83553" w:rsidRDefault="00AE354F" w:rsidP="00017565">
      <w:pPr>
        <w:pStyle w:val="PargrafodaLista"/>
        <w:numPr>
          <w:ilvl w:val="0"/>
          <w:numId w:val="66"/>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indisponibilidade de bens nas ações</w:t>
      </w:r>
      <w:r>
        <w:rPr>
          <w:rFonts w:ascii="Arial" w:hAnsi="Arial" w:cs="Arial"/>
          <w:sz w:val="19"/>
          <w:szCs w:val="19"/>
        </w:rPr>
        <w:t xml:space="preserve"> de</w:t>
      </w:r>
      <w:r w:rsidRPr="00E83553">
        <w:rPr>
          <w:rFonts w:ascii="Arial" w:hAnsi="Arial" w:cs="Arial"/>
          <w:sz w:val="19"/>
          <w:szCs w:val="19"/>
        </w:rPr>
        <w:t xml:space="preserve"> improbidade administrativa é medida que exige a comprovação de efetiva dilapidação pa</w:t>
      </w:r>
      <w:r>
        <w:rPr>
          <w:rFonts w:ascii="Arial" w:hAnsi="Arial" w:cs="Arial"/>
          <w:sz w:val="19"/>
          <w:szCs w:val="19"/>
        </w:rPr>
        <w:t>trimonial de parte do demandado.</w:t>
      </w:r>
    </w:p>
    <w:p w:rsidR="00AE354F" w:rsidRPr="00E83553" w:rsidRDefault="00AE354F" w:rsidP="00017565">
      <w:pPr>
        <w:pStyle w:val="PargrafodaLista"/>
        <w:numPr>
          <w:ilvl w:val="0"/>
          <w:numId w:val="66"/>
        </w:numPr>
        <w:spacing w:after="0" w:line="240" w:lineRule="auto"/>
        <w:ind w:left="993" w:hanging="426"/>
        <w:jc w:val="both"/>
        <w:rPr>
          <w:rFonts w:ascii="Arial" w:hAnsi="Arial"/>
          <w:sz w:val="19"/>
          <w:szCs w:val="19"/>
        </w:rPr>
      </w:pPr>
      <w:r>
        <w:rPr>
          <w:rFonts w:ascii="Arial" w:hAnsi="Arial" w:cs="Arial"/>
          <w:sz w:val="19"/>
          <w:szCs w:val="19"/>
        </w:rPr>
        <w:t>N</w:t>
      </w:r>
      <w:r w:rsidRPr="00E83553">
        <w:rPr>
          <w:rFonts w:ascii="Arial" w:hAnsi="Arial" w:cs="Arial"/>
          <w:sz w:val="19"/>
          <w:szCs w:val="19"/>
        </w:rPr>
        <w:t>as ações por improbidade administrativa, a indisponibilidade de bens, requerida pelo Ministério Público, não alcanç</w:t>
      </w:r>
      <w:r>
        <w:rPr>
          <w:rFonts w:ascii="Arial" w:hAnsi="Arial" w:cs="Arial"/>
          <w:sz w:val="19"/>
          <w:szCs w:val="19"/>
        </w:rPr>
        <w:t>a o bem de família do demandado.</w:t>
      </w:r>
    </w:p>
    <w:p w:rsidR="00AE354F" w:rsidRPr="00E83553" w:rsidRDefault="00AE354F" w:rsidP="00017565">
      <w:pPr>
        <w:pStyle w:val="PargrafodaLista"/>
        <w:numPr>
          <w:ilvl w:val="0"/>
          <w:numId w:val="66"/>
        </w:numPr>
        <w:spacing w:after="0" w:line="240" w:lineRule="auto"/>
        <w:ind w:left="993" w:hanging="426"/>
        <w:jc w:val="both"/>
        <w:rPr>
          <w:rFonts w:ascii="Arial" w:hAnsi="Arial"/>
          <w:sz w:val="19"/>
          <w:szCs w:val="19"/>
        </w:rPr>
      </w:pPr>
      <w:r>
        <w:rPr>
          <w:rFonts w:ascii="Arial" w:hAnsi="Arial" w:cs="Arial"/>
          <w:sz w:val="19"/>
          <w:szCs w:val="19"/>
        </w:rPr>
        <w:t>N</w:t>
      </w:r>
      <w:r w:rsidRPr="00E83553">
        <w:rPr>
          <w:rFonts w:ascii="Arial" w:hAnsi="Arial" w:cs="Arial"/>
          <w:sz w:val="19"/>
          <w:szCs w:val="19"/>
        </w:rPr>
        <w:t>as ações por improbidade administrativa, a indisponibilidade de bens, requerida pelo Ministério Público, não atinge os proventos de aposentadoria do demandado.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lang w:val="pt-PT"/>
        </w:rPr>
      </w:pPr>
      <w:r w:rsidRPr="00E83553">
        <w:rPr>
          <w:sz w:val="19"/>
          <w:szCs w:val="19"/>
        </w:rPr>
        <w:t>Sobre a</w:t>
      </w:r>
      <w:r>
        <w:rPr>
          <w:sz w:val="19"/>
          <w:szCs w:val="19"/>
        </w:rPr>
        <w:t>s fundações</w:t>
      </w:r>
      <w:r w:rsidRPr="00E83553">
        <w:rPr>
          <w:sz w:val="19"/>
          <w:szCs w:val="19"/>
        </w:rPr>
        <w:t xml:space="preserve"> instituída</w:t>
      </w:r>
      <w:r>
        <w:rPr>
          <w:sz w:val="19"/>
          <w:szCs w:val="19"/>
        </w:rPr>
        <w:t>s</w:t>
      </w:r>
      <w:r w:rsidRPr="00E83553">
        <w:rPr>
          <w:sz w:val="19"/>
          <w:szCs w:val="19"/>
        </w:rPr>
        <w:t xml:space="preserve"> e mantida</w:t>
      </w:r>
      <w:r>
        <w:rPr>
          <w:sz w:val="19"/>
          <w:szCs w:val="19"/>
        </w:rPr>
        <w:t>s</w:t>
      </w:r>
      <w:r w:rsidRPr="00E83553">
        <w:rPr>
          <w:sz w:val="19"/>
          <w:szCs w:val="19"/>
        </w:rPr>
        <w:t xml:space="preserve"> pelo Poder Público, é </w:t>
      </w:r>
      <w:r>
        <w:rPr>
          <w:sz w:val="19"/>
          <w:szCs w:val="19"/>
        </w:rPr>
        <w:t>correto</w:t>
      </w:r>
      <w:r w:rsidRPr="00E83553">
        <w:rPr>
          <w:sz w:val="19"/>
          <w:szCs w:val="19"/>
        </w:rPr>
        <w:t xml:space="preserve"> afirmar que:</w:t>
      </w:r>
    </w:p>
    <w:p w:rsidR="00AE354F" w:rsidRPr="00E83553" w:rsidRDefault="00AE354F" w:rsidP="00017565">
      <w:pPr>
        <w:pStyle w:val="Enunciado"/>
        <w:numPr>
          <w:ilvl w:val="0"/>
          <w:numId w:val="67"/>
        </w:numPr>
        <w:ind w:left="993" w:hanging="426"/>
        <w:rPr>
          <w:sz w:val="19"/>
          <w:szCs w:val="19"/>
          <w:lang w:val="pt-PT"/>
        </w:rPr>
      </w:pPr>
      <w:proofErr w:type="gramStart"/>
      <w:r>
        <w:rPr>
          <w:sz w:val="19"/>
          <w:szCs w:val="19"/>
        </w:rPr>
        <w:t>estão</w:t>
      </w:r>
      <w:proofErr w:type="gramEnd"/>
      <w:r>
        <w:rPr>
          <w:sz w:val="19"/>
          <w:szCs w:val="19"/>
        </w:rPr>
        <w:t xml:space="preserve"> sujeitas</w:t>
      </w:r>
      <w:r w:rsidRPr="00E83553">
        <w:rPr>
          <w:sz w:val="19"/>
          <w:szCs w:val="19"/>
        </w:rPr>
        <w:t xml:space="preserve"> ao controle administrativo e financeiro pelos órgãos d</w:t>
      </w:r>
      <w:r>
        <w:rPr>
          <w:sz w:val="19"/>
          <w:szCs w:val="19"/>
        </w:rPr>
        <w:t>a Administração Direta, pelo que</w:t>
      </w:r>
      <w:r w:rsidRPr="00E83553">
        <w:rPr>
          <w:sz w:val="19"/>
          <w:szCs w:val="19"/>
        </w:rPr>
        <w:t xml:space="preserve"> são alcan</w:t>
      </w:r>
      <w:r>
        <w:rPr>
          <w:sz w:val="19"/>
          <w:szCs w:val="19"/>
        </w:rPr>
        <w:t>çadas pelo instituto da tutela.</w:t>
      </w:r>
    </w:p>
    <w:p w:rsidR="00AE354F" w:rsidRPr="00E83553" w:rsidRDefault="00AE354F" w:rsidP="00017565">
      <w:pPr>
        <w:pStyle w:val="Enunciado"/>
        <w:numPr>
          <w:ilvl w:val="0"/>
          <w:numId w:val="67"/>
        </w:numPr>
        <w:ind w:left="993" w:hanging="426"/>
        <w:rPr>
          <w:sz w:val="19"/>
          <w:szCs w:val="19"/>
          <w:lang w:val="pt-PT"/>
        </w:rPr>
      </w:pPr>
      <w:proofErr w:type="gramStart"/>
      <w:r w:rsidRPr="00E83553">
        <w:rPr>
          <w:sz w:val="19"/>
          <w:szCs w:val="19"/>
        </w:rPr>
        <w:t>pode</w:t>
      </w:r>
      <w:r>
        <w:rPr>
          <w:sz w:val="19"/>
          <w:szCs w:val="19"/>
        </w:rPr>
        <w:t>m</w:t>
      </w:r>
      <w:proofErr w:type="gramEnd"/>
      <w:r w:rsidRPr="00E83553">
        <w:rPr>
          <w:sz w:val="19"/>
          <w:szCs w:val="19"/>
        </w:rPr>
        <w:t xml:space="preserve"> ser extinta</w:t>
      </w:r>
      <w:r>
        <w:rPr>
          <w:sz w:val="19"/>
          <w:szCs w:val="19"/>
        </w:rPr>
        <w:t>s</w:t>
      </w:r>
      <w:r w:rsidRPr="00E83553">
        <w:rPr>
          <w:sz w:val="19"/>
          <w:szCs w:val="19"/>
        </w:rPr>
        <w:t xml:space="preserve"> ou transformada</w:t>
      </w:r>
      <w:r>
        <w:rPr>
          <w:sz w:val="19"/>
          <w:szCs w:val="19"/>
        </w:rPr>
        <w:t>s</w:t>
      </w:r>
      <w:r w:rsidRPr="00E83553">
        <w:rPr>
          <w:sz w:val="19"/>
          <w:szCs w:val="19"/>
        </w:rPr>
        <w:t xml:space="preserve"> por meio de decre</w:t>
      </w:r>
      <w:r>
        <w:rPr>
          <w:sz w:val="19"/>
          <w:szCs w:val="19"/>
        </w:rPr>
        <w:t>to.</w:t>
      </w:r>
    </w:p>
    <w:p w:rsidR="00AE354F" w:rsidRPr="00E83553" w:rsidRDefault="00AE354F" w:rsidP="00017565">
      <w:pPr>
        <w:pStyle w:val="Enunciado"/>
        <w:numPr>
          <w:ilvl w:val="0"/>
          <w:numId w:val="67"/>
        </w:numPr>
        <w:ind w:left="993" w:hanging="426"/>
        <w:rPr>
          <w:sz w:val="19"/>
          <w:szCs w:val="19"/>
          <w:lang w:val="pt-PT"/>
        </w:rPr>
      </w:pPr>
      <w:proofErr w:type="gramStart"/>
      <w:r w:rsidRPr="00E83553">
        <w:rPr>
          <w:sz w:val="19"/>
          <w:szCs w:val="19"/>
        </w:rPr>
        <w:t>possu</w:t>
      </w:r>
      <w:r>
        <w:rPr>
          <w:sz w:val="19"/>
          <w:szCs w:val="19"/>
        </w:rPr>
        <w:t>em</w:t>
      </w:r>
      <w:proofErr w:type="gramEnd"/>
      <w:r w:rsidRPr="00E83553">
        <w:rPr>
          <w:sz w:val="19"/>
          <w:szCs w:val="19"/>
        </w:rPr>
        <w:t xml:space="preserve"> o respaldo da responsabilidade solidária do Estad</w:t>
      </w:r>
      <w:r>
        <w:rPr>
          <w:sz w:val="19"/>
          <w:szCs w:val="19"/>
        </w:rPr>
        <w:t>o em razão dos atos que pratica.</w:t>
      </w:r>
    </w:p>
    <w:p w:rsidR="00AE354F" w:rsidRPr="00E83553" w:rsidRDefault="00AE354F" w:rsidP="00017565">
      <w:pPr>
        <w:pStyle w:val="Enunciado"/>
        <w:numPr>
          <w:ilvl w:val="0"/>
          <w:numId w:val="67"/>
        </w:numPr>
        <w:ind w:left="993" w:hanging="426"/>
        <w:rPr>
          <w:sz w:val="19"/>
          <w:szCs w:val="19"/>
          <w:lang w:val="pt-PT"/>
        </w:rPr>
      </w:pPr>
      <w:proofErr w:type="gramStart"/>
      <w:r w:rsidRPr="00E83553">
        <w:rPr>
          <w:sz w:val="19"/>
          <w:szCs w:val="19"/>
        </w:rPr>
        <w:t>não</w:t>
      </w:r>
      <w:proofErr w:type="gramEnd"/>
      <w:r w:rsidRPr="00E83553">
        <w:rPr>
          <w:sz w:val="19"/>
          <w:szCs w:val="19"/>
        </w:rPr>
        <w:t xml:space="preserve"> se sujeita</w:t>
      </w:r>
      <w:r>
        <w:rPr>
          <w:sz w:val="19"/>
          <w:szCs w:val="19"/>
        </w:rPr>
        <w:t>m</w:t>
      </w:r>
      <w:r w:rsidRPr="00E83553">
        <w:rPr>
          <w:sz w:val="19"/>
          <w:szCs w:val="19"/>
        </w:rPr>
        <w:t xml:space="preserve"> ao controle do Tribunal de</w:t>
      </w:r>
      <w:r>
        <w:rPr>
          <w:sz w:val="19"/>
          <w:szCs w:val="19"/>
        </w:rPr>
        <w:t xml:space="preserve"> Contas e do Ministério Público.</w:t>
      </w:r>
    </w:p>
    <w:p w:rsidR="00AE354F" w:rsidRPr="00E83553" w:rsidRDefault="00AE354F" w:rsidP="00017565">
      <w:pPr>
        <w:pStyle w:val="Enunciado"/>
        <w:numPr>
          <w:ilvl w:val="0"/>
          <w:numId w:val="67"/>
        </w:numPr>
        <w:ind w:left="993" w:hanging="426"/>
        <w:rPr>
          <w:sz w:val="19"/>
          <w:szCs w:val="19"/>
          <w:lang w:val="pt-PT"/>
        </w:rPr>
      </w:pPr>
      <w:proofErr w:type="gramStart"/>
      <w:r w:rsidRPr="00E83553">
        <w:rPr>
          <w:sz w:val="19"/>
          <w:szCs w:val="19"/>
        </w:rPr>
        <w:lastRenderedPageBreak/>
        <w:t>por</w:t>
      </w:r>
      <w:proofErr w:type="gramEnd"/>
      <w:r w:rsidRPr="00E83553">
        <w:rPr>
          <w:sz w:val="19"/>
          <w:szCs w:val="19"/>
        </w:rPr>
        <w:t xml:space="preserve"> ser</w:t>
      </w:r>
      <w:r>
        <w:rPr>
          <w:sz w:val="19"/>
          <w:szCs w:val="19"/>
        </w:rPr>
        <w:t>em</w:t>
      </w:r>
      <w:r w:rsidRPr="00E83553">
        <w:rPr>
          <w:sz w:val="19"/>
          <w:szCs w:val="19"/>
        </w:rPr>
        <w:t xml:space="preserve"> pessoa</w:t>
      </w:r>
      <w:r>
        <w:rPr>
          <w:sz w:val="19"/>
          <w:szCs w:val="19"/>
        </w:rPr>
        <w:t>s</w:t>
      </w:r>
      <w:r w:rsidRPr="00E83553">
        <w:rPr>
          <w:sz w:val="19"/>
          <w:szCs w:val="19"/>
        </w:rPr>
        <w:t xml:space="preserve"> jurídica</w:t>
      </w:r>
      <w:r>
        <w:rPr>
          <w:sz w:val="19"/>
          <w:szCs w:val="19"/>
        </w:rPr>
        <w:t>s</w:t>
      </w:r>
      <w:r w:rsidRPr="00E83553">
        <w:rPr>
          <w:sz w:val="19"/>
          <w:szCs w:val="19"/>
        </w:rPr>
        <w:t xml:space="preserve"> de direito privado, não pode</w:t>
      </w:r>
      <w:r>
        <w:rPr>
          <w:sz w:val="19"/>
          <w:szCs w:val="19"/>
        </w:rPr>
        <w:t>m</w:t>
      </w:r>
      <w:r w:rsidRPr="00E83553">
        <w:rPr>
          <w:sz w:val="19"/>
          <w:szCs w:val="19"/>
        </w:rPr>
        <w:t xml:space="preserve"> figurar como sujeito passivo de atos de improbidade administrativa.</w:t>
      </w:r>
      <w:r w:rsidRPr="00E83553">
        <w:rPr>
          <w:sz w:val="19"/>
          <w:szCs w:val="19"/>
        </w:rPr>
        <w:cr/>
      </w:r>
    </w:p>
    <w:p w:rsidR="00AE354F" w:rsidRPr="00E83553" w:rsidRDefault="00AE354F" w:rsidP="00AE354F">
      <w:pPr>
        <w:pStyle w:val="Enunciado"/>
        <w:rPr>
          <w:sz w:val="19"/>
          <w:szCs w:val="19"/>
          <w:lang w:val="pt-PT"/>
        </w:rPr>
      </w:pPr>
      <w:r w:rsidRPr="00E83553">
        <w:rPr>
          <w:sz w:val="19"/>
          <w:szCs w:val="19"/>
        </w:rPr>
        <w:t xml:space="preserve">Sobre a proibição da prática de nepotismo, é </w:t>
      </w:r>
      <w:r>
        <w:rPr>
          <w:sz w:val="19"/>
          <w:szCs w:val="19"/>
        </w:rPr>
        <w:t>correto</w:t>
      </w:r>
      <w:r w:rsidRPr="00E83553">
        <w:rPr>
          <w:sz w:val="19"/>
          <w:szCs w:val="19"/>
        </w:rPr>
        <w:t xml:space="preserve"> afirmar que:</w:t>
      </w:r>
    </w:p>
    <w:p w:rsidR="00AE354F" w:rsidRPr="00E83553" w:rsidRDefault="00AE354F" w:rsidP="00017565">
      <w:pPr>
        <w:pStyle w:val="Enunciado"/>
        <w:numPr>
          <w:ilvl w:val="0"/>
          <w:numId w:val="68"/>
        </w:numPr>
        <w:ind w:left="993" w:hanging="426"/>
        <w:rPr>
          <w:sz w:val="19"/>
          <w:szCs w:val="19"/>
          <w:lang w:val="pt-PT"/>
        </w:rPr>
      </w:pPr>
      <w:proofErr w:type="gramStart"/>
      <w:r w:rsidRPr="00E83553">
        <w:rPr>
          <w:sz w:val="19"/>
          <w:szCs w:val="19"/>
        </w:rPr>
        <w:t>a</w:t>
      </w:r>
      <w:proofErr w:type="gramEnd"/>
      <w:r w:rsidRPr="00E83553">
        <w:rPr>
          <w:sz w:val="19"/>
          <w:szCs w:val="19"/>
        </w:rPr>
        <w:t xml:space="preserve"> competência para a iniciativa de lei sobre o nepotismo é privat</w:t>
      </w:r>
      <w:r>
        <w:rPr>
          <w:sz w:val="19"/>
          <w:szCs w:val="19"/>
        </w:rPr>
        <w:t>iva do Chefe do Poder Executivo.</w:t>
      </w:r>
    </w:p>
    <w:p w:rsidR="00AE354F" w:rsidRPr="00E83553" w:rsidRDefault="00AE354F" w:rsidP="00017565">
      <w:pPr>
        <w:pStyle w:val="Enunciado"/>
        <w:numPr>
          <w:ilvl w:val="0"/>
          <w:numId w:val="68"/>
        </w:numPr>
        <w:ind w:left="993" w:hanging="426"/>
        <w:rPr>
          <w:sz w:val="19"/>
          <w:szCs w:val="19"/>
          <w:lang w:val="pt-PT"/>
        </w:rPr>
      </w:pPr>
      <w:proofErr w:type="gramStart"/>
      <w:r w:rsidRPr="00E83553">
        <w:rPr>
          <w:sz w:val="19"/>
          <w:szCs w:val="19"/>
        </w:rPr>
        <w:t>a</w:t>
      </w:r>
      <w:proofErr w:type="gramEnd"/>
      <w:r w:rsidRPr="00E83553">
        <w:rPr>
          <w:sz w:val="19"/>
          <w:szCs w:val="19"/>
        </w:rPr>
        <w:t xml:space="preserve"> vedação do nepotismo exige a edição de lei formal que coí</w:t>
      </w:r>
      <w:r>
        <w:rPr>
          <w:sz w:val="19"/>
          <w:szCs w:val="19"/>
        </w:rPr>
        <w:t>ba a sua prática.</w:t>
      </w:r>
    </w:p>
    <w:p w:rsidR="00AE354F" w:rsidRPr="00E83553" w:rsidRDefault="00AE354F" w:rsidP="00017565">
      <w:pPr>
        <w:pStyle w:val="Enunciado"/>
        <w:numPr>
          <w:ilvl w:val="0"/>
          <w:numId w:val="68"/>
        </w:numPr>
        <w:ind w:left="993" w:hanging="426"/>
        <w:rPr>
          <w:sz w:val="19"/>
          <w:szCs w:val="19"/>
          <w:lang w:val="pt-PT"/>
        </w:rPr>
      </w:pPr>
      <w:proofErr w:type="gramStart"/>
      <w:r w:rsidRPr="00E83553">
        <w:rPr>
          <w:sz w:val="19"/>
          <w:szCs w:val="19"/>
        </w:rPr>
        <w:t>é</w:t>
      </w:r>
      <w:proofErr w:type="gramEnd"/>
      <w:r w:rsidRPr="00E83553">
        <w:rPr>
          <w:sz w:val="19"/>
          <w:szCs w:val="19"/>
        </w:rPr>
        <w:t xml:space="preserve"> necessária a prova de vínculo de amizade ou troca de favores entre o nomeante e o nomeado par</w:t>
      </w:r>
      <w:r>
        <w:rPr>
          <w:sz w:val="19"/>
          <w:szCs w:val="19"/>
        </w:rPr>
        <w:t>a a caracterização do nepotismo.</w:t>
      </w:r>
    </w:p>
    <w:p w:rsidR="00AE354F" w:rsidRPr="00E83553" w:rsidRDefault="00AE354F" w:rsidP="00017565">
      <w:pPr>
        <w:pStyle w:val="Enunciado"/>
        <w:numPr>
          <w:ilvl w:val="0"/>
          <w:numId w:val="68"/>
        </w:numPr>
        <w:ind w:left="993" w:hanging="426"/>
        <w:rPr>
          <w:sz w:val="19"/>
          <w:szCs w:val="19"/>
          <w:lang w:val="pt-PT"/>
        </w:rPr>
      </w:pPr>
      <w:proofErr w:type="gramStart"/>
      <w:r w:rsidRPr="00E83553">
        <w:rPr>
          <w:sz w:val="19"/>
          <w:szCs w:val="19"/>
        </w:rPr>
        <w:t>a</w:t>
      </w:r>
      <w:proofErr w:type="gramEnd"/>
      <w:r w:rsidRPr="00E83553">
        <w:rPr>
          <w:sz w:val="19"/>
          <w:szCs w:val="19"/>
        </w:rPr>
        <w:t xml:space="preserve"> Súmula Vinculante n. 13, do Supremo Tribunal Federal, esgotou todas as possibilidades de configuração de nep</w:t>
      </w:r>
      <w:r>
        <w:rPr>
          <w:sz w:val="19"/>
          <w:szCs w:val="19"/>
        </w:rPr>
        <w:t>otismo na Administração Pública.</w:t>
      </w:r>
    </w:p>
    <w:p w:rsidR="00AE354F" w:rsidRPr="00E83553" w:rsidRDefault="00AE354F" w:rsidP="00017565">
      <w:pPr>
        <w:pStyle w:val="Enunciado"/>
        <w:numPr>
          <w:ilvl w:val="0"/>
          <w:numId w:val="68"/>
        </w:numPr>
        <w:ind w:left="993" w:hanging="426"/>
        <w:rPr>
          <w:sz w:val="19"/>
          <w:szCs w:val="19"/>
          <w:lang w:val="pt-PT"/>
        </w:rPr>
      </w:pPr>
      <w:proofErr w:type="gramStart"/>
      <w:r w:rsidRPr="00E83553">
        <w:rPr>
          <w:sz w:val="19"/>
          <w:szCs w:val="19"/>
        </w:rPr>
        <w:t>ressalvada</w:t>
      </w:r>
      <w:proofErr w:type="gramEnd"/>
      <w:r w:rsidRPr="00E83553">
        <w:rPr>
          <w:sz w:val="19"/>
          <w:szCs w:val="19"/>
        </w:rPr>
        <w:t xml:space="preserve"> situação de fraude à lei, a nomeação de parentes para cargos públicos de natureza política não configura nepotismo na Administração Pública.</w:t>
      </w:r>
      <w:r w:rsidRPr="00E83553">
        <w:rPr>
          <w:sz w:val="19"/>
          <w:szCs w:val="19"/>
        </w:rPr>
        <w:cr/>
      </w:r>
    </w:p>
    <w:p w:rsidR="00AE354F" w:rsidRPr="00E83553" w:rsidRDefault="00AE354F" w:rsidP="00AE354F">
      <w:pPr>
        <w:pStyle w:val="Enunciado"/>
        <w:rPr>
          <w:sz w:val="19"/>
          <w:szCs w:val="19"/>
          <w:lang w:val="pt-PT"/>
        </w:rPr>
      </w:pPr>
      <w:r w:rsidRPr="00E83553">
        <w:rPr>
          <w:sz w:val="19"/>
          <w:szCs w:val="19"/>
        </w:rPr>
        <w:t>Aponte a alternativa correta:</w:t>
      </w:r>
    </w:p>
    <w:p w:rsidR="00AE354F" w:rsidRPr="00E83553" w:rsidRDefault="00AE354F" w:rsidP="00017565">
      <w:pPr>
        <w:pStyle w:val="Enunciado"/>
        <w:numPr>
          <w:ilvl w:val="0"/>
          <w:numId w:val="69"/>
        </w:numPr>
        <w:ind w:left="993" w:hanging="426"/>
        <w:rPr>
          <w:sz w:val="19"/>
          <w:szCs w:val="19"/>
          <w:lang w:val="pt-PT"/>
        </w:rPr>
      </w:pPr>
      <w:r>
        <w:rPr>
          <w:sz w:val="19"/>
          <w:szCs w:val="19"/>
          <w:lang w:val="pt-PT"/>
        </w:rPr>
        <w:t>É</w:t>
      </w:r>
      <w:r w:rsidRPr="00E83553">
        <w:rPr>
          <w:sz w:val="19"/>
          <w:szCs w:val="19"/>
        </w:rPr>
        <w:t xml:space="preserve"> meramente exemplificativo o rol dos casos de dispensa ou inexigibilidade de licit</w:t>
      </w:r>
      <w:r>
        <w:rPr>
          <w:sz w:val="19"/>
          <w:szCs w:val="19"/>
        </w:rPr>
        <w:t>ação prevista na lei respectiva.</w:t>
      </w:r>
    </w:p>
    <w:p w:rsidR="00AE354F" w:rsidRPr="00E83553" w:rsidRDefault="00AE354F" w:rsidP="00017565">
      <w:pPr>
        <w:pStyle w:val="Enunciado"/>
        <w:numPr>
          <w:ilvl w:val="0"/>
          <w:numId w:val="69"/>
        </w:numPr>
        <w:ind w:left="993" w:hanging="426"/>
        <w:rPr>
          <w:sz w:val="19"/>
          <w:szCs w:val="19"/>
          <w:lang w:val="pt-PT"/>
        </w:rPr>
      </w:pPr>
      <w:r>
        <w:rPr>
          <w:sz w:val="19"/>
          <w:szCs w:val="19"/>
          <w:lang w:val="pt-PT"/>
        </w:rPr>
        <w:t>A</w:t>
      </w:r>
      <w:r w:rsidRPr="00E83553">
        <w:rPr>
          <w:sz w:val="19"/>
          <w:szCs w:val="19"/>
        </w:rPr>
        <w:t xml:space="preserve"> alienação de bens imóveis depende de autorização legislativa para órgãos da Administração Direta e entidades autárquicas e fundacionais e, para todos, inclusive as entidades paraestata</w:t>
      </w:r>
      <w:r>
        <w:rPr>
          <w:sz w:val="19"/>
          <w:szCs w:val="19"/>
        </w:rPr>
        <w:t>is, depende de avaliação prévia.</w:t>
      </w:r>
    </w:p>
    <w:p w:rsidR="00AE354F" w:rsidRPr="00E83553" w:rsidRDefault="00AE354F" w:rsidP="00017565">
      <w:pPr>
        <w:pStyle w:val="Enunciado"/>
        <w:numPr>
          <w:ilvl w:val="0"/>
          <w:numId w:val="69"/>
        </w:numPr>
        <w:ind w:left="993" w:hanging="426"/>
        <w:rPr>
          <w:sz w:val="19"/>
          <w:szCs w:val="19"/>
          <w:lang w:val="pt-PT"/>
        </w:rPr>
      </w:pPr>
      <w:r>
        <w:rPr>
          <w:sz w:val="19"/>
          <w:szCs w:val="19"/>
          <w:lang w:val="pt-PT"/>
        </w:rPr>
        <w:t>E</w:t>
      </w:r>
      <w:r w:rsidRPr="00E83553">
        <w:rPr>
          <w:sz w:val="19"/>
          <w:szCs w:val="19"/>
        </w:rPr>
        <w:t>m face da natureza singular do serviço, a contratação de escritório de advocacia para acompanhamento das causas trabalhistas do Município enquadra-se no conceito de notória especialização, o que torna inexigível a l</w:t>
      </w:r>
      <w:r>
        <w:rPr>
          <w:sz w:val="19"/>
          <w:szCs w:val="19"/>
        </w:rPr>
        <w:t>icitação.</w:t>
      </w:r>
    </w:p>
    <w:p w:rsidR="00AE354F" w:rsidRPr="00E83553" w:rsidRDefault="00AE354F" w:rsidP="00017565">
      <w:pPr>
        <w:pStyle w:val="Enunciado"/>
        <w:numPr>
          <w:ilvl w:val="0"/>
          <w:numId w:val="69"/>
        </w:numPr>
        <w:ind w:left="993" w:hanging="426"/>
        <w:rPr>
          <w:sz w:val="19"/>
          <w:szCs w:val="19"/>
          <w:lang w:val="pt-PT"/>
        </w:rPr>
      </w:pPr>
      <w:r>
        <w:rPr>
          <w:sz w:val="19"/>
          <w:szCs w:val="19"/>
          <w:lang w:val="pt-PT"/>
        </w:rPr>
        <w:t>O</w:t>
      </w:r>
      <w:r w:rsidRPr="00E83553">
        <w:rPr>
          <w:sz w:val="19"/>
          <w:szCs w:val="19"/>
        </w:rPr>
        <w:t xml:space="preserve"> chamado fracionamento de despesas constitui prática legal e permite a dispensa da licitação, nos casos de comprovada neces</w:t>
      </w:r>
      <w:r>
        <w:rPr>
          <w:sz w:val="19"/>
          <w:szCs w:val="19"/>
        </w:rPr>
        <w:t>sidade da Administração Pública.</w:t>
      </w:r>
    </w:p>
    <w:p w:rsidR="00AE354F" w:rsidRPr="00E83553" w:rsidRDefault="00AE354F" w:rsidP="00017565">
      <w:pPr>
        <w:pStyle w:val="Enunciado"/>
        <w:numPr>
          <w:ilvl w:val="0"/>
          <w:numId w:val="69"/>
        </w:numPr>
        <w:ind w:left="993" w:hanging="426"/>
        <w:rPr>
          <w:sz w:val="19"/>
          <w:szCs w:val="19"/>
          <w:lang w:val="pt-PT"/>
        </w:rPr>
      </w:pPr>
      <w:r>
        <w:rPr>
          <w:sz w:val="19"/>
          <w:szCs w:val="19"/>
          <w:lang w:val="pt-PT"/>
        </w:rPr>
        <w:t>A</w:t>
      </w:r>
      <w:r w:rsidRPr="00E83553">
        <w:rPr>
          <w:sz w:val="19"/>
          <w:szCs w:val="19"/>
        </w:rPr>
        <w:t xml:space="preserve"> Câmara Municipal pode contratar diretamente, sem a devida licitação, o fornecimento ou suprimento de serviços de telefonia com empresa especializada.</w:t>
      </w:r>
      <w:r w:rsidRPr="00E83553">
        <w:rPr>
          <w:sz w:val="19"/>
          <w:szCs w:val="19"/>
        </w:rPr>
        <w:cr/>
      </w:r>
    </w:p>
    <w:p w:rsidR="00AE354F" w:rsidRPr="00E83553" w:rsidRDefault="00AE354F" w:rsidP="00AE354F">
      <w:pPr>
        <w:pStyle w:val="Enunciado"/>
        <w:rPr>
          <w:sz w:val="19"/>
          <w:szCs w:val="19"/>
          <w:lang w:val="pt-PT"/>
        </w:rPr>
      </w:pPr>
      <w:r w:rsidRPr="00E83553">
        <w:rPr>
          <w:sz w:val="19"/>
          <w:szCs w:val="19"/>
        </w:rPr>
        <w:t>Assinale a alternativa correta sobre o poder de polícia:</w:t>
      </w:r>
    </w:p>
    <w:p w:rsidR="00AE354F" w:rsidRPr="00E83553" w:rsidRDefault="00AE354F" w:rsidP="00017565">
      <w:pPr>
        <w:pStyle w:val="Enunciado"/>
        <w:numPr>
          <w:ilvl w:val="0"/>
          <w:numId w:val="70"/>
        </w:numPr>
        <w:ind w:left="993" w:hanging="426"/>
        <w:rPr>
          <w:sz w:val="19"/>
          <w:szCs w:val="19"/>
          <w:lang w:val="pt-PT"/>
        </w:rPr>
      </w:pPr>
      <w:r>
        <w:rPr>
          <w:sz w:val="19"/>
          <w:szCs w:val="19"/>
        </w:rPr>
        <w:t>E</w:t>
      </w:r>
      <w:r w:rsidRPr="00E83553">
        <w:rPr>
          <w:sz w:val="19"/>
          <w:szCs w:val="19"/>
        </w:rPr>
        <w:t>le é passí</w:t>
      </w:r>
      <w:r>
        <w:rPr>
          <w:sz w:val="19"/>
          <w:szCs w:val="19"/>
        </w:rPr>
        <w:t>vel de delegação a particulares.</w:t>
      </w:r>
    </w:p>
    <w:p w:rsidR="00AE354F" w:rsidRPr="00E83553" w:rsidRDefault="00AE354F" w:rsidP="00017565">
      <w:pPr>
        <w:pStyle w:val="Enunciado"/>
        <w:numPr>
          <w:ilvl w:val="0"/>
          <w:numId w:val="70"/>
        </w:numPr>
        <w:ind w:left="993" w:hanging="426"/>
        <w:rPr>
          <w:sz w:val="19"/>
          <w:szCs w:val="19"/>
          <w:lang w:val="pt-PT"/>
        </w:rPr>
      </w:pPr>
      <w:r>
        <w:rPr>
          <w:sz w:val="19"/>
          <w:szCs w:val="19"/>
        </w:rPr>
        <w:t>T</w:t>
      </w:r>
      <w:r w:rsidRPr="00E83553">
        <w:rPr>
          <w:sz w:val="19"/>
          <w:szCs w:val="19"/>
        </w:rPr>
        <w:t>em, como atributos exclusivos, a discri</w:t>
      </w:r>
      <w:r>
        <w:rPr>
          <w:sz w:val="19"/>
          <w:szCs w:val="19"/>
        </w:rPr>
        <w:t>cionariedade e a coercibilidade.</w:t>
      </w:r>
    </w:p>
    <w:p w:rsidR="00AE354F" w:rsidRPr="00E83553" w:rsidRDefault="00AE354F" w:rsidP="00017565">
      <w:pPr>
        <w:pStyle w:val="Enunciado"/>
        <w:numPr>
          <w:ilvl w:val="0"/>
          <w:numId w:val="70"/>
        </w:numPr>
        <w:ind w:left="993" w:hanging="426"/>
        <w:rPr>
          <w:sz w:val="19"/>
          <w:szCs w:val="19"/>
          <w:lang w:val="pt-PT"/>
        </w:rPr>
      </w:pPr>
      <w:r>
        <w:rPr>
          <w:sz w:val="19"/>
          <w:szCs w:val="19"/>
          <w:lang w:val="pt-PT"/>
        </w:rPr>
        <w:t>I</w:t>
      </w:r>
      <w:proofErr w:type="spellStart"/>
      <w:r w:rsidRPr="00E83553">
        <w:rPr>
          <w:sz w:val="19"/>
          <w:szCs w:val="19"/>
        </w:rPr>
        <w:t>nexiste</w:t>
      </w:r>
      <w:proofErr w:type="spellEnd"/>
      <w:r w:rsidRPr="00E83553">
        <w:rPr>
          <w:sz w:val="19"/>
          <w:szCs w:val="19"/>
        </w:rPr>
        <w:t xml:space="preserve"> vedação constitucional para que pessoas administrativas de direito privado possam exercê-lo n</w:t>
      </w:r>
      <w:r>
        <w:rPr>
          <w:sz w:val="19"/>
          <w:szCs w:val="19"/>
        </w:rPr>
        <w:t>a sua modalidade fiscalizatória.</w:t>
      </w:r>
    </w:p>
    <w:p w:rsidR="00AE354F" w:rsidRPr="00E83553" w:rsidRDefault="00AE354F" w:rsidP="00017565">
      <w:pPr>
        <w:pStyle w:val="Enunciado"/>
        <w:numPr>
          <w:ilvl w:val="0"/>
          <w:numId w:val="70"/>
        </w:numPr>
        <w:ind w:left="993" w:hanging="426"/>
        <w:rPr>
          <w:sz w:val="19"/>
          <w:szCs w:val="19"/>
          <w:lang w:val="pt-PT"/>
        </w:rPr>
      </w:pPr>
      <w:r>
        <w:rPr>
          <w:sz w:val="19"/>
          <w:szCs w:val="19"/>
        </w:rPr>
        <w:t>Q</w:t>
      </w:r>
      <w:r w:rsidRPr="00E83553">
        <w:rPr>
          <w:sz w:val="19"/>
          <w:szCs w:val="19"/>
        </w:rPr>
        <w:t>ualifica-se como ativ</w:t>
      </w:r>
      <w:r>
        <w:rPr>
          <w:sz w:val="19"/>
          <w:szCs w:val="19"/>
        </w:rPr>
        <w:t>idade positiva da Administração.</w:t>
      </w:r>
    </w:p>
    <w:p w:rsidR="00AE354F" w:rsidRPr="00E83553" w:rsidRDefault="00AE354F" w:rsidP="00017565">
      <w:pPr>
        <w:pStyle w:val="Enunciado"/>
        <w:numPr>
          <w:ilvl w:val="0"/>
          <w:numId w:val="70"/>
        </w:numPr>
        <w:ind w:left="993" w:hanging="426"/>
        <w:rPr>
          <w:sz w:val="19"/>
          <w:szCs w:val="19"/>
          <w:lang w:val="pt-PT"/>
        </w:rPr>
      </w:pPr>
      <w:r>
        <w:rPr>
          <w:sz w:val="19"/>
          <w:szCs w:val="19"/>
          <w:lang w:val="pt-PT"/>
        </w:rPr>
        <w:t>O</w:t>
      </w:r>
      <w:r w:rsidRPr="00E83553">
        <w:rPr>
          <w:sz w:val="19"/>
          <w:szCs w:val="19"/>
        </w:rPr>
        <w:t>s atos a ele inerentes não se sujeitam ao princípio da anterioridade.</w:t>
      </w:r>
      <w:r w:rsidRPr="00E83553">
        <w:rPr>
          <w:sz w:val="19"/>
          <w:szCs w:val="19"/>
        </w:rPr>
        <w:cr/>
      </w:r>
    </w:p>
    <w:p w:rsidR="00AE354F" w:rsidRPr="00E83553" w:rsidRDefault="00AE354F" w:rsidP="00AE354F">
      <w:pPr>
        <w:pStyle w:val="Enunciado"/>
        <w:rPr>
          <w:sz w:val="19"/>
          <w:szCs w:val="19"/>
          <w:lang w:val="pt-PT"/>
        </w:rPr>
      </w:pPr>
      <w:r w:rsidRPr="00E83553">
        <w:rPr>
          <w:sz w:val="19"/>
          <w:szCs w:val="19"/>
        </w:rPr>
        <w:t xml:space="preserve">No tocante ao serviço público, </w:t>
      </w:r>
      <w:r>
        <w:rPr>
          <w:sz w:val="19"/>
          <w:szCs w:val="19"/>
        </w:rPr>
        <w:t>correto</w:t>
      </w:r>
      <w:r w:rsidRPr="00E83553">
        <w:rPr>
          <w:sz w:val="19"/>
          <w:szCs w:val="19"/>
        </w:rPr>
        <w:t xml:space="preserve"> é afirmar que:</w:t>
      </w:r>
    </w:p>
    <w:p w:rsidR="00AE354F" w:rsidRPr="00E83553" w:rsidRDefault="00AE354F" w:rsidP="00017565">
      <w:pPr>
        <w:pStyle w:val="Enunciado"/>
        <w:numPr>
          <w:ilvl w:val="0"/>
          <w:numId w:val="71"/>
        </w:numPr>
        <w:ind w:left="993" w:hanging="426"/>
        <w:rPr>
          <w:sz w:val="19"/>
          <w:szCs w:val="19"/>
          <w:lang w:val="pt-PT"/>
        </w:rPr>
      </w:pPr>
      <w:proofErr w:type="gramStart"/>
      <w:r w:rsidRPr="00E83553">
        <w:rPr>
          <w:sz w:val="19"/>
          <w:szCs w:val="19"/>
        </w:rPr>
        <w:t>o</w:t>
      </w:r>
      <w:proofErr w:type="gramEnd"/>
      <w:r w:rsidRPr="00E83553">
        <w:rPr>
          <w:sz w:val="19"/>
          <w:szCs w:val="19"/>
        </w:rPr>
        <w:t xml:space="preserve"> Estado detém titularidade exclusiva sobre os serviços de saúde, de educação, de previdência</w:t>
      </w:r>
      <w:r>
        <w:rPr>
          <w:sz w:val="19"/>
          <w:szCs w:val="19"/>
        </w:rPr>
        <w:t xml:space="preserve"> social e de assistência social.</w:t>
      </w:r>
    </w:p>
    <w:p w:rsidR="00AE354F" w:rsidRPr="00E83553" w:rsidRDefault="00AE354F" w:rsidP="00017565">
      <w:pPr>
        <w:pStyle w:val="Enunciado"/>
        <w:numPr>
          <w:ilvl w:val="0"/>
          <w:numId w:val="71"/>
        </w:numPr>
        <w:ind w:left="993" w:hanging="426"/>
        <w:rPr>
          <w:sz w:val="19"/>
          <w:szCs w:val="19"/>
          <w:lang w:val="pt-PT"/>
        </w:rPr>
      </w:pPr>
      <w:proofErr w:type="gramStart"/>
      <w:r w:rsidRPr="00E83553">
        <w:rPr>
          <w:sz w:val="19"/>
          <w:szCs w:val="19"/>
        </w:rPr>
        <w:t>os</w:t>
      </w:r>
      <w:proofErr w:type="gramEnd"/>
      <w:r w:rsidRPr="00E83553">
        <w:rPr>
          <w:sz w:val="19"/>
          <w:szCs w:val="19"/>
        </w:rPr>
        <w:t xml:space="preserve"> serviços de saúde, de educação, de previdência social e de assistência social deverão ser prestados exclusivamente por meio de conc</w:t>
      </w:r>
      <w:r>
        <w:rPr>
          <w:sz w:val="19"/>
          <w:szCs w:val="19"/>
        </w:rPr>
        <w:t>essão, permissão ou autorização.</w:t>
      </w:r>
    </w:p>
    <w:p w:rsidR="00AE354F" w:rsidRPr="00E83553" w:rsidRDefault="00AE354F" w:rsidP="00017565">
      <w:pPr>
        <w:pStyle w:val="Enunciado"/>
        <w:numPr>
          <w:ilvl w:val="0"/>
          <w:numId w:val="71"/>
        </w:numPr>
        <w:ind w:left="993" w:hanging="426"/>
        <w:rPr>
          <w:sz w:val="19"/>
          <w:szCs w:val="19"/>
          <w:lang w:val="pt-PT"/>
        </w:rPr>
      </w:pPr>
      <w:proofErr w:type="gramStart"/>
      <w:r w:rsidRPr="00E83553">
        <w:rPr>
          <w:sz w:val="19"/>
          <w:szCs w:val="19"/>
        </w:rPr>
        <w:t>os</w:t>
      </w:r>
      <w:proofErr w:type="gramEnd"/>
      <w:r w:rsidRPr="00E83553">
        <w:rPr>
          <w:sz w:val="19"/>
          <w:szCs w:val="19"/>
        </w:rPr>
        <w:t xml:space="preserve"> serviços de radiodifusão sonora ou de sons e imagens deverão ser prestados exclusivamente por meio de conc</w:t>
      </w:r>
      <w:r>
        <w:rPr>
          <w:sz w:val="19"/>
          <w:szCs w:val="19"/>
        </w:rPr>
        <w:t>essão, permissão ou autorização.</w:t>
      </w:r>
    </w:p>
    <w:p w:rsidR="00AE354F" w:rsidRPr="00E83553" w:rsidRDefault="00AE354F" w:rsidP="00017565">
      <w:pPr>
        <w:pStyle w:val="Enunciado"/>
        <w:numPr>
          <w:ilvl w:val="0"/>
          <w:numId w:val="71"/>
        </w:numPr>
        <w:ind w:left="993" w:hanging="426"/>
        <w:rPr>
          <w:sz w:val="19"/>
          <w:szCs w:val="19"/>
          <w:lang w:val="pt-PT"/>
        </w:rPr>
      </w:pPr>
      <w:proofErr w:type="gramStart"/>
      <w:r w:rsidRPr="00E83553">
        <w:rPr>
          <w:sz w:val="19"/>
          <w:szCs w:val="19"/>
        </w:rPr>
        <w:t>os</w:t>
      </w:r>
      <w:proofErr w:type="gramEnd"/>
      <w:r w:rsidRPr="00E83553">
        <w:rPr>
          <w:sz w:val="19"/>
          <w:szCs w:val="19"/>
        </w:rPr>
        <w:t xml:space="preserve"> serviços de telecomunicações não podem ser prestados por conc</w:t>
      </w:r>
      <w:r>
        <w:rPr>
          <w:sz w:val="19"/>
          <w:szCs w:val="19"/>
        </w:rPr>
        <w:t>essão, permissão ou autorização.</w:t>
      </w:r>
    </w:p>
    <w:p w:rsidR="00AE354F" w:rsidRPr="00E83553" w:rsidRDefault="00AE354F" w:rsidP="00017565">
      <w:pPr>
        <w:pStyle w:val="Enunciado"/>
        <w:numPr>
          <w:ilvl w:val="0"/>
          <w:numId w:val="71"/>
        </w:numPr>
        <w:ind w:left="993" w:hanging="426"/>
        <w:rPr>
          <w:sz w:val="19"/>
          <w:szCs w:val="19"/>
          <w:lang w:val="pt-PT"/>
        </w:rPr>
      </w:pPr>
      <w:proofErr w:type="gramStart"/>
      <w:r w:rsidRPr="00E83553">
        <w:rPr>
          <w:sz w:val="19"/>
          <w:szCs w:val="19"/>
        </w:rPr>
        <w:t>a</w:t>
      </w:r>
      <w:proofErr w:type="gramEnd"/>
      <w:r w:rsidRPr="00E83553">
        <w:rPr>
          <w:sz w:val="19"/>
          <w:szCs w:val="19"/>
        </w:rPr>
        <w:t xml:space="preserve"> União detém o monopólio sobre os serviços da Loteria Federal e da Loteria Esportiva.</w:t>
      </w:r>
      <w:r w:rsidRPr="00E83553">
        <w:rPr>
          <w:sz w:val="19"/>
          <w:szCs w:val="19"/>
        </w:rPr>
        <w:cr/>
      </w:r>
    </w:p>
    <w:p w:rsidR="00AE354F" w:rsidRPr="00E83553" w:rsidRDefault="00AE354F" w:rsidP="00AE354F">
      <w:pPr>
        <w:pStyle w:val="Enunciado"/>
        <w:rPr>
          <w:sz w:val="19"/>
          <w:szCs w:val="19"/>
          <w:lang w:val="pt-PT"/>
        </w:rPr>
      </w:pPr>
      <w:r w:rsidRPr="00E83553">
        <w:rPr>
          <w:sz w:val="19"/>
          <w:szCs w:val="19"/>
        </w:rPr>
        <w:t>Entre as alternativas abaixo apresentadas, aponte aquela que não representa um vício de desvio de poder na atividade administrativa:</w:t>
      </w:r>
    </w:p>
    <w:p w:rsidR="00AE354F" w:rsidRPr="00E83553" w:rsidRDefault="00AE354F" w:rsidP="00017565">
      <w:pPr>
        <w:pStyle w:val="Enunciado"/>
        <w:numPr>
          <w:ilvl w:val="0"/>
          <w:numId w:val="72"/>
        </w:numPr>
        <w:ind w:left="993" w:hanging="426"/>
        <w:rPr>
          <w:sz w:val="19"/>
          <w:szCs w:val="19"/>
          <w:lang w:val="pt-PT"/>
        </w:rPr>
      </w:pPr>
      <w:r>
        <w:rPr>
          <w:sz w:val="19"/>
          <w:szCs w:val="19"/>
          <w:lang w:val="pt-PT"/>
        </w:rPr>
        <w:t>A</w:t>
      </w:r>
      <w:r w:rsidRPr="00E83553">
        <w:rPr>
          <w:sz w:val="19"/>
          <w:szCs w:val="19"/>
        </w:rPr>
        <w:t xml:space="preserve"> exoneração, de ofício, de ocupante de cargo comissionado ao qual se a</w:t>
      </w:r>
      <w:r>
        <w:rPr>
          <w:sz w:val="19"/>
          <w:szCs w:val="19"/>
        </w:rPr>
        <w:t>tribui a prática de falta grave.</w:t>
      </w:r>
    </w:p>
    <w:p w:rsidR="00AE354F" w:rsidRPr="00E83553" w:rsidRDefault="00AE354F" w:rsidP="00017565">
      <w:pPr>
        <w:pStyle w:val="Enunciado"/>
        <w:numPr>
          <w:ilvl w:val="0"/>
          <w:numId w:val="72"/>
        </w:numPr>
        <w:ind w:left="993" w:hanging="426"/>
        <w:rPr>
          <w:sz w:val="19"/>
          <w:szCs w:val="19"/>
          <w:lang w:val="pt-PT"/>
        </w:rPr>
      </w:pPr>
      <w:r>
        <w:rPr>
          <w:sz w:val="19"/>
          <w:szCs w:val="19"/>
          <w:lang w:val="pt-PT"/>
        </w:rPr>
        <w:t>A</w:t>
      </w:r>
      <w:r w:rsidRPr="00E83553">
        <w:rPr>
          <w:sz w:val="19"/>
          <w:szCs w:val="19"/>
        </w:rPr>
        <w:t xml:space="preserve"> remoção de servidor fundada em justificativa genérica e subjetiva d</w:t>
      </w:r>
      <w:r>
        <w:rPr>
          <w:sz w:val="19"/>
          <w:szCs w:val="19"/>
        </w:rPr>
        <w:t>a presença de interesse público.</w:t>
      </w:r>
    </w:p>
    <w:p w:rsidR="00AE354F" w:rsidRPr="00E83553" w:rsidRDefault="00AE354F" w:rsidP="00017565">
      <w:pPr>
        <w:pStyle w:val="Enunciado"/>
        <w:numPr>
          <w:ilvl w:val="0"/>
          <w:numId w:val="72"/>
        </w:numPr>
        <w:ind w:left="993" w:hanging="426"/>
        <w:rPr>
          <w:sz w:val="19"/>
          <w:szCs w:val="19"/>
          <w:lang w:val="pt-PT"/>
        </w:rPr>
      </w:pPr>
      <w:r>
        <w:rPr>
          <w:sz w:val="19"/>
          <w:szCs w:val="19"/>
        </w:rPr>
        <w:t>A</w:t>
      </w:r>
      <w:r w:rsidRPr="00E83553">
        <w:rPr>
          <w:sz w:val="19"/>
          <w:szCs w:val="19"/>
        </w:rPr>
        <w:t xml:space="preserve"> remoção desmotivada de servidor concurs</w:t>
      </w:r>
      <w:r>
        <w:rPr>
          <w:sz w:val="19"/>
          <w:szCs w:val="19"/>
        </w:rPr>
        <w:t>ado, pelo administrador público.</w:t>
      </w:r>
    </w:p>
    <w:p w:rsidR="00AE354F" w:rsidRPr="00E83553" w:rsidRDefault="00AE354F" w:rsidP="00017565">
      <w:pPr>
        <w:pStyle w:val="Enunciado"/>
        <w:numPr>
          <w:ilvl w:val="0"/>
          <w:numId w:val="72"/>
        </w:numPr>
        <w:ind w:left="993" w:hanging="426"/>
        <w:rPr>
          <w:sz w:val="19"/>
          <w:szCs w:val="19"/>
          <w:lang w:val="pt-PT"/>
        </w:rPr>
      </w:pPr>
      <w:r>
        <w:rPr>
          <w:sz w:val="19"/>
          <w:szCs w:val="19"/>
          <w:lang w:val="pt-PT"/>
        </w:rPr>
        <w:t>A</w:t>
      </w:r>
      <w:r w:rsidRPr="00E83553">
        <w:rPr>
          <w:sz w:val="19"/>
          <w:szCs w:val="19"/>
        </w:rPr>
        <w:t xml:space="preserve"> concessão de alvará à casa de prostituição para funcionamen</w:t>
      </w:r>
      <w:r>
        <w:rPr>
          <w:sz w:val="19"/>
          <w:szCs w:val="19"/>
        </w:rPr>
        <w:t>to como discoteca ou danceteria.</w:t>
      </w:r>
    </w:p>
    <w:p w:rsidR="00AE354F" w:rsidRPr="00E83553" w:rsidRDefault="00AE354F" w:rsidP="00017565">
      <w:pPr>
        <w:pStyle w:val="Enunciado"/>
        <w:numPr>
          <w:ilvl w:val="0"/>
          <w:numId w:val="72"/>
        </w:numPr>
        <w:ind w:left="993" w:hanging="426"/>
        <w:rPr>
          <w:sz w:val="19"/>
          <w:szCs w:val="19"/>
          <w:lang w:val="pt-PT"/>
        </w:rPr>
      </w:pPr>
      <w:r>
        <w:rPr>
          <w:sz w:val="19"/>
          <w:szCs w:val="19"/>
          <w:lang w:val="pt-PT"/>
        </w:rPr>
        <w:t>A</w:t>
      </w:r>
      <w:r w:rsidRPr="00E83553">
        <w:rPr>
          <w:sz w:val="19"/>
          <w:szCs w:val="19"/>
        </w:rPr>
        <w:t xml:space="preserve"> concessão de uso especial para fins de moradia a possuidor que é proprietário de outro imóvel urbano ou rural.</w:t>
      </w:r>
      <w:r w:rsidRPr="00E83553">
        <w:rPr>
          <w:sz w:val="19"/>
          <w:szCs w:val="19"/>
          <w:lang w:val="pt-PT"/>
        </w:rPr>
        <w:t xml:space="preserve"> </w:t>
      </w:r>
    </w:p>
    <w:p w:rsidR="00AE354F" w:rsidRPr="00E83553" w:rsidRDefault="00AE354F" w:rsidP="00AE354F">
      <w:pPr>
        <w:rPr>
          <w:rFonts w:ascii="Arial" w:hAnsi="Arial"/>
          <w:b/>
          <w:sz w:val="19"/>
          <w:szCs w:val="19"/>
          <w:lang w:val="pt-PT"/>
        </w:rPr>
      </w:pPr>
    </w:p>
    <w:p w:rsidR="00AE354F" w:rsidRPr="00E83553" w:rsidRDefault="00AE354F" w:rsidP="00AE354F">
      <w:pPr>
        <w:pStyle w:val="Enunciado"/>
        <w:rPr>
          <w:sz w:val="19"/>
          <w:szCs w:val="19"/>
          <w:lang w:val="pt-PT"/>
        </w:rPr>
      </w:pPr>
      <w:r w:rsidRPr="00E83553">
        <w:rPr>
          <w:sz w:val="19"/>
          <w:szCs w:val="19"/>
          <w:lang w:val="pt-PT"/>
        </w:rPr>
        <w:lastRenderedPageBreak/>
        <w:t>Sobre as sanções administrativas previstas na Lei n. 8.666/93, marque a assertiva correta:</w:t>
      </w:r>
    </w:p>
    <w:p w:rsidR="00AE354F" w:rsidRPr="00E83553" w:rsidRDefault="00AE354F" w:rsidP="00017565">
      <w:pPr>
        <w:pStyle w:val="PargrafodaLista"/>
        <w:numPr>
          <w:ilvl w:val="0"/>
          <w:numId w:val="73"/>
        </w:numPr>
        <w:spacing w:after="0" w:line="240" w:lineRule="auto"/>
        <w:ind w:left="993" w:hanging="426"/>
        <w:jc w:val="both"/>
        <w:rPr>
          <w:rFonts w:ascii="Arial" w:hAnsi="Arial"/>
          <w:sz w:val="19"/>
          <w:szCs w:val="19"/>
          <w:lang w:val="pt-PT"/>
        </w:rPr>
      </w:pPr>
      <w:r>
        <w:rPr>
          <w:rFonts w:ascii="Arial" w:hAnsi="Arial"/>
          <w:sz w:val="19"/>
          <w:szCs w:val="19"/>
          <w:lang w:val="pt-PT"/>
        </w:rPr>
        <w:t>D</w:t>
      </w:r>
      <w:r w:rsidRPr="00E83553">
        <w:rPr>
          <w:rFonts w:ascii="Arial" w:hAnsi="Arial"/>
          <w:sz w:val="19"/>
          <w:szCs w:val="19"/>
          <w:lang w:val="pt-PT"/>
        </w:rPr>
        <w:t>epende</w:t>
      </w:r>
      <w:r>
        <w:rPr>
          <w:rFonts w:ascii="Arial" w:hAnsi="Arial"/>
          <w:sz w:val="19"/>
          <w:szCs w:val="19"/>
          <w:lang w:val="pt-PT"/>
        </w:rPr>
        <w:t>m</w:t>
      </w:r>
      <w:r w:rsidRPr="00E83553">
        <w:rPr>
          <w:rFonts w:ascii="Arial" w:hAnsi="Arial"/>
          <w:sz w:val="19"/>
          <w:szCs w:val="19"/>
          <w:lang w:val="pt-PT"/>
        </w:rPr>
        <w:t xml:space="preserve"> de sentença judicial a aplicação das sanções previstas na Lei n. 8.666/93, pela Administração Pública, em caso de irregularidades do particular na execuç</w:t>
      </w:r>
      <w:r>
        <w:rPr>
          <w:rFonts w:ascii="Arial" w:hAnsi="Arial"/>
          <w:sz w:val="19"/>
          <w:szCs w:val="19"/>
          <w:lang w:val="pt-PT"/>
        </w:rPr>
        <w:t>ão do contrato.</w:t>
      </w:r>
    </w:p>
    <w:p w:rsidR="00AE354F" w:rsidRPr="00E83553" w:rsidRDefault="00AE354F" w:rsidP="00017565">
      <w:pPr>
        <w:pStyle w:val="PargrafodaLista"/>
        <w:numPr>
          <w:ilvl w:val="0"/>
          <w:numId w:val="73"/>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multa de mora por atraso injustificado na execução do contrato será descontada da garantia prestada pelo contratado, independenteme</w:t>
      </w:r>
      <w:r>
        <w:rPr>
          <w:rFonts w:ascii="Arial" w:hAnsi="Arial"/>
          <w:sz w:val="19"/>
          <w:szCs w:val="19"/>
          <w:lang w:val="pt-PT"/>
        </w:rPr>
        <w:t>nte de processo administrativo.</w:t>
      </w:r>
    </w:p>
    <w:p w:rsidR="00AE354F" w:rsidRPr="00E83553" w:rsidRDefault="00AE354F" w:rsidP="00017565">
      <w:pPr>
        <w:pStyle w:val="PargrafodaLista"/>
        <w:numPr>
          <w:ilvl w:val="0"/>
          <w:numId w:val="73"/>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lei não permite a cumulação da multa de mora com a multa pela inexecução total ou par</w:t>
      </w:r>
      <w:r>
        <w:rPr>
          <w:rFonts w:ascii="Arial" w:hAnsi="Arial"/>
          <w:sz w:val="19"/>
          <w:szCs w:val="19"/>
          <w:lang w:val="pt-PT"/>
        </w:rPr>
        <w:t>cial do contrato administrativo.</w:t>
      </w:r>
    </w:p>
    <w:p w:rsidR="00AE354F" w:rsidRPr="00E83553" w:rsidRDefault="00AE354F" w:rsidP="00017565">
      <w:pPr>
        <w:pStyle w:val="PargrafodaLista"/>
        <w:numPr>
          <w:ilvl w:val="0"/>
          <w:numId w:val="73"/>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declaração de inidoneidade para licitar ou contratar com a Administração Pública é de competência exclusiva do Ministro de Estado, do Secretário Estadual ou Municipal, conforme o caso, e cabe pedido de reconsideração no prazo de 10</w:t>
      </w:r>
      <w:r>
        <w:rPr>
          <w:rFonts w:ascii="Arial" w:hAnsi="Arial"/>
          <w:sz w:val="19"/>
          <w:szCs w:val="19"/>
          <w:lang w:val="pt-PT"/>
        </w:rPr>
        <w:t xml:space="preserve"> dias úteis da intimação do ato.</w:t>
      </w:r>
      <w:r w:rsidRPr="00E83553">
        <w:rPr>
          <w:rFonts w:ascii="Arial" w:hAnsi="Arial"/>
          <w:sz w:val="19"/>
          <w:szCs w:val="19"/>
          <w:lang w:val="pt-PT"/>
        </w:rPr>
        <w:t xml:space="preserve"> </w:t>
      </w:r>
    </w:p>
    <w:p w:rsidR="00AE354F" w:rsidRPr="00E83553" w:rsidRDefault="00AE354F" w:rsidP="00017565">
      <w:pPr>
        <w:pStyle w:val="PargrafodaLista"/>
        <w:numPr>
          <w:ilvl w:val="0"/>
          <w:numId w:val="73"/>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suspensão temporária de participação em licitação e o impedimento de contratar com a Administração competem exclusivamente ao Ministro de Estado, ao Secretário Estadual ou Municipal, conforme o caso, e cabe pedido de reconsideração no prazo de 10 dias úteis da intimação do ato.</w:t>
      </w:r>
    </w:p>
    <w:p w:rsidR="00AE354F" w:rsidRPr="00E83553" w:rsidRDefault="00AE354F" w:rsidP="00AE354F">
      <w:pPr>
        <w:pStyle w:val="PargrafodaLista"/>
        <w:ind w:left="426"/>
        <w:rPr>
          <w:rFonts w:ascii="Arial" w:hAnsi="Arial" w:cs="Arial"/>
          <w:sz w:val="19"/>
          <w:szCs w:val="19"/>
          <w:lang w:val="pt-PT"/>
        </w:rPr>
      </w:pPr>
    </w:p>
    <w:p w:rsidR="00AE354F" w:rsidRPr="00E83553" w:rsidRDefault="00AE354F" w:rsidP="00AE354F">
      <w:pPr>
        <w:pStyle w:val="PargrafodaLista"/>
        <w:ind w:left="426"/>
        <w:jc w:val="center"/>
        <w:rPr>
          <w:rFonts w:ascii="Arial" w:hAnsi="Arial" w:cs="Arial"/>
          <w:b/>
          <w:sz w:val="19"/>
          <w:szCs w:val="19"/>
        </w:rPr>
      </w:pPr>
      <w:r w:rsidRPr="00E83553">
        <w:rPr>
          <w:rFonts w:ascii="Arial" w:hAnsi="Arial" w:cs="Arial"/>
          <w:b/>
          <w:sz w:val="19"/>
          <w:szCs w:val="19"/>
        </w:rPr>
        <w:t>DIREITO PROCESSUAL PENAL</w:t>
      </w:r>
    </w:p>
    <w:p w:rsidR="00AE354F" w:rsidRPr="00E83553" w:rsidRDefault="00AE354F" w:rsidP="00AE354F">
      <w:pPr>
        <w:pStyle w:val="PargrafodaLista"/>
        <w:ind w:left="426"/>
        <w:rPr>
          <w:rFonts w:ascii="Arial" w:hAnsi="Arial" w:cs="Arial"/>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AE354F" w:rsidRPr="00E83553" w:rsidRDefault="00AE354F" w:rsidP="00017565">
      <w:pPr>
        <w:pStyle w:val="PargrafodaLista"/>
        <w:numPr>
          <w:ilvl w:val="0"/>
          <w:numId w:val="74"/>
        </w:numPr>
        <w:spacing w:after="0" w:line="240" w:lineRule="auto"/>
        <w:ind w:left="993" w:hanging="426"/>
        <w:jc w:val="both"/>
        <w:rPr>
          <w:rFonts w:ascii="Arial" w:hAnsi="Arial"/>
          <w:sz w:val="19"/>
          <w:szCs w:val="19"/>
        </w:rPr>
      </w:pPr>
      <w:r w:rsidRPr="00E83553">
        <w:rPr>
          <w:rFonts w:ascii="Arial" w:hAnsi="Arial"/>
          <w:sz w:val="19"/>
          <w:szCs w:val="19"/>
        </w:rPr>
        <w:t>O sigilo do inquérito pode, em qualquer situação, ser oposto ao advogado do indiciado.</w:t>
      </w:r>
    </w:p>
    <w:p w:rsidR="00AE354F" w:rsidRPr="00E83553" w:rsidRDefault="00AE354F" w:rsidP="00017565">
      <w:pPr>
        <w:pStyle w:val="PargrafodaLista"/>
        <w:numPr>
          <w:ilvl w:val="0"/>
          <w:numId w:val="74"/>
        </w:numPr>
        <w:spacing w:after="0" w:line="240" w:lineRule="auto"/>
        <w:ind w:left="993" w:hanging="426"/>
        <w:jc w:val="both"/>
        <w:rPr>
          <w:rFonts w:ascii="Arial" w:hAnsi="Arial" w:cs="Arial"/>
          <w:sz w:val="19"/>
          <w:szCs w:val="19"/>
        </w:rPr>
      </w:pPr>
      <w:r w:rsidRPr="00E83553">
        <w:rPr>
          <w:rFonts w:ascii="Arial" w:hAnsi="Arial" w:cs="Arial"/>
          <w:sz w:val="19"/>
          <w:szCs w:val="19"/>
        </w:rPr>
        <w:t>O inquérito policial, na atual sistemática processual, é exclusivamente escrito, nos termos dos artigos 9º e 405, § 1º, ambos do Código de Processo Penal.</w:t>
      </w:r>
    </w:p>
    <w:p w:rsidR="00AE354F" w:rsidRPr="00E83553" w:rsidRDefault="00AE354F" w:rsidP="00017565">
      <w:pPr>
        <w:pStyle w:val="PargrafodaLista"/>
        <w:numPr>
          <w:ilvl w:val="0"/>
          <w:numId w:val="74"/>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Na investigação criminal assegura-se o contraditório, a ampla defesa e o direito à prova e, por essa razão, não </w:t>
      </w:r>
      <w:proofErr w:type="gramStart"/>
      <w:r w:rsidRPr="00E83553">
        <w:rPr>
          <w:rFonts w:ascii="Arial" w:hAnsi="Arial" w:cs="Arial"/>
          <w:sz w:val="19"/>
          <w:szCs w:val="19"/>
        </w:rPr>
        <w:t>seria razoável</w:t>
      </w:r>
      <w:proofErr w:type="gramEnd"/>
      <w:r w:rsidRPr="00E83553">
        <w:rPr>
          <w:rFonts w:ascii="Arial" w:hAnsi="Arial" w:cs="Arial"/>
          <w:sz w:val="19"/>
          <w:szCs w:val="19"/>
        </w:rPr>
        <w:t xml:space="preserve"> que ela fosse atribuída, posto que em casos especiais, àquele que é parte no processo.</w:t>
      </w:r>
    </w:p>
    <w:p w:rsidR="00AE354F" w:rsidRPr="00E83553" w:rsidRDefault="00AE354F" w:rsidP="00017565">
      <w:pPr>
        <w:pStyle w:val="PargrafodaLista"/>
        <w:numPr>
          <w:ilvl w:val="0"/>
          <w:numId w:val="74"/>
        </w:numPr>
        <w:spacing w:after="0" w:line="240" w:lineRule="auto"/>
        <w:ind w:left="993" w:hanging="426"/>
        <w:jc w:val="both"/>
        <w:rPr>
          <w:rFonts w:ascii="Arial" w:hAnsi="Arial" w:cs="Arial"/>
          <w:sz w:val="19"/>
          <w:szCs w:val="19"/>
        </w:rPr>
      </w:pPr>
      <w:r w:rsidRPr="00E83553">
        <w:rPr>
          <w:rFonts w:ascii="Arial" w:hAnsi="Arial" w:cs="Arial"/>
          <w:sz w:val="19"/>
          <w:szCs w:val="19"/>
        </w:rPr>
        <w:t>Nas infrações de menor potencial ofensivo, de ação penal pública condicionada, a investigação – que se dá por meio de termo circunstanciado – prescinde de representação do ofendido.</w:t>
      </w:r>
    </w:p>
    <w:p w:rsidR="00AE354F" w:rsidRPr="00E83553" w:rsidRDefault="00AE354F" w:rsidP="00017565">
      <w:pPr>
        <w:pStyle w:val="PargrafodaLista"/>
        <w:numPr>
          <w:ilvl w:val="0"/>
          <w:numId w:val="74"/>
        </w:numPr>
        <w:spacing w:after="0" w:line="240" w:lineRule="auto"/>
        <w:ind w:left="993" w:hanging="426"/>
        <w:jc w:val="both"/>
        <w:rPr>
          <w:rFonts w:ascii="Arial" w:hAnsi="Arial" w:cs="Arial"/>
          <w:sz w:val="19"/>
          <w:szCs w:val="19"/>
        </w:rPr>
      </w:pPr>
      <w:r w:rsidRPr="00E83553">
        <w:rPr>
          <w:rFonts w:ascii="Arial" w:hAnsi="Arial" w:cs="Arial"/>
          <w:sz w:val="19"/>
          <w:szCs w:val="19"/>
        </w:rPr>
        <w:t>Na Lei dos Juizados Especiais Criminais, o cumprimento do acordo quanto à reparação dos danos importará renúncia ao direito de representação.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AE354F" w:rsidRPr="00E83553" w:rsidRDefault="00AE354F" w:rsidP="00017565">
      <w:pPr>
        <w:pStyle w:val="PargrafodaLista"/>
        <w:numPr>
          <w:ilvl w:val="0"/>
          <w:numId w:val="75"/>
        </w:numPr>
        <w:spacing w:after="0" w:line="240" w:lineRule="auto"/>
        <w:ind w:left="993" w:hanging="426"/>
        <w:jc w:val="both"/>
        <w:rPr>
          <w:rFonts w:ascii="Arial" w:hAnsi="Arial"/>
          <w:sz w:val="19"/>
          <w:szCs w:val="19"/>
        </w:rPr>
      </w:pPr>
      <w:r w:rsidRPr="00E83553">
        <w:rPr>
          <w:rFonts w:ascii="Arial" w:hAnsi="Arial"/>
          <w:sz w:val="19"/>
          <w:szCs w:val="19"/>
        </w:rPr>
        <w:t>O Tribunal está obrigado a acolher a manifestação de arquivamento de investigação criminal formulada pelo Procurador-geral de Justiça, na hip</w:t>
      </w:r>
      <w:r>
        <w:rPr>
          <w:rFonts w:ascii="Arial" w:hAnsi="Arial"/>
          <w:sz w:val="19"/>
          <w:szCs w:val="19"/>
        </w:rPr>
        <w:t>ótese de competência originária.</w:t>
      </w:r>
    </w:p>
    <w:p w:rsidR="00AE354F" w:rsidRPr="00E83553" w:rsidRDefault="00AE354F" w:rsidP="00017565">
      <w:pPr>
        <w:pStyle w:val="PargrafodaLista"/>
        <w:numPr>
          <w:ilvl w:val="0"/>
          <w:numId w:val="75"/>
        </w:numPr>
        <w:spacing w:after="0" w:line="240" w:lineRule="auto"/>
        <w:ind w:left="993" w:hanging="426"/>
        <w:jc w:val="both"/>
        <w:rPr>
          <w:rFonts w:ascii="Arial" w:hAnsi="Arial"/>
          <w:sz w:val="19"/>
          <w:szCs w:val="19"/>
        </w:rPr>
      </w:pPr>
      <w:r w:rsidRPr="00E83553">
        <w:rPr>
          <w:rFonts w:ascii="Arial" w:hAnsi="Arial" w:cs="Arial"/>
          <w:sz w:val="19"/>
          <w:szCs w:val="19"/>
        </w:rPr>
        <w:t>Na solução do conflito de atribuições entre órgãos do Ministério Público, tendo por objeto o foro competente para a propositura de virtual ação penal, o Procurador-geral de Justiça deverá designar outro Promotor de Justiça para atuar no feito e, dessa forma, preservar a independência funcional do vencido.</w:t>
      </w:r>
    </w:p>
    <w:p w:rsidR="00AE354F" w:rsidRPr="00E83553" w:rsidRDefault="00AE354F" w:rsidP="00017565">
      <w:pPr>
        <w:pStyle w:val="PargrafodaLista"/>
        <w:numPr>
          <w:ilvl w:val="0"/>
          <w:numId w:val="75"/>
        </w:numPr>
        <w:spacing w:after="0" w:line="240" w:lineRule="auto"/>
        <w:ind w:left="993" w:hanging="426"/>
        <w:jc w:val="both"/>
        <w:rPr>
          <w:rFonts w:ascii="Arial" w:hAnsi="Arial"/>
          <w:sz w:val="19"/>
          <w:szCs w:val="19"/>
        </w:rPr>
      </w:pPr>
      <w:r w:rsidRPr="00E83553">
        <w:rPr>
          <w:rFonts w:ascii="Arial" w:hAnsi="Arial" w:cs="Arial"/>
          <w:sz w:val="19"/>
          <w:szCs w:val="19"/>
        </w:rPr>
        <w:t>A promoção de arquivamento do inquérito, apresentada no prazo legal, não impede a propositura da ação penal privada subsidi</w:t>
      </w:r>
      <w:r>
        <w:rPr>
          <w:rFonts w:ascii="Arial" w:hAnsi="Arial" w:cs="Arial"/>
          <w:sz w:val="19"/>
          <w:szCs w:val="19"/>
        </w:rPr>
        <w:t>ária à pública (CPP, artigo 29).</w:t>
      </w:r>
    </w:p>
    <w:p w:rsidR="00AE354F" w:rsidRPr="00E83553" w:rsidRDefault="00AE354F" w:rsidP="00017565">
      <w:pPr>
        <w:pStyle w:val="PargrafodaLista"/>
        <w:numPr>
          <w:ilvl w:val="0"/>
          <w:numId w:val="75"/>
        </w:numPr>
        <w:spacing w:after="0" w:line="240" w:lineRule="auto"/>
        <w:ind w:left="993" w:hanging="426"/>
        <w:jc w:val="both"/>
        <w:rPr>
          <w:rFonts w:ascii="Arial" w:hAnsi="Arial"/>
          <w:sz w:val="19"/>
          <w:szCs w:val="19"/>
        </w:rPr>
      </w:pPr>
      <w:r w:rsidRPr="00E83553">
        <w:rPr>
          <w:rFonts w:ascii="Arial" w:hAnsi="Arial" w:cs="Arial"/>
          <w:sz w:val="19"/>
          <w:szCs w:val="19"/>
        </w:rPr>
        <w:t>A possibilidade de se produzirem novas provas autoriza o desarquivamento do inquérito policial pelo Ministério Público.</w:t>
      </w:r>
    </w:p>
    <w:p w:rsidR="00AE354F" w:rsidRPr="00E83553" w:rsidRDefault="00AE354F" w:rsidP="00017565">
      <w:pPr>
        <w:pStyle w:val="PargrafodaLista"/>
        <w:numPr>
          <w:ilvl w:val="0"/>
          <w:numId w:val="75"/>
        </w:numPr>
        <w:spacing w:after="0" w:line="240" w:lineRule="auto"/>
        <w:ind w:left="993" w:hanging="426"/>
        <w:jc w:val="both"/>
        <w:rPr>
          <w:rFonts w:ascii="Arial" w:hAnsi="Arial"/>
          <w:sz w:val="19"/>
          <w:szCs w:val="19"/>
        </w:rPr>
      </w:pPr>
      <w:r w:rsidRPr="00E83553">
        <w:rPr>
          <w:rFonts w:ascii="Arial" w:hAnsi="Arial" w:cs="Arial"/>
          <w:sz w:val="19"/>
          <w:szCs w:val="19"/>
        </w:rPr>
        <w:t>O arquivamento do inquérito, pautado na atipicidade do fato, não impede o seu desarquivamento, desde que sejam produzidas novas provas.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p>
    <w:p w:rsidR="00AE354F" w:rsidRPr="00E83553" w:rsidRDefault="00AE354F" w:rsidP="00017565">
      <w:pPr>
        <w:pStyle w:val="PargrafodaLista"/>
        <w:numPr>
          <w:ilvl w:val="0"/>
          <w:numId w:val="76"/>
        </w:numPr>
        <w:spacing w:after="0" w:line="240" w:lineRule="auto"/>
        <w:ind w:left="993" w:hanging="426"/>
        <w:jc w:val="both"/>
        <w:rPr>
          <w:rFonts w:ascii="Arial" w:hAnsi="Arial"/>
          <w:sz w:val="19"/>
          <w:szCs w:val="19"/>
        </w:rPr>
      </w:pPr>
      <w:r w:rsidRPr="00E83553">
        <w:rPr>
          <w:rFonts w:ascii="Arial" w:hAnsi="Arial"/>
          <w:sz w:val="19"/>
          <w:szCs w:val="19"/>
        </w:rPr>
        <w:t>A vítima poderá, em hipótese específica, provocar a prestação da tutela jurisdicional, mesmo em crime de ação pública. Neste caso, o Promotor de Justiça atuará como interveniente obrigatório subsidiário.</w:t>
      </w:r>
    </w:p>
    <w:p w:rsidR="00AE354F" w:rsidRPr="00E83553" w:rsidRDefault="00AE354F" w:rsidP="00017565">
      <w:pPr>
        <w:pStyle w:val="PargrafodaLista"/>
        <w:numPr>
          <w:ilvl w:val="0"/>
          <w:numId w:val="76"/>
        </w:numPr>
        <w:spacing w:after="0" w:line="240" w:lineRule="auto"/>
        <w:ind w:left="993" w:hanging="426"/>
        <w:jc w:val="both"/>
        <w:rPr>
          <w:rFonts w:ascii="Arial" w:hAnsi="Arial"/>
          <w:sz w:val="19"/>
          <w:szCs w:val="19"/>
        </w:rPr>
      </w:pPr>
      <w:r w:rsidRPr="00E83553">
        <w:rPr>
          <w:rFonts w:ascii="Arial" w:hAnsi="Arial"/>
          <w:sz w:val="19"/>
          <w:szCs w:val="19"/>
        </w:rPr>
        <w:t>A requisição do Ministro da Justiça é, por definição, uma ordem legal e, portanto, impõe o oferecimento da denúncia e o início da ação penal nos delitos a ela condicionados.</w:t>
      </w:r>
    </w:p>
    <w:p w:rsidR="00AE354F" w:rsidRPr="00E83553" w:rsidRDefault="00AE354F" w:rsidP="00017565">
      <w:pPr>
        <w:pStyle w:val="PargrafodaLista"/>
        <w:numPr>
          <w:ilvl w:val="0"/>
          <w:numId w:val="76"/>
        </w:numPr>
        <w:spacing w:after="0" w:line="240" w:lineRule="auto"/>
        <w:ind w:left="993" w:hanging="426"/>
        <w:jc w:val="both"/>
        <w:rPr>
          <w:rFonts w:ascii="Arial" w:hAnsi="Arial"/>
          <w:sz w:val="19"/>
          <w:szCs w:val="19"/>
        </w:rPr>
      </w:pPr>
      <w:r w:rsidRPr="00E83553">
        <w:rPr>
          <w:rFonts w:ascii="Arial" w:hAnsi="Arial"/>
          <w:sz w:val="19"/>
          <w:szCs w:val="19"/>
        </w:rPr>
        <w:t>O princípio da indivisibilidade da ação privada não comporta exceções.</w:t>
      </w:r>
    </w:p>
    <w:p w:rsidR="00AE354F" w:rsidRPr="00E83553" w:rsidRDefault="00AE354F" w:rsidP="00017565">
      <w:pPr>
        <w:pStyle w:val="PargrafodaLista"/>
        <w:numPr>
          <w:ilvl w:val="0"/>
          <w:numId w:val="76"/>
        </w:numPr>
        <w:spacing w:after="0" w:line="240" w:lineRule="auto"/>
        <w:ind w:left="993" w:hanging="426"/>
        <w:jc w:val="both"/>
        <w:rPr>
          <w:rFonts w:ascii="Arial" w:hAnsi="Arial"/>
          <w:sz w:val="19"/>
          <w:szCs w:val="19"/>
        </w:rPr>
      </w:pPr>
      <w:r w:rsidRPr="00E83553">
        <w:rPr>
          <w:rFonts w:ascii="Arial" w:hAnsi="Arial" w:cs="Arial"/>
          <w:sz w:val="19"/>
          <w:szCs w:val="19"/>
        </w:rPr>
        <w:t>O crime de lesões corporais dolosas de natureza leve, quando envolver violência doméstica contra mulher, é de ação pública condicionada à representação.</w:t>
      </w:r>
    </w:p>
    <w:p w:rsidR="00AE354F" w:rsidRPr="00E83553" w:rsidRDefault="00AE354F" w:rsidP="00017565">
      <w:pPr>
        <w:pStyle w:val="PargrafodaLista"/>
        <w:numPr>
          <w:ilvl w:val="0"/>
          <w:numId w:val="76"/>
        </w:numPr>
        <w:spacing w:after="0" w:line="240" w:lineRule="auto"/>
        <w:ind w:left="993" w:hanging="426"/>
        <w:jc w:val="both"/>
        <w:rPr>
          <w:rFonts w:ascii="Arial" w:hAnsi="Arial"/>
          <w:sz w:val="19"/>
          <w:szCs w:val="19"/>
        </w:rPr>
      </w:pPr>
      <w:r w:rsidRPr="00E83553">
        <w:rPr>
          <w:rFonts w:ascii="Arial" w:hAnsi="Arial" w:cs="Arial"/>
          <w:sz w:val="19"/>
          <w:szCs w:val="19"/>
        </w:rPr>
        <w:lastRenderedPageBreak/>
        <w:t>O fenômeno da assistência no processo penal pode se verificar nas ações penais públicas e privadas, nos termos do artigo 268 do Código de Processo Penal.</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AE354F" w:rsidRPr="00E83553" w:rsidRDefault="00AE354F" w:rsidP="00017565">
      <w:pPr>
        <w:pStyle w:val="PargrafodaLista"/>
        <w:numPr>
          <w:ilvl w:val="0"/>
          <w:numId w:val="77"/>
        </w:numPr>
        <w:spacing w:after="0" w:line="240" w:lineRule="auto"/>
        <w:ind w:left="993" w:hanging="426"/>
        <w:jc w:val="both"/>
        <w:rPr>
          <w:rFonts w:ascii="Arial" w:hAnsi="Arial"/>
          <w:sz w:val="19"/>
          <w:szCs w:val="19"/>
        </w:rPr>
      </w:pPr>
      <w:r w:rsidRPr="00E83553">
        <w:rPr>
          <w:rFonts w:ascii="Arial" w:hAnsi="Arial"/>
          <w:sz w:val="19"/>
          <w:szCs w:val="19"/>
        </w:rPr>
        <w:t>A lei processual penal que entrar em vigor, alterando as regras de competência, não é aplicável aos processos em curso.</w:t>
      </w:r>
    </w:p>
    <w:p w:rsidR="00AE354F" w:rsidRPr="00E83553" w:rsidRDefault="00AE354F" w:rsidP="00017565">
      <w:pPr>
        <w:pStyle w:val="PargrafodaLista"/>
        <w:numPr>
          <w:ilvl w:val="0"/>
          <w:numId w:val="77"/>
        </w:numPr>
        <w:spacing w:after="0" w:line="240" w:lineRule="auto"/>
        <w:ind w:left="993" w:hanging="426"/>
        <w:jc w:val="both"/>
        <w:rPr>
          <w:rFonts w:ascii="Arial" w:hAnsi="Arial"/>
          <w:sz w:val="19"/>
          <w:szCs w:val="19"/>
        </w:rPr>
      </w:pPr>
      <w:r w:rsidRPr="00E83553">
        <w:rPr>
          <w:rFonts w:ascii="Arial" w:hAnsi="Arial" w:cs="Arial"/>
          <w:sz w:val="19"/>
          <w:szCs w:val="19"/>
        </w:rPr>
        <w:t xml:space="preserve">Se o ato processual for complexo e iniciar-se sob a vigência de uma lei de natureza processual penal e, antes de se completar, outra for promulgada, modificando-o, devem ser obedecidas </w:t>
      </w:r>
      <w:proofErr w:type="gramStart"/>
      <w:r w:rsidRPr="00E83553">
        <w:rPr>
          <w:rFonts w:ascii="Arial" w:hAnsi="Arial" w:cs="Arial"/>
          <w:sz w:val="19"/>
          <w:szCs w:val="19"/>
        </w:rPr>
        <w:t>as</w:t>
      </w:r>
      <w:proofErr w:type="gramEnd"/>
      <w:r w:rsidRPr="00E83553">
        <w:rPr>
          <w:rFonts w:ascii="Arial" w:hAnsi="Arial" w:cs="Arial"/>
          <w:sz w:val="19"/>
          <w:szCs w:val="19"/>
        </w:rPr>
        <w:t xml:space="preserve"> normas da lei antiga.</w:t>
      </w:r>
    </w:p>
    <w:p w:rsidR="00AE354F" w:rsidRPr="00E83553" w:rsidRDefault="00AE354F" w:rsidP="00017565">
      <w:pPr>
        <w:pStyle w:val="PargrafodaLista"/>
        <w:numPr>
          <w:ilvl w:val="0"/>
          <w:numId w:val="77"/>
        </w:numPr>
        <w:spacing w:after="0" w:line="240" w:lineRule="auto"/>
        <w:ind w:left="993" w:hanging="426"/>
        <w:jc w:val="both"/>
        <w:rPr>
          <w:rFonts w:ascii="Arial" w:hAnsi="Arial"/>
          <w:sz w:val="19"/>
          <w:szCs w:val="19"/>
        </w:rPr>
      </w:pPr>
      <w:r w:rsidRPr="00E83553">
        <w:rPr>
          <w:rFonts w:ascii="Arial" w:hAnsi="Arial" w:cs="Arial"/>
          <w:sz w:val="19"/>
          <w:szCs w:val="19"/>
        </w:rPr>
        <w:t>A lei processual penal deverá retroagir se for mais favorável ao acusado.</w:t>
      </w:r>
    </w:p>
    <w:p w:rsidR="00AE354F" w:rsidRPr="00E83553" w:rsidRDefault="00AE354F" w:rsidP="00017565">
      <w:pPr>
        <w:pStyle w:val="PargrafodaLista"/>
        <w:numPr>
          <w:ilvl w:val="0"/>
          <w:numId w:val="77"/>
        </w:numPr>
        <w:spacing w:after="0" w:line="240" w:lineRule="auto"/>
        <w:ind w:left="993" w:hanging="426"/>
        <w:jc w:val="both"/>
        <w:rPr>
          <w:rFonts w:ascii="Arial" w:hAnsi="Arial"/>
          <w:sz w:val="19"/>
          <w:szCs w:val="19"/>
        </w:rPr>
      </w:pPr>
      <w:r w:rsidRPr="00E83553">
        <w:rPr>
          <w:rFonts w:ascii="Arial" w:hAnsi="Arial" w:cs="Arial"/>
          <w:sz w:val="19"/>
          <w:szCs w:val="19"/>
        </w:rPr>
        <w:t>Se a lei nova tiver natureza mista sua aplicação é imediata e irretroativa, posto que prejudicial ao acusado.</w:t>
      </w:r>
    </w:p>
    <w:p w:rsidR="00AE354F" w:rsidRPr="00E83553" w:rsidRDefault="00AE354F" w:rsidP="00017565">
      <w:pPr>
        <w:pStyle w:val="PargrafodaLista"/>
        <w:numPr>
          <w:ilvl w:val="0"/>
          <w:numId w:val="77"/>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p>
    <w:p w:rsidR="00AE354F" w:rsidRPr="00E83553" w:rsidRDefault="00AE354F" w:rsidP="00017565">
      <w:pPr>
        <w:pStyle w:val="PargrafodaLista"/>
        <w:numPr>
          <w:ilvl w:val="0"/>
          <w:numId w:val="78"/>
        </w:numPr>
        <w:spacing w:after="0" w:line="240" w:lineRule="auto"/>
        <w:ind w:left="993" w:hanging="426"/>
        <w:jc w:val="both"/>
        <w:rPr>
          <w:rFonts w:ascii="Arial" w:hAnsi="Arial"/>
          <w:sz w:val="19"/>
          <w:szCs w:val="19"/>
        </w:rPr>
      </w:pPr>
      <w:r w:rsidRPr="00E83553">
        <w:rPr>
          <w:rFonts w:ascii="Arial" w:hAnsi="Arial"/>
          <w:sz w:val="19"/>
          <w:szCs w:val="19"/>
        </w:rPr>
        <w:t>A captura poderá ser requisitada, à vista de mandado judicial, por qualquer meio idôneo, até mesmo por telefone.</w:t>
      </w:r>
    </w:p>
    <w:p w:rsidR="00AE354F" w:rsidRPr="00E83553" w:rsidRDefault="00AE354F" w:rsidP="00017565">
      <w:pPr>
        <w:pStyle w:val="PargrafodaLista"/>
        <w:numPr>
          <w:ilvl w:val="0"/>
          <w:numId w:val="78"/>
        </w:numPr>
        <w:spacing w:after="0" w:line="240" w:lineRule="auto"/>
        <w:ind w:left="993" w:hanging="426"/>
        <w:jc w:val="both"/>
        <w:rPr>
          <w:rFonts w:ascii="Arial" w:hAnsi="Arial"/>
          <w:sz w:val="19"/>
          <w:szCs w:val="19"/>
        </w:rPr>
      </w:pPr>
      <w:r w:rsidRPr="00E83553">
        <w:rPr>
          <w:rFonts w:ascii="Arial" w:hAnsi="Arial" w:cs="Arial"/>
          <w:sz w:val="19"/>
          <w:szCs w:val="19"/>
        </w:rPr>
        <w:t>Pela atual sistemática do Código de Processo Penal, a locomoção da autoridade policial ao lugar do crime de homicídio não é obrigatória, estando sujeita a juízo de conveniência ou de possibilidade.</w:t>
      </w:r>
    </w:p>
    <w:p w:rsidR="00AE354F" w:rsidRPr="00E83553" w:rsidRDefault="00AE354F" w:rsidP="00017565">
      <w:pPr>
        <w:pStyle w:val="PargrafodaLista"/>
        <w:numPr>
          <w:ilvl w:val="0"/>
          <w:numId w:val="78"/>
        </w:numPr>
        <w:spacing w:after="0" w:line="240" w:lineRule="auto"/>
        <w:ind w:left="993" w:hanging="426"/>
        <w:jc w:val="both"/>
        <w:rPr>
          <w:rFonts w:ascii="Arial" w:hAnsi="Arial"/>
          <w:sz w:val="19"/>
          <w:szCs w:val="19"/>
        </w:rPr>
      </w:pPr>
      <w:r w:rsidRPr="00E83553">
        <w:rPr>
          <w:rFonts w:ascii="Arial" w:hAnsi="Arial" w:cs="Arial"/>
          <w:sz w:val="19"/>
          <w:szCs w:val="19"/>
        </w:rPr>
        <w:t xml:space="preserve">Quando o fato for praticado na presença do Juiz de Direito, ou contra este, no exercício de suas funções, ele não poderá presidir o respectivo auto de prisão em flagrante, </w:t>
      </w:r>
      <w:proofErr w:type="gramStart"/>
      <w:r w:rsidRPr="00E83553">
        <w:rPr>
          <w:rFonts w:ascii="Arial" w:hAnsi="Arial" w:cs="Arial"/>
          <w:sz w:val="19"/>
          <w:szCs w:val="19"/>
        </w:rPr>
        <w:t>sob pena</w:t>
      </w:r>
      <w:proofErr w:type="gramEnd"/>
      <w:r w:rsidRPr="00E83553">
        <w:rPr>
          <w:rFonts w:ascii="Arial" w:hAnsi="Arial" w:cs="Arial"/>
          <w:sz w:val="19"/>
          <w:szCs w:val="19"/>
        </w:rPr>
        <w:t xml:space="preserve"> de ver afetada sua imparcialidade.</w:t>
      </w:r>
    </w:p>
    <w:p w:rsidR="00AE354F" w:rsidRPr="00E83553" w:rsidRDefault="00AE354F" w:rsidP="00017565">
      <w:pPr>
        <w:pStyle w:val="PargrafodaLista"/>
        <w:numPr>
          <w:ilvl w:val="0"/>
          <w:numId w:val="78"/>
        </w:numPr>
        <w:spacing w:after="0" w:line="240" w:lineRule="auto"/>
        <w:ind w:left="993" w:hanging="426"/>
        <w:jc w:val="both"/>
        <w:rPr>
          <w:rFonts w:ascii="Arial" w:hAnsi="Arial"/>
          <w:sz w:val="19"/>
          <w:szCs w:val="19"/>
        </w:rPr>
      </w:pPr>
      <w:r w:rsidRPr="00E83553">
        <w:rPr>
          <w:rFonts w:ascii="Arial" w:hAnsi="Arial" w:cs="Arial"/>
          <w:sz w:val="19"/>
          <w:szCs w:val="19"/>
        </w:rPr>
        <w:t>O funcionário consular e o representante diplomático não podem figurar no polo passivo de prisão em flagrante, nem mesmo pela prática de crime considerado grave.</w:t>
      </w:r>
    </w:p>
    <w:p w:rsidR="00AE354F" w:rsidRPr="00E83553" w:rsidRDefault="00AE354F" w:rsidP="00017565">
      <w:pPr>
        <w:pStyle w:val="PargrafodaLista"/>
        <w:numPr>
          <w:ilvl w:val="0"/>
          <w:numId w:val="78"/>
        </w:numPr>
        <w:spacing w:after="0" w:line="240" w:lineRule="auto"/>
        <w:ind w:left="993" w:hanging="426"/>
        <w:jc w:val="both"/>
        <w:rPr>
          <w:rFonts w:ascii="Arial" w:hAnsi="Arial"/>
          <w:sz w:val="19"/>
          <w:szCs w:val="19"/>
        </w:rPr>
      </w:pPr>
      <w:r w:rsidRPr="00E83553">
        <w:rPr>
          <w:rFonts w:ascii="Arial" w:hAnsi="Arial" w:cs="Arial"/>
          <w:sz w:val="19"/>
          <w:szCs w:val="19"/>
        </w:rPr>
        <w:t>O advogado pode ser preso em flagrante pela prática de crime inafiançável, exceto quando o fato estiver relacionado ao exercício da função.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AE354F" w:rsidRPr="00E83553" w:rsidRDefault="00AE354F" w:rsidP="00017565">
      <w:pPr>
        <w:pStyle w:val="PargrafodaLista"/>
        <w:numPr>
          <w:ilvl w:val="0"/>
          <w:numId w:val="79"/>
        </w:numPr>
        <w:spacing w:after="0" w:line="240" w:lineRule="auto"/>
        <w:ind w:left="993" w:hanging="426"/>
        <w:jc w:val="both"/>
        <w:rPr>
          <w:rFonts w:ascii="Arial" w:hAnsi="Arial"/>
          <w:sz w:val="19"/>
          <w:szCs w:val="19"/>
        </w:rPr>
      </w:pPr>
      <w:r w:rsidRPr="00E83553">
        <w:rPr>
          <w:rFonts w:ascii="Arial" w:hAnsi="Arial"/>
          <w:sz w:val="19"/>
          <w:szCs w:val="19"/>
        </w:rPr>
        <w:t>Em obediência ao sistema da livre convicção fundamentada, o fato notório demanda prova.</w:t>
      </w:r>
    </w:p>
    <w:p w:rsidR="00AE354F" w:rsidRPr="00E83553" w:rsidRDefault="00AE354F" w:rsidP="00017565">
      <w:pPr>
        <w:pStyle w:val="PargrafodaLista"/>
        <w:numPr>
          <w:ilvl w:val="0"/>
          <w:numId w:val="79"/>
        </w:numPr>
        <w:spacing w:after="0" w:line="240" w:lineRule="auto"/>
        <w:ind w:left="993" w:hanging="426"/>
        <w:jc w:val="both"/>
        <w:rPr>
          <w:rFonts w:ascii="Arial" w:hAnsi="Arial"/>
          <w:sz w:val="19"/>
          <w:szCs w:val="19"/>
        </w:rPr>
      </w:pPr>
      <w:r w:rsidRPr="00E83553">
        <w:rPr>
          <w:rFonts w:ascii="Arial" w:hAnsi="Arial" w:cs="Arial"/>
          <w:sz w:val="19"/>
          <w:szCs w:val="19"/>
        </w:rPr>
        <w:t>O silêncio poderá constituir elemento para a formação do convencimento do juiz, a teor do artigo 198 do Código de Processo Penal.</w:t>
      </w:r>
    </w:p>
    <w:p w:rsidR="00AE354F" w:rsidRPr="00E83553" w:rsidRDefault="00AE354F" w:rsidP="00017565">
      <w:pPr>
        <w:pStyle w:val="PargrafodaLista"/>
        <w:numPr>
          <w:ilvl w:val="0"/>
          <w:numId w:val="79"/>
        </w:numPr>
        <w:spacing w:after="0" w:line="240" w:lineRule="auto"/>
        <w:ind w:left="993" w:hanging="426"/>
        <w:jc w:val="both"/>
        <w:rPr>
          <w:rFonts w:ascii="Arial" w:hAnsi="Arial"/>
          <w:sz w:val="19"/>
          <w:szCs w:val="19"/>
        </w:rPr>
      </w:pPr>
      <w:r w:rsidRPr="00E83553">
        <w:rPr>
          <w:rFonts w:ascii="Arial" w:hAnsi="Arial" w:cs="Arial"/>
          <w:sz w:val="19"/>
          <w:szCs w:val="19"/>
        </w:rPr>
        <w:t>A ausência de perícia nas marcas de frenagem, em acide</w:t>
      </w:r>
      <w:r>
        <w:rPr>
          <w:rFonts w:ascii="Arial" w:hAnsi="Arial" w:cs="Arial"/>
          <w:sz w:val="19"/>
          <w:szCs w:val="19"/>
        </w:rPr>
        <w:t>nte de trânsito do qual resultaram</w:t>
      </w:r>
      <w:r w:rsidRPr="00E83553">
        <w:rPr>
          <w:rFonts w:ascii="Arial" w:hAnsi="Arial" w:cs="Arial"/>
          <w:sz w:val="19"/>
          <w:szCs w:val="19"/>
        </w:rPr>
        <w:t xml:space="preserve"> lesões corporais na vítima, é causa de nulidade do processo por ausência de exame de corpo de delito nos vestígios deixados pelo crime (artigo 158 do CPP).</w:t>
      </w:r>
    </w:p>
    <w:p w:rsidR="00AE354F" w:rsidRPr="00E83553" w:rsidRDefault="00AE354F" w:rsidP="00017565">
      <w:pPr>
        <w:pStyle w:val="PargrafodaLista"/>
        <w:numPr>
          <w:ilvl w:val="0"/>
          <w:numId w:val="79"/>
        </w:numPr>
        <w:spacing w:after="0" w:line="240" w:lineRule="auto"/>
        <w:ind w:left="993" w:hanging="426"/>
        <w:jc w:val="both"/>
        <w:rPr>
          <w:rFonts w:ascii="Arial" w:hAnsi="Arial"/>
          <w:sz w:val="19"/>
          <w:szCs w:val="19"/>
        </w:rPr>
      </w:pPr>
      <w:r w:rsidRPr="00E83553">
        <w:rPr>
          <w:rFonts w:ascii="Arial" w:hAnsi="Arial" w:cs="Arial"/>
          <w:sz w:val="19"/>
          <w:szCs w:val="19"/>
        </w:rPr>
        <w:t xml:space="preserve">A regra do </w:t>
      </w:r>
      <w:proofErr w:type="spellStart"/>
      <w:proofErr w:type="gramStart"/>
      <w:r w:rsidRPr="00E83553">
        <w:rPr>
          <w:rFonts w:ascii="Arial" w:hAnsi="Arial" w:cs="Arial"/>
          <w:i/>
          <w:sz w:val="19"/>
          <w:szCs w:val="19"/>
        </w:rPr>
        <w:t>nemo</w:t>
      </w:r>
      <w:proofErr w:type="spellEnd"/>
      <w:proofErr w:type="gramEnd"/>
      <w:r w:rsidRPr="00E83553">
        <w:rPr>
          <w:rFonts w:ascii="Arial" w:hAnsi="Arial" w:cs="Arial"/>
          <w:i/>
          <w:sz w:val="19"/>
          <w:szCs w:val="19"/>
        </w:rPr>
        <w:t xml:space="preserve"> </w:t>
      </w:r>
      <w:proofErr w:type="spellStart"/>
      <w:r w:rsidRPr="00E83553">
        <w:rPr>
          <w:rFonts w:ascii="Arial" w:hAnsi="Arial" w:cs="Arial"/>
          <w:i/>
          <w:sz w:val="19"/>
          <w:szCs w:val="19"/>
        </w:rPr>
        <w:t>tenetur</w:t>
      </w:r>
      <w:proofErr w:type="spellEnd"/>
      <w:r w:rsidRPr="00E83553">
        <w:rPr>
          <w:rFonts w:ascii="Arial" w:hAnsi="Arial" w:cs="Arial"/>
          <w:i/>
          <w:sz w:val="19"/>
          <w:szCs w:val="19"/>
        </w:rPr>
        <w:t xml:space="preserve"> se </w:t>
      </w:r>
      <w:proofErr w:type="spellStart"/>
      <w:r w:rsidRPr="00E83553">
        <w:rPr>
          <w:rFonts w:ascii="Arial" w:hAnsi="Arial" w:cs="Arial"/>
          <w:i/>
          <w:sz w:val="19"/>
          <w:szCs w:val="19"/>
        </w:rPr>
        <w:t>detegere</w:t>
      </w:r>
      <w:proofErr w:type="spellEnd"/>
      <w:r w:rsidRPr="00E83553">
        <w:rPr>
          <w:rFonts w:ascii="Arial" w:hAnsi="Arial" w:cs="Arial"/>
          <w:i/>
          <w:sz w:val="19"/>
          <w:szCs w:val="19"/>
        </w:rPr>
        <w:t xml:space="preserve"> </w:t>
      </w:r>
      <w:r w:rsidRPr="00E83553">
        <w:rPr>
          <w:rFonts w:ascii="Arial" w:hAnsi="Arial" w:cs="Arial"/>
          <w:sz w:val="19"/>
          <w:szCs w:val="19"/>
        </w:rPr>
        <w:t>também se aplica à testemunha compromissada.</w:t>
      </w:r>
    </w:p>
    <w:p w:rsidR="00AE354F" w:rsidRPr="00E83553" w:rsidRDefault="00AE354F" w:rsidP="00017565">
      <w:pPr>
        <w:pStyle w:val="PargrafodaLista"/>
        <w:numPr>
          <w:ilvl w:val="0"/>
          <w:numId w:val="79"/>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AE354F" w:rsidRPr="00E83553" w:rsidRDefault="00AE354F" w:rsidP="00AE354F">
      <w:pPr>
        <w:rPr>
          <w:rFonts w:ascii="Arial" w:hAnsi="Arial"/>
          <w:b/>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AE354F" w:rsidRPr="00E83553" w:rsidRDefault="00AE354F" w:rsidP="00017565">
      <w:pPr>
        <w:pStyle w:val="PargrafodaLista"/>
        <w:numPr>
          <w:ilvl w:val="0"/>
          <w:numId w:val="80"/>
        </w:numPr>
        <w:spacing w:after="0" w:line="240" w:lineRule="auto"/>
        <w:ind w:left="993" w:hanging="426"/>
        <w:jc w:val="both"/>
        <w:rPr>
          <w:rFonts w:ascii="Arial" w:hAnsi="Arial"/>
          <w:sz w:val="19"/>
          <w:szCs w:val="19"/>
        </w:rPr>
      </w:pPr>
      <w:r w:rsidRPr="00E83553">
        <w:rPr>
          <w:rFonts w:ascii="Arial" w:hAnsi="Arial"/>
          <w:sz w:val="19"/>
          <w:szCs w:val="19"/>
        </w:rPr>
        <w:t>As nulidades relativas ocorridas depois da decisão de pronúncia devem ser arguidas ao final do julgamento, tão logo sejam encerrados os debates.</w:t>
      </w:r>
    </w:p>
    <w:p w:rsidR="00AE354F" w:rsidRPr="00E83553" w:rsidRDefault="00AE354F" w:rsidP="00017565">
      <w:pPr>
        <w:pStyle w:val="PargrafodaLista"/>
        <w:numPr>
          <w:ilvl w:val="0"/>
          <w:numId w:val="80"/>
        </w:numPr>
        <w:spacing w:after="0" w:line="240" w:lineRule="auto"/>
        <w:ind w:left="993" w:hanging="426"/>
        <w:jc w:val="both"/>
        <w:rPr>
          <w:rFonts w:ascii="Arial" w:hAnsi="Arial"/>
          <w:sz w:val="19"/>
          <w:szCs w:val="19"/>
        </w:rPr>
      </w:pPr>
      <w:r w:rsidRPr="00E83553">
        <w:rPr>
          <w:rFonts w:ascii="Arial" w:hAnsi="Arial" w:cs="Arial"/>
          <w:sz w:val="19"/>
          <w:szCs w:val="19"/>
        </w:rPr>
        <w:t>Contra a decisão que reconhece a suspeição de jurado cabe recurso em sentido estrito.</w:t>
      </w:r>
    </w:p>
    <w:p w:rsidR="00AE354F" w:rsidRPr="00E83553" w:rsidRDefault="00AE354F" w:rsidP="00017565">
      <w:pPr>
        <w:pStyle w:val="PargrafodaLista"/>
        <w:numPr>
          <w:ilvl w:val="0"/>
          <w:numId w:val="80"/>
        </w:numPr>
        <w:spacing w:after="0" w:line="240" w:lineRule="auto"/>
        <w:ind w:left="993" w:hanging="426"/>
        <w:jc w:val="both"/>
        <w:rPr>
          <w:rFonts w:ascii="Arial" w:hAnsi="Arial"/>
          <w:sz w:val="19"/>
          <w:szCs w:val="19"/>
        </w:rPr>
      </w:pPr>
      <w:r w:rsidRPr="00E83553">
        <w:rPr>
          <w:rFonts w:ascii="Arial" w:hAnsi="Arial" w:cs="Arial"/>
          <w:sz w:val="19"/>
          <w:szCs w:val="19"/>
        </w:rPr>
        <w:t xml:space="preserve">O próprio prolator da decisão de pronúncia, decorrido o prazo recursal, poderá, de ofício, modificá-la. </w:t>
      </w:r>
    </w:p>
    <w:p w:rsidR="00AE354F" w:rsidRPr="00E83553" w:rsidRDefault="00AE354F" w:rsidP="00017565">
      <w:pPr>
        <w:pStyle w:val="PargrafodaLista"/>
        <w:numPr>
          <w:ilvl w:val="0"/>
          <w:numId w:val="80"/>
        </w:numPr>
        <w:spacing w:after="0" w:line="240" w:lineRule="auto"/>
        <w:ind w:left="993" w:hanging="426"/>
        <w:jc w:val="both"/>
        <w:rPr>
          <w:rFonts w:ascii="Arial" w:hAnsi="Arial"/>
          <w:sz w:val="19"/>
          <w:szCs w:val="19"/>
        </w:rPr>
      </w:pPr>
      <w:r w:rsidRPr="00E83553">
        <w:rPr>
          <w:rFonts w:ascii="Arial" w:hAnsi="Arial" w:cs="Arial"/>
          <w:sz w:val="19"/>
          <w:szCs w:val="19"/>
        </w:rPr>
        <w:t>A leitura de trechos da decisão de pronúncia em plenário do júri é causa de nulidade absoluta do julgamento, ainda que não tenha causado prejuízo.</w:t>
      </w:r>
    </w:p>
    <w:p w:rsidR="00AE354F" w:rsidRPr="00E83553" w:rsidRDefault="00AE354F" w:rsidP="00017565">
      <w:pPr>
        <w:pStyle w:val="PargrafodaLista"/>
        <w:numPr>
          <w:ilvl w:val="0"/>
          <w:numId w:val="80"/>
        </w:numPr>
        <w:spacing w:after="0" w:line="240" w:lineRule="auto"/>
        <w:ind w:left="993" w:hanging="426"/>
        <w:jc w:val="both"/>
        <w:rPr>
          <w:rFonts w:ascii="Arial" w:hAnsi="Arial"/>
          <w:sz w:val="19"/>
          <w:szCs w:val="19"/>
        </w:rPr>
      </w:pPr>
      <w:r w:rsidRPr="00E83553">
        <w:rPr>
          <w:rFonts w:ascii="Arial" w:hAnsi="Arial" w:cs="Arial"/>
          <w:bCs/>
          <w:sz w:val="19"/>
          <w:szCs w:val="19"/>
        </w:rPr>
        <w:t>Todas as alternativas estão incorretas.</w:t>
      </w:r>
    </w:p>
    <w:p w:rsidR="00AE354F" w:rsidRPr="00E83553" w:rsidRDefault="00AE354F" w:rsidP="00AE354F">
      <w:pPr>
        <w:rPr>
          <w:rFonts w:ascii="Arial" w:hAnsi="Arial"/>
          <w:sz w:val="19"/>
          <w:szCs w:val="19"/>
          <w:vertAlign w:val="subscript"/>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r w:rsidRPr="00E83553">
        <w:rPr>
          <w:sz w:val="19"/>
          <w:szCs w:val="19"/>
        </w:rPr>
        <w:t xml:space="preserve">: </w:t>
      </w:r>
    </w:p>
    <w:p w:rsidR="00AE354F" w:rsidRPr="00E83553" w:rsidRDefault="00AE354F" w:rsidP="00017565">
      <w:pPr>
        <w:pStyle w:val="PargrafodaLista"/>
        <w:numPr>
          <w:ilvl w:val="0"/>
          <w:numId w:val="81"/>
        </w:numPr>
        <w:spacing w:after="0" w:line="240" w:lineRule="auto"/>
        <w:ind w:left="993" w:hanging="426"/>
        <w:jc w:val="both"/>
        <w:rPr>
          <w:rFonts w:ascii="Arial" w:hAnsi="Arial"/>
          <w:sz w:val="19"/>
          <w:szCs w:val="19"/>
        </w:rPr>
      </w:pPr>
      <w:r w:rsidRPr="00E83553">
        <w:rPr>
          <w:rFonts w:ascii="Arial" w:hAnsi="Arial"/>
          <w:sz w:val="19"/>
          <w:szCs w:val="19"/>
        </w:rPr>
        <w:t>Crime praticado contra indígena deverá, necessariamente, ser j</w:t>
      </w:r>
      <w:r>
        <w:rPr>
          <w:rFonts w:ascii="Arial" w:hAnsi="Arial"/>
          <w:sz w:val="19"/>
          <w:szCs w:val="19"/>
        </w:rPr>
        <w:t>ulgado pela Justiça Federal.</w:t>
      </w:r>
    </w:p>
    <w:p w:rsidR="00AE354F" w:rsidRPr="00E83553" w:rsidRDefault="00AE354F" w:rsidP="00017565">
      <w:pPr>
        <w:pStyle w:val="PargrafodaLista"/>
        <w:numPr>
          <w:ilvl w:val="0"/>
          <w:numId w:val="81"/>
        </w:numPr>
        <w:spacing w:after="0" w:line="240" w:lineRule="auto"/>
        <w:ind w:left="993" w:hanging="426"/>
        <w:jc w:val="both"/>
        <w:rPr>
          <w:rFonts w:ascii="Arial" w:hAnsi="Arial"/>
          <w:sz w:val="19"/>
          <w:szCs w:val="19"/>
        </w:rPr>
      </w:pPr>
      <w:r w:rsidRPr="00E83553">
        <w:rPr>
          <w:rFonts w:ascii="Arial" w:hAnsi="Arial" w:cs="Arial"/>
          <w:sz w:val="19"/>
          <w:szCs w:val="19"/>
        </w:rPr>
        <w:t>A competência do Tribunal do Júri não prevalece sobre a prerrogativa de função estabelecida, exclusiva</w:t>
      </w:r>
      <w:r>
        <w:rPr>
          <w:rFonts w:ascii="Arial" w:hAnsi="Arial" w:cs="Arial"/>
          <w:sz w:val="19"/>
          <w:szCs w:val="19"/>
        </w:rPr>
        <w:t>mente, em Constituição Estadual.</w:t>
      </w:r>
    </w:p>
    <w:p w:rsidR="00AE354F" w:rsidRPr="00E83553" w:rsidRDefault="00AE354F" w:rsidP="00017565">
      <w:pPr>
        <w:pStyle w:val="PargrafodaLista"/>
        <w:numPr>
          <w:ilvl w:val="0"/>
          <w:numId w:val="81"/>
        </w:numPr>
        <w:spacing w:after="0" w:line="240" w:lineRule="auto"/>
        <w:ind w:left="993" w:hanging="426"/>
        <w:jc w:val="both"/>
        <w:rPr>
          <w:rFonts w:ascii="Arial" w:hAnsi="Arial"/>
          <w:sz w:val="19"/>
          <w:szCs w:val="19"/>
        </w:rPr>
      </w:pPr>
      <w:r w:rsidRPr="00E83553">
        <w:rPr>
          <w:rFonts w:ascii="Arial" w:hAnsi="Arial" w:cs="Arial"/>
          <w:sz w:val="19"/>
          <w:szCs w:val="19"/>
        </w:rPr>
        <w:lastRenderedPageBreak/>
        <w:t>Nas ações de iniciativa privada, a queixa poderá ser aforada no domicílio ou residência do ofendido, posto que o</w:t>
      </w:r>
      <w:r>
        <w:rPr>
          <w:rFonts w:ascii="Arial" w:hAnsi="Arial" w:cs="Arial"/>
          <w:sz w:val="19"/>
          <w:szCs w:val="19"/>
        </w:rPr>
        <w:t>utro seja o local da consumação.</w:t>
      </w:r>
    </w:p>
    <w:p w:rsidR="00AE354F" w:rsidRPr="00E83553" w:rsidRDefault="00AE354F" w:rsidP="00017565">
      <w:pPr>
        <w:pStyle w:val="PargrafodaLista"/>
        <w:numPr>
          <w:ilvl w:val="0"/>
          <w:numId w:val="81"/>
        </w:numPr>
        <w:spacing w:after="0" w:line="240" w:lineRule="auto"/>
        <w:ind w:left="993" w:hanging="426"/>
        <w:jc w:val="both"/>
        <w:rPr>
          <w:rFonts w:ascii="Arial" w:hAnsi="Arial"/>
          <w:sz w:val="19"/>
          <w:szCs w:val="19"/>
        </w:rPr>
      </w:pPr>
      <w:r w:rsidRPr="00E83553">
        <w:rPr>
          <w:rFonts w:ascii="Arial" w:hAnsi="Arial" w:cs="Arial"/>
          <w:sz w:val="19"/>
          <w:szCs w:val="19"/>
        </w:rPr>
        <w:t>A competência é pressuposto processual de validade da instância, ou seja, requisito indispensável à instauração e ao desenvolvimento regular do processo.</w:t>
      </w:r>
    </w:p>
    <w:p w:rsidR="00AE354F" w:rsidRPr="00E83553" w:rsidRDefault="00AE354F" w:rsidP="00017565">
      <w:pPr>
        <w:pStyle w:val="PargrafodaLista"/>
        <w:numPr>
          <w:ilvl w:val="0"/>
          <w:numId w:val="81"/>
        </w:numPr>
        <w:spacing w:after="0" w:line="240" w:lineRule="auto"/>
        <w:ind w:left="993" w:hanging="426"/>
        <w:jc w:val="both"/>
        <w:rPr>
          <w:rFonts w:ascii="Arial" w:hAnsi="Arial"/>
          <w:sz w:val="19"/>
          <w:szCs w:val="19"/>
        </w:rPr>
      </w:pPr>
      <w:r w:rsidRPr="00E83553">
        <w:rPr>
          <w:rFonts w:ascii="Arial" w:hAnsi="Arial" w:cs="Arial"/>
          <w:sz w:val="19"/>
          <w:szCs w:val="19"/>
        </w:rPr>
        <w:t>É competente para o processo e julgamento de Promotor de Justiça o Tribunal de Justiça do Estado onde foi praticada a infração.</w:t>
      </w:r>
    </w:p>
    <w:p w:rsidR="00AE354F" w:rsidRPr="00E83553" w:rsidRDefault="00AE354F" w:rsidP="00AE354F">
      <w:pPr>
        <w:rPr>
          <w:rFonts w:ascii="Arial" w:hAnsi="Arial"/>
          <w:b/>
          <w:sz w:val="19"/>
          <w:szCs w:val="19"/>
        </w:rPr>
      </w:pPr>
    </w:p>
    <w:p w:rsidR="00AE354F" w:rsidRPr="00E83553" w:rsidRDefault="00AE354F" w:rsidP="00AE354F">
      <w:pPr>
        <w:pStyle w:val="Enunciado"/>
        <w:rPr>
          <w:sz w:val="19"/>
          <w:szCs w:val="19"/>
        </w:rPr>
      </w:pPr>
      <w:r w:rsidRPr="00E83553">
        <w:rPr>
          <w:sz w:val="19"/>
          <w:szCs w:val="19"/>
        </w:rPr>
        <w:t>Assinale a alternativa correta:</w:t>
      </w:r>
    </w:p>
    <w:p w:rsidR="00AE354F" w:rsidRPr="00E83553" w:rsidRDefault="00AE354F" w:rsidP="00017565">
      <w:pPr>
        <w:pStyle w:val="PargrafodaLista"/>
        <w:numPr>
          <w:ilvl w:val="0"/>
          <w:numId w:val="82"/>
        </w:numPr>
        <w:spacing w:after="0" w:line="240" w:lineRule="auto"/>
        <w:ind w:left="993" w:hanging="426"/>
        <w:jc w:val="both"/>
        <w:rPr>
          <w:rFonts w:ascii="Arial" w:hAnsi="Arial"/>
          <w:sz w:val="19"/>
          <w:szCs w:val="19"/>
        </w:rPr>
      </w:pPr>
      <w:r w:rsidRPr="00E83553">
        <w:rPr>
          <w:rFonts w:ascii="Arial" w:hAnsi="Arial"/>
          <w:sz w:val="19"/>
          <w:szCs w:val="19"/>
        </w:rPr>
        <w:t>No procedimento ordinário, o Juiz de Direito, depois de receber a denúncia, determinará a citação do réu para o oferecimento de defesa escrita, que não é, entretanto, obrigatória.</w:t>
      </w:r>
    </w:p>
    <w:p w:rsidR="00AE354F" w:rsidRPr="00E83553" w:rsidRDefault="00AE354F" w:rsidP="00017565">
      <w:pPr>
        <w:pStyle w:val="PargrafodaLista"/>
        <w:numPr>
          <w:ilvl w:val="0"/>
          <w:numId w:val="82"/>
        </w:numPr>
        <w:spacing w:after="0" w:line="240" w:lineRule="auto"/>
        <w:ind w:left="993" w:hanging="426"/>
        <w:jc w:val="both"/>
        <w:rPr>
          <w:rFonts w:ascii="Arial" w:hAnsi="Arial"/>
          <w:sz w:val="19"/>
          <w:szCs w:val="19"/>
        </w:rPr>
      </w:pPr>
      <w:r w:rsidRPr="00E83553">
        <w:rPr>
          <w:rFonts w:ascii="Arial" w:hAnsi="Arial" w:cs="Arial"/>
          <w:sz w:val="19"/>
          <w:szCs w:val="19"/>
        </w:rPr>
        <w:t>A inobservância do princípio da identidade física do juiz é causa de nulidade absoluta, mesmo em face da promoção do magistrado que tenha presidido a instrução.</w:t>
      </w:r>
    </w:p>
    <w:p w:rsidR="00AE354F" w:rsidRPr="00E83553" w:rsidRDefault="00AE354F" w:rsidP="00017565">
      <w:pPr>
        <w:pStyle w:val="PargrafodaLista"/>
        <w:numPr>
          <w:ilvl w:val="0"/>
          <w:numId w:val="82"/>
        </w:numPr>
        <w:spacing w:after="0" w:line="240" w:lineRule="auto"/>
        <w:ind w:left="993" w:hanging="426"/>
        <w:jc w:val="both"/>
        <w:rPr>
          <w:rFonts w:ascii="Arial" w:hAnsi="Arial"/>
          <w:sz w:val="19"/>
          <w:szCs w:val="19"/>
        </w:rPr>
      </w:pPr>
      <w:r w:rsidRPr="00E83553">
        <w:rPr>
          <w:rFonts w:ascii="Arial" w:hAnsi="Arial" w:cs="Arial"/>
          <w:sz w:val="19"/>
          <w:szCs w:val="19"/>
        </w:rPr>
        <w:t>O advogado deverá ser intimado da data da audiência designa</w:t>
      </w:r>
      <w:r>
        <w:rPr>
          <w:rFonts w:ascii="Arial" w:hAnsi="Arial" w:cs="Arial"/>
          <w:sz w:val="19"/>
          <w:szCs w:val="19"/>
        </w:rPr>
        <w:t>da no juízo deprecado.</w:t>
      </w:r>
    </w:p>
    <w:p w:rsidR="00AE354F" w:rsidRPr="00E83553" w:rsidRDefault="00AE354F" w:rsidP="00017565">
      <w:pPr>
        <w:pStyle w:val="PargrafodaLista"/>
        <w:numPr>
          <w:ilvl w:val="0"/>
          <w:numId w:val="82"/>
        </w:numPr>
        <w:spacing w:after="0" w:line="240" w:lineRule="auto"/>
        <w:ind w:left="993" w:hanging="426"/>
        <w:jc w:val="both"/>
        <w:rPr>
          <w:rFonts w:ascii="Arial" w:hAnsi="Arial"/>
          <w:sz w:val="19"/>
          <w:szCs w:val="19"/>
        </w:rPr>
      </w:pPr>
      <w:r w:rsidRPr="00E83553">
        <w:rPr>
          <w:rFonts w:ascii="Arial" w:hAnsi="Arial" w:cs="Arial"/>
          <w:sz w:val="19"/>
          <w:szCs w:val="19"/>
        </w:rPr>
        <w:t>A pendência de cumprimento de carta precatória impede o julgamento do feito.</w:t>
      </w:r>
    </w:p>
    <w:p w:rsidR="00AE354F" w:rsidRPr="00E83553" w:rsidRDefault="00AE354F" w:rsidP="00017565">
      <w:pPr>
        <w:pStyle w:val="PargrafodaLista"/>
        <w:numPr>
          <w:ilvl w:val="0"/>
          <w:numId w:val="82"/>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Assinale a alternativa</w:t>
      </w:r>
      <w:r>
        <w:rPr>
          <w:sz w:val="19"/>
          <w:szCs w:val="19"/>
        </w:rPr>
        <w:t xml:space="preserve"> que contém afirmação</w:t>
      </w:r>
      <w:r w:rsidRPr="00E83553">
        <w:rPr>
          <w:sz w:val="19"/>
          <w:szCs w:val="19"/>
        </w:rPr>
        <w:t xml:space="preserve"> </w:t>
      </w:r>
      <w:r w:rsidRPr="00D86027">
        <w:rPr>
          <w:sz w:val="19"/>
          <w:szCs w:val="19"/>
        </w:rPr>
        <w:t>incorreta</w:t>
      </w:r>
      <w:r w:rsidRPr="00E83553">
        <w:rPr>
          <w:sz w:val="19"/>
          <w:szCs w:val="19"/>
        </w:rPr>
        <w:t>:</w:t>
      </w:r>
    </w:p>
    <w:p w:rsidR="00AE354F" w:rsidRPr="00E83553" w:rsidRDefault="00AE354F" w:rsidP="00017565">
      <w:pPr>
        <w:pStyle w:val="Enunciado"/>
        <w:numPr>
          <w:ilvl w:val="0"/>
          <w:numId w:val="83"/>
        </w:numPr>
        <w:ind w:left="993" w:hanging="426"/>
        <w:rPr>
          <w:sz w:val="19"/>
          <w:szCs w:val="19"/>
        </w:rPr>
      </w:pPr>
      <w:r w:rsidRPr="00E83553">
        <w:rPr>
          <w:sz w:val="19"/>
          <w:szCs w:val="19"/>
        </w:rPr>
        <w:t>O juiz tem o dever de cientificar a vítima do teor da sentença.</w:t>
      </w:r>
    </w:p>
    <w:p w:rsidR="00AE354F" w:rsidRPr="00E83553" w:rsidRDefault="00AE354F" w:rsidP="00017565">
      <w:pPr>
        <w:pStyle w:val="Enunciado"/>
        <w:numPr>
          <w:ilvl w:val="0"/>
          <w:numId w:val="83"/>
        </w:numPr>
        <w:ind w:left="993" w:hanging="426"/>
        <w:rPr>
          <w:sz w:val="19"/>
          <w:szCs w:val="19"/>
        </w:rPr>
      </w:pPr>
      <w:r w:rsidRPr="00E83553">
        <w:rPr>
          <w:sz w:val="19"/>
          <w:szCs w:val="19"/>
        </w:rPr>
        <w:t>A sentença que reconhece a inexistência do fato impede a propositura da ação civil para reparação do dano.</w:t>
      </w:r>
    </w:p>
    <w:p w:rsidR="00AE354F" w:rsidRPr="00E83553" w:rsidRDefault="00AE354F" w:rsidP="00017565">
      <w:pPr>
        <w:pStyle w:val="Enunciado"/>
        <w:numPr>
          <w:ilvl w:val="0"/>
          <w:numId w:val="83"/>
        </w:numPr>
        <w:ind w:left="993" w:hanging="426"/>
        <w:rPr>
          <w:sz w:val="19"/>
          <w:szCs w:val="19"/>
        </w:rPr>
      </w:pPr>
      <w:r w:rsidRPr="00E83553">
        <w:rPr>
          <w:sz w:val="19"/>
          <w:szCs w:val="19"/>
        </w:rPr>
        <w:t>Se o juiz entender que o réu é inimputável por perturbação da saúde mental</w:t>
      </w:r>
      <w:r>
        <w:rPr>
          <w:sz w:val="19"/>
          <w:szCs w:val="19"/>
        </w:rPr>
        <w:t>,</w:t>
      </w:r>
      <w:r w:rsidRPr="00E83553">
        <w:rPr>
          <w:sz w:val="19"/>
          <w:szCs w:val="19"/>
        </w:rPr>
        <w:t xml:space="preserve"> proferirá a sentença absolutória imprópria.</w:t>
      </w:r>
    </w:p>
    <w:p w:rsidR="00AE354F" w:rsidRPr="00E83553" w:rsidRDefault="00AE354F" w:rsidP="00017565">
      <w:pPr>
        <w:pStyle w:val="Enunciado"/>
        <w:numPr>
          <w:ilvl w:val="0"/>
          <w:numId w:val="83"/>
        </w:numPr>
        <w:ind w:left="993" w:hanging="426"/>
        <w:rPr>
          <w:sz w:val="19"/>
          <w:szCs w:val="19"/>
        </w:rPr>
      </w:pPr>
      <w:r w:rsidRPr="00E83553">
        <w:rPr>
          <w:sz w:val="19"/>
          <w:szCs w:val="19"/>
        </w:rPr>
        <w:t>A sentença penal absolutória, que reconhece a atipicidade do fato, não impede a propositura da ação civil para reparação do dano.</w:t>
      </w:r>
    </w:p>
    <w:p w:rsidR="00AE354F" w:rsidRPr="00E83553" w:rsidRDefault="00AE354F" w:rsidP="00017565">
      <w:pPr>
        <w:pStyle w:val="Enunciado"/>
        <w:numPr>
          <w:ilvl w:val="0"/>
          <w:numId w:val="83"/>
        </w:numPr>
        <w:ind w:left="993" w:hanging="426"/>
        <w:rPr>
          <w:sz w:val="19"/>
          <w:szCs w:val="19"/>
        </w:rPr>
      </w:pPr>
      <w:r w:rsidRPr="00E83553">
        <w:rPr>
          <w:sz w:val="19"/>
          <w:szCs w:val="19"/>
        </w:rPr>
        <w:t>A sentença homologatória da transação penal serve como título executivo no cível, para efeito de reparação do dano.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Assinale a alternativa correta:</w:t>
      </w:r>
    </w:p>
    <w:p w:rsidR="00AE354F" w:rsidRPr="00E83553" w:rsidRDefault="00AE354F" w:rsidP="00017565">
      <w:pPr>
        <w:pStyle w:val="PargrafodaLista"/>
        <w:numPr>
          <w:ilvl w:val="0"/>
          <w:numId w:val="84"/>
        </w:numPr>
        <w:spacing w:after="0" w:line="240" w:lineRule="auto"/>
        <w:ind w:left="993" w:hanging="426"/>
        <w:jc w:val="both"/>
        <w:rPr>
          <w:rFonts w:ascii="Arial" w:hAnsi="Arial"/>
          <w:sz w:val="19"/>
          <w:szCs w:val="19"/>
        </w:rPr>
      </w:pPr>
      <w:r w:rsidRPr="00E83553">
        <w:rPr>
          <w:rFonts w:ascii="Arial" w:hAnsi="Arial"/>
          <w:sz w:val="19"/>
          <w:szCs w:val="19"/>
        </w:rPr>
        <w:t>É possível a oposição de embargos infringentes contra acórdão que, por maioria de votos, denegar ordem de habeas corpus.</w:t>
      </w:r>
    </w:p>
    <w:p w:rsidR="00AE354F" w:rsidRPr="00E83553" w:rsidRDefault="00AE354F" w:rsidP="00017565">
      <w:pPr>
        <w:pStyle w:val="PargrafodaLista"/>
        <w:numPr>
          <w:ilvl w:val="0"/>
          <w:numId w:val="84"/>
        </w:numPr>
        <w:spacing w:after="0" w:line="240" w:lineRule="auto"/>
        <w:ind w:left="993" w:hanging="426"/>
        <w:jc w:val="both"/>
        <w:rPr>
          <w:rFonts w:ascii="Arial" w:hAnsi="Arial"/>
          <w:sz w:val="19"/>
          <w:szCs w:val="19"/>
        </w:rPr>
      </w:pPr>
      <w:r w:rsidRPr="00E83553">
        <w:rPr>
          <w:rFonts w:ascii="Arial" w:hAnsi="Arial" w:cs="Arial"/>
          <w:sz w:val="19"/>
          <w:szCs w:val="19"/>
        </w:rPr>
        <w:t>É nas razões de apelação que o Ministério Público delimita a matéria objeto de devolução para o Tribunal.</w:t>
      </w:r>
    </w:p>
    <w:p w:rsidR="00AE354F" w:rsidRPr="00E83553" w:rsidRDefault="00AE354F" w:rsidP="00017565">
      <w:pPr>
        <w:pStyle w:val="PargrafodaLista"/>
        <w:numPr>
          <w:ilvl w:val="0"/>
          <w:numId w:val="84"/>
        </w:numPr>
        <w:spacing w:after="0" w:line="240" w:lineRule="auto"/>
        <w:ind w:left="993" w:hanging="426"/>
        <w:jc w:val="both"/>
        <w:rPr>
          <w:rFonts w:ascii="Arial" w:hAnsi="Arial"/>
          <w:sz w:val="19"/>
          <w:szCs w:val="19"/>
        </w:rPr>
      </w:pPr>
      <w:r w:rsidRPr="00E83553">
        <w:rPr>
          <w:rFonts w:ascii="Arial" w:hAnsi="Arial" w:cs="Arial"/>
          <w:sz w:val="19"/>
          <w:szCs w:val="19"/>
        </w:rPr>
        <w:t xml:space="preserve">O princípio do </w:t>
      </w:r>
      <w:r w:rsidRPr="007E3CCE">
        <w:rPr>
          <w:rFonts w:ascii="Arial" w:hAnsi="Arial" w:cs="Arial"/>
          <w:i/>
          <w:sz w:val="19"/>
          <w:szCs w:val="19"/>
        </w:rPr>
        <w:t xml:space="preserve">tantum </w:t>
      </w:r>
      <w:proofErr w:type="spellStart"/>
      <w:r w:rsidRPr="007E3CCE">
        <w:rPr>
          <w:rFonts w:ascii="Arial" w:hAnsi="Arial" w:cs="Arial"/>
          <w:i/>
          <w:sz w:val="19"/>
          <w:szCs w:val="19"/>
        </w:rPr>
        <w:t>devolutum</w:t>
      </w:r>
      <w:proofErr w:type="spellEnd"/>
      <w:r w:rsidRPr="00E83553">
        <w:rPr>
          <w:rFonts w:ascii="Arial" w:hAnsi="Arial" w:cs="Arial"/>
          <w:sz w:val="19"/>
          <w:szCs w:val="19"/>
        </w:rPr>
        <w:t xml:space="preserve"> </w:t>
      </w:r>
      <w:r w:rsidRPr="007E3CCE">
        <w:rPr>
          <w:rFonts w:ascii="Arial" w:hAnsi="Arial" w:cs="Arial"/>
          <w:i/>
          <w:sz w:val="19"/>
          <w:szCs w:val="19"/>
        </w:rPr>
        <w:t>quantum</w:t>
      </w:r>
      <w:r w:rsidRPr="00E83553">
        <w:rPr>
          <w:rFonts w:ascii="Arial" w:hAnsi="Arial" w:cs="Arial"/>
          <w:sz w:val="19"/>
          <w:szCs w:val="19"/>
        </w:rPr>
        <w:t xml:space="preserve"> </w:t>
      </w:r>
      <w:proofErr w:type="spellStart"/>
      <w:r w:rsidRPr="007E3CCE">
        <w:rPr>
          <w:rFonts w:ascii="Arial" w:hAnsi="Arial" w:cs="Arial"/>
          <w:i/>
          <w:sz w:val="19"/>
          <w:szCs w:val="19"/>
        </w:rPr>
        <w:t>appellatum</w:t>
      </w:r>
      <w:proofErr w:type="spellEnd"/>
      <w:r w:rsidRPr="00E83553">
        <w:rPr>
          <w:rFonts w:ascii="Arial" w:hAnsi="Arial" w:cs="Arial"/>
          <w:sz w:val="19"/>
          <w:szCs w:val="19"/>
        </w:rPr>
        <w:t xml:space="preserve"> não tem incidência no processo penal.</w:t>
      </w:r>
    </w:p>
    <w:p w:rsidR="00AE354F" w:rsidRPr="00E83553" w:rsidRDefault="00AE354F" w:rsidP="00017565">
      <w:pPr>
        <w:pStyle w:val="PargrafodaLista"/>
        <w:numPr>
          <w:ilvl w:val="0"/>
          <w:numId w:val="84"/>
        </w:numPr>
        <w:spacing w:after="0" w:line="240" w:lineRule="auto"/>
        <w:ind w:left="993" w:hanging="426"/>
        <w:jc w:val="both"/>
        <w:rPr>
          <w:rFonts w:ascii="Arial" w:hAnsi="Arial"/>
          <w:sz w:val="19"/>
          <w:szCs w:val="19"/>
        </w:rPr>
      </w:pPr>
      <w:r w:rsidRPr="00E83553">
        <w:rPr>
          <w:rFonts w:ascii="Arial" w:hAnsi="Arial" w:cs="Arial"/>
          <w:sz w:val="19"/>
          <w:szCs w:val="19"/>
        </w:rPr>
        <w:t>O Promotor de Justiça pode desistir total ou parcialmente do recurso que haja interposto.</w:t>
      </w:r>
    </w:p>
    <w:p w:rsidR="00AE354F" w:rsidRPr="00E83553" w:rsidRDefault="00AE354F" w:rsidP="00017565">
      <w:pPr>
        <w:pStyle w:val="PargrafodaLista"/>
        <w:numPr>
          <w:ilvl w:val="0"/>
          <w:numId w:val="84"/>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Em relação à decisão do Juiz de Direito que exclui jurado da lista geral, é lícito afirmar</w:t>
      </w:r>
      <w:r>
        <w:rPr>
          <w:sz w:val="19"/>
          <w:szCs w:val="19"/>
        </w:rPr>
        <w:t xml:space="preserve"> que</w:t>
      </w:r>
      <w:r w:rsidRPr="00E83553">
        <w:rPr>
          <w:sz w:val="19"/>
          <w:szCs w:val="19"/>
        </w:rPr>
        <w:t>:</w:t>
      </w:r>
    </w:p>
    <w:p w:rsidR="00AE354F" w:rsidRPr="00E83553" w:rsidRDefault="00AE354F" w:rsidP="00017565">
      <w:pPr>
        <w:pStyle w:val="PargrafodaLista"/>
        <w:numPr>
          <w:ilvl w:val="0"/>
          <w:numId w:val="85"/>
        </w:numPr>
        <w:spacing w:after="0" w:line="240" w:lineRule="auto"/>
        <w:ind w:left="993" w:hanging="426"/>
        <w:jc w:val="both"/>
        <w:rPr>
          <w:rFonts w:ascii="Arial" w:hAnsi="Arial"/>
          <w:sz w:val="19"/>
          <w:szCs w:val="19"/>
        </w:rPr>
      </w:pPr>
      <w:proofErr w:type="gramStart"/>
      <w:r>
        <w:rPr>
          <w:rFonts w:ascii="Arial" w:hAnsi="Arial"/>
          <w:sz w:val="19"/>
          <w:szCs w:val="19"/>
        </w:rPr>
        <w:t>é</w:t>
      </w:r>
      <w:proofErr w:type="gramEnd"/>
      <w:r w:rsidRPr="00E83553">
        <w:rPr>
          <w:rFonts w:ascii="Arial" w:hAnsi="Arial"/>
          <w:sz w:val="19"/>
          <w:szCs w:val="19"/>
        </w:rPr>
        <w:t xml:space="preserve"> irrecorrível.</w:t>
      </w:r>
    </w:p>
    <w:p w:rsidR="00AE354F" w:rsidRPr="00E83553" w:rsidRDefault="00AE354F" w:rsidP="00017565">
      <w:pPr>
        <w:pStyle w:val="PargrafodaLista"/>
        <w:numPr>
          <w:ilvl w:val="0"/>
          <w:numId w:val="85"/>
        </w:numPr>
        <w:spacing w:after="0" w:line="240" w:lineRule="auto"/>
        <w:ind w:left="993" w:hanging="426"/>
        <w:jc w:val="both"/>
        <w:rPr>
          <w:rFonts w:ascii="Arial" w:hAnsi="Arial"/>
          <w:sz w:val="19"/>
          <w:szCs w:val="19"/>
        </w:rPr>
      </w:pPr>
      <w:proofErr w:type="gramStart"/>
      <w:r>
        <w:rPr>
          <w:rFonts w:ascii="Arial" w:hAnsi="Arial" w:cs="Arial"/>
          <w:sz w:val="19"/>
          <w:szCs w:val="19"/>
        </w:rPr>
        <w:t>é</w:t>
      </w:r>
      <w:proofErr w:type="gramEnd"/>
      <w:r w:rsidRPr="00E83553">
        <w:rPr>
          <w:rFonts w:ascii="Arial" w:hAnsi="Arial" w:cs="Arial"/>
          <w:sz w:val="19"/>
          <w:szCs w:val="19"/>
        </w:rPr>
        <w:t xml:space="preserve"> passível de apelação, no prazo de 05 dias, por se tratar de decisão defi</w:t>
      </w:r>
      <w:r>
        <w:rPr>
          <w:rFonts w:ascii="Arial" w:hAnsi="Arial" w:cs="Arial"/>
          <w:sz w:val="19"/>
          <w:szCs w:val="19"/>
        </w:rPr>
        <w:t>nitiva (artigo 593, II, do CPP).</w:t>
      </w:r>
    </w:p>
    <w:p w:rsidR="00AE354F" w:rsidRPr="00E83553" w:rsidRDefault="00AE354F" w:rsidP="00017565">
      <w:pPr>
        <w:pStyle w:val="PargrafodaLista"/>
        <w:numPr>
          <w:ilvl w:val="0"/>
          <w:numId w:val="85"/>
        </w:numPr>
        <w:spacing w:after="0" w:line="240" w:lineRule="auto"/>
        <w:ind w:left="993" w:hanging="426"/>
        <w:jc w:val="both"/>
        <w:rPr>
          <w:rFonts w:ascii="Arial" w:hAnsi="Arial"/>
          <w:sz w:val="19"/>
          <w:szCs w:val="19"/>
        </w:rPr>
      </w:pPr>
      <w:proofErr w:type="gramStart"/>
      <w:r>
        <w:rPr>
          <w:rFonts w:ascii="Arial" w:hAnsi="Arial" w:cs="Arial"/>
          <w:sz w:val="19"/>
          <w:szCs w:val="19"/>
        </w:rPr>
        <w:t>a</w:t>
      </w:r>
      <w:r w:rsidRPr="00E83553">
        <w:rPr>
          <w:rFonts w:ascii="Arial" w:hAnsi="Arial" w:cs="Arial"/>
          <w:sz w:val="19"/>
          <w:szCs w:val="19"/>
        </w:rPr>
        <w:t>dmite</w:t>
      </w:r>
      <w:proofErr w:type="gramEnd"/>
      <w:r w:rsidRPr="00E83553">
        <w:rPr>
          <w:rFonts w:ascii="Arial" w:hAnsi="Arial" w:cs="Arial"/>
          <w:sz w:val="19"/>
          <w:szCs w:val="19"/>
        </w:rPr>
        <w:t xml:space="preserve"> recurso em sentido estrito, no prazo de 20 dias, contados da</w:t>
      </w:r>
      <w:r>
        <w:rPr>
          <w:rFonts w:ascii="Arial" w:hAnsi="Arial" w:cs="Arial"/>
          <w:sz w:val="19"/>
          <w:szCs w:val="19"/>
        </w:rPr>
        <w:t xml:space="preserve"> publicação da lista definitiva.</w:t>
      </w:r>
    </w:p>
    <w:p w:rsidR="00AE354F" w:rsidRPr="00E83553" w:rsidRDefault="00AE354F" w:rsidP="00017565">
      <w:pPr>
        <w:pStyle w:val="PargrafodaLista"/>
        <w:numPr>
          <w:ilvl w:val="0"/>
          <w:numId w:val="85"/>
        </w:numPr>
        <w:spacing w:after="0" w:line="240" w:lineRule="auto"/>
        <w:ind w:left="993" w:hanging="426"/>
        <w:jc w:val="both"/>
        <w:rPr>
          <w:rFonts w:ascii="Arial" w:hAnsi="Arial"/>
          <w:sz w:val="19"/>
          <w:szCs w:val="19"/>
        </w:rPr>
      </w:pPr>
      <w:proofErr w:type="gramStart"/>
      <w:r>
        <w:rPr>
          <w:rFonts w:ascii="Arial" w:hAnsi="Arial" w:cs="Arial"/>
          <w:sz w:val="19"/>
          <w:szCs w:val="19"/>
        </w:rPr>
        <w:t>a</w:t>
      </w:r>
      <w:r w:rsidRPr="00E83553">
        <w:rPr>
          <w:rFonts w:ascii="Arial" w:hAnsi="Arial" w:cs="Arial"/>
          <w:sz w:val="19"/>
          <w:szCs w:val="19"/>
        </w:rPr>
        <w:t>dmite</w:t>
      </w:r>
      <w:proofErr w:type="gramEnd"/>
      <w:r w:rsidRPr="00E83553">
        <w:rPr>
          <w:rFonts w:ascii="Arial" w:hAnsi="Arial" w:cs="Arial"/>
          <w:sz w:val="19"/>
          <w:szCs w:val="19"/>
        </w:rPr>
        <w:t xml:space="preserve"> carta testemunhável, no prazo de 48 horas, contados da publicação da decisão que excluiu o jurado da lista.</w:t>
      </w:r>
    </w:p>
    <w:p w:rsidR="00AE354F" w:rsidRPr="00E83553" w:rsidRDefault="00AE354F" w:rsidP="00017565">
      <w:pPr>
        <w:pStyle w:val="PargrafodaLista"/>
        <w:numPr>
          <w:ilvl w:val="0"/>
          <w:numId w:val="85"/>
        </w:numPr>
        <w:spacing w:after="0" w:line="240" w:lineRule="auto"/>
        <w:ind w:left="993" w:hanging="426"/>
        <w:jc w:val="both"/>
        <w:rPr>
          <w:rFonts w:ascii="Arial" w:hAnsi="Arial"/>
          <w:sz w:val="19"/>
          <w:szCs w:val="19"/>
        </w:rPr>
      </w:pPr>
      <w:proofErr w:type="gramStart"/>
      <w:r>
        <w:rPr>
          <w:rFonts w:ascii="Arial" w:hAnsi="Arial" w:cs="Arial"/>
          <w:sz w:val="19"/>
          <w:szCs w:val="19"/>
        </w:rPr>
        <w:t>t</w:t>
      </w:r>
      <w:r w:rsidRPr="00E83553">
        <w:rPr>
          <w:rFonts w:ascii="Arial" w:hAnsi="Arial" w:cs="Arial"/>
          <w:sz w:val="19"/>
          <w:szCs w:val="19"/>
        </w:rPr>
        <w:t>odas</w:t>
      </w:r>
      <w:proofErr w:type="gramEnd"/>
      <w:r w:rsidRPr="00E83553">
        <w:rPr>
          <w:rFonts w:ascii="Arial" w:hAnsi="Arial" w:cs="Arial"/>
          <w:sz w:val="19"/>
          <w:szCs w:val="19"/>
        </w:rPr>
        <w:t xml:space="preserve"> as alternativas estão incorretas.</w:t>
      </w:r>
    </w:p>
    <w:p w:rsidR="00AE354F" w:rsidRPr="00E83553" w:rsidRDefault="00AE354F" w:rsidP="00AE354F">
      <w:pPr>
        <w:pStyle w:val="PargrafodaLista"/>
        <w:ind w:left="426"/>
        <w:rPr>
          <w:rFonts w:ascii="Arial" w:hAnsi="Arial" w:cs="Arial"/>
          <w:sz w:val="19"/>
          <w:szCs w:val="19"/>
        </w:rPr>
      </w:pPr>
    </w:p>
    <w:p w:rsidR="00AE354F" w:rsidRPr="00E83553" w:rsidRDefault="00AE354F" w:rsidP="00AE354F">
      <w:pPr>
        <w:pStyle w:val="PargrafodaLista"/>
        <w:ind w:left="426"/>
        <w:jc w:val="center"/>
        <w:rPr>
          <w:rFonts w:ascii="Arial" w:hAnsi="Arial" w:cs="Arial"/>
          <w:b/>
          <w:sz w:val="19"/>
          <w:szCs w:val="19"/>
        </w:rPr>
      </w:pPr>
      <w:r w:rsidRPr="00E83553">
        <w:rPr>
          <w:rFonts w:ascii="Arial" w:hAnsi="Arial" w:cs="Arial"/>
          <w:b/>
          <w:sz w:val="19"/>
          <w:szCs w:val="19"/>
        </w:rPr>
        <w:t>DIREITO ELEITORAL</w:t>
      </w:r>
    </w:p>
    <w:p w:rsidR="00AE354F" w:rsidRPr="00E83553" w:rsidRDefault="00AE354F" w:rsidP="00AE354F">
      <w:pPr>
        <w:pStyle w:val="PargrafodaLista"/>
        <w:ind w:left="426"/>
        <w:jc w:val="center"/>
        <w:rPr>
          <w:rFonts w:ascii="Arial" w:hAnsi="Arial" w:cs="Arial"/>
          <w:b/>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p>
    <w:p w:rsidR="00AE354F" w:rsidRPr="00E83553" w:rsidRDefault="00AE354F" w:rsidP="00017565">
      <w:pPr>
        <w:pStyle w:val="PargrafodaLista"/>
        <w:numPr>
          <w:ilvl w:val="0"/>
          <w:numId w:val="86"/>
        </w:numPr>
        <w:spacing w:after="0" w:line="240" w:lineRule="auto"/>
        <w:ind w:left="993" w:hanging="426"/>
        <w:jc w:val="both"/>
        <w:rPr>
          <w:rFonts w:ascii="Arial" w:hAnsi="Arial"/>
          <w:sz w:val="19"/>
          <w:szCs w:val="19"/>
        </w:rPr>
      </w:pPr>
      <w:r w:rsidRPr="00E83553">
        <w:rPr>
          <w:rFonts w:ascii="Arial" w:hAnsi="Arial"/>
          <w:sz w:val="19"/>
          <w:szCs w:val="19"/>
        </w:rPr>
        <w:t>O não oferecimento da denúncia nos crimes eleitorais no prazo legal, sem justo motivo, constitui infração penal.</w:t>
      </w:r>
    </w:p>
    <w:p w:rsidR="00AE354F" w:rsidRPr="00E83553" w:rsidRDefault="00AE354F" w:rsidP="00017565">
      <w:pPr>
        <w:pStyle w:val="PargrafodaLista"/>
        <w:numPr>
          <w:ilvl w:val="0"/>
          <w:numId w:val="86"/>
        </w:numPr>
        <w:spacing w:after="0" w:line="240" w:lineRule="auto"/>
        <w:ind w:left="993" w:hanging="426"/>
        <w:jc w:val="both"/>
        <w:rPr>
          <w:rFonts w:ascii="Arial" w:hAnsi="Arial"/>
          <w:sz w:val="19"/>
          <w:szCs w:val="19"/>
        </w:rPr>
      </w:pPr>
      <w:r w:rsidRPr="00E83553">
        <w:rPr>
          <w:rFonts w:ascii="Arial" w:hAnsi="Arial" w:cs="Arial"/>
          <w:sz w:val="19"/>
          <w:szCs w:val="19"/>
        </w:rPr>
        <w:lastRenderedPageBreak/>
        <w:t>Não é admissível a transação nas infrações penais eleitorais de menor potencial ofensivo, por se tratar de Justiça Especializada.</w:t>
      </w:r>
    </w:p>
    <w:p w:rsidR="00AE354F" w:rsidRPr="00E83553" w:rsidRDefault="00AE354F" w:rsidP="00017565">
      <w:pPr>
        <w:pStyle w:val="PargrafodaLista"/>
        <w:numPr>
          <w:ilvl w:val="0"/>
          <w:numId w:val="86"/>
        </w:numPr>
        <w:spacing w:after="0" w:line="240" w:lineRule="auto"/>
        <w:ind w:left="993" w:hanging="426"/>
        <w:jc w:val="both"/>
        <w:rPr>
          <w:rFonts w:ascii="Arial" w:hAnsi="Arial"/>
          <w:sz w:val="19"/>
          <w:szCs w:val="19"/>
        </w:rPr>
      </w:pPr>
      <w:r w:rsidRPr="00E83553">
        <w:rPr>
          <w:rFonts w:ascii="Arial" w:hAnsi="Arial" w:cs="Arial"/>
          <w:sz w:val="19"/>
          <w:szCs w:val="19"/>
        </w:rPr>
        <w:t>No procedimento para a apuração dos crimes eleitorais, o interrogatório será facultativo.</w:t>
      </w:r>
    </w:p>
    <w:p w:rsidR="00AE354F" w:rsidRPr="00E83553" w:rsidRDefault="00AE354F" w:rsidP="00017565">
      <w:pPr>
        <w:pStyle w:val="PargrafodaLista"/>
        <w:numPr>
          <w:ilvl w:val="0"/>
          <w:numId w:val="86"/>
        </w:numPr>
        <w:spacing w:after="0" w:line="240" w:lineRule="auto"/>
        <w:ind w:left="993" w:hanging="426"/>
        <w:jc w:val="both"/>
        <w:rPr>
          <w:rFonts w:ascii="Arial" w:hAnsi="Arial"/>
          <w:sz w:val="19"/>
          <w:szCs w:val="19"/>
        </w:rPr>
      </w:pPr>
      <w:r w:rsidRPr="00E83553">
        <w:rPr>
          <w:rFonts w:ascii="Arial" w:hAnsi="Arial" w:cs="Arial"/>
          <w:bCs/>
          <w:sz w:val="19"/>
          <w:szCs w:val="19"/>
        </w:rPr>
        <w:t>A condenação transitada em julgado pela prática de contravenção penal não implica suspensão de direitos políticos, por se tratar de infração de menor potencial ofensivo</w:t>
      </w:r>
      <w:r w:rsidRPr="00E83553">
        <w:rPr>
          <w:rFonts w:ascii="Arial" w:hAnsi="Arial" w:cs="Arial"/>
          <w:sz w:val="19"/>
          <w:szCs w:val="19"/>
        </w:rPr>
        <w:t>.</w:t>
      </w:r>
    </w:p>
    <w:p w:rsidR="00AE354F" w:rsidRPr="00E83553" w:rsidRDefault="00AE354F" w:rsidP="00017565">
      <w:pPr>
        <w:pStyle w:val="PargrafodaLista"/>
        <w:numPr>
          <w:ilvl w:val="0"/>
          <w:numId w:val="86"/>
        </w:numPr>
        <w:spacing w:after="0" w:line="240" w:lineRule="auto"/>
        <w:ind w:left="993" w:hanging="426"/>
        <w:jc w:val="both"/>
        <w:rPr>
          <w:rFonts w:ascii="Arial" w:hAnsi="Arial"/>
          <w:sz w:val="19"/>
          <w:szCs w:val="19"/>
        </w:rPr>
      </w:pPr>
      <w:r w:rsidRPr="00E83553">
        <w:rPr>
          <w:rFonts w:ascii="Arial" w:hAnsi="Arial" w:cs="Arial"/>
          <w:sz w:val="19"/>
          <w:szCs w:val="19"/>
        </w:rPr>
        <w:t>No caso de condenação criminal transitada em julgado, a suspensão dos direitos políticos é, em qualquer hipótese, autoaplicável.</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Havendo concurso entre infração penal eleitoral e crime sujeito à competência da </w:t>
      </w:r>
      <w:proofErr w:type="gramStart"/>
      <w:r w:rsidRPr="00E83553">
        <w:rPr>
          <w:sz w:val="19"/>
          <w:szCs w:val="19"/>
        </w:rPr>
        <w:t>Justiça Federal, e lícito</w:t>
      </w:r>
      <w:proofErr w:type="gramEnd"/>
      <w:r w:rsidRPr="00E83553">
        <w:rPr>
          <w:sz w:val="19"/>
          <w:szCs w:val="19"/>
        </w:rPr>
        <w:t xml:space="preserve"> afirmar que:</w:t>
      </w:r>
    </w:p>
    <w:p w:rsidR="00AE354F" w:rsidRPr="00E83553" w:rsidRDefault="00AE354F" w:rsidP="00017565">
      <w:pPr>
        <w:pStyle w:val="PargrafodaLista"/>
        <w:numPr>
          <w:ilvl w:val="0"/>
          <w:numId w:val="87"/>
        </w:numPr>
        <w:spacing w:after="0" w:line="240" w:lineRule="auto"/>
        <w:ind w:left="993" w:hanging="426"/>
        <w:jc w:val="both"/>
        <w:rPr>
          <w:rFonts w:ascii="Arial" w:hAnsi="Arial"/>
          <w:bCs/>
          <w:sz w:val="19"/>
          <w:szCs w:val="19"/>
        </w:rPr>
      </w:pPr>
      <w:proofErr w:type="gramStart"/>
      <w:r>
        <w:rPr>
          <w:rFonts w:ascii="Arial" w:hAnsi="Arial"/>
          <w:bCs/>
          <w:sz w:val="19"/>
          <w:szCs w:val="19"/>
        </w:rPr>
        <w:t>a</w:t>
      </w:r>
      <w:proofErr w:type="gramEnd"/>
      <w:r w:rsidRPr="00E83553">
        <w:rPr>
          <w:rFonts w:ascii="Arial" w:hAnsi="Arial"/>
          <w:bCs/>
          <w:sz w:val="19"/>
          <w:szCs w:val="19"/>
        </w:rPr>
        <w:t xml:space="preserve"> Justiça Eleitoral, por ser especial, será competente para o processo e julgamento das duas infrações.</w:t>
      </w:r>
    </w:p>
    <w:p w:rsidR="00AE354F" w:rsidRPr="00E83553" w:rsidRDefault="00AE354F" w:rsidP="00017565">
      <w:pPr>
        <w:pStyle w:val="PargrafodaLista"/>
        <w:numPr>
          <w:ilvl w:val="0"/>
          <w:numId w:val="87"/>
        </w:numPr>
        <w:spacing w:after="0" w:line="240" w:lineRule="auto"/>
        <w:ind w:left="993" w:hanging="426"/>
        <w:jc w:val="both"/>
        <w:rPr>
          <w:rFonts w:ascii="Arial" w:hAnsi="Arial"/>
          <w:bCs/>
          <w:sz w:val="19"/>
          <w:szCs w:val="19"/>
        </w:rPr>
      </w:pPr>
      <w:proofErr w:type="gramStart"/>
      <w:r>
        <w:rPr>
          <w:rFonts w:ascii="Arial" w:hAnsi="Arial" w:cs="Arial"/>
          <w:bCs/>
          <w:sz w:val="19"/>
          <w:szCs w:val="19"/>
        </w:rPr>
        <w:t>a</w:t>
      </w:r>
      <w:proofErr w:type="gramEnd"/>
      <w:r w:rsidRPr="00E83553">
        <w:rPr>
          <w:rFonts w:ascii="Arial" w:hAnsi="Arial" w:cs="Arial"/>
          <w:bCs/>
          <w:sz w:val="19"/>
          <w:szCs w:val="19"/>
        </w:rPr>
        <w:t xml:space="preserve"> Justiça Federal exerce a </w:t>
      </w:r>
      <w:r w:rsidRPr="00E83553">
        <w:rPr>
          <w:rFonts w:ascii="Arial" w:hAnsi="Arial" w:cs="Arial"/>
          <w:bCs/>
          <w:i/>
          <w:sz w:val="19"/>
          <w:szCs w:val="19"/>
        </w:rPr>
        <w:t xml:space="preserve">vis </w:t>
      </w:r>
      <w:proofErr w:type="spellStart"/>
      <w:r w:rsidRPr="00E83553">
        <w:rPr>
          <w:rFonts w:ascii="Arial" w:hAnsi="Arial" w:cs="Arial"/>
          <w:bCs/>
          <w:i/>
          <w:sz w:val="19"/>
          <w:szCs w:val="19"/>
        </w:rPr>
        <w:t>attractiva</w:t>
      </w:r>
      <w:proofErr w:type="spellEnd"/>
      <w:r w:rsidRPr="00E83553">
        <w:rPr>
          <w:rFonts w:ascii="Arial" w:hAnsi="Arial" w:cs="Arial"/>
          <w:bCs/>
          <w:sz w:val="19"/>
          <w:szCs w:val="19"/>
        </w:rPr>
        <w:t xml:space="preserve"> e, portanto, será competente para o julgamento das duas infrações, desde que a pena cominada ao crime de sua competência seja mais grave.</w:t>
      </w:r>
    </w:p>
    <w:p w:rsidR="00AE354F" w:rsidRPr="00E83553" w:rsidRDefault="00AE354F" w:rsidP="00017565">
      <w:pPr>
        <w:pStyle w:val="PargrafodaLista"/>
        <w:numPr>
          <w:ilvl w:val="0"/>
          <w:numId w:val="87"/>
        </w:numPr>
        <w:spacing w:after="0" w:line="240" w:lineRule="auto"/>
        <w:ind w:left="993" w:hanging="426"/>
        <w:jc w:val="both"/>
        <w:rPr>
          <w:rFonts w:ascii="Arial" w:hAnsi="Arial"/>
          <w:bCs/>
          <w:sz w:val="19"/>
          <w:szCs w:val="19"/>
        </w:rPr>
      </w:pPr>
      <w:proofErr w:type="gramStart"/>
      <w:r>
        <w:rPr>
          <w:rFonts w:ascii="Arial" w:hAnsi="Arial" w:cs="Arial"/>
          <w:bCs/>
          <w:sz w:val="19"/>
          <w:szCs w:val="19"/>
        </w:rPr>
        <w:t>o</w:t>
      </w:r>
      <w:r w:rsidRPr="00E83553">
        <w:rPr>
          <w:rFonts w:ascii="Arial" w:hAnsi="Arial" w:cs="Arial"/>
          <w:bCs/>
          <w:sz w:val="19"/>
          <w:szCs w:val="19"/>
        </w:rPr>
        <w:t>correrá</w:t>
      </w:r>
      <w:proofErr w:type="gramEnd"/>
      <w:r w:rsidRPr="00E83553">
        <w:rPr>
          <w:rFonts w:ascii="Arial" w:hAnsi="Arial" w:cs="Arial"/>
          <w:bCs/>
          <w:sz w:val="19"/>
          <w:szCs w:val="19"/>
        </w:rPr>
        <w:t xml:space="preserve"> a separação obrigatória dos processos.</w:t>
      </w:r>
    </w:p>
    <w:p w:rsidR="00AE354F" w:rsidRPr="00E83553" w:rsidRDefault="00AE354F" w:rsidP="00017565">
      <w:pPr>
        <w:pStyle w:val="PargrafodaLista"/>
        <w:numPr>
          <w:ilvl w:val="0"/>
          <w:numId w:val="87"/>
        </w:numPr>
        <w:spacing w:after="0" w:line="240" w:lineRule="auto"/>
        <w:ind w:left="993" w:hanging="426"/>
        <w:jc w:val="both"/>
        <w:rPr>
          <w:rFonts w:ascii="Arial" w:hAnsi="Arial"/>
          <w:bCs/>
          <w:sz w:val="19"/>
          <w:szCs w:val="19"/>
        </w:rPr>
      </w:pPr>
      <w:proofErr w:type="gramStart"/>
      <w:r>
        <w:rPr>
          <w:rFonts w:ascii="Arial" w:hAnsi="Arial" w:cs="Arial"/>
          <w:bCs/>
          <w:sz w:val="19"/>
          <w:szCs w:val="19"/>
        </w:rPr>
        <w:t>a</w:t>
      </w:r>
      <w:proofErr w:type="gramEnd"/>
      <w:r w:rsidRPr="00E83553">
        <w:rPr>
          <w:rFonts w:ascii="Arial" w:hAnsi="Arial" w:cs="Arial"/>
          <w:bCs/>
          <w:sz w:val="19"/>
          <w:szCs w:val="19"/>
        </w:rPr>
        <w:t xml:space="preserve"> separação dos processos será facultativa, nos termos do artigo 80 do Código de Processo Penal.</w:t>
      </w:r>
    </w:p>
    <w:p w:rsidR="00AE354F" w:rsidRPr="00E83553" w:rsidRDefault="00AE354F" w:rsidP="00017565">
      <w:pPr>
        <w:pStyle w:val="PargrafodaLista"/>
        <w:numPr>
          <w:ilvl w:val="0"/>
          <w:numId w:val="87"/>
        </w:numPr>
        <w:spacing w:after="0" w:line="240" w:lineRule="auto"/>
        <w:ind w:left="993" w:hanging="426"/>
        <w:jc w:val="both"/>
        <w:rPr>
          <w:rFonts w:ascii="Arial" w:hAnsi="Arial"/>
          <w:bCs/>
          <w:sz w:val="19"/>
          <w:szCs w:val="19"/>
        </w:rPr>
      </w:pPr>
      <w:proofErr w:type="gramStart"/>
      <w:r>
        <w:rPr>
          <w:rFonts w:ascii="Arial" w:hAnsi="Arial" w:cs="Arial"/>
          <w:bCs/>
          <w:sz w:val="19"/>
          <w:szCs w:val="19"/>
        </w:rPr>
        <w:t>p</w:t>
      </w:r>
      <w:r w:rsidRPr="00E83553">
        <w:rPr>
          <w:rFonts w:ascii="Arial" w:hAnsi="Arial" w:cs="Arial"/>
          <w:bCs/>
          <w:sz w:val="19"/>
          <w:szCs w:val="19"/>
        </w:rPr>
        <w:t>oderão</w:t>
      </w:r>
      <w:proofErr w:type="gramEnd"/>
      <w:r w:rsidRPr="00E83553">
        <w:rPr>
          <w:rFonts w:ascii="Arial" w:hAnsi="Arial" w:cs="Arial"/>
          <w:bCs/>
          <w:sz w:val="19"/>
          <w:szCs w:val="19"/>
        </w:rPr>
        <w:t xml:space="preserve"> ser julgadas tanto pela Justiça Federal como pela Justiça Eleitoral, sujeitando-se apenas à prevenção.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AE354F" w:rsidRPr="00E83553" w:rsidRDefault="00AE354F" w:rsidP="00017565">
      <w:pPr>
        <w:pStyle w:val="PargrafodaLista"/>
        <w:numPr>
          <w:ilvl w:val="0"/>
          <w:numId w:val="88"/>
        </w:numPr>
        <w:spacing w:after="0" w:line="240" w:lineRule="auto"/>
        <w:ind w:left="993" w:hanging="426"/>
        <w:jc w:val="both"/>
        <w:rPr>
          <w:rFonts w:ascii="Arial" w:hAnsi="Arial"/>
          <w:sz w:val="19"/>
          <w:szCs w:val="19"/>
        </w:rPr>
      </w:pPr>
      <w:r w:rsidRPr="00E83553">
        <w:rPr>
          <w:rFonts w:ascii="Arial" w:hAnsi="Arial"/>
          <w:sz w:val="19"/>
          <w:szCs w:val="19"/>
        </w:rPr>
        <w:t>O voto apresenta, exclusivamente, as seguintes características: personalidade, liberdade e periodicidade.</w:t>
      </w:r>
    </w:p>
    <w:p w:rsidR="00AE354F" w:rsidRPr="00E83553" w:rsidRDefault="00AE354F" w:rsidP="00017565">
      <w:pPr>
        <w:pStyle w:val="PargrafodaLista"/>
        <w:numPr>
          <w:ilvl w:val="0"/>
          <w:numId w:val="88"/>
        </w:numPr>
        <w:spacing w:after="0" w:line="240" w:lineRule="auto"/>
        <w:ind w:left="993" w:hanging="426"/>
        <w:jc w:val="both"/>
        <w:rPr>
          <w:rFonts w:ascii="Arial" w:hAnsi="Arial"/>
          <w:sz w:val="19"/>
          <w:szCs w:val="19"/>
        </w:rPr>
      </w:pPr>
      <w:r w:rsidRPr="00E83553">
        <w:rPr>
          <w:rFonts w:ascii="Arial" w:hAnsi="Arial" w:cs="Arial"/>
          <w:sz w:val="19"/>
          <w:szCs w:val="19"/>
        </w:rPr>
        <w:t>Não há previsão, no direito brasileiro, de voto indireto</w:t>
      </w:r>
      <w:r>
        <w:rPr>
          <w:rFonts w:ascii="Arial" w:hAnsi="Arial" w:cs="Arial"/>
          <w:sz w:val="19"/>
          <w:szCs w:val="19"/>
        </w:rPr>
        <w:t>.</w:t>
      </w:r>
    </w:p>
    <w:p w:rsidR="00AE354F" w:rsidRPr="00E83553" w:rsidRDefault="00AE354F" w:rsidP="00017565">
      <w:pPr>
        <w:pStyle w:val="PargrafodaLista"/>
        <w:numPr>
          <w:ilvl w:val="0"/>
          <w:numId w:val="88"/>
        </w:numPr>
        <w:spacing w:after="0" w:line="240" w:lineRule="auto"/>
        <w:ind w:left="993" w:hanging="426"/>
        <w:jc w:val="both"/>
        <w:rPr>
          <w:rFonts w:ascii="Arial" w:hAnsi="Arial"/>
          <w:sz w:val="19"/>
          <w:szCs w:val="19"/>
        </w:rPr>
      </w:pPr>
      <w:r w:rsidRPr="00E83553">
        <w:rPr>
          <w:rFonts w:ascii="Arial" w:hAnsi="Arial" w:cs="Arial"/>
          <w:sz w:val="19"/>
          <w:szCs w:val="19"/>
        </w:rPr>
        <w:t>A Justiça Eleitoral exerce funções administrativas, normativas, consultivas e jurisdicionais.</w:t>
      </w:r>
    </w:p>
    <w:p w:rsidR="00AE354F" w:rsidRPr="00E83553" w:rsidRDefault="00AE354F" w:rsidP="00017565">
      <w:pPr>
        <w:pStyle w:val="PargrafodaLista"/>
        <w:numPr>
          <w:ilvl w:val="0"/>
          <w:numId w:val="88"/>
        </w:numPr>
        <w:spacing w:after="0" w:line="240" w:lineRule="auto"/>
        <w:ind w:left="993" w:hanging="426"/>
        <w:jc w:val="both"/>
        <w:rPr>
          <w:rFonts w:ascii="Arial" w:hAnsi="Arial"/>
          <w:sz w:val="19"/>
          <w:szCs w:val="19"/>
        </w:rPr>
      </w:pPr>
      <w:r w:rsidRPr="00E83553">
        <w:rPr>
          <w:rFonts w:ascii="Arial" w:hAnsi="Arial" w:cs="Arial"/>
          <w:sz w:val="19"/>
          <w:szCs w:val="19"/>
        </w:rPr>
        <w:t xml:space="preserve">As decisões proferidas por Tribunais Regionais Eleitorais não são passiveis de recurso se </w:t>
      </w:r>
      <w:proofErr w:type="gramStart"/>
      <w:r w:rsidRPr="00E83553">
        <w:rPr>
          <w:rFonts w:ascii="Arial" w:hAnsi="Arial" w:cs="Arial"/>
          <w:sz w:val="19"/>
          <w:szCs w:val="19"/>
        </w:rPr>
        <w:t>envolverem</w:t>
      </w:r>
      <w:proofErr w:type="gramEnd"/>
      <w:r w:rsidRPr="00E83553">
        <w:rPr>
          <w:rFonts w:ascii="Arial" w:hAnsi="Arial" w:cs="Arial"/>
          <w:sz w:val="19"/>
          <w:szCs w:val="19"/>
        </w:rPr>
        <w:t xml:space="preserve"> denegação de ordem de </w:t>
      </w:r>
      <w:r w:rsidRPr="006D31E9">
        <w:rPr>
          <w:rFonts w:ascii="Arial" w:hAnsi="Arial" w:cs="Arial"/>
          <w:i/>
          <w:sz w:val="19"/>
          <w:szCs w:val="19"/>
        </w:rPr>
        <w:t>habeas corpus</w:t>
      </w:r>
      <w:r w:rsidRPr="00E83553">
        <w:rPr>
          <w:rFonts w:ascii="Arial" w:hAnsi="Arial" w:cs="Arial"/>
          <w:sz w:val="19"/>
          <w:szCs w:val="19"/>
        </w:rPr>
        <w:t>.</w:t>
      </w:r>
    </w:p>
    <w:p w:rsidR="00AE354F" w:rsidRPr="00E83553" w:rsidRDefault="00AE354F" w:rsidP="00017565">
      <w:pPr>
        <w:pStyle w:val="PargrafodaLista"/>
        <w:numPr>
          <w:ilvl w:val="0"/>
          <w:numId w:val="88"/>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AE354F" w:rsidRPr="00E83553" w:rsidRDefault="00AE354F" w:rsidP="00AE354F">
      <w:pPr>
        <w:pStyle w:val="PargrafodaLista"/>
        <w:ind w:left="426"/>
        <w:jc w:val="center"/>
        <w:rPr>
          <w:rFonts w:ascii="Arial" w:hAnsi="Arial" w:cs="Arial"/>
          <w:b/>
          <w:sz w:val="19"/>
          <w:szCs w:val="19"/>
        </w:rPr>
      </w:pPr>
    </w:p>
    <w:p w:rsidR="00AE354F" w:rsidRPr="00E83553" w:rsidRDefault="00AE354F" w:rsidP="00AE354F">
      <w:pPr>
        <w:pStyle w:val="PargrafodaLista"/>
        <w:ind w:left="426"/>
        <w:jc w:val="center"/>
        <w:rPr>
          <w:rFonts w:ascii="Arial" w:hAnsi="Arial" w:cs="Arial"/>
          <w:b/>
          <w:sz w:val="19"/>
          <w:szCs w:val="19"/>
        </w:rPr>
      </w:pPr>
      <w:r w:rsidRPr="00E83553">
        <w:rPr>
          <w:rFonts w:ascii="Arial" w:hAnsi="Arial" w:cs="Arial"/>
          <w:b/>
          <w:sz w:val="19"/>
          <w:szCs w:val="19"/>
        </w:rPr>
        <w:t>DIREITO PROCESSUAL CIVIL</w:t>
      </w:r>
    </w:p>
    <w:p w:rsidR="00AE354F" w:rsidRPr="00E83553" w:rsidRDefault="00AE354F" w:rsidP="00AE354F">
      <w:pPr>
        <w:pStyle w:val="PargrafodaLista"/>
        <w:ind w:left="426"/>
        <w:jc w:val="center"/>
        <w:rPr>
          <w:rFonts w:ascii="Arial" w:hAnsi="Arial" w:cs="Arial"/>
          <w:b/>
          <w:sz w:val="19"/>
          <w:szCs w:val="19"/>
        </w:rPr>
      </w:pPr>
    </w:p>
    <w:p w:rsidR="00AE354F" w:rsidRPr="00E83553" w:rsidRDefault="00AE354F" w:rsidP="00AE354F">
      <w:pPr>
        <w:pStyle w:val="Enunciado"/>
        <w:rPr>
          <w:sz w:val="19"/>
          <w:szCs w:val="19"/>
        </w:rPr>
      </w:pPr>
      <w:r w:rsidRPr="00E83553">
        <w:rPr>
          <w:sz w:val="19"/>
          <w:szCs w:val="19"/>
        </w:rPr>
        <w:t>Indique a alternativa correta sobre a impugnação do executado nos casos de cumprimento da sentença:</w:t>
      </w:r>
    </w:p>
    <w:p w:rsidR="00AE354F" w:rsidRPr="00E83553" w:rsidRDefault="00AE354F" w:rsidP="00017565">
      <w:pPr>
        <w:pStyle w:val="PargrafodaLista"/>
        <w:numPr>
          <w:ilvl w:val="0"/>
          <w:numId w:val="89"/>
        </w:numPr>
        <w:spacing w:after="0" w:line="240" w:lineRule="auto"/>
        <w:ind w:left="993" w:hanging="426"/>
        <w:jc w:val="both"/>
        <w:rPr>
          <w:rFonts w:ascii="Arial" w:hAnsi="Arial"/>
          <w:sz w:val="19"/>
          <w:szCs w:val="19"/>
        </w:rPr>
      </w:pPr>
      <w:r>
        <w:rPr>
          <w:rFonts w:ascii="Arial" w:hAnsi="Arial"/>
          <w:sz w:val="19"/>
          <w:szCs w:val="19"/>
        </w:rPr>
        <w:t>O</w:t>
      </w:r>
      <w:r w:rsidRPr="00E83553">
        <w:rPr>
          <w:rFonts w:ascii="Arial" w:hAnsi="Arial"/>
          <w:sz w:val="19"/>
          <w:szCs w:val="19"/>
        </w:rPr>
        <w:t xml:space="preserve"> rol das matérias dedutí</w:t>
      </w:r>
      <w:r>
        <w:rPr>
          <w:rFonts w:ascii="Arial" w:hAnsi="Arial"/>
          <w:sz w:val="19"/>
          <w:szCs w:val="19"/>
        </w:rPr>
        <w:t>veis na impugnação é exauriente.</w:t>
      </w:r>
    </w:p>
    <w:p w:rsidR="00AE354F" w:rsidRPr="00E83553" w:rsidRDefault="00AE354F" w:rsidP="00017565">
      <w:pPr>
        <w:pStyle w:val="PargrafodaLista"/>
        <w:numPr>
          <w:ilvl w:val="0"/>
          <w:numId w:val="8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incompetência, o impedimento e a suspeição devem ser opostos e</w:t>
      </w:r>
      <w:r>
        <w:rPr>
          <w:rFonts w:ascii="Arial" w:hAnsi="Arial" w:cs="Arial"/>
          <w:sz w:val="19"/>
          <w:szCs w:val="19"/>
        </w:rPr>
        <w:t>m exceção, e não por impugnação.</w:t>
      </w:r>
    </w:p>
    <w:p w:rsidR="00AE354F" w:rsidRPr="00E83553" w:rsidRDefault="00AE354F" w:rsidP="00017565">
      <w:pPr>
        <w:pStyle w:val="PargrafodaLista"/>
        <w:numPr>
          <w:ilvl w:val="0"/>
          <w:numId w:val="89"/>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objeto da impugnação não </w:t>
      </w:r>
      <w:r>
        <w:rPr>
          <w:rFonts w:ascii="Arial" w:hAnsi="Arial" w:cs="Arial"/>
          <w:sz w:val="19"/>
          <w:szCs w:val="19"/>
        </w:rPr>
        <w:t>abrange as nulidades da penhora.</w:t>
      </w:r>
    </w:p>
    <w:p w:rsidR="00AE354F" w:rsidRPr="00E83553" w:rsidRDefault="00AE354F" w:rsidP="00017565">
      <w:pPr>
        <w:pStyle w:val="PargrafodaLista"/>
        <w:numPr>
          <w:ilvl w:val="0"/>
          <w:numId w:val="8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falta ou a nulidade da citação, se o processo correu à revelia, poderá ser objeto de impugnação na execução</w:t>
      </w:r>
      <w:r>
        <w:rPr>
          <w:rFonts w:ascii="Arial" w:hAnsi="Arial" w:cs="Arial"/>
          <w:sz w:val="19"/>
          <w:szCs w:val="19"/>
        </w:rPr>
        <w:t xml:space="preserve"> de sentença penal condenatória.</w:t>
      </w:r>
    </w:p>
    <w:p w:rsidR="00AE354F" w:rsidRPr="00E83553" w:rsidRDefault="00AE354F" w:rsidP="00017565">
      <w:pPr>
        <w:pStyle w:val="PargrafodaLista"/>
        <w:numPr>
          <w:ilvl w:val="0"/>
          <w:numId w:val="8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impugnação não comporta discussão acerca da inexigibilidade do título judicial fundado em lei ou ato normativo, declarados inconstitucionais pelo Supremo Tribunal Federal.</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Sobre a liquidação de sentença é </w:t>
      </w:r>
      <w:r>
        <w:rPr>
          <w:sz w:val="19"/>
          <w:szCs w:val="19"/>
        </w:rPr>
        <w:t>correto</w:t>
      </w:r>
      <w:r w:rsidRPr="00E83553">
        <w:rPr>
          <w:sz w:val="19"/>
          <w:szCs w:val="19"/>
        </w:rPr>
        <w:t xml:space="preserve"> afirmar que:</w:t>
      </w:r>
    </w:p>
    <w:p w:rsidR="00AE354F" w:rsidRPr="00E83553" w:rsidRDefault="00AE354F" w:rsidP="00017565">
      <w:pPr>
        <w:pStyle w:val="PargrafodaLista"/>
        <w:numPr>
          <w:ilvl w:val="0"/>
          <w:numId w:val="90"/>
        </w:numPr>
        <w:spacing w:after="0" w:line="240" w:lineRule="auto"/>
        <w:ind w:left="993" w:hanging="426"/>
        <w:jc w:val="both"/>
        <w:rPr>
          <w:rFonts w:ascii="Arial" w:hAnsi="Arial"/>
          <w:sz w:val="19"/>
          <w:szCs w:val="19"/>
        </w:rPr>
      </w:pPr>
      <w:proofErr w:type="gramStart"/>
      <w:r w:rsidRPr="00E83553">
        <w:rPr>
          <w:rFonts w:ascii="Arial" w:hAnsi="Arial"/>
          <w:sz w:val="19"/>
          <w:szCs w:val="19"/>
        </w:rPr>
        <w:t>a</w:t>
      </w:r>
      <w:proofErr w:type="gramEnd"/>
      <w:r w:rsidRPr="00E83553">
        <w:rPr>
          <w:rFonts w:ascii="Arial" w:hAnsi="Arial"/>
          <w:sz w:val="19"/>
          <w:szCs w:val="19"/>
        </w:rPr>
        <w:t xml:space="preserve"> liquidação por forma diversa da estabelecida na </w:t>
      </w:r>
      <w:r>
        <w:rPr>
          <w:rFonts w:ascii="Arial" w:hAnsi="Arial"/>
          <w:sz w:val="19"/>
          <w:szCs w:val="19"/>
        </w:rPr>
        <w:t>sentença ofende a coisa julgada.</w:t>
      </w:r>
    </w:p>
    <w:p w:rsidR="00AE354F" w:rsidRPr="00E83553" w:rsidRDefault="00AE354F" w:rsidP="00017565">
      <w:pPr>
        <w:pStyle w:val="PargrafodaLista"/>
        <w:numPr>
          <w:ilvl w:val="0"/>
          <w:numId w:val="90"/>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na</w:t>
      </w:r>
      <w:proofErr w:type="gramEnd"/>
      <w:r w:rsidRPr="00E83553">
        <w:rPr>
          <w:rFonts w:ascii="Arial" w:hAnsi="Arial" w:cs="Arial"/>
          <w:sz w:val="19"/>
          <w:szCs w:val="19"/>
        </w:rPr>
        <w:t xml:space="preserve"> liquidação por arbitramento, o juiz deverá, obrigatoriamente, designar audi</w:t>
      </w:r>
      <w:r>
        <w:rPr>
          <w:rFonts w:ascii="Arial" w:hAnsi="Arial" w:cs="Arial"/>
          <w:sz w:val="19"/>
          <w:szCs w:val="19"/>
        </w:rPr>
        <w:t>ência de instrução e julgamento.</w:t>
      </w:r>
    </w:p>
    <w:p w:rsidR="00AE354F" w:rsidRPr="00E83553" w:rsidRDefault="00AE354F" w:rsidP="00017565">
      <w:pPr>
        <w:pStyle w:val="PargrafodaLista"/>
        <w:numPr>
          <w:ilvl w:val="0"/>
          <w:numId w:val="90"/>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na</w:t>
      </w:r>
      <w:proofErr w:type="gramEnd"/>
      <w:r w:rsidRPr="00E83553">
        <w:rPr>
          <w:rFonts w:ascii="Arial" w:hAnsi="Arial" w:cs="Arial"/>
          <w:sz w:val="19"/>
          <w:szCs w:val="19"/>
        </w:rPr>
        <w:t xml:space="preserve"> determinação do valor da condenação por cálculo aritmét</w:t>
      </w:r>
      <w:r>
        <w:rPr>
          <w:rFonts w:ascii="Arial" w:hAnsi="Arial" w:cs="Arial"/>
          <w:sz w:val="19"/>
          <w:szCs w:val="19"/>
        </w:rPr>
        <w:t>ico, cabe às partes apresentar</w:t>
      </w:r>
      <w:r w:rsidRPr="00E83553">
        <w:rPr>
          <w:rFonts w:ascii="Arial" w:hAnsi="Arial" w:cs="Arial"/>
          <w:sz w:val="19"/>
          <w:szCs w:val="19"/>
        </w:rPr>
        <w:t xml:space="preserve"> as suas contas, sendo vedado ao juiz o envio dos autos à contador</w:t>
      </w:r>
      <w:r>
        <w:rPr>
          <w:rFonts w:ascii="Arial" w:hAnsi="Arial" w:cs="Arial"/>
          <w:sz w:val="19"/>
          <w:szCs w:val="19"/>
        </w:rPr>
        <w:t>ia judicial antes do julgamento.</w:t>
      </w:r>
    </w:p>
    <w:p w:rsidR="00AE354F" w:rsidRPr="00E83553" w:rsidRDefault="00AE354F" w:rsidP="00017565">
      <w:pPr>
        <w:pStyle w:val="PargrafodaLista"/>
        <w:numPr>
          <w:ilvl w:val="0"/>
          <w:numId w:val="90"/>
        </w:numPr>
        <w:spacing w:after="0" w:line="240" w:lineRule="auto"/>
        <w:ind w:left="993" w:hanging="426"/>
        <w:jc w:val="both"/>
        <w:rPr>
          <w:rFonts w:ascii="Arial" w:hAnsi="Arial"/>
          <w:sz w:val="19"/>
          <w:szCs w:val="19"/>
        </w:rPr>
      </w:pPr>
      <w:proofErr w:type="gramStart"/>
      <w:r>
        <w:rPr>
          <w:rFonts w:ascii="Arial" w:hAnsi="Arial" w:cs="Arial"/>
          <w:sz w:val="19"/>
          <w:szCs w:val="19"/>
        </w:rPr>
        <w:t>é</w:t>
      </w:r>
      <w:proofErr w:type="gramEnd"/>
      <w:r w:rsidRPr="00E83553">
        <w:rPr>
          <w:rFonts w:ascii="Arial" w:hAnsi="Arial" w:cs="Arial"/>
          <w:sz w:val="19"/>
          <w:szCs w:val="19"/>
        </w:rPr>
        <w:t xml:space="preserve"> defeso, na liquidação, discutir de novo a lide ou mo</w:t>
      </w:r>
      <w:r>
        <w:rPr>
          <w:rFonts w:ascii="Arial" w:hAnsi="Arial" w:cs="Arial"/>
          <w:sz w:val="19"/>
          <w:szCs w:val="19"/>
        </w:rPr>
        <w:t>dificar a sentença que a julgou.</w:t>
      </w:r>
    </w:p>
    <w:p w:rsidR="00AE354F" w:rsidRPr="00E83553" w:rsidRDefault="00AE354F" w:rsidP="00017565">
      <w:pPr>
        <w:pStyle w:val="PargrafodaLista"/>
        <w:numPr>
          <w:ilvl w:val="0"/>
          <w:numId w:val="90"/>
        </w:numPr>
        <w:spacing w:after="0" w:line="240" w:lineRule="auto"/>
        <w:ind w:left="993" w:hanging="426"/>
        <w:jc w:val="both"/>
        <w:rPr>
          <w:rFonts w:ascii="Arial" w:hAnsi="Arial"/>
          <w:sz w:val="19"/>
          <w:szCs w:val="19"/>
        </w:rPr>
      </w:pPr>
      <w:proofErr w:type="gramStart"/>
      <w:r>
        <w:rPr>
          <w:rFonts w:ascii="Arial" w:hAnsi="Arial" w:cs="Arial"/>
          <w:sz w:val="19"/>
          <w:szCs w:val="19"/>
        </w:rPr>
        <w:t>d</w:t>
      </w:r>
      <w:r w:rsidRPr="00E83553">
        <w:rPr>
          <w:rFonts w:ascii="Arial" w:hAnsi="Arial" w:cs="Arial"/>
          <w:sz w:val="19"/>
          <w:szCs w:val="19"/>
        </w:rPr>
        <w:t>a</w:t>
      </w:r>
      <w:proofErr w:type="gramEnd"/>
      <w:r w:rsidRPr="00E83553">
        <w:rPr>
          <w:rFonts w:ascii="Arial" w:hAnsi="Arial" w:cs="Arial"/>
          <w:sz w:val="19"/>
          <w:szCs w:val="19"/>
        </w:rPr>
        <w:t xml:space="preserve"> decisão de liquidação caberá apelação.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lastRenderedPageBreak/>
        <w:t>Marque a alternativa que não corr</w:t>
      </w:r>
      <w:r>
        <w:rPr>
          <w:sz w:val="19"/>
          <w:szCs w:val="19"/>
        </w:rPr>
        <w:t>esponde ao seguinte enunciado: a</w:t>
      </w:r>
      <w:r w:rsidRPr="00E83553">
        <w:rPr>
          <w:sz w:val="19"/>
          <w:szCs w:val="19"/>
        </w:rPr>
        <w:t>mbos os cônjuges serão necessariamente citados para as ações:</w:t>
      </w:r>
    </w:p>
    <w:p w:rsidR="00AE354F" w:rsidRPr="00E83553" w:rsidRDefault="00AE354F" w:rsidP="00017565">
      <w:pPr>
        <w:pStyle w:val="PargrafodaLista"/>
        <w:numPr>
          <w:ilvl w:val="0"/>
          <w:numId w:val="91"/>
        </w:numPr>
        <w:spacing w:after="0" w:line="240" w:lineRule="auto"/>
        <w:ind w:left="993" w:hanging="426"/>
        <w:jc w:val="both"/>
        <w:rPr>
          <w:rFonts w:ascii="Arial" w:hAnsi="Arial"/>
          <w:sz w:val="19"/>
          <w:szCs w:val="19"/>
        </w:rPr>
      </w:pPr>
      <w:proofErr w:type="gramStart"/>
      <w:r w:rsidRPr="00E83553">
        <w:rPr>
          <w:rFonts w:ascii="Arial" w:hAnsi="Arial"/>
          <w:sz w:val="19"/>
          <w:szCs w:val="19"/>
        </w:rPr>
        <w:t>que</w:t>
      </w:r>
      <w:proofErr w:type="gramEnd"/>
      <w:r w:rsidRPr="00E83553">
        <w:rPr>
          <w:rFonts w:ascii="Arial" w:hAnsi="Arial"/>
          <w:sz w:val="19"/>
          <w:szCs w:val="19"/>
        </w:rPr>
        <w:t xml:space="preserve"> tenham por objeto o reconhecimento, a constituição ou a extinção de ônus sobre imóvei</w:t>
      </w:r>
      <w:r>
        <w:rPr>
          <w:rFonts w:ascii="Arial" w:hAnsi="Arial"/>
          <w:sz w:val="19"/>
          <w:szCs w:val="19"/>
        </w:rPr>
        <w:t>s de um ou de ambos os cônjuges.</w:t>
      </w:r>
    </w:p>
    <w:p w:rsidR="00AE354F" w:rsidRPr="00E83553" w:rsidRDefault="00AE354F" w:rsidP="00017565">
      <w:pPr>
        <w:pStyle w:val="PargrafodaLista"/>
        <w:numPr>
          <w:ilvl w:val="0"/>
          <w:numId w:val="91"/>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resultantes</w:t>
      </w:r>
      <w:proofErr w:type="gramEnd"/>
      <w:r w:rsidRPr="00E83553">
        <w:rPr>
          <w:rFonts w:ascii="Arial" w:hAnsi="Arial" w:cs="Arial"/>
          <w:sz w:val="19"/>
          <w:szCs w:val="19"/>
        </w:rPr>
        <w:t xml:space="preserve"> de fatos que digam respeito a ambos os cônjuges</w:t>
      </w:r>
      <w:r>
        <w:rPr>
          <w:rFonts w:ascii="Arial" w:hAnsi="Arial" w:cs="Arial"/>
          <w:sz w:val="19"/>
          <w:szCs w:val="19"/>
        </w:rPr>
        <w:t xml:space="preserve"> ou de atos praticados por eles.</w:t>
      </w:r>
    </w:p>
    <w:p w:rsidR="00AE354F" w:rsidRPr="00E83553" w:rsidRDefault="00AE354F" w:rsidP="00017565">
      <w:pPr>
        <w:pStyle w:val="PargrafodaLista"/>
        <w:numPr>
          <w:ilvl w:val="0"/>
          <w:numId w:val="91"/>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que</w:t>
      </w:r>
      <w:proofErr w:type="gramEnd"/>
      <w:r w:rsidRPr="00E83553">
        <w:rPr>
          <w:rFonts w:ascii="Arial" w:hAnsi="Arial" w:cs="Arial"/>
          <w:sz w:val="19"/>
          <w:szCs w:val="19"/>
        </w:rPr>
        <w:t xml:space="preserve"> versem sobre a restituição de coisa</w:t>
      </w:r>
      <w:r>
        <w:rPr>
          <w:rFonts w:ascii="Arial" w:hAnsi="Arial" w:cs="Arial"/>
          <w:sz w:val="19"/>
          <w:szCs w:val="19"/>
        </w:rPr>
        <w:t xml:space="preserve"> dada em comodato ou em locação.</w:t>
      </w:r>
    </w:p>
    <w:p w:rsidR="00AE354F" w:rsidRPr="00E83553" w:rsidRDefault="00AE354F" w:rsidP="00017565">
      <w:pPr>
        <w:pStyle w:val="PargrafodaLista"/>
        <w:numPr>
          <w:ilvl w:val="0"/>
          <w:numId w:val="91"/>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fundadas</w:t>
      </w:r>
      <w:proofErr w:type="gramEnd"/>
      <w:r w:rsidRPr="00E83553">
        <w:rPr>
          <w:rFonts w:ascii="Arial" w:hAnsi="Arial" w:cs="Arial"/>
          <w:sz w:val="19"/>
          <w:szCs w:val="19"/>
        </w:rPr>
        <w:t xml:space="preserve"> em dívidas contraídas pelo marido a bem da família, mas cuja execução tenha de recair sobre o produto do trabalho da mu</w:t>
      </w:r>
      <w:r>
        <w:rPr>
          <w:rFonts w:ascii="Arial" w:hAnsi="Arial" w:cs="Arial"/>
          <w:sz w:val="19"/>
          <w:szCs w:val="19"/>
        </w:rPr>
        <w:t>lher ou os seus bens reservados.</w:t>
      </w:r>
    </w:p>
    <w:p w:rsidR="00AE354F" w:rsidRPr="00E83553" w:rsidRDefault="00AE354F" w:rsidP="00017565">
      <w:pPr>
        <w:pStyle w:val="PargrafodaLista"/>
        <w:numPr>
          <w:ilvl w:val="0"/>
          <w:numId w:val="91"/>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que</w:t>
      </w:r>
      <w:proofErr w:type="gramEnd"/>
      <w:r w:rsidRPr="00E83553">
        <w:rPr>
          <w:rFonts w:ascii="Arial" w:hAnsi="Arial" w:cs="Arial"/>
          <w:sz w:val="19"/>
          <w:szCs w:val="19"/>
        </w:rPr>
        <w:t xml:space="preserve"> versem sobre direitos reais imobiliários.</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Aponte a alternativa que corresponde, verdadeiramente, ao seguinte enunciado: Compete ao Ministério Público intervir em todas:</w:t>
      </w:r>
    </w:p>
    <w:p w:rsidR="00AE354F" w:rsidRPr="00E83553" w:rsidRDefault="00AE354F" w:rsidP="00017565">
      <w:pPr>
        <w:pStyle w:val="PargrafodaLista"/>
        <w:numPr>
          <w:ilvl w:val="0"/>
          <w:numId w:val="92"/>
        </w:numPr>
        <w:spacing w:after="0" w:line="240" w:lineRule="auto"/>
        <w:ind w:left="993" w:hanging="426"/>
        <w:jc w:val="both"/>
        <w:rPr>
          <w:rFonts w:ascii="Arial" w:hAnsi="Arial"/>
          <w:sz w:val="19"/>
          <w:szCs w:val="19"/>
        </w:rPr>
      </w:pPr>
      <w:proofErr w:type="gramStart"/>
      <w:r w:rsidRPr="00E83553">
        <w:rPr>
          <w:rFonts w:ascii="Arial" w:hAnsi="Arial"/>
          <w:sz w:val="19"/>
          <w:szCs w:val="19"/>
        </w:rPr>
        <w:t>as</w:t>
      </w:r>
      <w:proofErr w:type="gramEnd"/>
      <w:r w:rsidRPr="00E83553">
        <w:rPr>
          <w:rFonts w:ascii="Arial" w:hAnsi="Arial"/>
          <w:sz w:val="19"/>
          <w:szCs w:val="19"/>
        </w:rPr>
        <w:t xml:space="preserve"> execuções por quantia certa contra a Fazenda Pública, no caso de preterição do credor, quando o Presidente do Tribunal expedir a ordem de apresentação do precatório, ordena</w:t>
      </w:r>
      <w:r>
        <w:rPr>
          <w:rFonts w:ascii="Arial" w:hAnsi="Arial"/>
          <w:sz w:val="19"/>
          <w:szCs w:val="19"/>
        </w:rPr>
        <w:t>ndo o sequestro dos bens fazendários.</w:t>
      </w:r>
    </w:p>
    <w:p w:rsidR="00AE354F" w:rsidRPr="00E83553" w:rsidRDefault="00AE354F" w:rsidP="00017565">
      <w:pPr>
        <w:pStyle w:val="PargrafodaLista"/>
        <w:numPr>
          <w:ilvl w:val="0"/>
          <w:numId w:val="9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reparatórias, fundamentadas no direito comum, de danos por ato ilícito dec</w:t>
      </w:r>
      <w:r>
        <w:rPr>
          <w:rFonts w:ascii="Arial" w:hAnsi="Arial" w:cs="Arial"/>
          <w:sz w:val="19"/>
          <w:szCs w:val="19"/>
        </w:rPr>
        <w:t>orrente de acidente do trabalho.</w:t>
      </w:r>
    </w:p>
    <w:p w:rsidR="00AE354F" w:rsidRPr="00E83553" w:rsidRDefault="00AE354F" w:rsidP="00017565">
      <w:pPr>
        <w:pStyle w:val="PargrafodaLista"/>
        <w:numPr>
          <w:ilvl w:val="0"/>
          <w:numId w:val="9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de desapro</w:t>
      </w:r>
      <w:r>
        <w:rPr>
          <w:rFonts w:ascii="Arial" w:hAnsi="Arial" w:cs="Arial"/>
          <w:sz w:val="19"/>
          <w:szCs w:val="19"/>
        </w:rPr>
        <w:t>priação, inclusive as indiretas.</w:t>
      </w:r>
    </w:p>
    <w:p w:rsidR="00AE354F" w:rsidRPr="00E83553" w:rsidRDefault="00AE354F" w:rsidP="00017565">
      <w:pPr>
        <w:pStyle w:val="PargrafodaLista"/>
        <w:numPr>
          <w:ilvl w:val="0"/>
          <w:numId w:val="9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de </w:t>
      </w:r>
      <w:r>
        <w:rPr>
          <w:rFonts w:ascii="Arial" w:hAnsi="Arial" w:cs="Arial"/>
          <w:sz w:val="19"/>
          <w:szCs w:val="19"/>
        </w:rPr>
        <w:t>reconhecimento de união estável.</w:t>
      </w:r>
    </w:p>
    <w:p w:rsidR="00AE354F" w:rsidRPr="00E83553" w:rsidRDefault="00AE354F" w:rsidP="00017565">
      <w:pPr>
        <w:pStyle w:val="PargrafodaLista"/>
        <w:numPr>
          <w:ilvl w:val="0"/>
          <w:numId w:val="9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em que se discutam os direitos de idoso.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Quanto à legitimidade para recorrer, assinale a alternativa </w:t>
      </w:r>
      <w:r>
        <w:rPr>
          <w:sz w:val="19"/>
          <w:szCs w:val="19"/>
        </w:rPr>
        <w:t>que contém afirmação falsa</w:t>
      </w:r>
      <w:r w:rsidRPr="00E83553">
        <w:rPr>
          <w:sz w:val="19"/>
          <w:szCs w:val="19"/>
        </w:rPr>
        <w:t>:</w:t>
      </w:r>
    </w:p>
    <w:p w:rsidR="00AE354F" w:rsidRPr="00E83553" w:rsidRDefault="00AE354F" w:rsidP="00017565">
      <w:pPr>
        <w:pStyle w:val="PargrafodaLista"/>
        <w:numPr>
          <w:ilvl w:val="0"/>
          <w:numId w:val="93"/>
        </w:numPr>
        <w:spacing w:after="0" w:line="240" w:lineRule="auto"/>
        <w:ind w:left="993" w:hanging="426"/>
        <w:jc w:val="both"/>
        <w:rPr>
          <w:rFonts w:ascii="Arial" w:hAnsi="Arial"/>
          <w:sz w:val="19"/>
          <w:szCs w:val="19"/>
        </w:rPr>
      </w:pPr>
      <w:r>
        <w:rPr>
          <w:rFonts w:ascii="Arial" w:hAnsi="Arial"/>
          <w:sz w:val="19"/>
          <w:szCs w:val="19"/>
        </w:rPr>
        <w:t>O</w:t>
      </w:r>
      <w:r w:rsidRPr="00E83553">
        <w:rPr>
          <w:rFonts w:ascii="Arial" w:hAnsi="Arial"/>
          <w:sz w:val="19"/>
          <w:szCs w:val="19"/>
        </w:rPr>
        <w:t xml:space="preserve"> Ministério Público poderá apelar das decisões tomadas em ação de investigação de paternidade, na qual atua como </w:t>
      </w:r>
      <w:r w:rsidRPr="00E83553">
        <w:rPr>
          <w:rFonts w:ascii="Arial" w:hAnsi="Arial"/>
          <w:i/>
          <w:sz w:val="19"/>
          <w:szCs w:val="19"/>
        </w:rPr>
        <w:t>custos legis</w:t>
      </w:r>
      <w:r w:rsidRPr="00E83553">
        <w:rPr>
          <w:rFonts w:ascii="Arial" w:hAnsi="Arial"/>
          <w:sz w:val="19"/>
          <w:szCs w:val="19"/>
        </w:rPr>
        <w:t>, mas sempre na d</w:t>
      </w:r>
      <w:r>
        <w:rPr>
          <w:rFonts w:ascii="Arial" w:hAnsi="Arial"/>
          <w:sz w:val="19"/>
          <w:szCs w:val="19"/>
        </w:rPr>
        <w:t>efesa do menor investigado.</w:t>
      </w:r>
    </w:p>
    <w:p w:rsidR="00AE354F" w:rsidRPr="00E83553" w:rsidRDefault="00AE354F" w:rsidP="00017565">
      <w:pPr>
        <w:pStyle w:val="PargrafodaLista"/>
        <w:numPr>
          <w:ilvl w:val="0"/>
          <w:numId w:val="93"/>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Ministério Público tem legitimidade para recorrer no processo em que oficiou como fiscal da lei, aind</w:t>
      </w:r>
      <w:r>
        <w:rPr>
          <w:rFonts w:ascii="Arial" w:hAnsi="Arial" w:cs="Arial"/>
          <w:sz w:val="19"/>
          <w:szCs w:val="19"/>
        </w:rPr>
        <w:t>a que não haja recurso da parte.</w:t>
      </w:r>
    </w:p>
    <w:p w:rsidR="00AE354F" w:rsidRPr="00E83553" w:rsidRDefault="00AE354F" w:rsidP="00017565">
      <w:pPr>
        <w:pStyle w:val="PargrafodaLista"/>
        <w:numPr>
          <w:ilvl w:val="0"/>
          <w:numId w:val="93"/>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Ministério Público não detém legitimidade para recorrer contra decisão em que se discutem alimentos quando o alimentando houv</w:t>
      </w:r>
      <w:r>
        <w:rPr>
          <w:rFonts w:ascii="Arial" w:hAnsi="Arial" w:cs="Arial"/>
          <w:sz w:val="19"/>
          <w:szCs w:val="19"/>
        </w:rPr>
        <w:t>er alcançado a maioridade civil.</w:t>
      </w:r>
    </w:p>
    <w:p w:rsidR="00AE354F" w:rsidRPr="00E83553" w:rsidRDefault="00AE354F" w:rsidP="00017565">
      <w:pPr>
        <w:pStyle w:val="PargrafodaLista"/>
        <w:numPr>
          <w:ilvl w:val="0"/>
          <w:numId w:val="93"/>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essada a causa de intervenção do Ministério Público no processo civil, cessa por consequên</w:t>
      </w:r>
      <w:r>
        <w:rPr>
          <w:rFonts w:ascii="Arial" w:hAnsi="Arial" w:cs="Arial"/>
          <w:sz w:val="19"/>
          <w:szCs w:val="19"/>
        </w:rPr>
        <w:t>cia a sua legitimidade recursal.</w:t>
      </w:r>
    </w:p>
    <w:p w:rsidR="00AE354F" w:rsidRPr="00E83553" w:rsidRDefault="00AE354F" w:rsidP="00017565">
      <w:pPr>
        <w:pStyle w:val="PargrafodaLista"/>
        <w:numPr>
          <w:ilvl w:val="0"/>
          <w:numId w:val="93"/>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Ministério Público, no processo em que atua como </w:t>
      </w:r>
      <w:r w:rsidRPr="00E83553">
        <w:rPr>
          <w:rFonts w:ascii="Arial" w:hAnsi="Arial" w:cs="Arial"/>
          <w:i/>
          <w:sz w:val="19"/>
          <w:szCs w:val="19"/>
        </w:rPr>
        <w:t>custos legis</w:t>
      </w:r>
      <w:r w:rsidRPr="001D47AB">
        <w:rPr>
          <w:rFonts w:ascii="Arial" w:hAnsi="Arial" w:cs="Arial"/>
          <w:sz w:val="19"/>
          <w:szCs w:val="19"/>
        </w:rPr>
        <w:t>,</w:t>
      </w:r>
      <w:r w:rsidRPr="00E83553">
        <w:rPr>
          <w:rFonts w:ascii="Arial" w:hAnsi="Arial" w:cs="Arial"/>
          <w:sz w:val="19"/>
          <w:szCs w:val="19"/>
        </w:rPr>
        <w:t xml:space="preserve"> tem legitimidade para interpor recurso adesivo.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Em relação à antecipação dos efeitos da tutela pretendida no pedido inicial, </w:t>
      </w:r>
      <w:r>
        <w:rPr>
          <w:sz w:val="19"/>
          <w:szCs w:val="19"/>
        </w:rPr>
        <w:t>correto</w:t>
      </w:r>
      <w:r w:rsidRPr="00E83553">
        <w:rPr>
          <w:sz w:val="19"/>
          <w:szCs w:val="19"/>
        </w:rPr>
        <w:t xml:space="preserve"> é afirmar que:</w:t>
      </w:r>
    </w:p>
    <w:p w:rsidR="00AE354F" w:rsidRPr="00E83553" w:rsidRDefault="00AE354F" w:rsidP="00017565">
      <w:pPr>
        <w:pStyle w:val="PargrafodaLista"/>
        <w:numPr>
          <w:ilvl w:val="0"/>
          <w:numId w:val="94"/>
        </w:numPr>
        <w:spacing w:after="0" w:line="240" w:lineRule="auto"/>
        <w:ind w:left="993" w:hanging="426"/>
        <w:jc w:val="both"/>
        <w:rPr>
          <w:rFonts w:ascii="Arial" w:hAnsi="Arial"/>
          <w:sz w:val="19"/>
          <w:szCs w:val="19"/>
        </w:rPr>
      </w:pPr>
      <w:proofErr w:type="gramStart"/>
      <w:r w:rsidRPr="00E83553">
        <w:rPr>
          <w:rFonts w:ascii="Arial" w:hAnsi="Arial"/>
          <w:sz w:val="19"/>
          <w:szCs w:val="19"/>
        </w:rPr>
        <w:t>para</w:t>
      </w:r>
      <w:proofErr w:type="gramEnd"/>
      <w:r w:rsidRPr="00E83553">
        <w:rPr>
          <w:rFonts w:ascii="Arial" w:hAnsi="Arial"/>
          <w:sz w:val="19"/>
          <w:szCs w:val="19"/>
        </w:rPr>
        <w:t xml:space="preserve"> o seu deferimento, mostra-se suficiente a presença de prova inequívoca ou a verossimilhança do direito</w:t>
      </w:r>
      <w:r>
        <w:rPr>
          <w:rFonts w:ascii="Arial" w:hAnsi="Arial"/>
          <w:sz w:val="19"/>
          <w:szCs w:val="19"/>
        </w:rPr>
        <w:t xml:space="preserve"> alegado.</w:t>
      </w:r>
    </w:p>
    <w:p w:rsidR="00AE354F" w:rsidRPr="00E83553" w:rsidRDefault="00AE354F" w:rsidP="00017565">
      <w:pPr>
        <w:pStyle w:val="PargrafodaLista"/>
        <w:numPr>
          <w:ilvl w:val="0"/>
          <w:numId w:val="94"/>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tutela antecipatória pode ser concedida apenas nas causas que</w:t>
      </w:r>
      <w:r>
        <w:rPr>
          <w:rFonts w:ascii="Arial" w:hAnsi="Arial" w:cs="Arial"/>
          <w:sz w:val="19"/>
          <w:szCs w:val="19"/>
        </w:rPr>
        <w:t xml:space="preserve"> envolvam direitos patrimoniais.</w:t>
      </w:r>
    </w:p>
    <w:p w:rsidR="00AE354F" w:rsidRPr="00E83553" w:rsidRDefault="00AE354F" w:rsidP="00017565">
      <w:pPr>
        <w:pStyle w:val="PargrafodaLista"/>
        <w:numPr>
          <w:ilvl w:val="0"/>
          <w:numId w:val="94"/>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tutela antecipada não é compatível com</w:t>
      </w:r>
      <w:r>
        <w:rPr>
          <w:rFonts w:ascii="Arial" w:hAnsi="Arial" w:cs="Arial"/>
          <w:sz w:val="19"/>
          <w:szCs w:val="19"/>
        </w:rPr>
        <w:t xml:space="preserve"> a exceção de </w:t>
      </w:r>
      <w:proofErr w:type="spellStart"/>
      <w:r>
        <w:rPr>
          <w:rFonts w:ascii="Arial" w:hAnsi="Arial" w:cs="Arial"/>
          <w:sz w:val="19"/>
          <w:szCs w:val="19"/>
        </w:rPr>
        <w:t>pré</w:t>
      </w:r>
      <w:proofErr w:type="spellEnd"/>
      <w:r>
        <w:rPr>
          <w:rFonts w:ascii="Arial" w:hAnsi="Arial" w:cs="Arial"/>
          <w:sz w:val="19"/>
          <w:szCs w:val="19"/>
        </w:rPr>
        <w:t>-executividade.</w:t>
      </w:r>
    </w:p>
    <w:p w:rsidR="00AE354F" w:rsidRPr="00E83553" w:rsidRDefault="00AE354F" w:rsidP="00017565">
      <w:pPr>
        <w:pStyle w:val="PargrafodaLista"/>
        <w:numPr>
          <w:ilvl w:val="0"/>
          <w:numId w:val="94"/>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superveniência de sentença de improcedência da ação não acarreta, por si só, a re</w:t>
      </w:r>
      <w:r>
        <w:rPr>
          <w:rFonts w:ascii="Arial" w:hAnsi="Arial" w:cs="Arial"/>
          <w:sz w:val="19"/>
          <w:szCs w:val="19"/>
        </w:rPr>
        <w:t>vogação da medida antecipatória.</w:t>
      </w:r>
    </w:p>
    <w:p w:rsidR="00AE354F" w:rsidRPr="00E83553" w:rsidRDefault="00AE354F" w:rsidP="00017565">
      <w:pPr>
        <w:pStyle w:val="PargrafodaLista"/>
        <w:numPr>
          <w:ilvl w:val="0"/>
          <w:numId w:val="94"/>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da</w:t>
      </w:r>
      <w:proofErr w:type="gramEnd"/>
      <w:r w:rsidRPr="00E83553">
        <w:rPr>
          <w:rFonts w:ascii="Arial" w:hAnsi="Arial" w:cs="Arial"/>
          <w:sz w:val="19"/>
          <w:szCs w:val="19"/>
        </w:rPr>
        <w:t xml:space="preserve"> decisão que concede ou denega a tutela antecipada, no curso da demanda, cabe apelação.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A respeito da prova no processo civil, </w:t>
      </w:r>
      <w:r>
        <w:rPr>
          <w:sz w:val="19"/>
          <w:szCs w:val="19"/>
        </w:rPr>
        <w:t>correto</w:t>
      </w:r>
      <w:r w:rsidRPr="00E83553">
        <w:rPr>
          <w:sz w:val="19"/>
          <w:szCs w:val="19"/>
        </w:rPr>
        <w:t xml:space="preserve"> é afirmar que:</w:t>
      </w:r>
    </w:p>
    <w:p w:rsidR="00AE354F" w:rsidRPr="00E83553" w:rsidRDefault="00AE354F" w:rsidP="00017565">
      <w:pPr>
        <w:pStyle w:val="PargrafodaLista"/>
        <w:numPr>
          <w:ilvl w:val="0"/>
          <w:numId w:val="95"/>
        </w:numPr>
        <w:spacing w:after="0" w:line="240" w:lineRule="auto"/>
        <w:ind w:left="993" w:hanging="426"/>
        <w:jc w:val="both"/>
        <w:rPr>
          <w:rFonts w:ascii="Arial" w:hAnsi="Arial"/>
          <w:sz w:val="19"/>
          <w:szCs w:val="19"/>
        </w:rPr>
      </w:pPr>
      <w:proofErr w:type="gramStart"/>
      <w:r w:rsidRPr="00E83553">
        <w:rPr>
          <w:rFonts w:ascii="Arial" w:hAnsi="Arial"/>
          <w:sz w:val="19"/>
          <w:szCs w:val="19"/>
        </w:rPr>
        <w:t>nas</w:t>
      </w:r>
      <w:proofErr w:type="gramEnd"/>
      <w:r w:rsidRPr="00E83553">
        <w:rPr>
          <w:rFonts w:ascii="Arial" w:hAnsi="Arial"/>
          <w:sz w:val="19"/>
          <w:szCs w:val="19"/>
        </w:rPr>
        <w:t xml:space="preserve"> hipóteses em que o autor da ação seja menor impúbere, poderá o Juízo, de ofício e sem prejuízo da sua parcialidade, determinar a realização de provas não e</w:t>
      </w:r>
      <w:r>
        <w:rPr>
          <w:rFonts w:ascii="Arial" w:hAnsi="Arial"/>
          <w:sz w:val="19"/>
          <w:szCs w:val="19"/>
        </w:rPr>
        <w:t>specificadas na petição inicial.</w:t>
      </w:r>
    </w:p>
    <w:p w:rsidR="00AE354F" w:rsidRPr="00E83553" w:rsidRDefault="00AE354F" w:rsidP="00017565">
      <w:pPr>
        <w:pStyle w:val="PargrafodaLista"/>
        <w:numPr>
          <w:ilvl w:val="0"/>
          <w:numId w:val="95"/>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somente</w:t>
      </w:r>
      <w:proofErr w:type="gramEnd"/>
      <w:r w:rsidRPr="00E83553">
        <w:rPr>
          <w:rFonts w:ascii="Arial" w:hAnsi="Arial" w:cs="Arial"/>
          <w:sz w:val="19"/>
          <w:szCs w:val="19"/>
        </w:rPr>
        <w:t xml:space="preserve"> a requerimento da parte, devidamente fundamentado, o juiz poderá determin</w:t>
      </w:r>
      <w:r>
        <w:rPr>
          <w:rFonts w:ascii="Arial" w:hAnsi="Arial" w:cs="Arial"/>
          <w:sz w:val="19"/>
          <w:szCs w:val="19"/>
        </w:rPr>
        <w:t>ar a realização de nova perícia.</w:t>
      </w:r>
    </w:p>
    <w:p w:rsidR="00AE354F" w:rsidRPr="00E83553" w:rsidRDefault="00AE354F" w:rsidP="00017565">
      <w:pPr>
        <w:pStyle w:val="PargrafodaLista"/>
        <w:numPr>
          <w:ilvl w:val="0"/>
          <w:numId w:val="95"/>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inversão do ônus da prova, com base no Código de Defesa do Consumidor, implica também na inversão das despesas à par</w:t>
      </w:r>
      <w:r>
        <w:rPr>
          <w:rFonts w:ascii="Arial" w:hAnsi="Arial" w:cs="Arial"/>
          <w:sz w:val="19"/>
          <w:szCs w:val="19"/>
        </w:rPr>
        <w:t>te obrigada pela sua realização.</w:t>
      </w:r>
    </w:p>
    <w:p w:rsidR="00AE354F" w:rsidRPr="00E83553" w:rsidRDefault="00AE354F" w:rsidP="00017565">
      <w:pPr>
        <w:pStyle w:val="PargrafodaLista"/>
        <w:numPr>
          <w:ilvl w:val="0"/>
          <w:numId w:val="95"/>
        </w:numPr>
        <w:spacing w:after="0" w:line="240" w:lineRule="auto"/>
        <w:ind w:left="993" w:hanging="426"/>
        <w:jc w:val="both"/>
        <w:rPr>
          <w:rFonts w:ascii="Arial" w:hAnsi="Arial"/>
          <w:sz w:val="19"/>
          <w:szCs w:val="19"/>
        </w:rPr>
      </w:pPr>
      <w:proofErr w:type="gramStart"/>
      <w:r w:rsidRPr="00E83553">
        <w:rPr>
          <w:rFonts w:ascii="Arial" w:hAnsi="Arial" w:cs="Arial"/>
          <w:sz w:val="19"/>
          <w:szCs w:val="19"/>
        </w:rPr>
        <w:lastRenderedPageBreak/>
        <w:t>a</w:t>
      </w:r>
      <w:proofErr w:type="gramEnd"/>
      <w:r w:rsidRPr="00E83553">
        <w:rPr>
          <w:rFonts w:ascii="Arial" w:hAnsi="Arial" w:cs="Arial"/>
          <w:sz w:val="19"/>
          <w:szCs w:val="19"/>
        </w:rPr>
        <w:t xml:space="preserve"> ausência do autor na perícia médic</w:t>
      </w:r>
      <w:r>
        <w:rPr>
          <w:rFonts w:ascii="Arial" w:hAnsi="Arial" w:cs="Arial"/>
          <w:sz w:val="19"/>
          <w:szCs w:val="19"/>
        </w:rPr>
        <w:t xml:space="preserve">a designada pelo juízo implica </w:t>
      </w:r>
      <w:r w:rsidRPr="00E83553">
        <w:rPr>
          <w:rFonts w:ascii="Arial" w:hAnsi="Arial" w:cs="Arial"/>
          <w:sz w:val="19"/>
          <w:szCs w:val="19"/>
        </w:rPr>
        <w:t>a extinção do processo sem julgamento do mérito, ind</w:t>
      </w:r>
      <w:r>
        <w:rPr>
          <w:rFonts w:ascii="Arial" w:hAnsi="Arial" w:cs="Arial"/>
          <w:sz w:val="19"/>
          <w:szCs w:val="19"/>
        </w:rPr>
        <w:t>ependentemente de sua intimação.</w:t>
      </w:r>
    </w:p>
    <w:p w:rsidR="00AE354F" w:rsidRPr="00E83553" w:rsidRDefault="00AE354F" w:rsidP="00017565">
      <w:pPr>
        <w:pStyle w:val="PargrafodaLista"/>
        <w:numPr>
          <w:ilvl w:val="0"/>
          <w:numId w:val="95"/>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caberá</w:t>
      </w:r>
      <w:proofErr w:type="gramEnd"/>
      <w:r w:rsidRPr="00E83553">
        <w:rPr>
          <w:rFonts w:ascii="Arial" w:hAnsi="Arial" w:cs="Arial"/>
          <w:sz w:val="19"/>
          <w:szCs w:val="19"/>
        </w:rPr>
        <w:t xml:space="preserve"> agravo de instrumento contra a decisão de indeferimento da oitiva de testemunha regularmente arrolada pela parte, durante a audiência de instrução e julgamento, a ser interposto no prazo de 10 dias seguintes ao ato.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Sobre o inventário e da partilha, aponte a a</w:t>
      </w:r>
      <w:r>
        <w:rPr>
          <w:sz w:val="19"/>
          <w:szCs w:val="19"/>
        </w:rPr>
        <w:t xml:space="preserve">lternativa correta. </w:t>
      </w:r>
    </w:p>
    <w:p w:rsidR="00AE354F" w:rsidRPr="00E83553" w:rsidRDefault="00AE354F" w:rsidP="00017565">
      <w:pPr>
        <w:pStyle w:val="PargrafodaLista"/>
        <w:numPr>
          <w:ilvl w:val="0"/>
          <w:numId w:val="96"/>
        </w:numPr>
        <w:spacing w:after="0" w:line="240" w:lineRule="auto"/>
        <w:ind w:left="993" w:hanging="426"/>
        <w:jc w:val="both"/>
        <w:rPr>
          <w:rFonts w:ascii="Arial" w:hAnsi="Arial"/>
          <w:sz w:val="19"/>
          <w:szCs w:val="19"/>
        </w:rPr>
      </w:pPr>
      <w:r>
        <w:rPr>
          <w:rFonts w:ascii="Arial" w:hAnsi="Arial"/>
          <w:sz w:val="19"/>
          <w:szCs w:val="19"/>
        </w:rPr>
        <w:t>A</w:t>
      </w:r>
      <w:r w:rsidRPr="00E83553">
        <w:rPr>
          <w:rFonts w:ascii="Arial" w:hAnsi="Arial"/>
          <w:sz w:val="19"/>
          <w:szCs w:val="19"/>
        </w:rPr>
        <w:t xml:space="preserve"> ação de sonegados deve ser intentada após as primeiras decl</w:t>
      </w:r>
      <w:r>
        <w:rPr>
          <w:rFonts w:ascii="Arial" w:hAnsi="Arial"/>
          <w:sz w:val="19"/>
          <w:szCs w:val="19"/>
        </w:rPr>
        <w:t>arações prestadas no inventário.</w:t>
      </w:r>
    </w:p>
    <w:p w:rsidR="00AE354F" w:rsidRPr="00E83553" w:rsidRDefault="00AE354F" w:rsidP="00017565">
      <w:pPr>
        <w:pStyle w:val="PargrafodaLista"/>
        <w:numPr>
          <w:ilvl w:val="0"/>
          <w:numId w:val="96"/>
        </w:numPr>
        <w:spacing w:after="0" w:line="240" w:lineRule="auto"/>
        <w:ind w:left="993" w:hanging="426"/>
        <w:jc w:val="both"/>
        <w:rPr>
          <w:rFonts w:ascii="Arial" w:hAnsi="Arial"/>
          <w:sz w:val="19"/>
          <w:szCs w:val="19"/>
        </w:rPr>
      </w:pPr>
      <w:r>
        <w:rPr>
          <w:rFonts w:ascii="Arial" w:hAnsi="Arial" w:cs="Arial"/>
          <w:sz w:val="19"/>
          <w:szCs w:val="19"/>
        </w:rPr>
        <w:t>É</w:t>
      </w:r>
      <w:r w:rsidRPr="00E83553">
        <w:rPr>
          <w:rFonts w:ascii="Arial" w:hAnsi="Arial" w:cs="Arial"/>
          <w:sz w:val="19"/>
          <w:szCs w:val="19"/>
        </w:rPr>
        <w:t xml:space="preserve"> exaustivo o rol de causas de remoção do inventariante, p</w:t>
      </w:r>
      <w:r>
        <w:rPr>
          <w:rFonts w:ascii="Arial" w:hAnsi="Arial" w:cs="Arial"/>
          <w:sz w:val="19"/>
          <w:szCs w:val="19"/>
        </w:rPr>
        <w:t>revisto na lei processual civil.</w:t>
      </w:r>
    </w:p>
    <w:p w:rsidR="00AE354F" w:rsidRPr="00E83553" w:rsidRDefault="00AE354F" w:rsidP="00017565">
      <w:pPr>
        <w:pStyle w:val="PargrafodaLista"/>
        <w:numPr>
          <w:ilvl w:val="0"/>
          <w:numId w:val="96"/>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agravo de instrumento da decisão que, no inventário, indefere a habili</w:t>
      </w:r>
      <w:r>
        <w:rPr>
          <w:rFonts w:ascii="Arial" w:hAnsi="Arial" w:cs="Arial"/>
          <w:sz w:val="19"/>
          <w:szCs w:val="19"/>
        </w:rPr>
        <w:t>tação do convivente do falecido.</w:t>
      </w:r>
    </w:p>
    <w:p w:rsidR="00AE354F" w:rsidRPr="00E83553" w:rsidRDefault="00AE354F" w:rsidP="00017565">
      <w:pPr>
        <w:pStyle w:val="PargrafodaLista"/>
        <w:numPr>
          <w:ilvl w:val="0"/>
          <w:numId w:val="96"/>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partilha amigável será objeto de ação rescisória, ao passo que a partilha judicial </w:t>
      </w:r>
      <w:r>
        <w:rPr>
          <w:rFonts w:ascii="Arial" w:hAnsi="Arial" w:cs="Arial"/>
          <w:sz w:val="19"/>
          <w:szCs w:val="19"/>
        </w:rPr>
        <w:t>será objeto de ação de anulação.</w:t>
      </w:r>
    </w:p>
    <w:p w:rsidR="00AE354F" w:rsidRPr="00E83553" w:rsidRDefault="00AE354F" w:rsidP="00017565">
      <w:pPr>
        <w:pStyle w:val="PargrafodaLista"/>
        <w:numPr>
          <w:ilvl w:val="0"/>
          <w:numId w:val="96"/>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agravo de instrumento da decisão que, no inventário, julga habilitação de crédito.</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Assinale a alternativa</w:t>
      </w:r>
      <w:r>
        <w:rPr>
          <w:sz w:val="19"/>
          <w:szCs w:val="19"/>
        </w:rPr>
        <w:t xml:space="preserve"> que contém afirmação</w:t>
      </w:r>
      <w:r w:rsidRPr="00E83553">
        <w:rPr>
          <w:sz w:val="19"/>
          <w:szCs w:val="19"/>
        </w:rPr>
        <w:t xml:space="preserve"> incorreta</w:t>
      </w:r>
      <w:r>
        <w:rPr>
          <w:sz w:val="19"/>
          <w:szCs w:val="19"/>
        </w:rPr>
        <w:t>, no que respeita à penhora.</w:t>
      </w:r>
    </w:p>
    <w:p w:rsidR="00AE354F" w:rsidRPr="00E83553" w:rsidRDefault="00AE354F" w:rsidP="00017565">
      <w:pPr>
        <w:pStyle w:val="PargrafodaLista"/>
        <w:numPr>
          <w:ilvl w:val="0"/>
          <w:numId w:val="97"/>
        </w:numPr>
        <w:spacing w:after="0" w:line="240" w:lineRule="auto"/>
        <w:ind w:left="993" w:hanging="426"/>
        <w:jc w:val="both"/>
        <w:rPr>
          <w:rFonts w:ascii="Arial" w:hAnsi="Arial"/>
          <w:sz w:val="19"/>
          <w:szCs w:val="19"/>
        </w:rPr>
      </w:pPr>
      <w:r>
        <w:rPr>
          <w:rFonts w:ascii="Arial" w:hAnsi="Arial"/>
          <w:sz w:val="19"/>
          <w:szCs w:val="19"/>
        </w:rPr>
        <w:t>O</w:t>
      </w:r>
      <w:r w:rsidRPr="00E83553">
        <w:rPr>
          <w:rFonts w:ascii="Arial" w:hAnsi="Arial"/>
          <w:sz w:val="19"/>
          <w:szCs w:val="19"/>
        </w:rPr>
        <w:t xml:space="preserve"> registro da penhora faz prova quanto à fraude </w:t>
      </w:r>
      <w:r>
        <w:rPr>
          <w:rFonts w:ascii="Arial" w:hAnsi="Arial"/>
          <w:sz w:val="19"/>
          <w:szCs w:val="19"/>
        </w:rPr>
        <w:t>de qualquer transação posterior.</w:t>
      </w:r>
    </w:p>
    <w:p w:rsidR="00AE354F" w:rsidRPr="00E83553" w:rsidRDefault="00AE354F" w:rsidP="00017565">
      <w:pPr>
        <w:pStyle w:val="PargrafodaLista"/>
        <w:numPr>
          <w:ilvl w:val="0"/>
          <w:numId w:val="97"/>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reconhecimento da fraude à execução depende do registro da penhora do bem alienado ou da prova </w:t>
      </w:r>
      <w:r>
        <w:rPr>
          <w:rFonts w:ascii="Arial" w:hAnsi="Arial" w:cs="Arial"/>
          <w:sz w:val="19"/>
          <w:szCs w:val="19"/>
        </w:rPr>
        <w:t>de má-fé do terceiro adquirente.</w:t>
      </w:r>
    </w:p>
    <w:p w:rsidR="00AE354F" w:rsidRPr="00E83553" w:rsidRDefault="00AE354F" w:rsidP="00017565">
      <w:pPr>
        <w:pStyle w:val="PargrafodaLista"/>
        <w:numPr>
          <w:ilvl w:val="0"/>
          <w:numId w:val="97"/>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registro da penhora não é requisito para cara</w:t>
      </w:r>
      <w:r>
        <w:rPr>
          <w:rFonts w:ascii="Arial" w:hAnsi="Arial" w:cs="Arial"/>
          <w:sz w:val="19"/>
          <w:szCs w:val="19"/>
        </w:rPr>
        <w:t>cterização da fraude à execução.</w:t>
      </w:r>
    </w:p>
    <w:p w:rsidR="00AE354F" w:rsidRPr="00E83553" w:rsidRDefault="00AE354F" w:rsidP="00017565">
      <w:pPr>
        <w:pStyle w:val="PargrafodaLista"/>
        <w:numPr>
          <w:ilvl w:val="0"/>
          <w:numId w:val="97"/>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alienação do bem penhorado em fraude à e</w:t>
      </w:r>
      <w:r>
        <w:rPr>
          <w:rFonts w:ascii="Arial" w:hAnsi="Arial" w:cs="Arial"/>
          <w:sz w:val="19"/>
          <w:szCs w:val="19"/>
        </w:rPr>
        <w:t>xecução é nula de pleno direito.</w:t>
      </w:r>
    </w:p>
    <w:p w:rsidR="00AE354F" w:rsidRPr="00E83553" w:rsidRDefault="00AE354F" w:rsidP="00017565">
      <w:pPr>
        <w:pStyle w:val="PargrafodaLista"/>
        <w:numPr>
          <w:ilvl w:val="0"/>
          <w:numId w:val="97"/>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usente o registro da penhora que sofre o bem alienado, deve ser presumida a boa-fé do terceiro que o adquire, salvo se demonstrado o contrário pelo credor-exequente.</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Entres as proposições abaixo, referentes à Lei de Assistência Judiciária, assinale a </w:t>
      </w:r>
      <w:r>
        <w:rPr>
          <w:sz w:val="19"/>
          <w:szCs w:val="19"/>
        </w:rPr>
        <w:t xml:space="preserve">alternativa </w:t>
      </w:r>
      <w:r w:rsidRPr="00E83553">
        <w:rPr>
          <w:sz w:val="19"/>
          <w:szCs w:val="19"/>
        </w:rPr>
        <w:t>correta</w:t>
      </w:r>
      <w:r>
        <w:rPr>
          <w:sz w:val="19"/>
          <w:szCs w:val="19"/>
        </w:rPr>
        <w:t>.</w:t>
      </w:r>
    </w:p>
    <w:p w:rsidR="00AE354F" w:rsidRPr="00E83553" w:rsidRDefault="00AE354F" w:rsidP="00017565">
      <w:pPr>
        <w:pStyle w:val="PargrafodaLista"/>
        <w:numPr>
          <w:ilvl w:val="0"/>
          <w:numId w:val="98"/>
        </w:numPr>
        <w:spacing w:after="0" w:line="240" w:lineRule="auto"/>
        <w:ind w:left="993" w:hanging="426"/>
        <w:jc w:val="both"/>
        <w:rPr>
          <w:rFonts w:ascii="Arial" w:hAnsi="Arial"/>
          <w:sz w:val="19"/>
          <w:szCs w:val="19"/>
        </w:rPr>
      </w:pPr>
      <w:r>
        <w:rPr>
          <w:rFonts w:ascii="Arial" w:hAnsi="Arial"/>
          <w:sz w:val="19"/>
          <w:szCs w:val="19"/>
        </w:rPr>
        <w:t>É</w:t>
      </w:r>
      <w:r w:rsidRPr="00E83553">
        <w:rPr>
          <w:rFonts w:ascii="Arial" w:hAnsi="Arial"/>
          <w:sz w:val="19"/>
          <w:szCs w:val="19"/>
        </w:rPr>
        <w:t xml:space="preserve"> obrigatória a intervenção do Ministério Público em todos os procedimentos relativos à concessão de assistên</w:t>
      </w:r>
      <w:r>
        <w:rPr>
          <w:rFonts w:ascii="Arial" w:hAnsi="Arial"/>
          <w:sz w:val="19"/>
          <w:szCs w:val="19"/>
        </w:rPr>
        <w:t>cia judiciária aos necessitados.</w:t>
      </w:r>
    </w:p>
    <w:p w:rsidR="00AE354F" w:rsidRPr="00E83553" w:rsidRDefault="00AE354F" w:rsidP="00017565">
      <w:pPr>
        <w:pStyle w:val="PargrafodaLista"/>
        <w:numPr>
          <w:ilvl w:val="0"/>
          <w:numId w:val="98"/>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s pessoas jurídicas não fazem jus aos benefícios da </w:t>
      </w:r>
      <w:r>
        <w:rPr>
          <w:rFonts w:ascii="Arial" w:hAnsi="Arial" w:cs="Arial"/>
          <w:sz w:val="19"/>
          <w:szCs w:val="19"/>
        </w:rPr>
        <w:t>assistência judiciária gratuita.</w:t>
      </w:r>
    </w:p>
    <w:p w:rsidR="00AE354F" w:rsidRPr="00E83553" w:rsidRDefault="00AE354F" w:rsidP="00017565">
      <w:pPr>
        <w:pStyle w:val="PargrafodaLista"/>
        <w:numPr>
          <w:ilvl w:val="0"/>
          <w:numId w:val="98"/>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juiz não pode condicionar a concessão da gratuidade processual à comprovação da miserabilidade jurídica d</w:t>
      </w:r>
      <w:r>
        <w:rPr>
          <w:rFonts w:ascii="Arial" w:hAnsi="Arial" w:cs="Arial"/>
          <w:sz w:val="19"/>
          <w:szCs w:val="19"/>
        </w:rPr>
        <w:t>a parte requerente do benefício.</w:t>
      </w:r>
    </w:p>
    <w:p w:rsidR="00AE354F" w:rsidRPr="00E83553" w:rsidRDefault="00AE354F" w:rsidP="00017565">
      <w:pPr>
        <w:pStyle w:val="PargrafodaLista"/>
        <w:numPr>
          <w:ilvl w:val="0"/>
          <w:numId w:val="98"/>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 xml:space="preserve">aberá agravo de instrumento da decisão que rejeita a impugnação à assistência judiciária gratuita feita pelo adversário do requerente do benefício que teve curso em autos </w:t>
      </w:r>
      <w:r>
        <w:rPr>
          <w:rFonts w:ascii="Arial" w:hAnsi="Arial" w:cs="Arial"/>
          <w:sz w:val="19"/>
          <w:szCs w:val="19"/>
        </w:rPr>
        <w:t>apartados.</w:t>
      </w:r>
    </w:p>
    <w:p w:rsidR="00AE354F" w:rsidRPr="00E83553" w:rsidRDefault="00AE354F" w:rsidP="00017565">
      <w:pPr>
        <w:pStyle w:val="PargrafodaLista"/>
        <w:numPr>
          <w:ilvl w:val="0"/>
          <w:numId w:val="98"/>
        </w:numPr>
        <w:spacing w:after="0" w:line="240" w:lineRule="auto"/>
        <w:ind w:left="993" w:hanging="426"/>
        <w:jc w:val="both"/>
        <w:rPr>
          <w:rFonts w:ascii="Arial" w:hAnsi="Arial"/>
          <w:sz w:val="19"/>
          <w:szCs w:val="19"/>
        </w:rPr>
      </w:pPr>
      <w:r w:rsidRPr="00E83553">
        <w:rPr>
          <w:rFonts w:ascii="Arial" w:hAnsi="Arial" w:cs="Arial"/>
          <w:sz w:val="19"/>
          <w:szCs w:val="19"/>
        </w:rPr>
        <w:t>O prazo em dobro previsto na Lei de Assistência Judiciária não se aplica à parte beneficiária da gratuidade que está representada por advogado não pertencente aos quadros da Defensoria Pública ou do serviço estatal de assistência judiciária.</w:t>
      </w:r>
    </w:p>
    <w:p w:rsidR="00AE354F" w:rsidRPr="00E83553" w:rsidRDefault="00AE354F" w:rsidP="00AE354F">
      <w:pPr>
        <w:pStyle w:val="PargrafodaLista"/>
        <w:ind w:left="426"/>
        <w:jc w:val="center"/>
        <w:rPr>
          <w:rFonts w:ascii="Arial" w:hAnsi="Arial" w:cs="Arial"/>
          <w:b/>
          <w:sz w:val="19"/>
          <w:szCs w:val="19"/>
        </w:rPr>
      </w:pPr>
    </w:p>
    <w:p w:rsidR="00AE354F" w:rsidRPr="00E83553" w:rsidRDefault="00AE354F" w:rsidP="00AE354F">
      <w:pPr>
        <w:pStyle w:val="PargrafodaLista"/>
        <w:ind w:left="426"/>
        <w:jc w:val="center"/>
        <w:rPr>
          <w:rFonts w:ascii="Arial" w:hAnsi="Arial" w:cs="Arial"/>
          <w:b/>
          <w:sz w:val="19"/>
          <w:szCs w:val="19"/>
        </w:rPr>
      </w:pPr>
      <w:r w:rsidRPr="00E83553">
        <w:rPr>
          <w:rFonts w:ascii="Arial" w:hAnsi="Arial" w:cs="Arial"/>
          <w:b/>
          <w:sz w:val="19"/>
          <w:szCs w:val="19"/>
        </w:rPr>
        <w:t>DIREITO COMERCIAL E EMPRESARIAL</w:t>
      </w:r>
    </w:p>
    <w:p w:rsidR="00AE354F" w:rsidRPr="00E83553" w:rsidRDefault="00AE354F" w:rsidP="00AE354F">
      <w:pPr>
        <w:pStyle w:val="PargrafodaLista"/>
        <w:ind w:left="426"/>
        <w:jc w:val="center"/>
        <w:rPr>
          <w:rFonts w:ascii="Arial" w:hAnsi="Arial" w:cs="Arial"/>
          <w:b/>
          <w:sz w:val="19"/>
          <w:szCs w:val="19"/>
        </w:rPr>
      </w:pPr>
    </w:p>
    <w:p w:rsidR="00AE354F" w:rsidRPr="00E83553" w:rsidRDefault="00AE354F" w:rsidP="00AE354F">
      <w:pPr>
        <w:pStyle w:val="Enunciado"/>
        <w:rPr>
          <w:sz w:val="19"/>
          <w:szCs w:val="19"/>
        </w:rPr>
      </w:pPr>
      <w:r w:rsidRPr="00966FA3">
        <w:rPr>
          <w:sz w:val="19"/>
          <w:szCs w:val="19"/>
        </w:rPr>
        <w:t>Assinale a alternativa em que se descreve um ato subjetivamente ineficaz perante a massa falida.</w:t>
      </w:r>
      <w:r>
        <w:rPr>
          <w:sz w:val="19"/>
          <w:szCs w:val="19"/>
        </w:rPr>
        <w:t xml:space="preserve"> </w:t>
      </w:r>
    </w:p>
    <w:p w:rsidR="00AE354F" w:rsidRPr="00E83553" w:rsidRDefault="00AE354F" w:rsidP="00017565">
      <w:pPr>
        <w:pStyle w:val="PargrafodaLista"/>
        <w:numPr>
          <w:ilvl w:val="0"/>
          <w:numId w:val="99"/>
        </w:numPr>
        <w:spacing w:after="0" w:line="240" w:lineRule="auto"/>
        <w:ind w:left="993" w:hanging="426"/>
        <w:jc w:val="both"/>
        <w:rPr>
          <w:rFonts w:ascii="Arial" w:hAnsi="Arial"/>
          <w:sz w:val="19"/>
          <w:szCs w:val="19"/>
        </w:rPr>
      </w:pPr>
      <w:r>
        <w:rPr>
          <w:rFonts w:ascii="Arial" w:hAnsi="Arial"/>
          <w:sz w:val="19"/>
          <w:szCs w:val="19"/>
        </w:rPr>
        <w:t>A</w:t>
      </w:r>
      <w:r w:rsidRPr="00E83553">
        <w:rPr>
          <w:rFonts w:ascii="Arial" w:hAnsi="Arial"/>
          <w:sz w:val="19"/>
          <w:szCs w:val="19"/>
        </w:rPr>
        <w:t xml:space="preserve"> prática de atos a título gratuito, desde </w:t>
      </w:r>
      <w:proofErr w:type="gramStart"/>
      <w:r w:rsidRPr="00E83553">
        <w:rPr>
          <w:rFonts w:ascii="Arial" w:hAnsi="Arial"/>
          <w:sz w:val="19"/>
          <w:szCs w:val="19"/>
        </w:rPr>
        <w:t>2</w:t>
      </w:r>
      <w:proofErr w:type="gramEnd"/>
      <w:r w:rsidRPr="00E83553">
        <w:rPr>
          <w:rFonts w:ascii="Arial" w:hAnsi="Arial"/>
          <w:sz w:val="19"/>
          <w:szCs w:val="19"/>
        </w:rPr>
        <w:t xml:space="preserve"> anos </w:t>
      </w:r>
      <w:r>
        <w:rPr>
          <w:rFonts w:ascii="Arial" w:hAnsi="Arial"/>
          <w:sz w:val="19"/>
          <w:szCs w:val="19"/>
        </w:rPr>
        <w:t>antes da decretação da falência.</w:t>
      </w:r>
    </w:p>
    <w:p w:rsidR="00AE354F" w:rsidRPr="00E83553" w:rsidRDefault="00AE354F" w:rsidP="00017565">
      <w:pPr>
        <w:pStyle w:val="PargrafodaLista"/>
        <w:numPr>
          <w:ilvl w:val="0"/>
          <w:numId w:val="9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renúncia à herança ou a legado, até </w:t>
      </w:r>
      <w:proofErr w:type="gramStart"/>
      <w:r w:rsidRPr="00E83553">
        <w:rPr>
          <w:rFonts w:ascii="Arial" w:hAnsi="Arial" w:cs="Arial"/>
          <w:sz w:val="19"/>
          <w:szCs w:val="19"/>
        </w:rPr>
        <w:t>2</w:t>
      </w:r>
      <w:proofErr w:type="gramEnd"/>
      <w:r w:rsidRPr="00E83553">
        <w:rPr>
          <w:rFonts w:ascii="Arial" w:hAnsi="Arial" w:cs="Arial"/>
          <w:sz w:val="19"/>
          <w:szCs w:val="19"/>
        </w:rPr>
        <w:t xml:space="preserve"> anos ant</w:t>
      </w:r>
      <w:r>
        <w:rPr>
          <w:rFonts w:ascii="Arial" w:hAnsi="Arial" w:cs="Arial"/>
          <w:sz w:val="19"/>
          <w:szCs w:val="19"/>
        </w:rPr>
        <w:t>es da decretação da quebra.</w:t>
      </w:r>
    </w:p>
    <w:p w:rsidR="00AE354F" w:rsidRPr="00E83553" w:rsidRDefault="00AE354F" w:rsidP="00017565">
      <w:pPr>
        <w:pStyle w:val="PargrafodaLista"/>
        <w:numPr>
          <w:ilvl w:val="0"/>
          <w:numId w:val="9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simulação da separação judicial do empresário individual, feita com o objetivo de transferir à propriedade do ex-cô</w:t>
      </w:r>
      <w:r>
        <w:rPr>
          <w:rFonts w:ascii="Arial" w:hAnsi="Arial" w:cs="Arial"/>
          <w:sz w:val="19"/>
          <w:szCs w:val="19"/>
        </w:rPr>
        <w:t>njuge os bens valiosos do casal.</w:t>
      </w:r>
    </w:p>
    <w:p w:rsidR="00AE354F" w:rsidRPr="00E83553" w:rsidRDefault="00AE354F" w:rsidP="00017565">
      <w:pPr>
        <w:pStyle w:val="PargrafodaLista"/>
        <w:numPr>
          <w:ilvl w:val="0"/>
          <w:numId w:val="99"/>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pagamento de dívidas vencidas e </w:t>
      </w:r>
      <w:proofErr w:type="gramStart"/>
      <w:r w:rsidRPr="00E83553">
        <w:rPr>
          <w:rFonts w:ascii="Arial" w:hAnsi="Arial" w:cs="Arial"/>
          <w:sz w:val="19"/>
          <w:szCs w:val="19"/>
        </w:rPr>
        <w:t>exigíveis realizado</w:t>
      </w:r>
      <w:proofErr w:type="gramEnd"/>
      <w:r w:rsidRPr="00E83553">
        <w:rPr>
          <w:rFonts w:ascii="Arial" w:hAnsi="Arial" w:cs="Arial"/>
          <w:sz w:val="19"/>
          <w:szCs w:val="19"/>
        </w:rPr>
        <w:t xml:space="preserve"> dentro do termo legal, por qualquer forma que nã</w:t>
      </w:r>
      <w:r>
        <w:rPr>
          <w:rFonts w:ascii="Arial" w:hAnsi="Arial" w:cs="Arial"/>
          <w:sz w:val="19"/>
          <w:szCs w:val="19"/>
        </w:rPr>
        <w:t>o seja a prevista pelo contrato.</w:t>
      </w:r>
    </w:p>
    <w:p w:rsidR="00AE354F" w:rsidRPr="00E83553" w:rsidRDefault="00AE354F" w:rsidP="00017565">
      <w:pPr>
        <w:pStyle w:val="PargrafodaLista"/>
        <w:numPr>
          <w:ilvl w:val="0"/>
          <w:numId w:val="9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constituição de direito real de garantia, inclusive a retenção, dentro do termo legal, tratando-se de dívida contraída anteriormente.</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 xml:space="preserve">Sobre os efeitos da concessão da recuperação judicial, assinale a alternativa </w:t>
      </w:r>
      <w:r>
        <w:rPr>
          <w:sz w:val="19"/>
          <w:szCs w:val="19"/>
        </w:rPr>
        <w:t>que contém afirmação incorreta.</w:t>
      </w:r>
    </w:p>
    <w:p w:rsidR="00AE354F" w:rsidRPr="00E83553" w:rsidRDefault="00AE354F" w:rsidP="00017565">
      <w:pPr>
        <w:pStyle w:val="PargrafodaLista"/>
        <w:numPr>
          <w:ilvl w:val="0"/>
          <w:numId w:val="100"/>
        </w:numPr>
        <w:spacing w:after="0" w:line="240" w:lineRule="auto"/>
        <w:ind w:left="993" w:hanging="426"/>
        <w:jc w:val="both"/>
        <w:rPr>
          <w:rFonts w:ascii="Arial" w:hAnsi="Arial"/>
          <w:sz w:val="19"/>
          <w:szCs w:val="19"/>
        </w:rPr>
      </w:pPr>
      <w:r>
        <w:rPr>
          <w:rFonts w:ascii="Arial" w:hAnsi="Arial"/>
          <w:sz w:val="19"/>
          <w:szCs w:val="19"/>
        </w:rPr>
        <w:lastRenderedPageBreak/>
        <w:t>O</w:t>
      </w:r>
      <w:r w:rsidRPr="00E83553">
        <w:rPr>
          <w:rFonts w:ascii="Arial" w:hAnsi="Arial"/>
          <w:sz w:val="19"/>
          <w:szCs w:val="19"/>
        </w:rPr>
        <w:t>s credores anteriores ao pedido de recuperação judicial que se opuseram e votaram pela rejeição, na Assembleia-Geral, também ficam sujeitos aos efeitos do plano d</w:t>
      </w:r>
      <w:r>
        <w:rPr>
          <w:rFonts w:ascii="Arial" w:hAnsi="Arial"/>
          <w:sz w:val="19"/>
          <w:szCs w:val="19"/>
        </w:rPr>
        <w:t>e recuperação aprovado em juízo.</w:t>
      </w:r>
    </w:p>
    <w:p w:rsidR="00AE354F" w:rsidRPr="00E83553" w:rsidRDefault="00AE354F" w:rsidP="00017565">
      <w:pPr>
        <w:pStyle w:val="PargrafodaLista"/>
        <w:numPr>
          <w:ilvl w:val="0"/>
          <w:numId w:val="100"/>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pera-se a novação com relação aos créditos anteriores ao pedido de recuperação judicial, mas os credores conservam intactos seus direitos contra coobrigados, f</w:t>
      </w:r>
      <w:r>
        <w:rPr>
          <w:rFonts w:ascii="Arial" w:hAnsi="Arial" w:cs="Arial"/>
          <w:sz w:val="19"/>
          <w:szCs w:val="19"/>
        </w:rPr>
        <w:t>iadores e obrigados de regresso.</w:t>
      </w:r>
    </w:p>
    <w:p w:rsidR="00AE354F" w:rsidRPr="00E83553" w:rsidRDefault="00AE354F" w:rsidP="00017565">
      <w:pPr>
        <w:pStyle w:val="PargrafodaLista"/>
        <w:numPr>
          <w:ilvl w:val="0"/>
          <w:numId w:val="100"/>
        </w:numPr>
        <w:spacing w:after="0" w:line="240" w:lineRule="auto"/>
        <w:ind w:left="993" w:hanging="426"/>
        <w:jc w:val="both"/>
        <w:rPr>
          <w:rFonts w:ascii="Arial" w:hAnsi="Arial"/>
          <w:sz w:val="19"/>
          <w:szCs w:val="19"/>
        </w:rPr>
      </w:pPr>
      <w:r>
        <w:rPr>
          <w:rFonts w:ascii="Arial" w:hAnsi="Arial" w:cs="Arial"/>
          <w:sz w:val="19"/>
          <w:szCs w:val="19"/>
        </w:rPr>
        <w:t>E</w:t>
      </w:r>
      <w:r w:rsidRPr="00E83553">
        <w:rPr>
          <w:rFonts w:ascii="Arial" w:hAnsi="Arial" w:cs="Arial"/>
          <w:sz w:val="19"/>
          <w:szCs w:val="19"/>
        </w:rPr>
        <w:t>stão sujeitos à recuperação judicial o proprietário fidu</w:t>
      </w:r>
      <w:r>
        <w:rPr>
          <w:rFonts w:ascii="Arial" w:hAnsi="Arial" w:cs="Arial"/>
          <w:sz w:val="19"/>
          <w:szCs w:val="19"/>
        </w:rPr>
        <w:t>ciário e o arrendador mercantil.</w:t>
      </w:r>
    </w:p>
    <w:p w:rsidR="00AE354F" w:rsidRPr="00E83553" w:rsidRDefault="00AE354F" w:rsidP="00017565">
      <w:pPr>
        <w:pStyle w:val="PargrafodaLista"/>
        <w:numPr>
          <w:ilvl w:val="0"/>
          <w:numId w:val="100"/>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crédito advindo de adiantamento de contrato de câmbio não está sujeito aos </w:t>
      </w:r>
      <w:r>
        <w:rPr>
          <w:rFonts w:ascii="Arial" w:hAnsi="Arial" w:cs="Arial"/>
          <w:sz w:val="19"/>
          <w:szCs w:val="19"/>
        </w:rPr>
        <w:t>efeitos da recuperação judicial.</w:t>
      </w:r>
    </w:p>
    <w:p w:rsidR="00AE354F" w:rsidRPr="00E83553" w:rsidRDefault="00AE354F" w:rsidP="00017565">
      <w:pPr>
        <w:pStyle w:val="PargrafodaLista"/>
        <w:numPr>
          <w:ilvl w:val="0"/>
          <w:numId w:val="100"/>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juiz determinará ao Registro Público de Empresas a anotação da recuperação judicial no registro competente.</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No tocante aos títulos de crédito, assina</w:t>
      </w:r>
      <w:r>
        <w:rPr>
          <w:sz w:val="19"/>
          <w:szCs w:val="19"/>
        </w:rPr>
        <w:t>le a alternativa correta.</w:t>
      </w:r>
    </w:p>
    <w:p w:rsidR="00AE354F" w:rsidRPr="00E83553" w:rsidRDefault="00AE354F" w:rsidP="00017565">
      <w:pPr>
        <w:pStyle w:val="PargrafodaLista"/>
        <w:numPr>
          <w:ilvl w:val="0"/>
          <w:numId w:val="101"/>
        </w:numPr>
        <w:spacing w:after="0" w:line="240" w:lineRule="auto"/>
        <w:ind w:left="993" w:hanging="426"/>
        <w:jc w:val="both"/>
        <w:rPr>
          <w:rFonts w:ascii="Arial" w:hAnsi="Arial"/>
          <w:sz w:val="19"/>
          <w:szCs w:val="19"/>
        </w:rPr>
      </w:pPr>
      <w:r w:rsidRPr="00E83553">
        <w:rPr>
          <w:rFonts w:ascii="Arial" w:hAnsi="Arial"/>
          <w:sz w:val="19"/>
          <w:szCs w:val="19"/>
        </w:rPr>
        <w:t xml:space="preserve">A nota promissória vinculada a contrato de abertura de crédito goza de autonomia em razão da </w:t>
      </w:r>
      <w:r>
        <w:rPr>
          <w:rFonts w:ascii="Arial" w:hAnsi="Arial"/>
          <w:sz w:val="19"/>
          <w:szCs w:val="19"/>
        </w:rPr>
        <w:t>liquidez do título que originou.</w:t>
      </w:r>
    </w:p>
    <w:p w:rsidR="00AE354F" w:rsidRPr="00E83553" w:rsidRDefault="00AE354F" w:rsidP="00017565">
      <w:pPr>
        <w:pStyle w:val="PargrafodaLista"/>
        <w:numPr>
          <w:ilvl w:val="0"/>
          <w:numId w:val="101"/>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omo instituto típico do direito cambiário, o aval é dotado de autonomia substancial, de sorte que a sua existência, validade e eficácia não estão ju</w:t>
      </w:r>
      <w:r>
        <w:rPr>
          <w:rFonts w:ascii="Arial" w:hAnsi="Arial" w:cs="Arial"/>
          <w:sz w:val="19"/>
          <w:szCs w:val="19"/>
        </w:rPr>
        <w:t>ngidas à da obrigação avalizada.</w:t>
      </w:r>
    </w:p>
    <w:p w:rsidR="00AE354F" w:rsidRPr="00E83553" w:rsidRDefault="00AE354F" w:rsidP="00017565">
      <w:pPr>
        <w:pStyle w:val="PargrafodaLista"/>
        <w:numPr>
          <w:ilvl w:val="0"/>
          <w:numId w:val="10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duplicata mercantil é exem</w:t>
      </w:r>
      <w:r>
        <w:rPr>
          <w:rFonts w:ascii="Arial" w:hAnsi="Arial" w:cs="Arial"/>
          <w:sz w:val="19"/>
          <w:szCs w:val="19"/>
        </w:rPr>
        <w:t>plo típico de título não causal.</w:t>
      </w:r>
    </w:p>
    <w:p w:rsidR="00AE354F" w:rsidRPr="00E83553" w:rsidRDefault="00AE354F" w:rsidP="00017565">
      <w:pPr>
        <w:pStyle w:val="PargrafodaLista"/>
        <w:numPr>
          <w:ilvl w:val="0"/>
          <w:numId w:val="10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omissão de qualquer requisito legal que tire ao escrito a sua validade como título de crédito, implicará, por consequência, a invalidade do negó</w:t>
      </w:r>
      <w:r>
        <w:rPr>
          <w:rFonts w:ascii="Arial" w:hAnsi="Arial" w:cs="Arial"/>
          <w:sz w:val="19"/>
          <w:szCs w:val="19"/>
        </w:rPr>
        <w:t>cio jurídico que lhe deu origem.</w:t>
      </w:r>
    </w:p>
    <w:p w:rsidR="00AE354F" w:rsidRPr="00E83553" w:rsidRDefault="00AE354F" w:rsidP="00017565">
      <w:pPr>
        <w:pStyle w:val="PargrafodaLista"/>
        <w:numPr>
          <w:ilvl w:val="0"/>
          <w:numId w:val="101"/>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título de crédito poderá ser reivindicado do portador que o adquiriu de boa-fé, desde que a transmissão tenha origem ilícita.</w:t>
      </w:r>
    </w:p>
    <w:p w:rsidR="00AE354F" w:rsidRPr="00E83553" w:rsidRDefault="00AE354F" w:rsidP="00AE354F">
      <w:pPr>
        <w:rPr>
          <w:rFonts w:ascii="Arial" w:hAnsi="Arial"/>
          <w:sz w:val="19"/>
          <w:szCs w:val="19"/>
        </w:rPr>
      </w:pPr>
    </w:p>
    <w:p w:rsidR="00AE354F" w:rsidRPr="00E83553" w:rsidRDefault="00AE354F" w:rsidP="00AE354F">
      <w:pPr>
        <w:pStyle w:val="Enunciado"/>
        <w:rPr>
          <w:sz w:val="19"/>
          <w:szCs w:val="19"/>
        </w:rPr>
      </w:pPr>
      <w:r w:rsidRPr="00E83553">
        <w:rPr>
          <w:sz w:val="19"/>
          <w:szCs w:val="19"/>
        </w:rPr>
        <w:t>Em razão da personalização das sociedades empresárias, os sócios têm, pelas obrigações sociais:</w:t>
      </w:r>
    </w:p>
    <w:p w:rsidR="00AE354F" w:rsidRPr="00E83553" w:rsidRDefault="00AE354F" w:rsidP="00017565">
      <w:pPr>
        <w:pStyle w:val="PargrafodaLista"/>
        <w:numPr>
          <w:ilvl w:val="0"/>
          <w:numId w:val="102"/>
        </w:numPr>
        <w:spacing w:after="0" w:line="240" w:lineRule="auto"/>
        <w:ind w:left="993" w:hanging="426"/>
        <w:jc w:val="both"/>
        <w:rPr>
          <w:rFonts w:ascii="Arial" w:hAnsi="Arial"/>
          <w:sz w:val="19"/>
          <w:szCs w:val="19"/>
        </w:rPr>
      </w:pPr>
      <w:proofErr w:type="gramStart"/>
      <w:r>
        <w:rPr>
          <w:rFonts w:ascii="Arial" w:hAnsi="Arial"/>
          <w:sz w:val="19"/>
          <w:szCs w:val="19"/>
        </w:rPr>
        <w:t>responsabilidade</w:t>
      </w:r>
      <w:proofErr w:type="gramEnd"/>
      <w:r>
        <w:rPr>
          <w:rFonts w:ascii="Arial" w:hAnsi="Arial"/>
          <w:sz w:val="19"/>
          <w:szCs w:val="19"/>
        </w:rPr>
        <w:t xml:space="preserve"> solidária.</w:t>
      </w:r>
    </w:p>
    <w:p w:rsidR="00AE354F" w:rsidRPr="00E83553" w:rsidRDefault="00AE354F" w:rsidP="00017565">
      <w:pPr>
        <w:pStyle w:val="PargrafodaLista"/>
        <w:numPr>
          <w:ilvl w:val="0"/>
          <w:numId w:val="102"/>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direta.</w:t>
      </w:r>
    </w:p>
    <w:p w:rsidR="00AE354F" w:rsidRPr="00E83553" w:rsidRDefault="00AE354F" w:rsidP="00017565">
      <w:pPr>
        <w:pStyle w:val="PargrafodaLista"/>
        <w:numPr>
          <w:ilvl w:val="0"/>
          <w:numId w:val="102"/>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subsidiária.</w:t>
      </w:r>
    </w:p>
    <w:p w:rsidR="00AE354F" w:rsidRPr="00E83553" w:rsidRDefault="00AE354F" w:rsidP="00017565">
      <w:pPr>
        <w:pStyle w:val="PargrafodaLista"/>
        <w:numPr>
          <w:ilvl w:val="0"/>
          <w:numId w:val="102"/>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negocial.</w:t>
      </w:r>
    </w:p>
    <w:p w:rsidR="00AE354F" w:rsidRPr="00E83553" w:rsidRDefault="00AE354F" w:rsidP="00017565">
      <w:pPr>
        <w:pStyle w:val="PargrafodaLista"/>
        <w:numPr>
          <w:ilvl w:val="0"/>
          <w:numId w:val="10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responsabilidade</w:t>
      </w:r>
      <w:proofErr w:type="gramEnd"/>
      <w:r w:rsidRPr="00E83553">
        <w:rPr>
          <w:rFonts w:ascii="Arial" w:hAnsi="Arial" w:cs="Arial"/>
          <w:sz w:val="19"/>
          <w:szCs w:val="19"/>
        </w:rPr>
        <w:t xml:space="preserve"> </w:t>
      </w:r>
      <w:proofErr w:type="spellStart"/>
      <w:r w:rsidRPr="00E83553">
        <w:rPr>
          <w:rFonts w:ascii="Arial" w:hAnsi="Arial" w:cs="Arial"/>
          <w:sz w:val="19"/>
          <w:szCs w:val="19"/>
        </w:rPr>
        <w:t>supracontratual</w:t>
      </w:r>
      <w:proofErr w:type="spellEnd"/>
      <w:r w:rsidRPr="00E83553">
        <w:rPr>
          <w:rFonts w:ascii="Arial" w:hAnsi="Arial" w:cs="Arial"/>
          <w:sz w:val="19"/>
          <w:szCs w:val="19"/>
        </w:rPr>
        <w:t>.</w:t>
      </w:r>
    </w:p>
    <w:p w:rsidR="0057102A" w:rsidRDefault="0057102A" w:rsidP="0057102A"/>
    <w:p w:rsidR="0057102A" w:rsidRDefault="0057102A" w:rsidP="0057102A"/>
    <w:p w:rsidR="0054696B" w:rsidRPr="00027CB4" w:rsidRDefault="0054696B" w:rsidP="0054696B">
      <w:pPr>
        <w:pStyle w:val="Ttulo"/>
        <w:rPr>
          <w:sz w:val="32"/>
          <w:szCs w:val="28"/>
        </w:rPr>
      </w:pPr>
      <w:r w:rsidRPr="00027CB4">
        <w:rPr>
          <w:sz w:val="32"/>
        </w:rPr>
        <w:t>PROVA PREAMBULAR</w:t>
      </w:r>
      <w:r w:rsidRPr="00027CB4">
        <w:rPr>
          <w:sz w:val="22"/>
        </w:rPr>
        <w:t xml:space="preserve"> - </w:t>
      </w:r>
      <w:r w:rsidR="006A4514" w:rsidRPr="00027CB4">
        <w:rPr>
          <w:sz w:val="32"/>
          <w:szCs w:val="28"/>
        </w:rPr>
        <w:t>VERSÃO 02</w:t>
      </w:r>
    </w:p>
    <w:p w:rsidR="0054696B" w:rsidRDefault="0054696B" w:rsidP="0054696B">
      <w:pPr>
        <w:pStyle w:val="Ttulo"/>
        <w:rPr>
          <w:sz w:val="28"/>
          <w:szCs w:val="28"/>
        </w:rPr>
      </w:pPr>
    </w:p>
    <w:p w:rsidR="00AE354F" w:rsidRPr="00E83553" w:rsidRDefault="00AE354F" w:rsidP="00AE354F">
      <w:pPr>
        <w:ind w:left="426"/>
        <w:jc w:val="center"/>
        <w:rPr>
          <w:rFonts w:ascii="Arial" w:hAnsi="Arial"/>
          <w:b/>
          <w:sz w:val="19"/>
          <w:szCs w:val="19"/>
        </w:rPr>
      </w:pPr>
    </w:p>
    <w:p w:rsidR="00F02BD6" w:rsidRDefault="00F02BD6" w:rsidP="00F02BD6">
      <w:pPr>
        <w:ind w:left="426"/>
        <w:jc w:val="center"/>
        <w:rPr>
          <w:rFonts w:ascii="Arial" w:hAnsi="Arial"/>
          <w:b/>
          <w:sz w:val="19"/>
          <w:szCs w:val="19"/>
        </w:rPr>
      </w:pPr>
      <w:r>
        <w:rPr>
          <w:rFonts w:ascii="Arial" w:hAnsi="Arial"/>
          <w:b/>
          <w:sz w:val="19"/>
          <w:szCs w:val="19"/>
        </w:rPr>
        <w:t>DIREITO CONSTITUCIONAL</w:t>
      </w:r>
    </w:p>
    <w:p w:rsidR="00F02BD6" w:rsidRDefault="00F02BD6" w:rsidP="00F02BD6">
      <w:pPr>
        <w:ind w:left="426"/>
        <w:jc w:val="center"/>
        <w:rPr>
          <w:rFonts w:ascii="Arial" w:hAnsi="Arial"/>
          <w:b/>
          <w:sz w:val="19"/>
          <w:szCs w:val="19"/>
        </w:rPr>
      </w:pPr>
    </w:p>
    <w:p w:rsidR="00F02BD6" w:rsidRDefault="00F02BD6" w:rsidP="00C42FD1">
      <w:pPr>
        <w:pStyle w:val="Enunciado"/>
        <w:numPr>
          <w:ilvl w:val="0"/>
          <w:numId w:val="103"/>
        </w:numPr>
        <w:ind w:left="567" w:hanging="567"/>
        <w:rPr>
          <w:sz w:val="19"/>
          <w:szCs w:val="19"/>
        </w:rPr>
      </w:pPr>
      <w:r>
        <w:rPr>
          <w:sz w:val="19"/>
          <w:szCs w:val="19"/>
        </w:rPr>
        <w:t>Nos termos da Constituição Federal, é correto afirmar que compete à União, aos Estados e ao Distrito Federal legislar concorrentemente sobre:</w:t>
      </w:r>
    </w:p>
    <w:p w:rsidR="00F02BD6" w:rsidRDefault="00F02BD6" w:rsidP="00C42FD1">
      <w:pPr>
        <w:pStyle w:val="SemEspaamento"/>
        <w:numPr>
          <w:ilvl w:val="0"/>
          <w:numId w:val="104"/>
        </w:numPr>
        <w:ind w:left="993" w:hanging="426"/>
        <w:jc w:val="both"/>
        <w:rPr>
          <w:rFonts w:ascii="Arial" w:hAnsi="Arial" w:cs="Arial"/>
          <w:sz w:val="19"/>
          <w:szCs w:val="19"/>
        </w:rPr>
      </w:pPr>
      <w:r>
        <w:rPr>
          <w:rFonts w:ascii="Arial" w:hAnsi="Arial" w:cs="Arial"/>
          <w:sz w:val="19"/>
          <w:szCs w:val="19"/>
        </w:rPr>
        <w:t>Direito tributário, financeiro, penitenciário, econômico e urbanístico.</w:t>
      </w:r>
    </w:p>
    <w:p w:rsidR="00F02BD6" w:rsidRDefault="00F02BD6" w:rsidP="00C42FD1">
      <w:pPr>
        <w:pStyle w:val="SemEspaamento"/>
        <w:numPr>
          <w:ilvl w:val="0"/>
          <w:numId w:val="104"/>
        </w:numPr>
        <w:ind w:left="993" w:hanging="426"/>
        <w:jc w:val="both"/>
        <w:rPr>
          <w:rFonts w:ascii="Arial" w:hAnsi="Arial" w:cs="Arial"/>
          <w:sz w:val="19"/>
          <w:szCs w:val="19"/>
        </w:rPr>
      </w:pPr>
      <w:r>
        <w:rPr>
          <w:rFonts w:ascii="Arial" w:hAnsi="Arial" w:cs="Arial"/>
          <w:sz w:val="19"/>
          <w:szCs w:val="19"/>
        </w:rPr>
        <w:t>Direito civil, comercial, penal, processual, eleitoral, agrário, marítimo, aeronáutico, espacial e do trabalho.</w:t>
      </w:r>
    </w:p>
    <w:p w:rsidR="00F02BD6" w:rsidRDefault="00F02BD6" w:rsidP="00C42FD1">
      <w:pPr>
        <w:pStyle w:val="SemEspaamento"/>
        <w:numPr>
          <w:ilvl w:val="0"/>
          <w:numId w:val="104"/>
        </w:numPr>
        <w:ind w:left="993" w:hanging="426"/>
        <w:jc w:val="both"/>
        <w:rPr>
          <w:rFonts w:ascii="Arial" w:hAnsi="Arial" w:cs="Arial"/>
          <w:sz w:val="19"/>
          <w:szCs w:val="19"/>
        </w:rPr>
      </w:pPr>
      <w:r>
        <w:rPr>
          <w:rFonts w:ascii="Arial" w:hAnsi="Arial" w:cs="Arial"/>
          <w:sz w:val="19"/>
          <w:szCs w:val="19"/>
        </w:rPr>
        <w:t>Registros públicos.</w:t>
      </w:r>
    </w:p>
    <w:p w:rsidR="00F02BD6" w:rsidRDefault="00F02BD6" w:rsidP="00C42FD1">
      <w:pPr>
        <w:pStyle w:val="SemEspaamento"/>
        <w:numPr>
          <w:ilvl w:val="0"/>
          <w:numId w:val="104"/>
        </w:numPr>
        <w:ind w:left="993" w:hanging="426"/>
        <w:jc w:val="both"/>
        <w:rPr>
          <w:rFonts w:ascii="Arial" w:hAnsi="Arial" w:cs="Arial"/>
          <w:sz w:val="19"/>
          <w:szCs w:val="19"/>
        </w:rPr>
      </w:pPr>
      <w:r>
        <w:rPr>
          <w:rFonts w:ascii="Arial" w:hAnsi="Arial" w:cs="Arial"/>
          <w:sz w:val="19"/>
          <w:szCs w:val="19"/>
        </w:rPr>
        <w:t>Sistemas de consórcios e sorteios.</w:t>
      </w:r>
    </w:p>
    <w:p w:rsidR="00F02BD6" w:rsidRDefault="00F02BD6" w:rsidP="00C42FD1">
      <w:pPr>
        <w:pStyle w:val="SemEspaamento"/>
        <w:numPr>
          <w:ilvl w:val="0"/>
          <w:numId w:val="104"/>
        </w:numPr>
        <w:ind w:left="993" w:hanging="426"/>
        <w:jc w:val="both"/>
        <w:rPr>
          <w:rFonts w:ascii="Arial" w:hAnsi="Arial" w:cs="Arial"/>
          <w:sz w:val="19"/>
          <w:szCs w:val="19"/>
        </w:rPr>
      </w:pPr>
      <w:r>
        <w:rPr>
          <w:rFonts w:ascii="Arial" w:hAnsi="Arial" w:cs="Arial"/>
          <w:sz w:val="19"/>
          <w:szCs w:val="19"/>
        </w:rPr>
        <w:t>Desapropriação.</w:t>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Constituição Federal, é correto afirmar que compete privativamente à União legislar sobre:</w:t>
      </w:r>
    </w:p>
    <w:p w:rsidR="00F02BD6" w:rsidRDefault="00F02BD6" w:rsidP="00C42FD1">
      <w:pPr>
        <w:pStyle w:val="SemEspaamento"/>
        <w:numPr>
          <w:ilvl w:val="0"/>
          <w:numId w:val="105"/>
        </w:numPr>
        <w:ind w:left="993" w:hanging="426"/>
        <w:jc w:val="both"/>
        <w:rPr>
          <w:rFonts w:ascii="Arial" w:hAnsi="Arial" w:cs="Arial"/>
          <w:sz w:val="19"/>
          <w:szCs w:val="19"/>
        </w:rPr>
      </w:pPr>
      <w:r>
        <w:rPr>
          <w:rFonts w:ascii="Arial" w:hAnsi="Arial" w:cs="Arial"/>
          <w:sz w:val="19"/>
          <w:szCs w:val="19"/>
        </w:rPr>
        <w:lastRenderedPageBreak/>
        <w:t>Responsabilidade por dano ao meio ambiente, ao consumidor, a bens e direitos de valor artístico, estético, histórico, turístico e paisagístico.</w:t>
      </w:r>
    </w:p>
    <w:p w:rsidR="00F02BD6" w:rsidRDefault="00F02BD6" w:rsidP="00C42FD1">
      <w:pPr>
        <w:pStyle w:val="SemEspaamento"/>
        <w:numPr>
          <w:ilvl w:val="0"/>
          <w:numId w:val="105"/>
        </w:numPr>
        <w:ind w:left="993" w:hanging="426"/>
        <w:jc w:val="both"/>
        <w:rPr>
          <w:rFonts w:ascii="Arial" w:hAnsi="Arial" w:cs="Arial"/>
          <w:sz w:val="19"/>
          <w:szCs w:val="19"/>
        </w:rPr>
      </w:pPr>
      <w:r>
        <w:rPr>
          <w:rFonts w:ascii="Arial" w:hAnsi="Arial" w:cs="Arial"/>
          <w:sz w:val="19"/>
          <w:szCs w:val="19"/>
        </w:rPr>
        <w:t xml:space="preserve">Florestas, caça, </w:t>
      </w:r>
      <w:proofErr w:type="gramStart"/>
      <w:r>
        <w:rPr>
          <w:rFonts w:ascii="Arial" w:hAnsi="Arial" w:cs="Arial"/>
          <w:sz w:val="19"/>
          <w:szCs w:val="19"/>
        </w:rPr>
        <w:t>pesca</w:t>
      </w:r>
      <w:proofErr w:type="gramEnd"/>
      <w:r>
        <w:rPr>
          <w:rFonts w:ascii="Arial" w:hAnsi="Arial" w:cs="Arial"/>
          <w:sz w:val="19"/>
          <w:szCs w:val="19"/>
        </w:rPr>
        <w:t>, fauna, conservação da natureza, defesa do solo e dos recursos naturais, proteção do meio ambiente e controle da poluição.</w:t>
      </w:r>
    </w:p>
    <w:p w:rsidR="00F02BD6" w:rsidRDefault="00F02BD6" w:rsidP="00C42FD1">
      <w:pPr>
        <w:pStyle w:val="SemEspaamento"/>
        <w:numPr>
          <w:ilvl w:val="0"/>
          <w:numId w:val="105"/>
        </w:numPr>
        <w:ind w:left="993" w:hanging="426"/>
        <w:jc w:val="both"/>
        <w:rPr>
          <w:rFonts w:ascii="Arial" w:hAnsi="Arial" w:cs="Arial"/>
          <w:sz w:val="19"/>
          <w:szCs w:val="19"/>
        </w:rPr>
      </w:pPr>
      <w:r>
        <w:rPr>
          <w:rFonts w:ascii="Arial" w:hAnsi="Arial" w:cs="Arial"/>
          <w:sz w:val="19"/>
          <w:szCs w:val="19"/>
        </w:rPr>
        <w:t>Propaganda comercial.</w:t>
      </w:r>
    </w:p>
    <w:p w:rsidR="00F02BD6" w:rsidRDefault="00F02BD6" w:rsidP="00C42FD1">
      <w:pPr>
        <w:pStyle w:val="SemEspaamento"/>
        <w:numPr>
          <w:ilvl w:val="0"/>
          <w:numId w:val="105"/>
        </w:numPr>
        <w:ind w:left="993" w:hanging="426"/>
        <w:jc w:val="both"/>
        <w:rPr>
          <w:rFonts w:ascii="Arial" w:hAnsi="Arial" w:cs="Arial"/>
          <w:sz w:val="19"/>
          <w:szCs w:val="19"/>
        </w:rPr>
      </w:pPr>
      <w:r>
        <w:rPr>
          <w:rFonts w:ascii="Arial" w:hAnsi="Arial" w:cs="Arial"/>
          <w:sz w:val="19"/>
          <w:szCs w:val="19"/>
        </w:rPr>
        <w:t>Criação, funcionamento e processo do juizado de pequenas causas.</w:t>
      </w:r>
    </w:p>
    <w:p w:rsidR="00F02BD6" w:rsidRDefault="00F02BD6" w:rsidP="00C42FD1">
      <w:pPr>
        <w:pStyle w:val="SemEspaamento"/>
        <w:numPr>
          <w:ilvl w:val="0"/>
          <w:numId w:val="105"/>
        </w:numPr>
        <w:ind w:left="993" w:hanging="426"/>
        <w:jc w:val="both"/>
        <w:rPr>
          <w:rFonts w:ascii="Arial" w:hAnsi="Arial" w:cs="Arial"/>
          <w:sz w:val="19"/>
          <w:szCs w:val="19"/>
        </w:rPr>
      </w:pPr>
      <w:r>
        <w:rPr>
          <w:rFonts w:ascii="Arial" w:hAnsi="Arial" w:cs="Arial"/>
          <w:sz w:val="19"/>
          <w:szCs w:val="19"/>
        </w:rPr>
        <w:t>Proteção à infância e à juventude.</w:t>
      </w:r>
    </w:p>
    <w:p w:rsidR="00F02BD6" w:rsidRDefault="00F02BD6" w:rsidP="00F02BD6">
      <w:pPr>
        <w:pStyle w:val="SemEspaamento"/>
        <w:jc w:val="both"/>
        <w:rPr>
          <w:rFonts w:ascii="Arial" w:hAnsi="Arial" w:cs="Arial"/>
          <w:sz w:val="19"/>
          <w:szCs w:val="19"/>
        </w:rPr>
      </w:pPr>
      <w:r>
        <w:rPr>
          <w:rFonts w:ascii="Arial" w:hAnsi="Arial" w:cs="Arial"/>
          <w:sz w:val="19"/>
          <w:szCs w:val="19"/>
        </w:rPr>
        <w:t xml:space="preserve"> </w:t>
      </w:r>
    </w:p>
    <w:p w:rsidR="00F02BD6" w:rsidRDefault="00F02BD6" w:rsidP="00C42FD1">
      <w:pPr>
        <w:pStyle w:val="Enunciado"/>
        <w:numPr>
          <w:ilvl w:val="0"/>
          <w:numId w:val="103"/>
        </w:numPr>
        <w:ind w:left="567" w:hanging="567"/>
        <w:rPr>
          <w:sz w:val="19"/>
          <w:szCs w:val="19"/>
        </w:rPr>
      </w:pPr>
      <w:r>
        <w:rPr>
          <w:sz w:val="19"/>
          <w:szCs w:val="19"/>
        </w:rPr>
        <w:t>Nos termos da Lei Orgânica do Ministério Público do Estado de São Paulo, é correto afirmar que:</w:t>
      </w:r>
    </w:p>
    <w:p w:rsidR="00F02BD6" w:rsidRDefault="00F02BD6" w:rsidP="00C42FD1">
      <w:pPr>
        <w:pStyle w:val="SemEspaamento"/>
        <w:numPr>
          <w:ilvl w:val="0"/>
          <w:numId w:val="106"/>
        </w:numPr>
        <w:ind w:left="993" w:hanging="426"/>
        <w:jc w:val="both"/>
        <w:rPr>
          <w:rFonts w:ascii="Arial" w:hAnsi="Arial" w:cs="Arial"/>
          <w:sz w:val="19"/>
          <w:szCs w:val="19"/>
        </w:rPr>
      </w:pPr>
      <w:r>
        <w:rPr>
          <w:rFonts w:ascii="Arial" w:hAnsi="Arial" w:cs="Arial"/>
          <w:sz w:val="19"/>
          <w:szCs w:val="19"/>
        </w:rPr>
        <w:t>A destituição do Procurador-Geral de Justiça dependerá da deliberação, mediante voto secreto, da maioria simples dos membros da Assembleia Legislativa, nos termos do seu Regimento Interno, assegurada ampla defesa. Aprovada a destituição, o Colégio de Procuradores de Justiça, diante da comunicação da Assembleia Legislativa, declarará vago o cargo de Procurador-Geral de Justiça e cientificará imediatamente o Conselho Superior do Ministério Público.</w:t>
      </w:r>
    </w:p>
    <w:p w:rsidR="00F02BD6" w:rsidRDefault="00F02BD6" w:rsidP="00C42FD1">
      <w:pPr>
        <w:pStyle w:val="SemEspaamento"/>
        <w:numPr>
          <w:ilvl w:val="0"/>
          <w:numId w:val="106"/>
        </w:numPr>
        <w:ind w:left="993" w:hanging="426"/>
        <w:jc w:val="both"/>
        <w:rPr>
          <w:rFonts w:ascii="Arial" w:hAnsi="Arial" w:cs="Arial"/>
          <w:sz w:val="19"/>
          <w:szCs w:val="19"/>
        </w:rPr>
      </w:pPr>
      <w:r>
        <w:rPr>
          <w:rFonts w:ascii="Arial" w:hAnsi="Arial" w:cs="Arial"/>
          <w:sz w:val="19"/>
          <w:szCs w:val="19"/>
        </w:rPr>
        <w:t>A destituição do Procurador-Geral de Justiça dependerá da deliberação, mediante voto secreto, por dois terços dos membros da Assembleia Legislativa, nos termos do seu Regimento Interno, assegurada ampla defesa. Aprovada a destituição, o Colégio de Procuradores de Justiça, diante da comunicação da Assembleia Legislativa, declarará vago o cargo de Procurador-Geral de Justiça e cientificará imediatamente o Conselho Superior do Ministério Público.</w:t>
      </w:r>
    </w:p>
    <w:p w:rsidR="00F02BD6" w:rsidRDefault="00F02BD6" w:rsidP="00C42FD1">
      <w:pPr>
        <w:pStyle w:val="SemEspaamento"/>
        <w:numPr>
          <w:ilvl w:val="0"/>
          <w:numId w:val="106"/>
        </w:numPr>
        <w:ind w:left="993" w:hanging="426"/>
        <w:jc w:val="both"/>
        <w:rPr>
          <w:rFonts w:ascii="Arial" w:hAnsi="Arial" w:cs="Arial"/>
          <w:sz w:val="19"/>
          <w:szCs w:val="19"/>
        </w:rPr>
      </w:pPr>
      <w:r>
        <w:rPr>
          <w:rFonts w:ascii="Arial" w:hAnsi="Arial" w:cs="Arial"/>
          <w:sz w:val="19"/>
          <w:szCs w:val="19"/>
        </w:rPr>
        <w:t>A destituição do Procurador-Geral de Justiça dependerá da deliberação, mediante voto secreto, da maioria absoluta dos membros da Assembleia Legislativa, nos termos do seu Regimento Interno, assegurada ampla defesa. Aprovada a destituição, o Colégio de Procuradores de Justiça, diante da comunicação da Assembleia Legislativa, declarará vago o cargo de Procurador-Geral de Justiça e baixará normas de regulamentação do processo eleitoral, para nova eleição, no prazo máximo de quinze dias.</w:t>
      </w:r>
    </w:p>
    <w:p w:rsidR="00F02BD6" w:rsidRDefault="00F02BD6" w:rsidP="00C42FD1">
      <w:pPr>
        <w:pStyle w:val="SemEspaamento"/>
        <w:numPr>
          <w:ilvl w:val="0"/>
          <w:numId w:val="106"/>
        </w:numPr>
        <w:ind w:left="993" w:hanging="426"/>
        <w:jc w:val="both"/>
        <w:rPr>
          <w:rFonts w:ascii="Arial" w:hAnsi="Arial" w:cs="Arial"/>
          <w:sz w:val="19"/>
          <w:szCs w:val="19"/>
        </w:rPr>
      </w:pPr>
      <w:r>
        <w:rPr>
          <w:rFonts w:ascii="Arial" w:hAnsi="Arial" w:cs="Arial"/>
          <w:sz w:val="19"/>
          <w:szCs w:val="19"/>
        </w:rPr>
        <w:t>A destituição do Procurador-Geral de Justiça dependerá da deliberação, mediante voto secreto, da maioria absoluta dos membros da Assembleia Legislativa, nos termos do seu Regimento Interno. Aprovada a destituição, o Conselho Superior do Ministério Público, diante da comunicação da Assembleia Legislativa, declarará vago o cargo de Procurador-Geral de Justiça e cientificará imediatamente o Colégio de Procuradores de Justiça.</w:t>
      </w:r>
    </w:p>
    <w:p w:rsidR="00F02BD6" w:rsidRDefault="00F02BD6" w:rsidP="00C42FD1">
      <w:pPr>
        <w:pStyle w:val="SemEspaamento"/>
        <w:numPr>
          <w:ilvl w:val="0"/>
          <w:numId w:val="106"/>
        </w:numPr>
        <w:ind w:left="993" w:hanging="426"/>
        <w:jc w:val="both"/>
        <w:rPr>
          <w:rFonts w:ascii="Arial" w:hAnsi="Arial" w:cs="Arial"/>
          <w:sz w:val="19"/>
          <w:szCs w:val="19"/>
        </w:rPr>
      </w:pPr>
      <w:r>
        <w:rPr>
          <w:rFonts w:ascii="Arial" w:hAnsi="Arial" w:cs="Arial"/>
          <w:sz w:val="19"/>
          <w:szCs w:val="19"/>
        </w:rPr>
        <w:t>A destituição do Procurador-Geral de Justiça dependerá da deliberação, mediante voto secreto, da maioria absoluta dos membros da Assembleia Legislativa, nos termos do seu Regimento Interno. Aprovada a destituição, o Colégio de Procuradores de Justiça, diante da comunicação da Assembleia Legislativa, declarará vago o cargo de Procurador-Geral de Justiça e cientificará imediatamente o Conselho Superior do Ministério Público.</w:t>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Lei Orgânica Nacional do Ministério Público, dentre outras atribuições, compete:</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 xml:space="preserve">Ao Colégio de Procuradores de Justiça propor ao Poder </w:t>
      </w:r>
      <w:proofErr w:type="gramStart"/>
      <w:r>
        <w:rPr>
          <w:rFonts w:ascii="Arial" w:hAnsi="Arial" w:cs="Arial"/>
          <w:sz w:val="19"/>
          <w:szCs w:val="19"/>
        </w:rPr>
        <w:t>Legislativo a destituição do Procurador-Geral de Justiça</w:t>
      </w:r>
      <w:proofErr w:type="gramEnd"/>
      <w:r>
        <w:rPr>
          <w:rFonts w:ascii="Arial" w:hAnsi="Arial" w:cs="Arial"/>
          <w:sz w:val="19"/>
          <w:szCs w:val="19"/>
        </w:rPr>
        <w:t>, pelo voto da maioria absoluta de seus integrantes, em caso de abuso de poder, conduta incompatível ou grave omissão nos deveres do cargo, assegurada ampla defesa.</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Ao Procurador-Geral de Justiça representar aos Tribunais locais por inconstitucionalidade de leis ou atos normativos estaduais ou municipais, em face da Constituição Federal.</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Aos Procuradores de Justiça exercer as atribuições cometidas ao Procurador-Geral de Justiça junto aos Tribunais.</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 xml:space="preserve">Aos Promotores de Justiça impetrar </w:t>
      </w:r>
      <w:r>
        <w:rPr>
          <w:rFonts w:ascii="Arial" w:hAnsi="Arial" w:cs="Arial"/>
          <w:i/>
          <w:sz w:val="19"/>
          <w:szCs w:val="19"/>
        </w:rPr>
        <w:t>habeas corpus</w:t>
      </w:r>
      <w:r>
        <w:rPr>
          <w:rFonts w:ascii="Arial" w:hAnsi="Arial" w:cs="Arial"/>
          <w:sz w:val="19"/>
          <w:szCs w:val="19"/>
        </w:rPr>
        <w:t xml:space="preserve"> e mandado de segurança e requerer correição parcial, inclusive perante os Tribunais locais competentes.</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Ao Corregedor-Geral do Ministério Público realizar inspeções nas Procuradorias de Justiça, remetendo relatório reservado ao Colégio de Procuradores de Justiça.</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pStyle w:val="SemEspaamento"/>
        <w:numPr>
          <w:ilvl w:val="0"/>
          <w:numId w:val="107"/>
        </w:numPr>
        <w:ind w:left="993" w:hanging="426"/>
        <w:jc w:val="both"/>
        <w:rPr>
          <w:rFonts w:ascii="Arial" w:hAnsi="Arial" w:cs="Arial"/>
          <w:sz w:val="19"/>
          <w:szCs w:val="19"/>
        </w:rPr>
      </w:pPr>
      <w:r>
        <w:rPr>
          <w:rFonts w:ascii="Arial" w:hAnsi="Arial" w:cs="Arial"/>
          <w:sz w:val="19"/>
          <w:szCs w:val="19"/>
        </w:rPr>
        <w:t>I, III e V.</w:t>
      </w:r>
    </w:p>
    <w:p w:rsidR="00F02BD6" w:rsidRDefault="00F02BD6" w:rsidP="00C42FD1">
      <w:pPr>
        <w:pStyle w:val="SemEspaamento"/>
        <w:numPr>
          <w:ilvl w:val="0"/>
          <w:numId w:val="107"/>
        </w:numPr>
        <w:ind w:left="993" w:hanging="426"/>
        <w:jc w:val="both"/>
        <w:rPr>
          <w:rFonts w:ascii="Arial" w:hAnsi="Arial" w:cs="Arial"/>
          <w:sz w:val="19"/>
          <w:szCs w:val="19"/>
        </w:rPr>
      </w:pPr>
      <w:r>
        <w:rPr>
          <w:rFonts w:ascii="Arial" w:hAnsi="Arial" w:cs="Arial"/>
          <w:sz w:val="19"/>
          <w:szCs w:val="19"/>
        </w:rPr>
        <w:t>I, III e IV.</w:t>
      </w:r>
    </w:p>
    <w:p w:rsidR="00F02BD6" w:rsidRDefault="00F02BD6" w:rsidP="00C42FD1">
      <w:pPr>
        <w:pStyle w:val="SemEspaamento"/>
        <w:numPr>
          <w:ilvl w:val="0"/>
          <w:numId w:val="107"/>
        </w:numPr>
        <w:ind w:left="993" w:hanging="426"/>
        <w:jc w:val="both"/>
        <w:rPr>
          <w:rFonts w:ascii="Arial" w:hAnsi="Arial" w:cs="Arial"/>
          <w:sz w:val="19"/>
          <w:szCs w:val="19"/>
        </w:rPr>
      </w:pPr>
      <w:r>
        <w:rPr>
          <w:rFonts w:ascii="Arial" w:hAnsi="Arial" w:cs="Arial"/>
          <w:sz w:val="19"/>
          <w:szCs w:val="19"/>
        </w:rPr>
        <w:t>II, III e V.</w:t>
      </w:r>
    </w:p>
    <w:p w:rsidR="00F02BD6" w:rsidRDefault="00F02BD6" w:rsidP="00C42FD1">
      <w:pPr>
        <w:pStyle w:val="SemEspaamento"/>
        <w:numPr>
          <w:ilvl w:val="0"/>
          <w:numId w:val="107"/>
        </w:numPr>
        <w:ind w:left="993" w:hanging="426"/>
        <w:jc w:val="both"/>
        <w:rPr>
          <w:rFonts w:ascii="Arial" w:hAnsi="Arial" w:cs="Arial"/>
          <w:sz w:val="19"/>
          <w:szCs w:val="19"/>
        </w:rPr>
      </w:pPr>
      <w:r>
        <w:rPr>
          <w:rFonts w:ascii="Arial" w:hAnsi="Arial" w:cs="Arial"/>
          <w:sz w:val="19"/>
          <w:szCs w:val="19"/>
        </w:rPr>
        <w:t>II, IV e V.</w:t>
      </w:r>
    </w:p>
    <w:p w:rsidR="00F02BD6" w:rsidRDefault="00F02BD6" w:rsidP="00C42FD1">
      <w:pPr>
        <w:pStyle w:val="SemEspaamento"/>
        <w:numPr>
          <w:ilvl w:val="0"/>
          <w:numId w:val="107"/>
        </w:numPr>
        <w:ind w:left="993" w:hanging="426"/>
        <w:jc w:val="both"/>
        <w:rPr>
          <w:rFonts w:ascii="Arial" w:hAnsi="Arial" w:cs="Arial"/>
          <w:sz w:val="19"/>
          <w:szCs w:val="19"/>
        </w:rPr>
      </w:pPr>
      <w:r>
        <w:rPr>
          <w:rFonts w:ascii="Arial" w:hAnsi="Arial" w:cs="Arial"/>
          <w:sz w:val="19"/>
          <w:szCs w:val="19"/>
        </w:rPr>
        <w:lastRenderedPageBreak/>
        <w:t>IV e V.</w:t>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 xml:space="preserve">Considerando a disciplina constitucional brasileira, assinale a alternativa correta: </w:t>
      </w:r>
    </w:p>
    <w:p w:rsidR="00F02BD6" w:rsidRDefault="00F02BD6" w:rsidP="00C42FD1">
      <w:pPr>
        <w:pStyle w:val="SemEspaamento"/>
        <w:numPr>
          <w:ilvl w:val="0"/>
          <w:numId w:val="108"/>
        </w:numPr>
        <w:ind w:left="993" w:hanging="426"/>
        <w:jc w:val="both"/>
        <w:rPr>
          <w:rFonts w:ascii="Arial" w:hAnsi="Arial" w:cs="Arial"/>
          <w:sz w:val="19"/>
          <w:szCs w:val="19"/>
        </w:rPr>
      </w:pPr>
      <w:r>
        <w:rPr>
          <w:rFonts w:ascii="Arial" w:hAnsi="Arial" w:cs="Arial"/>
          <w:sz w:val="19"/>
          <w:szCs w:val="19"/>
        </w:rPr>
        <w:t>Toda deliberação legislativa deve, em regra, ser tomada pela maioria absoluta de votos.</w:t>
      </w:r>
    </w:p>
    <w:p w:rsidR="00F02BD6" w:rsidRDefault="00F02BD6" w:rsidP="00C42FD1">
      <w:pPr>
        <w:pStyle w:val="SemEspaamento"/>
        <w:numPr>
          <w:ilvl w:val="0"/>
          <w:numId w:val="108"/>
        </w:numPr>
        <w:ind w:left="993" w:hanging="426"/>
        <w:jc w:val="both"/>
        <w:rPr>
          <w:rFonts w:ascii="Arial" w:hAnsi="Arial" w:cs="Arial"/>
          <w:sz w:val="19"/>
          <w:szCs w:val="19"/>
        </w:rPr>
      </w:pPr>
      <w:r>
        <w:rPr>
          <w:rFonts w:ascii="Arial" w:hAnsi="Arial" w:cs="Arial"/>
          <w:sz w:val="19"/>
          <w:szCs w:val="19"/>
        </w:rPr>
        <w:t>Não há deliberação legislativa sem que ao menos a maioria absoluta dos membros de cada Casa do Congresso Nacional se faça presente.</w:t>
      </w:r>
    </w:p>
    <w:p w:rsidR="00F02BD6" w:rsidRDefault="00F02BD6" w:rsidP="00C42FD1">
      <w:pPr>
        <w:pStyle w:val="SemEspaamento"/>
        <w:numPr>
          <w:ilvl w:val="0"/>
          <w:numId w:val="108"/>
        </w:numPr>
        <w:ind w:left="993" w:hanging="426"/>
        <w:jc w:val="both"/>
        <w:rPr>
          <w:rFonts w:ascii="Arial" w:hAnsi="Arial" w:cs="Arial"/>
          <w:sz w:val="19"/>
          <w:szCs w:val="19"/>
        </w:rPr>
      </w:pPr>
      <w:r>
        <w:rPr>
          <w:rFonts w:ascii="Arial" w:hAnsi="Arial" w:cs="Arial"/>
          <w:sz w:val="19"/>
          <w:szCs w:val="19"/>
        </w:rPr>
        <w:t>A proposta de Emenda à Constituição deve ser discutida e votada em cada Casa do Congresso Nacional, em dois turnos, considerando-se aprovada se obtiver, em ambos, dois terços dos votos dos respectivos membros.</w:t>
      </w:r>
    </w:p>
    <w:p w:rsidR="00F02BD6" w:rsidRDefault="00F02BD6" w:rsidP="00C42FD1">
      <w:pPr>
        <w:pStyle w:val="SemEspaamento"/>
        <w:numPr>
          <w:ilvl w:val="0"/>
          <w:numId w:val="108"/>
        </w:numPr>
        <w:ind w:left="993" w:hanging="426"/>
        <w:jc w:val="both"/>
        <w:rPr>
          <w:rFonts w:ascii="Arial" w:hAnsi="Arial" w:cs="Arial"/>
          <w:sz w:val="19"/>
          <w:szCs w:val="19"/>
        </w:rPr>
      </w:pPr>
      <w:r>
        <w:rPr>
          <w:rFonts w:ascii="Arial" w:hAnsi="Arial" w:cs="Arial"/>
          <w:sz w:val="19"/>
          <w:szCs w:val="19"/>
        </w:rPr>
        <w:t>As leis complementares são aprovadas por maioria de dois terços dos votos dos respectivos membros do Congresso Nacional.</w:t>
      </w:r>
    </w:p>
    <w:p w:rsidR="00F02BD6" w:rsidRDefault="00F02BD6" w:rsidP="00C42FD1">
      <w:pPr>
        <w:pStyle w:val="SemEspaamento"/>
        <w:numPr>
          <w:ilvl w:val="0"/>
          <w:numId w:val="108"/>
        </w:numPr>
        <w:ind w:left="993" w:hanging="426"/>
        <w:jc w:val="both"/>
        <w:rPr>
          <w:rFonts w:ascii="Arial" w:hAnsi="Arial" w:cs="Arial"/>
          <w:sz w:val="19"/>
          <w:szCs w:val="19"/>
        </w:rPr>
      </w:pPr>
      <w:r>
        <w:rPr>
          <w:rFonts w:ascii="Arial" w:hAnsi="Arial" w:cs="Arial"/>
          <w:sz w:val="19"/>
          <w:szCs w:val="19"/>
        </w:rPr>
        <w:t>As leis ordinárias são aprovadas por maioria absoluta.</w:t>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De acordo com a Lei Orgânica Nacional do Ministério Público:</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É vedado aos membros do Ministério Público exercer qualquer outra função pública, salvo uma de Magistério, exceto quando em disponibilidade ou aposentado.</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É vedado aos membros do Ministério Público exercer o comércio ou participar de sociedade comercial, exceto como cotista ou acionista.</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 xml:space="preserve">São considerados como de efetivo exercício, para todos os efeitos legais, inclusive para </w:t>
      </w:r>
      <w:proofErr w:type="spellStart"/>
      <w:r>
        <w:rPr>
          <w:rFonts w:ascii="Arial" w:hAnsi="Arial" w:cs="Arial"/>
          <w:sz w:val="19"/>
          <w:szCs w:val="19"/>
        </w:rPr>
        <w:t>vitaliciamento</w:t>
      </w:r>
      <w:proofErr w:type="spellEnd"/>
      <w:r>
        <w:rPr>
          <w:rFonts w:ascii="Arial" w:hAnsi="Arial" w:cs="Arial"/>
          <w:sz w:val="19"/>
          <w:szCs w:val="19"/>
        </w:rPr>
        <w:t>, os dias em que o membro do Ministério Público estiver afastado de suas funções em razão de designação do Procurador-Geral de Justiça para realização de atividade de relevância para a instituição.</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São deveres dos membros do Ministério Público, além de outros previstos em lei, desempenhar com zelo e presteza as suas funções e assistir aos atos judiciais, quando conveniente a sua presença, a seu prudente juízo.</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O membro vitalício do Ministério Público somente perderá o cargo por sentença judicial transitada em julgado, proferida em ação civil própria, nos seguintes casos: a) prática de crime incompatível com o exercício do cargo, após decisão judicial transitada em julgado; b) exercício da advocacia; c) abandono do cargo por prazo superior a trinta dias corridos.</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pStyle w:val="SemEspaamento"/>
        <w:numPr>
          <w:ilvl w:val="0"/>
          <w:numId w:val="109"/>
        </w:numPr>
        <w:ind w:left="993" w:hanging="426"/>
        <w:jc w:val="both"/>
        <w:rPr>
          <w:rFonts w:ascii="Arial" w:hAnsi="Arial" w:cs="Arial"/>
          <w:sz w:val="19"/>
          <w:szCs w:val="19"/>
        </w:rPr>
      </w:pPr>
      <w:r>
        <w:rPr>
          <w:rFonts w:ascii="Arial" w:hAnsi="Arial" w:cs="Arial"/>
          <w:sz w:val="19"/>
          <w:szCs w:val="19"/>
        </w:rPr>
        <w:t>II, III e V.</w:t>
      </w:r>
    </w:p>
    <w:p w:rsidR="00F02BD6" w:rsidRDefault="00F02BD6" w:rsidP="00C42FD1">
      <w:pPr>
        <w:pStyle w:val="SemEspaamento"/>
        <w:numPr>
          <w:ilvl w:val="0"/>
          <w:numId w:val="109"/>
        </w:numPr>
        <w:ind w:left="993" w:hanging="426"/>
        <w:jc w:val="both"/>
        <w:rPr>
          <w:rFonts w:ascii="Arial" w:hAnsi="Arial" w:cs="Arial"/>
          <w:sz w:val="19"/>
          <w:szCs w:val="19"/>
        </w:rPr>
      </w:pPr>
      <w:r>
        <w:rPr>
          <w:rFonts w:ascii="Arial" w:hAnsi="Arial" w:cs="Arial"/>
          <w:sz w:val="19"/>
          <w:szCs w:val="19"/>
        </w:rPr>
        <w:t>I, II e V.</w:t>
      </w:r>
    </w:p>
    <w:p w:rsidR="00F02BD6" w:rsidRDefault="00F02BD6" w:rsidP="00C42FD1">
      <w:pPr>
        <w:pStyle w:val="SemEspaamento"/>
        <w:numPr>
          <w:ilvl w:val="0"/>
          <w:numId w:val="109"/>
        </w:numPr>
        <w:ind w:left="993" w:hanging="426"/>
        <w:jc w:val="both"/>
        <w:rPr>
          <w:rFonts w:ascii="Arial" w:hAnsi="Arial" w:cs="Arial"/>
          <w:sz w:val="19"/>
          <w:szCs w:val="19"/>
        </w:rPr>
      </w:pPr>
      <w:r>
        <w:rPr>
          <w:rFonts w:ascii="Arial" w:hAnsi="Arial" w:cs="Arial"/>
          <w:sz w:val="19"/>
          <w:szCs w:val="19"/>
        </w:rPr>
        <w:t>I, III e IV.</w:t>
      </w:r>
    </w:p>
    <w:p w:rsidR="00F02BD6" w:rsidRDefault="00F02BD6" w:rsidP="00C42FD1">
      <w:pPr>
        <w:pStyle w:val="SemEspaamento"/>
        <w:numPr>
          <w:ilvl w:val="0"/>
          <w:numId w:val="109"/>
        </w:numPr>
        <w:ind w:left="993" w:hanging="426"/>
        <w:jc w:val="both"/>
        <w:rPr>
          <w:rFonts w:ascii="Arial" w:hAnsi="Arial" w:cs="Arial"/>
          <w:sz w:val="19"/>
          <w:szCs w:val="19"/>
        </w:rPr>
      </w:pPr>
      <w:r>
        <w:rPr>
          <w:rFonts w:ascii="Arial" w:hAnsi="Arial" w:cs="Arial"/>
          <w:sz w:val="19"/>
          <w:szCs w:val="19"/>
        </w:rPr>
        <w:t>II e V.</w:t>
      </w:r>
    </w:p>
    <w:p w:rsidR="00F02BD6" w:rsidRDefault="00F02BD6" w:rsidP="00C42FD1">
      <w:pPr>
        <w:pStyle w:val="SemEspaamento"/>
        <w:numPr>
          <w:ilvl w:val="0"/>
          <w:numId w:val="109"/>
        </w:numPr>
        <w:ind w:left="993" w:hanging="426"/>
        <w:jc w:val="both"/>
        <w:rPr>
          <w:rFonts w:ascii="Arial" w:hAnsi="Arial" w:cs="Arial"/>
          <w:sz w:val="19"/>
          <w:szCs w:val="19"/>
        </w:rPr>
      </w:pPr>
      <w:r>
        <w:rPr>
          <w:rFonts w:ascii="Arial" w:hAnsi="Arial" w:cs="Arial"/>
          <w:sz w:val="19"/>
          <w:szCs w:val="19"/>
        </w:rPr>
        <w:t>I, III e V.</w:t>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que contém afirmação incorreta:</w:t>
      </w:r>
    </w:p>
    <w:p w:rsidR="00F02BD6" w:rsidRDefault="00F02BD6" w:rsidP="00C42FD1">
      <w:pPr>
        <w:pStyle w:val="SemEspaamento"/>
        <w:numPr>
          <w:ilvl w:val="0"/>
          <w:numId w:val="110"/>
        </w:numPr>
        <w:ind w:left="993" w:hanging="426"/>
        <w:jc w:val="both"/>
        <w:rPr>
          <w:rFonts w:ascii="Arial" w:hAnsi="Arial" w:cs="Arial"/>
          <w:sz w:val="19"/>
          <w:szCs w:val="19"/>
        </w:rPr>
      </w:pPr>
      <w:r>
        <w:rPr>
          <w:rFonts w:ascii="Arial" w:hAnsi="Arial" w:cs="Arial"/>
          <w:sz w:val="19"/>
          <w:szCs w:val="19"/>
        </w:rPr>
        <w:t>Cabe ao Congresso Nacional, com a sanção do Presidente da República, dentre outras matérias da competência da União, dispor sobre concessão de anistia; criação e extinção</w:t>
      </w:r>
      <w:r>
        <w:rPr>
          <w:rFonts w:ascii="Arial" w:hAnsi="Arial" w:cs="Arial"/>
          <w:i/>
          <w:iCs/>
          <w:sz w:val="19"/>
          <w:szCs w:val="19"/>
        </w:rPr>
        <w:t> </w:t>
      </w:r>
      <w:r>
        <w:rPr>
          <w:rFonts w:ascii="Arial" w:hAnsi="Arial" w:cs="Arial"/>
          <w:sz w:val="19"/>
          <w:szCs w:val="19"/>
        </w:rPr>
        <w:t>de Ministérios e órgãos da administração pública.</w:t>
      </w:r>
    </w:p>
    <w:p w:rsidR="00F02BD6" w:rsidRDefault="00F02BD6" w:rsidP="00C42FD1">
      <w:pPr>
        <w:pStyle w:val="SemEspaamento"/>
        <w:numPr>
          <w:ilvl w:val="0"/>
          <w:numId w:val="110"/>
        </w:numPr>
        <w:ind w:left="993" w:hanging="426"/>
        <w:jc w:val="both"/>
        <w:rPr>
          <w:rFonts w:ascii="Arial" w:hAnsi="Arial" w:cs="Arial"/>
          <w:sz w:val="19"/>
          <w:szCs w:val="19"/>
        </w:rPr>
      </w:pPr>
      <w:r>
        <w:rPr>
          <w:rFonts w:ascii="Arial" w:hAnsi="Arial" w:cs="Arial"/>
          <w:sz w:val="19"/>
          <w:szCs w:val="19"/>
        </w:rPr>
        <w:t>É da competência exclusiva do Congresso Nacional escolher dois terços dos membros do Tribunal de Contas da União.</w:t>
      </w:r>
    </w:p>
    <w:p w:rsidR="00F02BD6" w:rsidRDefault="00F02BD6" w:rsidP="00C42FD1">
      <w:pPr>
        <w:pStyle w:val="SemEspaamento"/>
        <w:numPr>
          <w:ilvl w:val="0"/>
          <w:numId w:val="110"/>
        </w:numPr>
        <w:ind w:left="993" w:hanging="426"/>
        <w:jc w:val="both"/>
        <w:rPr>
          <w:rFonts w:ascii="Arial" w:hAnsi="Arial" w:cs="Arial"/>
          <w:sz w:val="19"/>
          <w:szCs w:val="19"/>
        </w:rPr>
      </w:pPr>
      <w:r>
        <w:rPr>
          <w:rFonts w:ascii="Arial" w:hAnsi="Arial" w:cs="Arial"/>
          <w:sz w:val="19"/>
          <w:szCs w:val="19"/>
        </w:rPr>
        <w:t>Compete privativamente ao Congresso Nacional autorizar, por dois terços de seus membros, a instauração de processo contra o Presidente e o Vice-Presidente da República e os Ministros de Estado.</w:t>
      </w:r>
    </w:p>
    <w:p w:rsidR="00F02BD6" w:rsidRDefault="00F02BD6" w:rsidP="00C42FD1">
      <w:pPr>
        <w:pStyle w:val="SemEspaamento"/>
        <w:numPr>
          <w:ilvl w:val="0"/>
          <w:numId w:val="110"/>
        </w:numPr>
        <w:ind w:left="993" w:hanging="426"/>
        <w:jc w:val="both"/>
        <w:rPr>
          <w:rFonts w:ascii="Arial" w:hAnsi="Arial" w:cs="Arial"/>
          <w:sz w:val="19"/>
          <w:szCs w:val="19"/>
        </w:rPr>
      </w:pPr>
      <w:r>
        <w:rPr>
          <w:rFonts w:ascii="Arial" w:hAnsi="Arial" w:cs="Arial"/>
          <w:sz w:val="19"/>
          <w:szCs w:val="19"/>
        </w:rPr>
        <w:t>Compete privativamente ao Senado Federal processar e julgar os Ministros do Supremo Tribunal Federal, os membros do Conselho Nacional de Justiça e do Conselho Nacional do Ministério Público, o Procurador-Geral da República e o Advogado-Geral da União nos crimes de responsabilidade.</w:t>
      </w:r>
    </w:p>
    <w:p w:rsidR="00F02BD6" w:rsidRDefault="00F02BD6" w:rsidP="00C42FD1">
      <w:pPr>
        <w:pStyle w:val="SemEspaamento"/>
        <w:numPr>
          <w:ilvl w:val="0"/>
          <w:numId w:val="110"/>
        </w:numPr>
        <w:ind w:left="993" w:hanging="426"/>
        <w:jc w:val="both"/>
        <w:rPr>
          <w:rFonts w:ascii="Arial" w:hAnsi="Arial" w:cs="Arial"/>
          <w:sz w:val="19"/>
          <w:szCs w:val="19"/>
        </w:rPr>
      </w:pPr>
      <w:r>
        <w:rPr>
          <w:rFonts w:ascii="Arial" w:hAnsi="Arial" w:cs="Arial"/>
          <w:sz w:val="19"/>
          <w:szCs w:val="19"/>
        </w:rPr>
        <w:t>O Senado Federal compõe-se de representantes dos Estados e do Distrito Federal, eleitos segundo o princípio majoritário.</w:t>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Constituição Federal:</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Cabe à lei ordinária dispor sobre conflitos de competência, em matéria tributária, entre a União, os Estados, o Distrito Federal e os Municípios.</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A ordem econômica nacional tem por finalidade assegurar a todos existência digna, conforme os ditames da justiça social.</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 xml:space="preserve">A ordem econômica nacional deve observar, dentre outros, os princípios de propriedade privada; busca do pleno emprego e tratamento favorecido para as empresas de pequeno </w:t>
      </w:r>
      <w:r>
        <w:rPr>
          <w:rFonts w:ascii="Arial" w:hAnsi="Arial" w:cs="Arial"/>
          <w:sz w:val="19"/>
          <w:szCs w:val="19"/>
        </w:rPr>
        <w:lastRenderedPageBreak/>
        <w:t>e médio porte constituídas sob as leis brasileiras e que tenham sua sede e administração no País.</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É assegurado a todos o livre exercício de qualquer atividade econômica, mediante autorização dos órgãos públicos competentes, salvo nos casos previstos em lei.</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Ressalvados os casos previstos na Constituição, a exploração direta de atividade econômica pelo Estado só será permitida quando necessária aos imperativos da segurança nacional ou a relevante interesse coletivo, conforme definidos em lei.</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pStyle w:val="SemEspaamento"/>
        <w:numPr>
          <w:ilvl w:val="0"/>
          <w:numId w:val="111"/>
        </w:numPr>
        <w:ind w:left="993" w:hanging="426"/>
        <w:jc w:val="both"/>
        <w:rPr>
          <w:rFonts w:ascii="Arial" w:hAnsi="Arial" w:cs="Arial"/>
          <w:sz w:val="19"/>
          <w:szCs w:val="19"/>
        </w:rPr>
      </w:pPr>
      <w:r>
        <w:rPr>
          <w:rFonts w:ascii="Arial" w:hAnsi="Arial" w:cs="Arial"/>
          <w:sz w:val="19"/>
          <w:szCs w:val="19"/>
        </w:rPr>
        <w:t>I e V.</w:t>
      </w:r>
    </w:p>
    <w:p w:rsidR="00F02BD6" w:rsidRDefault="00F02BD6" w:rsidP="00C42FD1">
      <w:pPr>
        <w:pStyle w:val="SemEspaamento"/>
        <w:numPr>
          <w:ilvl w:val="0"/>
          <w:numId w:val="111"/>
        </w:numPr>
        <w:ind w:left="993" w:hanging="426"/>
        <w:jc w:val="both"/>
        <w:rPr>
          <w:rFonts w:ascii="Arial" w:hAnsi="Arial" w:cs="Arial"/>
          <w:sz w:val="19"/>
          <w:szCs w:val="19"/>
        </w:rPr>
      </w:pPr>
      <w:r>
        <w:rPr>
          <w:rFonts w:ascii="Arial" w:hAnsi="Arial" w:cs="Arial"/>
          <w:sz w:val="19"/>
          <w:szCs w:val="19"/>
        </w:rPr>
        <w:t>II, III, IV e V.</w:t>
      </w:r>
    </w:p>
    <w:p w:rsidR="00F02BD6" w:rsidRDefault="00F02BD6" w:rsidP="00C42FD1">
      <w:pPr>
        <w:pStyle w:val="SemEspaamento"/>
        <w:numPr>
          <w:ilvl w:val="0"/>
          <w:numId w:val="111"/>
        </w:numPr>
        <w:ind w:left="993" w:hanging="426"/>
        <w:jc w:val="both"/>
        <w:rPr>
          <w:rFonts w:ascii="Arial" w:hAnsi="Arial" w:cs="Arial"/>
          <w:sz w:val="19"/>
          <w:szCs w:val="19"/>
        </w:rPr>
      </w:pPr>
      <w:r>
        <w:rPr>
          <w:rFonts w:ascii="Arial" w:hAnsi="Arial" w:cs="Arial"/>
          <w:sz w:val="19"/>
          <w:szCs w:val="19"/>
        </w:rPr>
        <w:t>II, IV e V.</w:t>
      </w:r>
    </w:p>
    <w:p w:rsidR="00F02BD6" w:rsidRDefault="00F02BD6" w:rsidP="00C42FD1">
      <w:pPr>
        <w:pStyle w:val="SemEspaamento"/>
        <w:numPr>
          <w:ilvl w:val="0"/>
          <w:numId w:val="111"/>
        </w:numPr>
        <w:ind w:left="993" w:hanging="426"/>
        <w:jc w:val="both"/>
        <w:rPr>
          <w:rFonts w:ascii="Arial" w:hAnsi="Arial" w:cs="Arial"/>
          <w:sz w:val="19"/>
          <w:szCs w:val="19"/>
        </w:rPr>
      </w:pPr>
      <w:r>
        <w:rPr>
          <w:rFonts w:ascii="Arial" w:hAnsi="Arial" w:cs="Arial"/>
          <w:sz w:val="19"/>
          <w:szCs w:val="19"/>
        </w:rPr>
        <w:t>I, II e IV.</w:t>
      </w:r>
    </w:p>
    <w:p w:rsidR="00F02BD6" w:rsidRDefault="00F02BD6" w:rsidP="00C42FD1">
      <w:pPr>
        <w:pStyle w:val="SemEspaamento"/>
        <w:numPr>
          <w:ilvl w:val="0"/>
          <w:numId w:val="111"/>
        </w:numPr>
        <w:ind w:left="993" w:hanging="426"/>
        <w:jc w:val="both"/>
        <w:rPr>
          <w:rFonts w:ascii="Arial" w:hAnsi="Arial" w:cs="Arial"/>
          <w:sz w:val="19"/>
          <w:szCs w:val="19"/>
        </w:rPr>
      </w:pPr>
      <w:r>
        <w:rPr>
          <w:rFonts w:ascii="Arial" w:hAnsi="Arial" w:cs="Arial"/>
          <w:sz w:val="19"/>
          <w:szCs w:val="19"/>
        </w:rPr>
        <w:t>II e V.</w:t>
      </w:r>
      <w:r>
        <w:rPr>
          <w:rFonts w:ascii="Arial" w:hAnsi="Arial" w:cs="Arial"/>
          <w:sz w:val="19"/>
          <w:szCs w:val="19"/>
        </w:rPr>
        <w:tab/>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De acordo com a Constituição Federal:</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Nos atos praticados contra a ordem econômica e financeira e contra a economia popular a responsabilidade é individual e exclusiva da pessoa jurídica, nos termos da lei.</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Nos atos praticados contra a ordem econômica e financeira e contra a economia popular a responsabilidade é pessoal e exclusiva dos dirigentes da pessoa jurídica, nos termos da lei.</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O plano diretor, aprovado pela Câmara Municipal, obrigatório para cidades com mais de vinte mil habitantes, é o instrumento básico da política de desenvolvimento e de expansão urbana; a propriedade urbana cumpre sua função social quando atende às exigências fundamentais de ordenação da cidade expressas no plano diretor.</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A média propriedade rural, assim definida em lei, desde que seu proprietário não possua outra, é insuscetível de desapropriação para fins de reforma agrária.</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Os imóveis públicos não podem ser adquiridos por usucapião, salvo quando não atenderem às exigências fundamentais de ordenação da cidade expressas no plano diretor.</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pStyle w:val="SemEspaamento"/>
        <w:numPr>
          <w:ilvl w:val="0"/>
          <w:numId w:val="112"/>
        </w:numPr>
        <w:ind w:left="993" w:hanging="426"/>
        <w:jc w:val="both"/>
        <w:rPr>
          <w:rFonts w:ascii="Arial" w:hAnsi="Arial" w:cs="Arial"/>
          <w:sz w:val="19"/>
          <w:szCs w:val="19"/>
        </w:rPr>
      </w:pPr>
      <w:r>
        <w:rPr>
          <w:rFonts w:ascii="Arial" w:hAnsi="Arial" w:cs="Arial"/>
          <w:sz w:val="19"/>
          <w:szCs w:val="19"/>
        </w:rPr>
        <w:t>III e IV.</w:t>
      </w:r>
    </w:p>
    <w:p w:rsidR="00F02BD6" w:rsidRDefault="00F02BD6" w:rsidP="00C42FD1">
      <w:pPr>
        <w:pStyle w:val="SemEspaamento"/>
        <w:numPr>
          <w:ilvl w:val="0"/>
          <w:numId w:val="112"/>
        </w:numPr>
        <w:ind w:left="993" w:hanging="426"/>
        <w:jc w:val="both"/>
        <w:rPr>
          <w:rFonts w:ascii="Arial" w:hAnsi="Arial" w:cs="Arial"/>
          <w:sz w:val="19"/>
          <w:szCs w:val="19"/>
        </w:rPr>
      </w:pPr>
      <w:r>
        <w:rPr>
          <w:rFonts w:ascii="Arial" w:hAnsi="Arial" w:cs="Arial"/>
          <w:sz w:val="19"/>
          <w:szCs w:val="19"/>
        </w:rPr>
        <w:t>II, III e V.</w:t>
      </w:r>
    </w:p>
    <w:p w:rsidR="00F02BD6" w:rsidRDefault="00F02BD6" w:rsidP="00C42FD1">
      <w:pPr>
        <w:pStyle w:val="SemEspaamento"/>
        <w:numPr>
          <w:ilvl w:val="0"/>
          <w:numId w:val="112"/>
        </w:numPr>
        <w:ind w:left="993" w:hanging="426"/>
        <w:jc w:val="both"/>
        <w:rPr>
          <w:rFonts w:ascii="Arial" w:hAnsi="Arial" w:cs="Arial"/>
          <w:sz w:val="19"/>
          <w:szCs w:val="19"/>
        </w:rPr>
      </w:pPr>
      <w:r>
        <w:rPr>
          <w:rFonts w:ascii="Arial" w:hAnsi="Arial" w:cs="Arial"/>
          <w:sz w:val="19"/>
          <w:szCs w:val="19"/>
        </w:rPr>
        <w:t>III e V.</w:t>
      </w:r>
    </w:p>
    <w:p w:rsidR="00F02BD6" w:rsidRDefault="00F02BD6" w:rsidP="00C42FD1">
      <w:pPr>
        <w:pStyle w:val="SemEspaamento"/>
        <w:numPr>
          <w:ilvl w:val="0"/>
          <w:numId w:val="112"/>
        </w:numPr>
        <w:ind w:left="993" w:hanging="426"/>
        <w:jc w:val="both"/>
        <w:rPr>
          <w:rFonts w:ascii="Arial" w:hAnsi="Arial" w:cs="Arial"/>
          <w:sz w:val="19"/>
          <w:szCs w:val="19"/>
        </w:rPr>
      </w:pPr>
      <w:r>
        <w:rPr>
          <w:rFonts w:ascii="Arial" w:hAnsi="Arial" w:cs="Arial"/>
          <w:sz w:val="19"/>
          <w:szCs w:val="19"/>
        </w:rPr>
        <w:t>II e IV.</w:t>
      </w:r>
    </w:p>
    <w:p w:rsidR="00F02BD6" w:rsidRDefault="00F02BD6" w:rsidP="00C42FD1">
      <w:pPr>
        <w:pStyle w:val="SemEspaamento"/>
        <w:numPr>
          <w:ilvl w:val="0"/>
          <w:numId w:val="112"/>
        </w:numPr>
        <w:ind w:left="993" w:hanging="426"/>
        <w:jc w:val="both"/>
        <w:rPr>
          <w:rFonts w:ascii="Arial" w:hAnsi="Arial" w:cs="Arial"/>
          <w:sz w:val="19"/>
          <w:szCs w:val="19"/>
        </w:rPr>
      </w:pPr>
      <w:r>
        <w:rPr>
          <w:rFonts w:ascii="Arial" w:hAnsi="Arial" w:cs="Arial"/>
          <w:sz w:val="19"/>
          <w:szCs w:val="19"/>
        </w:rPr>
        <w:t>I, III e IV.</w:t>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 xml:space="preserve">Considere as seguintes assertivas, relacionadas à Educação: </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 xml:space="preserve">A educação infantil, em creche e pré-escola, às crianças até </w:t>
      </w:r>
      <w:proofErr w:type="gramStart"/>
      <w:r>
        <w:rPr>
          <w:rFonts w:ascii="Arial" w:hAnsi="Arial" w:cs="Arial"/>
          <w:sz w:val="19"/>
          <w:szCs w:val="19"/>
        </w:rPr>
        <w:t>5</w:t>
      </w:r>
      <w:proofErr w:type="gramEnd"/>
      <w:r>
        <w:rPr>
          <w:rFonts w:ascii="Arial" w:hAnsi="Arial" w:cs="Arial"/>
          <w:sz w:val="19"/>
          <w:szCs w:val="19"/>
        </w:rPr>
        <w:t xml:space="preserve"> (cinco) anos de idade, é obrigatória e gratuita.</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O acesso ao ensino infantil (creche e pré-escola) constitui direito público subjetivo.</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A educação básica, obrigatória e gratuita, compreende o ensino infantil (creche e pré-escola) e o ensino fundamental.</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Os Estados, os Municípios e o Distrito Federal devem atuar prioritariamente no ensino fundamental e na educação infantil.</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Os Estados e os Municípios devem atuar prioritariamente no ensino fundamental e médio.</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Pode-se afirmar que:</w:t>
      </w:r>
    </w:p>
    <w:p w:rsidR="00F02BD6" w:rsidRDefault="00F02BD6" w:rsidP="00C42FD1">
      <w:pPr>
        <w:pStyle w:val="SemEspaamento"/>
        <w:numPr>
          <w:ilvl w:val="0"/>
          <w:numId w:val="113"/>
        </w:numPr>
        <w:ind w:left="993" w:hanging="426"/>
        <w:jc w:val="both"/>
        <w:rPr>
          <w:rFonts w:ascii="Arial" w:hAnsi="Arial" w:cs="Arial"/>
          <w:sz w:val="19"/>
          <w:szCs w:val="19"/>
        </w:rPr>
      </w:pPr>
      <w:r>
        <w:rPr>
          <w:rFonts w:ascii="Arial" w:hAnsi="Arial" w:cs="Arial"/>
          <w:sz w:val="19"/>
          <w:szCs w:val="19"/>
        </w:rPr>
        <w:t>São todas incorretas.</w:t>
      </w:r>
    </w:p>
    <w:p w:rsidR="00F02BD6" w:rsidRDefault="00F02BD6" w:rsidP="00C42FD1">
      <w:pPr>
        <w:pStyle w:val="SemEspaamento"/>
        <w:numPr>
          <w:ilvl w:val="0"/>
          <w:numId w:val="113"/>
        </w:numPr>
        <w:ind w:left="993" w:hanging="426"/>
        <w:jc w:val="both"/>
        <w:rPr>
          <w:rFonts w:ascii="Arial" w:hAnsi="Arial" w:cs="Arial"/>
          <w:sz w:val="19"/>
          <w:szCs w:val="19"/>
        </w:rPr>
      </w:pPr>
      <w:r>
        <w:rPr>
          <w:rFonts w:ascii="Arial" w:hAnsi="Arial" w:cs="Arial"/>
          <w:sz w:val="19"/>
          <w:szCs w:val="19"/>
        </w:rPr>
        <w:t>Apenas as assertivas I, II e IV são corretas.</w:t>
      </w:r>
    </w:p>
    <w:p w:rsidR="00F02BD6" w:rsidRDefault="00F02BD6" w:rsidP="00C42FD1">
      <w:pPr>
        <w:pStyle w:val="SemEspaamento"/>
        <w:numPr>
          <w:ilvl w:val="0"/>
          <w:numId w:val="113"/>
        </w:numPr>
        <w:ind w:left="993" w:hanging="426"/>
        <w:jc w:val="both"/>
        <w:rPr>
          <w:rFonts w:ascii="Arial" w:hAnsi="Arial" w:cs="Arial"/>
          <w:sz w:val="19"/>
          <w:szCs w:val="19"/>
        </w:rPr>
      </w:pPr>
      <w:r>
        <w:rPr>
          <w:rFonts w:ascii="Arial" w:hAnsi="Arial" w:cs="Arial"/>
          <w:sz w:val="19"/>
          <w:szCs w:val="19"/>
        </w:rPr>
        <w:t>Apenas as assertivas III e V são corretas.</w:t>
      </w:r>
    </w:p>
    <w:p w:rsidR="00F02BD6" w:rsidRDefault="00F02BD6" w:rsidP="00C42FD1">
      <w:pPr>
        <w:pStyle w:val="SemEspaamento"/>
        <w:numPr>
          <w:ilvl w:val="0"/>
          <w:numId w:val="113"/>
        </w:numPr>
        <w:ind w:left="993" w:hanging="426"/>
        <w:jc w:val="both"/>
        <w:rPr>
          <w:rFonts w:ascii="Arial" w:hAnsi="Arial" w:cs="Arial"/>
          <w:sz w:val="19"/>
          <w:szCs w:val="19"/>
        </w:rPr>
      </w:pPr>
      <w:r>
        <w:rPr>
          <w:rFonts w:ascii="Arial" w:hAnsi="Arial" w:cs="Arial"/>
          <w:sz w:val="19"/>
          <w:szCs w:val="19"/>
        </w:rPr>
        <w:t xml:space="preserve">Apenas as assertivas I e II são corretas. </w:t>
      </w:r>
    </w:p>
    <w:p w:rsidR="00F02BD6" w:rsidRDefault="00F02BD6" w:rsidP="00C42FD1">
      <w:pPr>
        <w:pStyle w:val="SemEspaamento"/>
        <w:numPr>
          <w:ilvl w:val="0"/>
          <w:numId w:val="113"/>
        </w:numPr>
        <w:ind w:left="993" w:hanging="426"/>
        <w:jc w:val="both"/>
        <w:rPr>
          <w:rFonts w:ascii="Arial" w:hAnsi="Arial" w:cs="Arial"/>
          <w:sz w:val="19"/>
          <w:szCs w:val="19"/>
        </w:rPr>
      </w:pPr>
      <w:r>
        <w:rPr>
          <w:rFonts w:ascii="Arial" w:hAnsi="Arial" w:cs="Arial"/>
          <w:sz w:val="19"/>
          <w:szCs w:val="19"/>
        </w:rPr>
        <w:t>Apenas a assertiva IV é correta.</w:t>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Constituição Federal, o direito a proteção especial à criança, ao adolescente e ao jovem deve abranger, dentre outros, os seguintes aspectos:</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Garantia de inimputabilidade aos menores de dezoito anos, que ficarão sujeitos às normas da legislação especial.</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Programas de prevenção e atendimento especializado à criança, ao adolescente e ao jovem dependente de entorpecentes e drogas afins.</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lastRenderedPageBreak/>
        <w:t>Proibição de quaisquer designações discriminatórias relativas à filiação e igualdade de direitos e qualificações em relação aos filhos, havidos ou não da relação do casamento, ou por adoção.</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Aplicação de percentual dos recursos públicos destinados à saúde na assistência materno-infantil.</w:t>
      </w:r>
    </w:p>
    <w:p w:rsidR="00F02BD6" w:rsidRDefault="00F02BD6" w:rsidP="00C42FD1">
      <w:pPr>
        <w:pStyle w:val="SemEspaamento"/>
        <w:numPr>
          <w:ilvl w:val="1"/>
          <w:numId w:val="103"/>
        </w:numPr>
        <w:ind w:left="993" w:hanging="426"/>
        <w:jc w:val="both"/>
        <w:rPr>
          <w:rFonts w:ascii="Arial" w:hAnsi="Arial" w:cs="Arial"/>
          <w:sz w:val="19"/>
          <w:szCs w:val="19"/>
        </w:rPr>
      </w:pPr>
      <w:r>
        <w:rPr>
          <w:rFonts w:ascii="Arial" w:hAnsi="Arial" w:cs="Arial"/>
          <w:sz w:val="19"/>
          <w:szCs w:val="19"/>
        </w:rPr>
        <w:t>Estímulo do Poder Público, através de assistência jurídica, incentivos fiscais e subsídios, nos termos da lei, ao acolhimento, sob a forma de guarda, de criança ou adolescente órfão ou abandonado.</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pStyle w:val="SemEspaamento"/>
        <w:numPr>
          <w:ilvl w:val="0"/>
          <w:numId w:val="114"/>
        </w:numPr>
        <w:ind w:left="993" w:hanging="426"/>
        <w:jc w:val="both"/>
        <w:rPr>
          <w:rFonts w:ascii="Arial" w:hAnsi="Arial" w:cs="Arial"/>
          <w:sz w:val="19"/>
          <w:szCs w:val="19"/>
        </w:rPr>
      </w:pPr>
      <w:r>
        <w:rPr>
          <w:rFonts w:ascii="Arial" w:hAnsi="Arial" w:cs="Arial"/>
          <w:sz w:val="19"/>
          <w:szCs w:val="19"/>
        </w:rPr>
        <w:t>I, III e V.</w:t>
      </w:r>
    </w:p>
    <w:p w:rsidR="00F02BD6" w:rsidRDefault="00F02BD6" w:rsidP="00C42FD1">
      <w:pPr>
        <w:pStyle w:val="SemEspaamento"/>
        <w:numPr>
          <w:ilvl w:val="0"/>
          <w:numId w:val="114"/>
        </w:numPr>
        <w:ind w:left="993" w:hanging="426"/>
        <w:jc w:val="both"/>
        <w:rPr>
          <w:rFonts w:ascii="Arial" w:hAnsi="Arial" w:cs="Arial"/>
          <w:sz w:val="19"/>
          <w:szCs w:val="19"/>
        </w:rPr>
      </w:pPr>
      <w:r>
        <w:rPr>
          <w:rFonts w:ascii="Arial" w:hAnsi="Arial" w:cs="Arial"/>
          <w:sz w:val="19"/>
          <w:szCs w:val="19"/>
        </w:rPr>
        <w:t>II e IV.</w:t>
      </w:r>
    </w:p>
    <w:p w:rsidR="00F02BD6" w:rsidRDefault="00F02BD6" w:rsidP="00C42FD1">
      <w:pPr>
        <w:pStyle w:val="SemEspaamento"/>
        <w:numPr>
          <w:ilvl w:val="0"/>
          <w:numId w:val="114"/>
        </w:numPr>
        <w:ind w:left="993" w:hanging="426"/>
        <w:jc w:val="both"/>
        <w:rPr>
          <w:rFonts w:ascii="Arial" w:hAnsi="Arial" w:cs="Arial"/>
          <w:sz w:val="19"/>
          <w:szCs w:val="19"/>
        </w:rPr>
      </w:pPr>
      <w:r>
        <w:rPr>
          <w:rFonts w:ascii="Arial" w:hAnsi="Arial" w:cs="Arial"/>
          <w:sz w:val="19"/>
          <w:szCs w:val="19"/>
        </w:rPr>
        <w:t>I, II e III.</w:t>
      </w:r>
    </w:p>
    <w:p w:rsidR="00F02BD6" w:rsidRDefault="00F02BD6" w:rsidP="00C42FD1">
      <w:pPr>
        <w:pStyle w:val="SemEspaamento"/>
        <w:numPr>
          <w:ilvl w:val="0"/>
          <w:numId w:val="114"/>
        </w:numPr>
        <w:ind w:left="993" w:hanging="426"/>
        <w:jc w:val="both"/>
        <w:rPr>
          <w:rFonts w:ascii="Arial" w:hAnsi="Arial" w:cs="Arial"/>
          <w:sz w:val="19"/>
          <w:szCs w:val="19"/>
        </w:rPr>
      </w:pPr>
      <w:r>
        <w:rPr>
          <w:rFonts w:ascii="Arial" w:hAnsi="Arial" w:cs="Arial"/>
          <w:sz w:val="19"/>
          <w:szCs w:val="19"/>
        </w:rPr>
        <w:t>II e V.</w:t>
      </w:r>
    </w:p>
    <w:p w:rsidR="00F02BD6" w:rsidRDefault="00F02BD6" w:rsidP="00C42FD1">
      <w:pPr>
        <w:pStyle w:val="SemEspaamento"/>
        <w:numPr>
          <w:ilvl w:val="0"/>
          <w:numId w:val="114"/>
        </w:numPr>
        <w:ind w:left="993" w:hanging="426"/>
        <w:jc w:val="both"/>
        <w:rPr>
          <w:rFonts w:ascii="Arial" w:hAnsi="Arial" w:cs="Arial"/>
          <w:sz w:val="19"/>
          <w:szCs w:val="19"/>
        </w:rPr>
      </w:pPr>
      <w:r>
        <w:rPr>
          <w:rFonts w:ascii="Arial" w:hAnsi="Arial" w:cs="Arial"/>
          <w:sz w:val="19"/>
          <w:szCs w:val="19"/>
        </w:rPr>
        <w:t>II, III, IV e V.</w:t>
      </w:r>
    </w:p>
    <w:p w:rsidR="00F02BD6" w:rsidRDefault="00F02BD6" w:rsidP="00F02BD6">
      <w:pPr>
        <w:pStyle w:val="SemEspaamento"/>
        <w:jc w:val="both"/>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Considerando a disciplina constitucional brasileira, assinale a alternativa correta:</w:t>
      </w:r>
    </w:p>
    <w:p w:rsidR="00F02BD6" w:rsidRDefault="00F02BD6" w:rsidP="00C42FD1">
      <w:pPr>
        <w:pStyle w:val="SemEspaamento"/>
        <w:numPr>
          <w:ilvl w:val="0"/>
          <w:numId w:val="115"/>
        </w:numPr>
        <w:ind w:left="993" w:hanging="426"/>
        <w:jc w:val="both"/>
        <w:rPr>
          <w:rFonts w:ascii="Arial" w:hAnsi="Arial" w:cs="Arial"/>
          <w:sz w:val="19"/>
          <w:szCs w:val="19"/>
        </w:rPr>
      </w:pPr>
      <w:r>
        <w:rPr>
          <w:rFonts w:ascii="Arial" w:hAnsi="Arial" w:cs="Arial"/>
          <w:sz w:val="19"/>
          <w:szCs w:val="19"/>
        </w:rPr>
        <w:t>O Conselho Nacional de Justiça constitui órgão externo de fiscalização administrativa do Poder Judiciário, com funções administrativas e jurisdicionais, composto por 15 membros, sob a Presidência do Presidente do Supremo Tribunal Federal.</w:t>
      </w:r>
    </w:p>
    <w:p w:rsidR="00F02BD6" w:rsidRDefault="00F02BD6" w:rsidP="00C42FD1">
      <w:pPr>
        <w:pStyle w:val="SemEspaamento"/>
        <w:numPr>
          <w:ilvl w:val="0"/>
          <w:numId w:val="115"/>
        </w:numPr>
        <w:ind w:left="993" w:hanging="426"/>
        <w:jc w:val="both"/>
        <w:rPr>
          <w:rFonts w:ascii="Arial" w:hAnsi="Arial" w:cs="Arial"/>
          <w:sz w:val="19"/>
          <w:szCs w:val="19"/>
        </w:rPr>
      </w:pPr>
      <w:r>
        <w:rPr>
          <w:rFonts w:ascii="Arial" w:hAnsi="Arial" w:cs="Arial"/>
          <w:sz w:val="19"/>
          <w:szCs w:val="19"/>
        </w:rPr>
        <w:t>As terras devolutas ou arrecadadas pelos Estados, por ações discriminatórias, necessárias à proteção dos ecossistemas naturais, somente podem ser alienadas ou oneradas pelo Executivo mediante prévia autorização legislativa.</w:t>
      </w:r>
    </w:p>
    <w:p w:rsidR="00F02BD6" w:rsidRDefault="00F02BD6" w:rsidP="00C42FD1">
      <w:pPr>
        <w:pStyle w:val="SemEspaamento"/>
        <w:numPr>
          <w:ilvl w:val="0"/>
          <w:numId w:val="115"/>
        </w:numPr>
        <w:ind w:left="993" w:hanging="426"/>
        <w:jc w:val="both"/>
        <w:rPr>
          <w:rFonts w:ascii="Arial" w:hAnsi="Arial" w:cs="Arial"/>
          <w:sz w:val="19"/>
          <w:szCs w:val="19"/>
        </w:rPr>
      </w:pPr>
      <w:r>
        <w:rPr>
          <w:rFonts w:ascii="Arial" w:hAnsi="Arial" w:cs="Arial"/>
          <w:sz w:val="19"/>
          <w:szCs w:val="19"/>
        </w:rPr>
        <w:t>A assistência social é prestada mediante contribuição à seguridade social, nos termos da lei, que estabelecerá as hipóteses em que a contribuição é dispensável.</w:t>
      </w:r>
    </w:p>
    <w:p w:rsidR="00F02BD6" w:rsidRDefault="00F02BD6" w:rsidP="00C42FD1">
      <w:pPr>
        <w:pStyle w:val="SemEspaamento"/>
        <w:numPr>
          <w:ilvl w:val="0"/>
          <w:numId w:val="115"/>
        </w:numPr>
        <w:ind w:left="993" w:hanging="426"/>
        <w:jc w:val="both"/>
        <w:rPr>
          <w:rFonts w:ascii="Arial" w:hAnsi="Arial" w:cs="Arial"/>
          <w:sz w:val="19"/>
          <w:szCs w:val="19"/>
        </w:rPr>
      </w:pPr>
      <w:r>
        <w:rPr>
          <w:rFonts w:ascii="Arial" w:hAnsi="Arial" w:cs="Arial"/>
          <w:sz w:val="19"/>
          <w:szCs w:val="19"/>
        </w:rPr>
        <w:t>O imposto sobre a propriedade predial e territorial urbana pode ser progressivo no tempo e em razão do valor do imóvel, bem como ter alíquotas diferentes de acordo com a localização e o uso do imóvel.</w:t>
      </w:r>
    </w:p>
    <w:p w:rsidR="00F02BD6" w:rsidRDefault="00F02BD6" w:rsidP="00C42FD1">
      <w:pPr>
        <w:pStyle w:val="SemEspaamento"/>
        <w:numPr>
          <w:ilvl w:val="0"/>
          <w:numId w:val="115"/>
        </w:numPr>
        <w:ind w:left="993" w:hanging="426"/>
        <w:jc w:val="both"/>
        <w:rPr>
          <w:rFonts w:ascii="Arial" w:hAnsi="Arial" w:cs="Arial"/>
          <w:sz w:val="19"/>
          <w:szCs w:val="19"/>
        </w:rPr>
      </w:pPr>
      <w:r>
        <w:rPr>
          <w:rFonts w:ascii="Arial" w:hAnsi="Arial" w:cs="Arial"/>
          <w:sz w:val="19"/>
          <w:szCs w:val="19"/>
        </w:rPr>
        <w:t>Ressalvadas as hipóteses legais, as taxas não podem ter base de cálculo própria de impostos.</w:t>
      </w:r>
    </w:p>
    <w:p w:rsidR="00F02BD6" w:rsidRDefault="00F02BD6" w:rsidP="00F02BD6">
      <w:pPr>
        <w:ind w:left="426"/>
        <w:rPr>
          <w:rFonts w:ascii="Arial" w:hAnsi="Arial" w:cs="Arial"/>
          <w:b/>
          <w:sz w:val="19"/>
          <w:szCs w:val="19"/>
        </w:rPr>
      </w:pPr>
    </w:p>
    <w:p w:rsidR="00F02BD6" w:rsidRDefault="00F02BD6" w:rsidP="00F02BD6">
      <w:pPr>
        <w:ind w:left="426"/>
        <w:jc w:val="center"/>
        <w:rPr>
          <w:rFonts w:ascii="Arial" w:hAnsi="Arial"/>
          <w:b/>
          <w:sz w:val="19"/>
          <w:szCs w:val="19"/>
        </w:rPr>
      </w:pPr>
      <w:r>
        <w:rPr>
          <w:rFonts w:ascii="Arial" w:hAnsi="Arial"/>
          <w:b/>
          <w:sz w:val="19"/>
          <w:szCs w:val="19"/>
        </w:rPr>
        <w:t xml:space="preserve">TUTELA DE INTERESSES DIFUSOS, COLETIVOS E INDIVIDUAIS </w:t>
      </w:r>
      <w:proofErr w:type="gramStart"/>
      <w:r>
        <w:rPr>
          <w:rFonts w:ascii="Arial" w:hAnsi="Arial"/>
          <w:b/>
          <w:sz w:val="19"/>
          <w:szCs w:val="19"/>
        </w:rPr>
        <w:t>HOMOGÊNEOS</w:t>
      </w:r>
      <w:proofErr w:type="gramEnd"/>
    </w:p>
    <w:p w:rsidR="00F02BD6" w:rsidRDefault="00F02BD6" w:rsidP="00F02BD6">
      <w:pPr>
        <w:ind w:left="426"/>
        <w:rPr>
          <w:rFonts w:ascii="Arial" w:hAnsi="Arial"/>
          <w:b/>
          <w:sz w:val="19"/>
          <w:szCs w:val="19"/>
        </w:rPr>
      </w:pPr>
    </w:p>
    <w:p w:rsidR="00F02BD6" w:rsidRDefault="00F02BD6" w:rsidP="00C42FD1">
      <w:pPr>
        <w:pStyle w:val="Enunciado"/>
        <w:numPr>
          <w:ilvl w:val="0"/>
          <w:numId w:val="103"/>
        </w:numPr>
        <w:ind w:left="567" w:hanging="567"/>
        <w:rPr>
          <w:sz w:val="19"/>
          <w:szCs w:val="19"/>
        </w:rPr>
      </w:pPr>
      <w:r>
        <w:rPr>
          <w:sz w:val="19"/>
          <w:szCs w:val="19"/>
        </w:rPr>
        <w:t>De acordo com a Lei nº 10.257/2001 (Estatuto do Idoso):</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É assegurada prioridade na tramitação dos processos e procedimentos e na execução dos atos e diligências judiciais em que figure como parte ou interveniente pessoa com idade igual ou superior a 60 (sessenta) anos, em qualquer instância.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prioridade deve ser deferida de ofício pela autoridade judiciária competente para decidir o feito, que determinará as providências a serem cumpridas, anotando-se essa circunstância em local visível nos autos do processo.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 xml:space="preserve">A prioridade se estende aos processos e procedimentos na Administração Pública, empresas prestadoras de serviços públicos e privados de qualquer natureza, inclusive instituições financeiras, que devem garantir ao idoso o fácil acesso aos assentos e caixas, identificados com a destinação </w:t>
      </w:r>
      <w:proofErr w:type="gramStart"/>
      <w:r>
        <w:rPr>
          <w:rFonts w:ascii="Arial" w:hAnsi="Arial" w:cs="Arial"/>
          <w:sz w:val="19"/>
          <w:szCs w:val="19"/>
        </w:rPr>
        <w:t>a idosos</w:t>
      </w:r>
      <w:proofErr w:type="gramEnd"/>
      <w:r>
        <w:rPr>
          <w:rFonts w:ascii="Arial" w:hAnsi="Arial" w:cs="Arial"/>
          <w:sz w:val="19"/>
          <w:szCs w:val="19"/>
        </w:rPr>
        <w:t xml:space="preserve"> em local visível e caracteres legíveis.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prioridade não cessará com a morte do idoso beneficiado, estendendo-se em favor do cônjuge supérstite, companheiro ou companheira, com união estável, maior de 60 (sessenta) anos.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O envelhecimento é um direito personalíssimo e a sua proteção um direito social.</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16"/>
        </w:numPr>
        <w:spacing w:after="0" w:line="240" w:lineRule="auto"/>
        <w:ind w:left="993" w:hanging="426"/>
        <w:jc w:val="both"/>
        <w:rPr>
          <w:rFonts w:ascii="Arial" w:hAnsi="Arial" w:cs="Arial"/>
          <w:sz w:val="19"/>
          <w:szCs w:val="19"/>
        </w:rPr>
      </w:pPr>
      <w:r>
        <w:rPr>
          <w:rFonts w:ascii="Arial" w:hAnsi="Arial"/>
          <w:sz w:val="19"/>
          <w:szCs w:val="19"/>
        </w:rPr>
        <w:t>II, III e IV.</w:t>
      </w:r>
    </w:p>
    <w:p w:rsidR="00F02BD6" w:rsidRDefault="00F02BD6" w:rsidP="00C42FD1">
      <w:pPr>
        <w:numPr>
          <w:ilvl w:val="0"/>
          <w:numId w:val="116"/>
        </w:numPr>
        <w:spacing w:after="0" w:line="240" w:lineRule="auto"/>
        <w:ind w:left="993" w:hanging="426"/>
        <w:jc w:val="both"/>
        <w:rPr>
          <w:rFonts w:ascii="Arial" w:hAnsi="Arial"/>
          <w:sz w:val="19"/>
          <w:szCs w:val="19"/>
        </w:rPr>
      </w:pPr>
      <w:r>
        <w:rPr>
          <w:rFonts w:ascii="Arial" w:hAnsi="Arial"/>
          <w:sz w:val="19"/>
          <w:szCs w:val="19"/>
        </w:rPr>
        <w:t>I, II, III e V.</w:t>
      </w:r>
    </w:p>
    <w:p w:rsidR="00F02BD6" w:rsidRDefault="00F02BD6" w:rsidP="00C42FD1">
      <w:pPr>
        <w:numPr>
          <w:ilvl w:val="0"/>
          <w:numId w:val="116"/>
        </w:numPr>
        <w:spacing w:after="0" w:line="240" w:lineRule="auto"/>
        <w:ind w:left="993" w:hanging="426"/>
        <w:jc w:val="both"/>
        <w:rPr>
          <w:rFonts w:ascii="Arial" w:hAnsi="Arial"/>
          <w:sz w:val="19"/>
          <w:szCs w:val="19"/>
        </w:rPr>
      </w:pPr>
      <w:r>
        <w:rPr>
          <w:rFonts w:ascii="Arial" w:hAnsi="Arial"/>
          <w:sz w:val="19"/>
          <w:szCs w:val="19"/>
        </w:rPr>
        <w:t>I, IV e V.</w:t>
      </w:r>
    </w:p>
    <w:p w:rsidR="00F02BD6" w:rsidRDefault="00F02BD6" w:rsidP="00C42FD1">
      <w:pPr>
        <w:numPr>
          <w:ilvl w:val="0"/>
          <w:numId w:val="116"/>
        </w:numPr>
        <w:spacing w:after="0" w:line="240" w:lineRule="auto"/>
        <w:ind w:left="993" w:hanging="426"/>
        <w:jc w:val="both"/>
        <w:rPr>
          <w:rFonts w:ascii="Arial" w:hAnsi="Arial"/>
          <w:sz w:val="19"/>
          <w:szCs w:val="19"/>
        </w:rPr>
      </w:pPr>
      <w:r>
        <w:rPr>
          <w:rFonts w:ascii="Arial" w:hAnsi="Arial"/>
          <w:sz w:val="19"/>
          <w:szCs w:val="19"/>
        </w:rPr>
        <w:t>I, II, IV e V.</w:t>
      </w:r>
    </w:p>
    <w:p w:rsidR="00F02BD6" w:rsidRDefault="00F02BD6" w:rsidP="00C42FD1">
      <w:pPr>
        <w:numPr>
          <w:ilvl w:val="0"/>
          <w:numId w:val="116"/>
        </w:numPr>
        <w:spacing w:after="0" w:line="240" w:lineRule="auto"/>
        <w:ind w:left="993" w:hanging="426"/>
        <w:jc w:val="both"/>
        <w:rPr>
          <w:rFonts w:ascii="Arial" w:hAnsi="Arial"/>
          <w:sz w:val="19"/>
          <w:szCs w:val="19"/>
        </w:rPr>
      </w:pPr>
      <w:r>
        <w:rPr>
          <w:rFonts w:ascii="Arial" w:hAnsi="Arial"/>
          <w:sz w:val="19"/>
          <w:szCs w:val="19"/>
        </w:rPr>
        <w:t>I, III e V.</w:t>
      </w:r>
    </w:p>
    <w:p w:rsidR="00F02BD6" w:rsidRDefault="00F02BD6" w:rsidP="00F02BD6">
      <w:pPr>
        <w:rPr>
          <w:rFonts w:ascii="Arial" w:hAnsi="Arial"/>
          <w:sz w:val="19"/>
          <w:szCs w:val="19"/>
        </w:rPr>
      </w:pPr>
      <w:r>
        <w:rPr>
          <w:rFonts w:ascii="Arial" w:hAnsi="Arial"/>
          <w:sz w:val="19"/>
          <w:szCs w:val="19"/>
        </w:rPr>
        <w:tab/>
      </w:r>
    </w:p>
    <w:p w:rsidR="00F02BD6" w:rsidRDefault="00F02BD6" w:rsidP="00C42FD1">
      <w:pPr>
        <w:pStyle w:val="Enunciado"/>
        <w:numPr>
          <w:ilvl w:val="0"/>
          <w:numId w:val="103"/>
        </w:numPr>
        <w:ind w:left="567" w:hanging="567"/>
        <w:rPr>
          <w:sz w:val="19"/>
          <w:szCs w:val="19"/>
        </w:rPr>
      </w:pPr>
      <w:r>
        <w:rPr>
          <w:sz w:val="19"/>
          <w:szCs w:val="19"/>
        </w:rPr>
        <w:t>Nos termos da Lei nº 8.069/90 (ECA):</w:t>
      </w:r>
      <w:r>
        <w:rPr>
          <w:sz w:val="19"/>
          <w:szCs w:val="19"/>
        </w:rPr>
        <w:tab/>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lastRenderedPageBreak/>
        <w:t>O compromisso de ajustamento de conduta pode ser tomado por qualquer dos legitimados para as ações cíveis fundadas em interesses coletivos ou difusos afetos à infância e juventude.</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O compromisso de ajustamento de conduta pode ser tomado apenas pelo Ministério Público.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Na ação cível ajuizada em defesa de interesse individual indisponível, uma vez configurado o descumprimento da obrigação, a multa diária imposta ao réu, liminarmente ou na sentença, reverte em favor do autor (menor).</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As multas não recolhidas até trinta dias após o trânsito em julgado da decisão serão exigidas através de execução promovida pelo Ministério Público, em ação própria.</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17"/>
        </w:numPr>
        <w:spacing w:after="0" w:line="240" w:lineRule="auto"/>
        <w:ind w:left="993" w:hanging="426"/>
        <w:jc w:val="both"/>
        <w:rPr>
          <w:rFonts w:ascii="Arial" w:hAnsi="Arial" w:cs="Arial"/>
          <w:sz w:val="19"/>
          <w:szCs w:val="19"/>
        </w:rPr>
      </w:pPr>
      <w:r>
        <w:rPr>
          <w:rFonts w:ascii="Arial" w:hAnsi="Arial"/>
          <w:sz w:val="19"/>
          <w:szCs w:val="19"/>
        </w:rPr>
        <w:t>II, III e IV.</w:t>
      </w:r>
    </w:p>
    <w:p w:rsidR="00F02BD6" w:rsidRDefault="00F02BD6" w:rsidP="00C42FD1">
      <w:pPr>
        <w:numPr>
          <w:ilvl w:val="0"/>
          <w:numId w:val="117"/>
        </w:numPr>
        <w:spacing w:after="0" w:line="240" w:lineRule="auto"/>
        <w:ind w:left="993" w:hanging="426"/>
        <w:jc w:val="both"/>
        <w:rPr>
          <w:rFonts w:ascii="Arial" w:hAnsi="Arial"/>
          <w:sz w:val="19"/>
          <w:szCs w:val="19"/>
        </w:rPr>
      </w:pPr>
      <w:r>
        <w:rPr>
          <w:rFonts w:ascii="Arial" w:hAnsi="Arial"/>
          <w:sz w:val="19"/>
          <w:szCs w:val="19"/>
        </w:rPr>
        <w:t>II e III.</w:t>
      </w:r>
    </w:p>
    <w:p w:rsidR="00F02BD6" w:rsidRDefault="00F02BD6" w:rsidP="00C42FD1">
      <w:pPr>
        <w:numPr>
          <w:ilvl w:val="0"/>
          <w:numId w:val="117"/>
        </w:numPr>
        <w:spacing w:after="0" w:line="240" w:lineRule="auto"/>
        <w:ind w:left="993" w:hanging="426"/>
        <w:jc w:val="both"/>
        <w:rPr>
          <w:rFonts w:ascii="Arial" w:hAnsi="Arial"/>
          <w:sz w:val="19"/>
          <w:szCs w:val="19"/>
        </w:rPr>
      </w:pPr>
      <w:r>
        <w:rPr>
          <w:rFonts w:ascii="Arial" w:hAnsi="Arial"/>
          <w:sz w:val="19"/>
          <w:szCs w:val="19"/>
        </w:rPr>
        <w:t>IV.</w:t>
      </w:r>
    </w:p>
    <w:p w:rsidR="00F02BD6" w:rsidRDefault="00F02BD6" w:rsidP="00C42FD1">
      <w:pPr>
        <w:numPr>
          <w:ilvl w:val="0"/>
          <w:numId w:val="117"/>
        </w:numPr>
        <w:spacing w:after="0" w:line="240" w:lineRule="auto"/>
        <w:ind w:left="993" w:hanging="426"/>
        <w:jc w:val="both"/>
        <w:rPr>
          <w:rFonts w:ascii="Arial" w:hAnsi="Arial"/>
          <w:sz w:val="19"/>
          <w:szCs w:val="19"/>
        </w:rPr>
      </w:pPr>
      <w:r>
        <w:rPr>
          <w:rFonts w:ascii="Arial" w:hAnsi="Arial"/>
          <w:sz w:val="19"/>
          <w:szCs w:val="19"/>
        </w:rPr>
        <w:t>I e IV.</w:t>
      </w:r>
    </w:p>
    <w:p w:rsidR="00F02BD6" w:rsidRDefault="00F02BD6" w:rsidP="00C42FD1">
      <w:pPr>
        <w:numPr>
          <w:ilvl w:val="0"/>
          <w:numId w:val="117"/>
        </w:numPr>
        <w:spacing w:after="0" w:line="240" w:lineRule="auto"/>
        <w:ind w:left="993" w:hanging="426"/>
        <w:jc w:val="both"/>
        <w:rPr>
          <w:rFonts w:ascii="Arial" w:hAnsi="Arial"/>
          <w:sz w:val="19"/>
          <w:szCs w:val="19"/>
        </w:rPr>
      </w:pPr>
      <w:r>
        <w:rPr>
          <w:rFonts w:ascii="Arial" w:hAnsi="Arial"/>
          <w:sz w:val="19"/>
          <w:szCs w:val="19"/>
        </w:rPr>
        <w:t>Todos os itens estão incorretos.</w:t>
      </w:r>
    </w:p>
    <w:p w:rsidR="00F02BD6" w:rsidRDefault="00F02BD6" w:rsidP="00F02BD6">
      <w:pPr>
        <w:rPr>
          <w:rFonts w:ascii="Arial" w:hAnsi="Arial"/>
          <w:sz w:val="19"/>
          <w:szCs w:val="19"/>
        </w:rPr>
      </w:pPr>
      <w:r>
        <w:rPr>
          <w:rFonts w:ascii="Arial" w:hAnsi="Arial"/>
          <w:sz w:val="19"/>
          <w:szCs w:val="19"/>
        </w:rPr>
        <w:tab/>
      </w:r>
    </w:p>
    <w:p w:rsidR="00F02BD6" w:rsidRDefault="00F02BD6" w:rsidP="00C42FD1">
      <w:pPr>
        <w:pStyle w:val="Enunciado"/>
        <w:numPr>
          <w:ilvl w:val="0"/>
          <w:numId w:val="103"/>
        </w:numPr>
        <w:ind w:left="567" w:hanging="567"/>
        <w:rPr>
          <w:sz w:val="19"/>
          <w:szCs w:val="19"/>
        </w:rPr>
      </w:pPr>
      <w:r>
        <w:rPr>
          <w:sz w:val="19"/>
          <w:szCs w:val="19"/>
        </w:rPr>
        <w:t>Verifique a exatidão dos seguintes conceitos à luz da lei nº 8.078/90 (Código de Defesa do Consumidor):</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Consumidor é toda pessoa física ou jurídica que adquire ou utiliza produto ou serviço para satisfazer suas necessidades.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 xml:space="preserve">Produto é qualquer bem material, móvel ou imóvel. </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Serviço é qualquer atividade fornecida no mercado de consumo, mediante remuneração, de natureza bancária, financeira, de crédito e securitária, inclusive as decorrentes das relações de caráter trabalhista.</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Pode-se afirmar que:</w:t>
      </w:r>
      <w:r>
        <w:rPr>
          <w:rFonts w:ascii="Arial" w:hAnsi="Arial" w:cs="Arial"/>
          <w:sz w:val="19"/>
          <w:szCs w:val="19"/>
        </w:rPr>
        <w:tab/>
      </w:r>
    </w:p>
    <w:p w:rsidR="00F02BD6" w:rsidRDefault="00F02BD6" w:rsidP="00C42FD1">
      <w:pPr>
        <w:numPr>
          <w:ilvl w:val="0"/>
          <w:numId w:val="118"/>
        </w:numPr>
        <w:spacing w:after="0" w:line="240" w:lineRule="auto"/>
        <w:ind w:left="993" w:hanging="426"/>
        <w:jc w:val="both"/>
        <w:rPr>
          <w:rFonts w:ascii="Arial" w:hAnsi="Arial" w:cs="Arial"/>
          <w:sz w:val="19"/>
          <w:szCs w:val="19"/>
        </w:rPr>
      </w:pPr>
      <w:r>
        <w:rPr>
          <w:rFonts w:ascii="Arial" w:hAnsi="Arial"/>
          <w:sz w:val="19"/>
          <w:szCs w:val="19"/>
        </w:rPr>
        <w:t>Apenas as assertivas II e III estão corretas.</w:t>
      </w:r>
    </w:p>
    <w:p w:rsidR="00F02BD6" w:rsidRDefault="00F02BD6" w:rsidP="00C42FD1">
      <w:pPr>
        <w:numPr>
          <w:ilvl w:val="0"/>
          <w:numId w:val="118"/>
        </w:numPr>
        <w:spacing w:after="0" w:line="240" w:lineRule="auto"/>
        <w:ind w:left="993" w:hanging="426"/>
        <w:jc w:val="both"/>
        <w:rPr>
          <w:rFonts w:ascii="Arial" w:hAnsi="Arial"/>
          <w:sz w:val="19"/>
          <w:szCs w:val="19"/>
        </w:rPr>
      </w:pPr>
      <w:r>
        <w:rPr>
          <w:rFonts w:ascii="Arial" w:hAnsi="Arial"/>
          <w:sz w:val="19"/>
          <w:szCs w:val="19"/>
        </w:rPr>
        <w:t>Apenas as assertivas I, II e IV estão corretas.</w:t>
      </w:r>
    </w:p>
    <w:p w:rsidR="00F02BD6" w:rsidRDefault="00F02BD6" w:rsidP="00C42FD1">
      <w:pPr>
        <w:numPr>
          <w:ilvl w:val="0"/>
          <w:numId w:val="118"/>
        </w:numPr>
        <w:spacing w:after="0" w:line="240" w:lineRule="auto"/>
        <w:ind w:left="993" w:hanging="426"/>
        <w:jc w:val="both"/>
        <w:rPr>
          <w:rFonts w:ascii="Arial" w:hAnsi="Arial"/>
          <w:sz w:val="19"/>
          <w:szCs w:val="19"/>
        </w:rPr>
      </w:pPr>
      <w:r>
        <w:rPr>
          <w:rFonts w:ascii="Arial" w:hAnsi="Arial"/>
          <w:sz w:val="19"/>
          <w:szCs w:val="19"/>
        </w:rPr>
        <w:t>Apenas as assertivas I, III e IV estão corretas.</w:t>
      </w:r>
    </w:p>
    <w:p w:rsidR="00F02BD6" w:rsidRDefault="00F02BD6" w:rsidP="00C42FD1">
      <w:pPr>
        <w:numPr>
          <w:ilvl w:val="0"/>
          <w:numId w:val="118"/>
        </w:numPr>
        <w:spacing w:after="0" w:line="240" w:lineRule="auto"/>
        <w:ind w:left="993" w:hanging="426"/>
        <w:jc w:val="both"/>
        <w:rPr>
          <w:rFonts w:ascii="Arial" w:hAnsi="Arial"/>
          <w:sz w:val="19"/>
          <w:szCs w:val="19"/>
        </w:rPr>
      </w:pPr>
      <w:r>
        <w:rPr>
          <w:rFonts w:ascii="Arial" w:hAnsi="Arial"/>
          <w:sz w:val="19"/>
          <w:szCs w:val="19"/>
        </w:rPr>
        <w:t>Apenas a assertiva II está correta.</w:t>
      </w:r>
    </w:p>
    <w:p w:rsidR="00F02BD6" w:rsidRDefault="00F02BD6" w:rsidP="00C42FD1">
      <w:pPr>
        <w:numPr>
          <w:ilvl w:val="0"/>
          <w:numId w:val="118"/>
        </w:numPr>
        <w:spacing w:after="0" w:line="240" w:lineRule="auto"/>
        <w:ind w:left="993" w:hanging="426"/>
        <w:jc w:val="both"/>
        <w:rPr>
          <w:rFonts w:ascii="Arial" w:hAnsi="Arial"/>
          <w:sz w:val="19"/>
          <w:szCs w:val="19"/>
        </w:rPr>
      </w:pPr>
      <w:r>
        <w:rPr>
          <w:rFonts w:ascii="Arial" w:hAnsi="Arial"/>
          <w:sz w:val="19"/>
          <w:szCs w:val="19"/>
        </w:rPr>
        <w:t>Apenas as assertivas II e IV estão corretas.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À luz da lei nº 8.078/90 (Código de Defesa do Consumidor), assinale a alternativa que contém afirmação incorreta:</w:t>
      </w:r>
    </w:p>
    <w:p w:rsidR="00F02BD6" w:rsidRDefault="00F02BD6" w:rsidP="00C42FD1">
      <w:pPr>
        <w:pStyle w:val="PargrafodaLista"/>
        <w:numPr>
          <w:ilvl w:val="0"/>
          <w:numId w:val="119"/>
        </w:numPr>
        <w:spacing w:after="0" w:line="240" w:lineRule="auto"/>
        <w:ind w:left="993" w:hanging="426"/>
        <w:jc w:val="both"/>
        <w:rPr>
          <w:rFonts w:ascii="Arial" w:hAnsi="Arial"/>
          <w:sz w:val="19"/>
          <w:szCs w:val="19"/>
        </w:rPr>
      </w:pPr>
      <w:r>
        <w:rPr>
          <w:rFonts w:ascii="Arial" w:hAnsi="Arial"/>
          <w:sz w:val="19"/>
          <w:szCs w:val="19"/>
        </w:rPr>
        <w:t>O fabricante, o produtor, o construtor, nacional ou estrangeiro, e o importador respondem, nos casos de culpa e dolo,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w:t>
      </w:r>
    </w:p>
    <w:p w:rsidR="00F02BD6" w:rsidRDefault="00F02BD6" w:rsidP="00C42FD1">
      <w:pPr>
        <w:pStyle w:val="PargrafodaLista"/>
        <w:numPr>
          <w:ilvl w:val="0"/>
          <w:numId w:val="119"/>
        </w:numPr>
        <w:spacing w:after="0" w:line="240" w:lineRule="auto"/>
        <w:ind w:left="993" w:hanging="426"/>
        <w:jc w:val="both"/>
        <w:rPr>
          <w:rFonts w:ascii="Arial" w:hAnsi="Arial"/>
          <w:sz w:val="19"/>
          <w:szCs w:val="19"/>
        </w:rPr>
      </w:pPr>
      <w:r>
        <w:rPr>
          <w:rFonts w:ascii="Arial" w:hAnsi="Arial"/>
          <w:sz w:val="19"/>
          <w:szCs w:val="19"/>
        </w:rPr>
        <w:t>O comerciante é igualmente responsável quando: a) o fabricante, o construtor, o produtor ou o importador não puderem ser identificados; b) o produto for fornecido sem identificação clara do seu fabricante, produtor, construtor ou importador; c) não conservar adequadamente os produtos perecíveis.</w:t>
      </w:r>
    </w:p>
    <w:p w:rsidR="00F02BD6" w:rsidRDefault="00F02BD6" w:rsidP="00C42FD1">
      <w:pPr>
        <w:pStyle w:val="PargrafodaLista"/>
        <w:numPr>
          <w:ilvl w:val="0"/>
          <w:numId w:val="119"/>
        </w:numPr>
        <w:spacing w:after="0" w:line="240" w:lineRule="auto"/>
        <w:ind w:left="993" w:hanging="426"/>
        <w:jc w:val="both"/>
        <w:rPr>
          <w:rFonts w:ascii="Arial" w:hAnsi="Arial"/>
          <w:sz w:val="19"/>
          <w:szCs w:val="19"/>
        </w:rPr>
      </w:pPr>
      <w:r>
        <w:rPr>
          <w:rFonts w:ascii="Arial" w:hAnsi="Arial"/>
          <w:sz w:val="19"/>
          <w:szCs w:val="19"/>
        </w:rPr>
        <w:t>O produto é defeituoso quando não oferece a segurança que dele legitimamente se espera, levando-se em consideração as circunstâncias relevantes, entre as quais: a) sua apresentação; b) o uso e os riscos que razoavelmente dele se esperam; e c) a época em que foi colocado em circulação.</w:t>
      </w:r>
    </w:p>
    <w:p w:rsidR="00F02BD6" w:rsidRDefault="00F02BD6" w:rsidP="00C42FD1">
      <w:pPr>
        <w:pStyle w:val="PargrafodaLista"/>
        <w:numPr>
          <w:ilvl w:val="0"/>
          <w:numId w:val="119"/>
        </w:numPr>
        <w:spacing w:after="0" w:line="240" w:lineRule="auto"/>
        <w:ind w:left="993" w:hanging="426"/>
        <w:jc w:val="both"/>
        <w:rPr>
          <w:rFonts w:ascii="Arial" w:hAnsi="Arial"/>
          <w:sz w:val="19"/>
          <w:szCs w:val="19"/>
        </w:rPr>
      </w:pPr>
      <w:r>
        <w:rPr>
          <w:rFonts w:ascii="Arial" w:hAnsi="Arial"/>
          <w:sz w:val="19"/>
          <w:szCs w:val="19"/>
        </w:rPr>
        <w:t>O fabricante, o construtor, o produtor ou importador só não será responsabilizado quando provar: a) que não colocou o produto no mercado; b) que, embora haja colocado o produto no mercado, o defeito inexiste; c) a culpa exclusiva do consumidor ou de terceiro.</w:t>
      </w:r>
    </w:p>
    <w:p w:rsidR="00F02BD6" w:rsidRDefault="00F02BD6" w:rsidP="00C42FD1">
      <w:pPr>
        <w:pStyle w:val="PargrafodaLista"/>
        <w:numPr>
          <w:ilvl w:val="0"/>
          <w:numId w:val="119"/>
        </w:numPr>
        <w:spacing w:after="0" w:line="240" w:lineRule="auto"/>
        <w:ind w:left="993" w:hanging="426"/>
        <w:jc w:val="both"/>
        <w:rPr>
          <w:rFonts w:ascii="Arial" w:hAnsi="Arial"/>
          <w:sz w:val="19"/>
          <w:szCs w:val="19"/>
        </w:rPr>
      </w:pPr>
      <w:r>
        <w:rPr>
          <w:rFonts w:ascii="Arial" w:hAnsi="Arial"/>
          <w:sz w:val="19"/>
          <w:szCs w:val="19"/>
        </w:rPr>
        <w:t xml:space="preserve">Os fornecedores de produtos de consumo duráveis ou não duráveis respondem solidariamente pelos vícios de qualidade ou quantidade que os tornem impróprios ou inadequados ao consumo a que se destinam ou lhes diminuam o valor, assim como por </w:t>
      </w:r>
      <w:r>
        <w:rPr>
          <w:rFonts w:ascii="Arial" w:hAnsi="Arial"/>
          <w:sz w:val="19"/>
          <w:szCs w:val="19"/>
        </w:rPr>
        <w:lastRenderedPageBreak/>
        <w:t xml:space="preserve">aqueles decorrentes da disparidade, com as indicações constantes do recipiente, da embalagem, rotulagem ou mensagem </w:t>
      </w:r>
      <w:proofErr w:type="gramStart"/>
      <w:r>
        <w:rPr>
          <w:rFonts w:ascii="Arial" w:hAnsi="Arial"/>
          <w:sz w:val="19"/>
          <w:szCs w:val="19"/>
        </w:rPr>
        <w:t>publicitária, respeitadas</w:t>
      </w:r>
      <w:proofErr w:type="gramEnd"/>
      <w:r>
        <w:rPr>
          <w:rFonts w:ascii="Arial" w:hAnsi="Arial"/>
          <w:sz w:val="19"/>
          <w:szCs w:val="19"/>
        </w:rPr>
        <w:t xml:space="preserve"> as variações decorrentes de sua natureza, podendo o consumidor exigir a substituição das partes viciadas.</w:t>
      </w:r>
    </w:p>
    <w:p w:rsidR="00F02BD6" w:rsidRDefault="00F02BD6" w:rsidP="00F02BD6">
      <w:pPr>
        <w:rPr>
          <w:rFonts w:ascii="Arial" w:hAnsi="Arial"/>
          <w:sz w:val="19"/>
          <w:szCs w:val="19"/>
        </w:rPr>
      </w:pPr>
      <w:r>
        <w:rPr>
          <w:rFonts w:ascii="Arial" w:hAnsi="Arial"/>
          <w:sz w:val="19"/>
          <w:szCs w:val="19"/>
        </w:rPr>
        <w:t>       </w:t>
      </w:r>
    </w:p>
    <w:p w:rsidR="00F02BD6" w:rsidRDefault="00F02BD6" w:rsidP="00C42FD1">
      <w:pPr>
        <w:pStyle w:val="Enunciado"/>
        <w:numPr>
          <w:ilvl w:val="0"/>
          <w:numId w:val="103"/>
        </w:numPr>
        <w:ind w:left="567" w:hanging="567"/>
        <w:rPr>
          <w:sz w:val="19"/>
          <w:szCs w:val="19"/>
        </w:rPr>
      </w:pPr>
      <w:r>
        <w:rPr>
          <w:sz w:val="19"/>
          <w:szCs w:val="19"/>
        </w:rPr>
        <w:t>Nos termos da lei nº 8.666/93 (Lei de Licitações):</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As normas de licitações e contratos devem privilegiar o tratamento diferenciado e favorecido às microempresas e empresas de pequeno porte na forma da lei.</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licitação não será sigilosa, sendo públicos e acessíveis ao público os atos de seu procedimento, salvo quanto ao conteúdo das propostas, até a respectiva abertura.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São modalidades de licitação: a) concorrência; b) tomada de preços; c) convite; d) praça; e) leilão.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Praça é a modalidade de licitação entre quaisquer interessados para a venda de bens imóveis inservíveis para a administração, a quem oferecer o maior lance, igual ou superior ao valor da avaliação.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Leilão é a modalidade de licitação entre quaisquer interessados para a venda de bens móveis inservíveis para a administração ou de produtos legalmente apreendidos ou penhorados, a quem oferecer o maior lance, igual ou superior ao valor da avaliação.</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20"/>
        </w:numPr>
        <w:spacing w:after="0" w:line="240" w:lineRule="auto"/>
        <w:ind w:left="993" w:hanging="426"/>
        <w:jc w:val="both"/>
        <w:rPr>
          <w:rFonts w:ascii="Arial" w:hAnsi="Arial" w:cs="Arial"/>
          <w:sz w:val="19"/>
          <w:szCs w:val="19"/>
        </w:rPr>
      </w:pPr>
      <w:r>
        <w:rPr>
          <w:rFonts w:ascii="Arial" w:hAnsi="Arial"/>
          <w:sz w:val="19"/>
          <w:szCs w:val="19"/>
        </w:rPr>
        <w:t>I e II.</w:t>
      </w:r>
    </w:p>
    <w:p w:rsidR="00F02BD6" w:rsidRDefault="00F02BD6" w:rsidP="00C42FD1">
      <w:pPr>
        <w:numPr>
          <w:ilvl w:val="0"/>
          <w:numId w:val="120"/>
        </w:numPr>
        <w:spacing w:after="0" w:line="240" w:lineRule="auto"/>
        <w:ind w:left="993" w:hanging="426"/>
        <w:jc w:val="both"/>
        <w:rPr>
          <w:rFonts w:ascii="Arial" w:hAnsi="Arial"/>
          <w:sz w:val="19"/>
          <w:szCs w:val="19"/>
        </w:rPr>
      </w:pPr>
      <w:r>
        <w:rPr>
          <w:rFonts w:ascii="Arial" w:hAnsi="Arial"/>
          <w:sz w:val="19"/>
          <w:szCs w:val="19"/>
        </w:rPr>
        <w:t>II.</w:t>
      </w:r>
    </w:p>
    <w:p w:rsidR="00F02BD6" w:rsidRDefault="00F02BD6" w:rsidP="00C42FD1">
      <w:pPr>
        <w:numPr>
          <w:ilvl w:val="0"/>
          <w:numId w:val="120"/>
        </w:numPr>
        <w:spacing w:after="0" w:line="240" w:lineRule="auto"/>
        <w:ind w:left="993" w:hanging="426"/>
        <w:jc w:val="both"/>
        <w:rPr>
          <w:rFonts w:ascii="Arial" w:hAnsi="Arial"/>
          <w:sz w:val="19"/>
          <w:szCs w:val="19"/>
        </w:rPr>
      </w:pPr>
      <w:r>
        <w:rPr>
          <w:rFonts w:ascii="Arial" w:hAnsi="Arial"/>
          <w:sz w:val="19"/>
          <w:szCs w:val="19"/>
        </w:rPr>
        <w:t>II, III, IV e V.</w:t>
      </w:r>
    </w:p>
    <w:p w:rsidR="00F02BD6" w:rsidRDefault="00F02BD6" w:rsidP="00C42FD1">
      <w:pPr>
        <w:numPr>
          <w:ilvl w:val="0"/>
          <w:numId w:val="120"/>
        </w:numPr>
        <w:spacing w:after="0" w:line="240" w:lineRule="auto"/>
        <w:ind w:left="993" w:hanging="426"/>
        <w:jc w:val="both"/>
        <w:rPr>
          <w:rFonts w:ascii="Arial" w:hAnsi="Arial"/>
          <w:sz w:val="19"/>
          <w:szCs w:val="19"/>
        </w:rPr>
      </w:pPr>
      <w:r>
        <w:rPr>
          <w:rFonts w:ascii="Arial" w:hAnsi="Arial"/>
          <w:sz w:val="19"/>
          <w:szCs w:val="19"/>
        </w:rPr>
        <w:t>I, III, IV e V.</w:t>
      </w:r>
    </w:p>
    <w:p w:rsidR="00F02BD6" w:rsidRDefault="00F02BD6" w:rsidP="00C42FD1">
      <w:pPr>
        <w:numPr>
          <w:ilvl w:val="0"/>
          <w:numId w:val="120"/>
        </w:numPr>
        <w:spacing w:after="0" w:line="240" w:lineRule="auto"/>
        <w:ind w:left="993" w:hanging="426"/>
        <w:jc w:val="both"/>
        <w:rPr>
          <w:rFonts w:ascii="Arial" w:hAnsi="Arial"/>
          <w:sz w:val="19"/>
          <w:szCs w:val="19"/>
        </w:rPr>
      </w:pPr>
      <w:r>
        <w:rPr>
          <w:rFonts w:ascii="Arial" w:hAnsi="Arial"/>
          <w:sz w:val="19"/>
          <w:szCs w:val="19"/>
        </w:rPr>
        <w:t>Todos os itens estão corretos.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Para efeito da lei nº 12.288/2010 (Estatuto da Igualdade Racial), considera-se discriminação racial ou étnico-racial, dentre outras ações, as seguintes:</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A distinção, exclusão, restrição ou preferência baseada em raça, cor, descendência ou origem nacional ou étnica que tenha por objeto anular ou restringir o reconhecimento, gozo ou exercício, em igualdade de condições, de direitos humanos e liberdades fundamentais nos campos político, econômico, social, cultural ou em qualquer outro campo da vida pública ou privada.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violência psicológica, entendida como qualquer conduta que cause dano emocional e diminuição da autoestima.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 xml:space="preserve">A violência sexual, entendida como qualquer conduta que constranja a presenciar, a manter ou a participar de relação sexual não desejada, mediante intimidação, </w:t>
      </w:r>
      <w:proofErr w:type="gramStart"/>
      <w:r>
        <w:rPr>
          <w:rFonts w:ascii="Arial" w:hAnsi="Arial" w:cs="Arial"/>
          <w:sz w:val="19"/>
          <w:szCs w:val="19"/>
        </w:rPr>
        <w:t>ameaça,</w:t>
      </w:r>
      <w:proofErr w:type="gramEnd"/>
      <w:r>
        <w:rPr>
          <w:rFonts w:ascii="Arial" w:hAnsi="Arial" w:cs="Arial"/>
          <w:sz w:val="19"/>
          <w:szCs w:val="19"/>
        </w:rPr>
        <w:t xml:space="preserve"> coação ou uso da força.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violência patrimonial, entendida como qualquer conduta que configure retenção, subtração, destruição parcial ou total de seus objetos, instrumentos de trabalho, documentos pessoais, bens, valores e direitos ou recursos econômicos, incluindo os destinados a satisfazer suas necessidades.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violência moral, entendida como qualquer conduta que configure calúnia, difamação ou injúria.</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21"/>
        </w:numPr>
        <w:spacing w:after="0" w:line="240" w:lineRule="auto"/>
        <w:ind w:left="993" w:hanging="426"/>
        <w:jc w:val="both"/>
        <w:rPr>
          <w:rFonts w:ascii="Arial" w:hAnsi="Arial" w:cs="Arial"/>
          <w:sz w:val="19"/>
          <w:szCs w:val="19"/>
        </w:rPr>
      </w:pPr>
      <w:r>
        <w:rPr>
          <w:rFonts w:ascii="Arial" w:hAnsi="Arial"/>
          <w:sz w:val="19"/>
          <w:szCs w:val="19"/>
        </w:rPr>
        <w:t>I, II, III e V.</w:t>
      </w:r>
    </w:p>
    <w:p w:rsidR="00F02BD6" w:rsidRDefault="00F02BD6" w:rsidP="00C42FD1">
      <w:pPr>
        <w:numPr>
          <w:ilvl w:val="0"/>
          <w:numId w:val="121"/>
        </w:numPr>
        <w:spacing w:after="0" w:line="240" w:lineRule="auto"/>
        <w:ind w:left="993" w:hanging="426"/>
        <w:jc w:val="both"/>
        <w:rPr>
          <w:rFonts w:ascii="Arial" w:hAnsi="Arial"/>
          <w:sz w:val="19"/>
          <w:szCs w:val="19"/>
        </w:rPr>
      </w:pPr>
      <w:r>
        <w:rPr>
          <w:rFonts w:ascii="Arial" w:hAnsi="Arial"/>
          <w:sz w:val="19"/>
          <w:szCs w:val="19"/>
        </w:rPr>
        <w:t>I e V.</w:t>
      </w:r>
    </w:p>
    <w:p w:rsidR="00F02BD6" w:rsidRDefault="00F02BD6" w:rsidP="00C42FD1">
      <w:pPr>
        <w:numPr>
          <w:ilvl w:val="0"/>
          <w:numId w:val="121"/>
        </w:numPr>
        <w:spacing w:after="0" w:line="240" w:lineRule="auto"/>
        <w:ind w:left="993" w:hanging="426"/>
        <w:jc w:val="both"/>
        <w:rPr>
          <w:rFonts w:ascii="Arial" w:hAnsi="Arial"/>
          <w:sz w:val="19"/>
          <w:szCs w:val="19"/>
        </w:rPr>
      </w:pPr>
      <w:r>
        <w:rPr>
          <w:rFonts w:ascii="Arial" w:hAnsi="Arial"/>
          <w:sz w:val="19"/>
          <w:szCs w:val="19"/>
        </w:rPr>
        <w:t>I, II, III e IV.</w:t>
      </w:r>
    </w:p>
    <w:p w:rsidR="00F02BD6" w:rsidRDefault="00F02BD6" w:rsidP="00C42FD1">
      <w:pPr>
        <w:numPr>
          <w:ilvl w:val="0"/>
          <w:numId w:val="121"/>
        </w:numPr>
        <w:spacing w:after="0" w:line="240" w:lineRule="auto"/>
        <w:ind w:left="993" w:hanging="426"/>
        <w:jc w:val="both"/>
        <w:rPr>
          <w:rFonts w:ascii="Arial" w:hAnsi="Arial"/>
          <w:sz w:val="19"/>
          <w:szCs w:val="19"/>
        </w:rPr>
      </w:pPr>
      <w:r>
        <w:rPr>
          <w:rFonts w:ascii="Arial" w:hAnsi="Arial"/>
          <w:sz w:val="19"/>
          <w:szCs w:val="19"/>
        </w:rPr>
        <w:t>I.</w:t>
      </w:r>
    </w:p>
    <w:p w:rsidR="00F02BD6" w:rsidRDefault="00F02BD6" w:rsidP="00C42FD1">
      <w:pPr>
        <w:numPr>
          <w:ilvl w:val="0"/>
          <w:numId w:val="121"/>
        </w:numPr>
        <w:spacing w:after="0" w:line="240" w:lineRule="auto"/>
        <w:ind w:left="993" w:hanging="426"/>
        <w:jc w:val="both"/>
        <w:rPr>
          <w:rFonts w:ascii="Arial" w:hAnsi="Arial"/>
          <w:sz w:val="19"/>
          <w:szCs w:val="19"/>
        </w:rPr>
      </w:pPr>
      <w:r>
        <w:rPr>
          <w:rFonts w:ascii="Arial" w:hAnsi="Arial"/>
          <w:sz w:val="19"/>
          <w:szCs w:val="19"/>
        </w:rPr>
        <w:t>Todos os itens estão corretos.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Lei nº 10.257/2001 (Estatuto da Cidade):</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Lei municipal, baseada no plano diretor, pode conferir ao Poder Público municipal preferência para aquisição de imóvel urbano objeto de alienação a título oneroso ou gratuito entre particulares.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É vedada a concessão de isenções ou de anistia relativas à tributação progressiva no tempo do imposto sobre a propriedade predial e territorial urbana (IPTU), ressalvada a hipótese daquele que não seja proprietário de outro imóvel urbano ou rural.</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lastRenderedPageBreak/>
        <w:t>Em nenhuma hipótese a usucapião especial de imóvel urbano poderá ter por objeto área ou edificação urbana superior a duzentos e cinquenta metros quadrados.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O direito à usucapião especial de imóvel urbano não será reconhecido ao mesmo possuidor mais de uma vez, exceto nas hipóteses expressamente previstas.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Na ação judicial de usucapião especial de imóvel urbano, o rito processual a ser observado é o sumário.</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22"/>
        </w:numPr>
        <w:spacing w:after="0" w:line="240" w:lineRule="auto"/>
        <w:ind w:left="993" w:hanging="426"/>
        <w:jc w:val="both"/>
        <w:rPr>
          <w:rFonts w:ascii="Arial" w:hAnsi="Arial" w:cs="Arial"/>
          <w:sz w:val="19"/>
          <w:szCs w:val="19"/>
        </w:rPr>
      </w:pPr>
      <w:r>
        <w:rPr>
          <w:rFonts w:ascii="Arial" w:hAnsi="Arial"/>
          <w:sz w:val="19"/>
          <w:szCs w:val="19"/>
        </w:rPr>
        <w:t>I, III e IV.</w:t>
      </w:r>
    </w:p>
    <w:p w:rsidR="00F02BD6" w:rsidRDefault="00F02BD6" w:rsidP="00C42FD1">
      <w:pPr>
        <w:numPr>
          <w:ilvl w:val="0"/>
          <w:numId w:val="122"/>
        </w:numPr>
        <w:spacing w:after="0" w:line="240" w:lineRule="auto"/>
        <w:ind w:left="993" w:hanging="426"/>
        <w:jc w:val="both"/>
        <w:rPr>
          <w:rFonts w:ascii="Arial" w:hAnsi="Arial"/>
          <w:sz w:val="19"/>
          <w:szCs w:val="19"/>
        </w:rPr>
      </w:pPr>
      <w:r>
        <w:rPr>
          <w:rFonts w:ascii="Arial" w:hAnsi="Arial"/>
          <w:sz w:val="19"/>
          <w:szCs w:val="19"/>
        </w:rPr>
        <w:t>I, II, IV e V.</w:t>
      </w:r>
    </w:p>
    <w:p w:rsidR="00F02BD6" w:rsidRDefault="00F02BD6" w:rsidP="00C42FD1">
      <w:pPr>
        <w:numPr>
          <w:ilvl w:val="0"/>
          <w:numId w:val="122"/>
        </w:numPr>
        <w:spacing w:after="0" w:line="240" w:lineRule="auto"/>
        <w:ind w:left="993" w:hanging="426"/>
        <w:jc w:val="both"/>
        <w:rPr>
          <w:rFonts w:ascii="Arial" w:hAnsi="Arial"/>
          <w:sz w:val="19"/>
          <w:szCs w:val="19"/>
        </w:rPr>
      </w:pPr>
      <w:r>
        <w:rPr>
          <w:rFonts w:ascii="Arial" w:hAnsi="Arial"/>
          <w:sz w:val="19"/>
          <w:szCs w:val="19"/>
        </w:rPr>
        <w:t>I, II e IV.</w:t>
      </w:r>
    </w:p>
    <w:p w:rsidR="00F02BD6" w:rsidRDefault="00F02BD6" w:rsidP="00C42FD1">
      <w:pPr>
        <w:numPr>
          <w:ilvl w:val="0"/>
          <w:numId w:val="122"/>
        </w:numPr>
        <w:spacing w:after="0" w:line="240" w:lineRule="auto"/>
        <w:ind w:left="993" w:hanging="426"/>
        <w:jc w:val="both"/>
        <w:rPr>
          <w:rFonts w:ascii="Arial" w:hAnsi="Arial"/>
          <w:sz w:val="19"/>
          <w:szCs w:val="19"/>
        </w:rPr>
      </w:pPr>
      <w:r>
        <w:rPr>
          <w:rFonts w:ascii="Arial" w:hAnsi="Arial"/>
          <w:sz w:val="19"/>
          <w:szCs w:val="19"/>
        </w:rPr>
        <w:t>V.</w:t>
      </w:r>
    </w:p>
    <w:p w:rsidR="00F02BD6" w:rsidRDefault="00F02BD6" w:rsidP="00C42FD1">
      <w:pPr>
        <w:numPr>
          <w:ilvl w:val="0"/>
          <w:numId w:val="122"/>
        </w:numPr>
        <w:spacing w:after="0" w:line="240" w:lineRule="auto"/>
        <w:ind w:left="993" w:hanging="426"/>
        <w:jc w:val="both"/>
        <w:rPr>
          <w:rFonts w:ascii="Arial" w:hAnsi="Arial"/>
          <w:sz w:val="19"/>
          <w:szCs w:val="19"/>
        </w:rPr>
      </w:pPr>
      <w:r>
        <w:rPr>
          <w:rFonts w:ascii="Arial" w:hAnsi="Arial"/>
          <w:sz w:val="19"/>
          <w:szCs w:val="19"/>
        </w:rPr>
        <w:t>II e V.</w:t>
      </w:r>
      <w:r>
        <w:rPr>
          <w:rFonts w:ascii="Arial" w:hAnsi="Arial"/>
          <w:sz w:val="19"/>
          <w:szCs w:val="19"/>
        </w:rPr>
        <w:tab/>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À luz da Lei nº 6.766/79 (Lei de Parcelamento do Solo Urbano), assinale a alternativa que contém afirmação incorreta:</w:t>
      </w:r>
    </w:p>
    <w:p w:rsidR="00F02BD6" w:rsidRDefault="00F02BD6" w:rsidP="00C42FD1">
      <w:pPr>
        <w:pStyle w:val="PargrafodaLista"/>
        <w:numPr>
          <w:ilvl w:val="0"/>
          <w:numId w:val="123"/>
        </w:numPr>
        <w:spacing w:after="0" w:line="240" w:lineRule="auto"/>
        <w:ind w:left="993" w:hanging="426"/>
        <w:jc w:val="both"/>
        <w:rPr>
          <w:rFonts w:ascii="Arial" w:hAnsi="Arial"/>
          <w:sz w:val="19"/>
          <w:szCs w:val="19"/>
        </w:rPr>
      </w:pPr>
      <w:r>
        <w:rPr>
          <w:rFonts w:ascii="Arial" w:hAnsi="Arial"/>
          <w:iCs/>
          <w:sz w:val="19"/>
          <w:szCs w:val="19"/>
        </w:rPr>
        <w:t>Em caso de rescisão por inadimplemento do adquirente, as benfeitorias necessárias ou úteis por ele levadas a efeito no imóvel deverão ser indenizadas, salvo disposição contratual em contrário.</w:t>
      </w:r>
    </w:p>
    <w:p w:rsidR="00F02BD6" w:rsidRDefault="00F02BD6" w:rsidP="00C42FD1">
      <w:pPr>
        <w:pStyle w:val="PargrafodaLista"/>
        <w:numPr>
          <w:ilvl w:val="0"/>
          <w:numId w:val="123"/>
        </w:numPr>
        <w:spacing w:after="0" w:line="240" w:lineRule="auto"/>
        <w:ind w:left="993" w:hanging="426"/>
        <w:jc w:val="both"/>
        <w:rPr>
          <w:rFonts w:ascii="Arial" w:hAnsi="Arial"/>
          <w:sz w:val="19"/>
          <w:szCs w:val="19"/>
        </w:rPr>
      </w:pPr>
      <w:r>
        <w:rPr>
          <w:rFonts w:ascii="Arial" w:hAnsi="Arial"/>
          <w:sz w:val="19"/>
          <w:szCs w:val="19"/>
        </w:rPr>
        <w:t>É vedado vender ou prometer vender parcela de loteamento ou desmembramento não registrado.</w:t>
      </w:r>
    </w:p>
    <w:p w:rsidR="00F02BD6" w:rsidRDefault="00F02BD6" w:rsidP="00C42FD1">
      <w:pPr>
        <w:pStyle w:val="PargrafodaLista"/>
        <w:numPr>
          <w:ilvl w:val="0"/>
          <w:numId w:val="123"/>
        </w:numPr>
        <w:spacing w:after="0" w:line="240" w:lineRule="auto"/>
        <w:ind w:left="993" w:hanging="426"/>
        <w:jc w:val="both"/>
        <w:rPr>
          <w:rFonts w:ascii="Arial" w:hAnsi="Arial"/>
          <w:sz w:val="19"/>
          <w:szCs w:val="19"/>
        </w:rPr>
      </w:pPr>
      <w:r>
        <w:rPr>
          <w:rFonts w:ascii="Arial" w:hAnsi="Arial"/>
          <w:sz w:val="19"/>
          <w:szCs w:val="19"/>
        </w:rPr>
        <w:t>O loteador, ainda que já tenha vendido todos os lotes, ou os vizinhos, são partes legítimas para promover ação destinada a impedir construção em desacordo com restrições legais ou contratuais.</w:t>
      </w:r>
    </w:p>
    <w:p w:rsidR="00F02BD6" w:rsidRDefault="00F02BD6" w:rsidP="00C42FD1">
      <w:pPr>
        <w:pStyle w:val="PargrafodaLista"/>
        <w:numPr>
          <w:ilvl w:val="0"/>
          <w:numId w:val="123"/>
        </w:numPr>
        <w:spacing w:after="0" w:line="240" w:lineRule="auto"/>
        <w:ind w:left="993" w:hanging="426"/>
        <w:jc w:val="both"/>
        <w:rPr>
          <w:rFonts w:ascii="Arial" w:hAnsi="Arial"/>
          <w:sz w:val="19"/>
          <w:szCs w:val="19"/>
        </w:rPr>
      </w:pPr>
      <w:r>
        <w:rPr>
          <w:rFonts w:ascii="Arial" w:hAnsi="Arial"/>
          <w:sz w:val="19"/>
          <w:szCs w:val="19"/>
        </w:rPr>
        <w:t>Os compromissos de compra e venda, as cessões e as promessas de cessão valerão como título para o registro da propriedade do lote adquirido, quando acompanhados da respectiva prova de quitação.</w:t>
      </w:r>
    </w:p>
    <w:p w:rsidR="00F02BD6" w:rsidRDefault="00F02BD6" w:rsidP="00C42FD1">
      <w:pPr>
        <w:pStyle w:val="PargrafodaLista"/>
        <w:numPr>
          <w:ilvl w:val="0"/>
          <w:numId w:val="123"/>
        </w:numPr>
        <w:spacing w:after="0" w:line="240" w:lineRule="auto"/>
        <w:ind w:left="993" w:hanging="426"/>
        <w:jc w:val="both"/>
        <w:rPr>
          <w:rFonts w:ascii="Arial" w:hAnsi="Arial"/>
          <w:sz w:val="19"/>
          <w:szCs w:val="19"/>
        </w:rPr>
      </w:pPr>
      <w:r>
        <w:rPr>
          <w:rFonts w:ascii="Arial" w:hAnsi="Arial"/>
          <w:sz w:val="19"/>
          <w:szCs w:val="19"/>
        </w:rPr>
        <w:t>Será nula de pleno direito a cláusula de rescisão de contrato por inadimplemento do adquirente, quando o loteamento não estiver regularmente inscrito.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Lei nº 7.347/85 (Lei da Ação Civil Pública):</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Em caso de desistência infundada ou abandono da ação por associação legitimada, cabe privativamente ao Ministério Público assumir a titularidade ativa da ação.</w:t>
      </w:r>
    </w:p>
    <w:p w:rsidR="00F02BD6" w:rsidRDefault="00F02BD6" w:rsidP="00C42FD1">
      <w:pPr>
        <w:pStyle w:val="PargrafodaLista"/>
        <w:numPr>
          <w:ilvl w:val="1"/>
          <w:numId w:val="103"/>
        </w:numPr>
        <w:spacing w:after="0" w:line="240" w:lineRule="auto"/>
        <w:ind w:left="993" w:hanging="426"/>
        <w:jc w:val="both"/>
        <w:rPr>
          <w:rFonts w:ascii="Arial" w:hAnsi="Arial" w:cs="Arial"/>
          <w:i/>
          <w:iCs/>
          <w:sz w:val="19"/>
          <w:szCs w:val="19"/>
        </w:rPr>
      </w:pPr>
      <w:r>
        <w:rPr>
          <w:rFonts w:ascii="Arial" w:hAnsi="Arial" w:cs="Arial"/>
          <w:sz w:val="19"/>
          <w:szCs w:val="19"/>
        </w:rPr>
        <w:t>É facultado ao Poder Público e a outras associações legitimadas habilitar-se como litisconsortes de qualquer das partes.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Os órgãos públicos legitimados poderão instaurar inquérito civil, ou requisitar, de qualquer organismo público ou particular, certidões, informações, exames ou perícias, no prazo que assinalar, o qual não poderá ser inferior a 10 (dez) dias úteis.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multa cominada liminarmente será exigível do réu desde o dia em que se houver configurado o descumprimento.</w:t>
      </w:r>
    </w:p>
    <w:p w:rsidR="00F02BD6" w:rsidRDefault="00F02BD6" w:rsidP="00C42FD1">
      <w:pPr>
        <w:pStyle w:val="PargrafodaLista"/>
        <w:numPr>
          <w:ilvl w:val="1"/>
          <w:numId w:val="103"/>
        </w:numPr>
        <w:spacing w:after="0" w:line="240" w:lineRule="auto"/>
        <w:ind w:left="993" w:hanging="426"/>
        <w:jc w:val="both"/>
        <w:rPr>
          <w:rFonts w:ascii="Arial" w:hAnsi="Arial" w:cs="Arial"/>
          <w:iCs/>
          <w:sz w:val="19"/>
          <w:szCs w:val="19"/>
        </w:rPr>
      </w:pPr>
      <w:r>
        <w:rPr>
          <w:rFonts w:ascii="Arial" w:hAnsi="Arial" w:cs="Arial"/>
          <w:sz w:val="19"/>
          <w:szCs w:val="19"/>
        </w:rPr>
        <w:t>A ação civil poderá ter por objeto a condenação em dinheiro ou o cumprimento de obrigação de fazer ou não fazer.</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24"/>
        </w:numPr>
        <w:spacing w:after="0" w:line="240" w:lineRule="auto"/>
        <w:ind w:left="993" w:hanging="426"/>
        <w:jc w:val="both"/>
        <w:rPr>
          <w:rFonts w:ascii="Arial" w:hAnsi="Arial" w:cs="Arial"/>
          <w:sz w:val="19"/>
          <w:szCs w:val="19"/>
        </w:rPr>
      </w:pPr>
      <w:r>
        <w:rPr>
          <w:rFonts w:ascii="Arial" w:hAnsi="Arial"/>
          <w:sz w:val="19"/>
          <w:szCs w:val="19"/>
        </w:rPr>
        <w:t>I, II e IV.</w:t>
      </w:r>
    </w:p>
    <w:p w:rsidR="00F02BD6" w:rsidRDefault="00F02BD6" w:rsidP="00C42FD1">
      <w:pPr>
        <w:numPr>
          <w:ilvl w:val="0"/>
          <w:numId w:val="124"/>
        </w:numPr>
        <w:spacing w:after="0" w:line="240" w:lineRule="auto"/>
        <w:ind w:left="993" w:hanging="426"/>
        <w:jc w:val="both"/>
        <w:rPr>
          <w:rFonts w:ascii="Arial" w:hAnsi="Arial"/>
          <w:sz w:val="19"/>
          <w:szCs w:val="19"/>
        </w:rPr>
      </w:pPr>
      <w:r>
        <w:rPr>
          <w:rFonts w:ascii="Arial" w:hAnsi="Arial"/>
          <w:sz w:val="19"/>
          <w:szCs w:val="19"/>
        </w:rPr>
        <w:t>II e V.</w:t>
      </w:r>
    </w:p>
    <w:p w:rsidR="00F02BD6" w:rsidRDefault="00F02BD6" w:rsidP="00C42FD1">
      <w:pPr>
        <w:numPr>
          <w:ilvl w:val="0"/>
          <w:numId w:val="124"/>
        </w:numPr>
        <w:spacing w:after="0" w:line="240" w:lineRule="auto"/>
        <w:ind w:left="993" w:hanging="426"/>
        <w:jc w:val="both"/>
        <w:rPr>
          <w:rFonts w:ascii="Arial" w:hAnsi="Arial"/>
          <w:sz w:val="19"/>
          <w:szCs w:val="19"/>
        </w:rPr>
      </w:pPr>
      <w:r>
        <w:rPr>
          <w:rFonts w:ascii="Arial" w:hAnsi="Arial"/>
          <w:sz w:val="19"/>
          <w:szCs w:val="19"/>
        </w:rPr>
        <w:t>II, III, IV e V.</w:t>
      </w:r>
    </w:p>
    <w:p w:rsidR="00F02BD6" w:rsidRDefault="00F02BD6" w:rsidP="00C42FD1">
      <w:pPr>
        <w:numPr>
          <w:ilvl w:val="0"/>
          <w:numId w:val="124"/>
        </w:numPr>
        <w:spacing w:after="0" w:line="240" w:lineRule="auto"/>
        <w:ind w:left="993" w:hanging="426"/>
        <w:jc w:val="both"/>
        <w:rPr>
          <w:rFonts w:ascii="Arial" w:hAnsi="Arial"/>
          <w:sz w:val="19"/>
          <w:szCs w:val="19"/>
        </w:rPr>
      </w:pPr>
      <w:r>
        <w:rPr>
          <w:rFonts w:ascii="Arial" w:hAnsi="Arial"/>
          <w:sz w:val="19"/>
          <w:szCs w:val="19"/>
        </w:rPr>
        <w:t>IV e V.</w:t>
      </w:r>
    </w:p>
    <w:p w:rsidR="00F02BD6" w:rsidRDefault="00F02BD6" w:rsidP="00C42FD1">
      <w:pPr>
        <w:numPr>
          <w:ilvl w:val="0"/>
          <w:numId w:val="124"/>
        </w:numPr>
        <w:spacing w:after="0" w:line="240" w:lineRule="auto"/>
        <w:ind w:left="993" w:hanging="426"/>
        <w:jc w:val="both"/>
        <w:rPr>
          <w:rFonts w:ascii="Arial" w:hAnsi="Arial"/>
          <w:sz w:val="19"/>
          <w:szCs w:val="19"/>
        </w:rPr>
      </w:pPr>
      <w:r>
        <w:rPr>
          <w:rFonts w:ascii="Arial" w:hAnsi="Arial"/>
          <w:sz w:val="19"/>
          <w:szCs w:val="19"/>
        </w:rPr>
        <w:t>II, IV e V.</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Lei nº 8.069/90 (ECA), entre outras funções, compete ao Ministério Público:</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Instaurar procedimentos administrativos.</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Instaurar sindicâncias.</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Determinar a instauração de inquérito policial.</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 xml:space="preserve">Impetrar </w:t>
      </w:r>
      <w:r>
        <w:rPr>
          <w:rFonts w:ascii="Arial" w:hAnsi="Arial"/>
          <w:i/>
          <w:sz w:val="19"/>
          <w:szCs w:val="19"/>
        </w:rPr>
        <w:t>habeas corpus</w:t>
      </w:r>
      <w:r>
        <w:rPr>
          <w:rFonts w:ascii="Arial" w:hAnsi="Arial"/>
          <w:sz w:val="19"/>
          <w:szCs w:val="19"/>
        </w:rPr>
        <w:t>.</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Impetrar mandado de injunção.</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25"/>
        </w:numPr>
        <w:spacing w:after="0" w:line="240" w:lineRule="auto"/>
        <w:ind w:left="993" w:hanging="426"/>
        <w:jc w:val="both"/>
        <w:rPr>
          <w:rFonts w:ascii="Arial" w:hAnsi="Arial" w:cs="Arial"/>
          <w:sz w:val="19"/>
          <w:szCs w:val="19"/>
        </w:rPr>
      </w:pPr>
      <w:r>
        <w:rPr>
          <w:rFonts w:ascii="Arial" w:hAnsi="Arial"/>
          <w:sz w:val="19"/>
          <w:szCs w:val="19"/>
        </w:rPr>
        <w:t>I, II, III e IV.</w:t>
      </w:r>
    </w:p>
    <w:p w:rsidR="00F02BD6" w:rsidRDefault="00F02BD6" w:rsidP="00C42FD1">
      <w:pPr>
        <w:numPr>
          <w:ilvl w:val="0"/>
          <w:numId w:val="125"/>
        </w:numPr>
        <w:spacing w:after="0" w:line="240" w:lineRule="auto"/>
        <w:ind w:left="993" w:hanging="426"/>
        <w:jc w:val="both"/>
        <w:rPr>
          <w:rFonts w:ascii="Arial" w:hAnsi="Arial"/>
          <w:sz w:val="19"/>
          <w:szCs w:val="19"/>
        </w:rPr>
      </w:pPr>
      <w:r>
        <w:rPr>
          <w:rFonts w:ascii="Arial" w:hAnsi="Arial"/>
          <w:sz w:val="19"/>
          <w:szCs w:val="19"/>
        </w:rPr>
        <w:lastRenderedPageBreak/>
        <w:t>II, III, IV e V.</w:t>
      </w:r>
    </w:p>
    <w:p w:rsidR="00F02BD6" w:rsidRDefault="00F02BD6" w:rsidP="00C42FD1">
      <w:pPr>
        <w:numPr>
          <w:ilvl w:val="0"/>
          <w:numId w:val="125"/>
        </w:numPr>
        <w:spacing w:after="0" w:line="240" w:lineRule="auto"/>
        <w:ind w:left="993" w:hanging="426"/>
        <w:jc w:val="both"/>
        <w:rPr>
          <w:rFonts w:ascii="Arial" w:hAnsi="Arial"/>
          <w:sz w:val="19"/>
          <w:szCs w:val="19"/>
        </w:rPr>
      </w:pPr>
      <w:r>
        <w:rPr>
          <w:rFonts w:ascii="Arial" w:hAnsi="Arial"/>
          <w:sz w:val="19"/>
          <w:szCs w:val="19"/>
        </w:rPr>
        <w:t>III e IV.</w:t>
      </w:r>
    </w:p>
    <w:p w:rsidR="00F02BD6" w:rsidRDefault="00F02BD6" w:rsidP="00C42FD1">
      <w:pPr>
        <w:numPr>
          <w:ilvl w:val="0"/>
          <w:numId w:val="125"/>
        </w:numPr>
        <w:spacing w:after="0" w:line="240" w:lineRule="auto"/>
        <w:ind w:left="993" w:hanging="426"/>
        <w:jc w:val="both"/>
        <w:rPr>
          <w:rFonts w:ascii="Arial" w:hAnsi="Arial"/>
          <w:sz w:val="19"/>
          <w:szCs w:val="19"/>
        </w:rPr>
      </w:pPr>
      <w:r>
        <w:rPr>
          <w:rFonts w:ascii="Arial" w:hAnsi="Arial"/>
          <w:sz w:val="19"/>
          <w:szCs w:val="19"/>
        </w:rPr>
        <w:t>II e III.</w:t>
      </w:r>
    </w:p>
    <w:p w:rsidR="00F02BD6" w:rsidRDefault="00F02BD6" w:rsidP="00C42FD1">
      <w:pPr>
        <w:numPr>
          <w:ilvl w:val="0"/>
          <w:numId w:val="125"/>
        </w:numPr>
        <w:spacing w:after="0" w:line="240" w:lineRule="auto"/>
        <w:ind w:left="993" w:hanging="426"/>
        <w:jc w:val="both"/>
        <w:rPr>
          <w:rFonts w:ascii="Arial" w:hAnsi="Arial"/>
          <w:sz w:val="19"/>
          <w:szCs w:val="19"/>
        </w:rPr>
      </w:pPr>
      <w:r>
        <w:rPr>
          <w:rFonts w:ascii="Arial" w:hAnsi="Arial"/>
          <w:sz w:val="19"/>
          <w:szCs w:val="19"/>
        </w:rPr>
        <w:t>Todos os itens estão corretos.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Lei Complementar nº 101/2000 (Lei de Responsabilidade Fiscal):</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É vedada a realização de operação de crédito diretamente entre um ente da Federação e outro.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É vedado o recebimento antecipado de valores de empresa em que o Poder Público detenha, direta ou indiretamente, a maioria do capital social com direito a voto, salvo lucros e dividendos, na forma da legislação.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São permitidas as operações entre instituição financeira estatal e outro ente da Federação, inclusive suas entidades da administração indireta, que não se destinem a: a) financiar, direta ou indiretamente, despesas correntes; b) refinanciar dívidas não contraídas junto à própria instituição concedente.</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É proibida a operação de crédito entre uma instituição financeira estatal e o ente da Federação que a controle, na qualidade de beneficiário do empréstimo.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É permitido à instituição financeira controlada adquirir, no mercado, títulos da dívida pública para atender investimento de seus clientes, ou títulos da dívida de emissão da União para aplicação de recursos próprios.</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26"/>
        </w:numPr>
        <w:spacing w:after="0" w:line="240" w:lineRule="auto"/>
        <w:ind w:left="993" w:hanging="426"/>
        <w:jc w:val="both"/>
        <w:rPr>
          <w:rFonts w:ascii="Arial" w:hAnsi="Arial" w:cs="Arial"/>
          <w:sz w:val="19"/>
          <w:szCs w:val="19"/>
        </w:rPr>
      </w:pPr>
      <w:r>
        <w:rPr>
          <w:rFonts w:ascii="Arial" w:hAnsi="Arial"/>
          <w:sz w:val="19"/>
          <w:szCs w:val="19"/>
        </w:rPr>
        <w:t>I, II e IV.</w:t>
      </w:r>
    </w:p>
    <w:p w:rsidR="00F02BD6" w:rsidRDefault="00F02BD6" w:rsidP="00C42FD1">
      <w:pPr>
        <w:numPr>
          <w:ilvl w:val="0"/>
          <w:numId w:val="126"/>
        </w:numPr>
        <w:spacing w:after="0" w:line="240" w:lineRule="auto"/>
        <w:ind w:left="993" w:hanging="426"/>
        <w:jc w:val="both"/>
        <w:rPr>
          <w:rFonts w:ascii="Arial" w:hAnsi="Arial"/>
          <w:sz w:val="19"/>
          <w:szCs w:val="19"/>
        </w:rPr>
      </w:pPr>
      <w:r>
        <w:rPr>
          <w:rFonts w:ascii="Arial" w:hAnsi="Arial"/>
          <w:sz w:val="19"/>
          <w:szCs w:val="19"/>
        </w:rPr>
        <w:t>I, II, III e IV.</w:t>
      </w:r>
    </w:p>
    <w:p w:rsidR="00F02BD6" w:rsidRDefault="00F02BD6" w:rsidP="00C42FD1">
      <w:pPr>
        <w:numPr>
          <w:ilvl w:val="0"/>
          <w:numId w:val="126"/>
        </w:numPr>
        <w:spacing w:after="0" w:line="240" w:lineRule="auto"/>
        <w:ind w:left="993" w:hanging="426"/>
        <w:jc w:val="both"/>
        <w:rPr>
          <w:rFonts w:ascii="Arial" w:hAnsi="Arial"/>
          <w:sz w:val="19"/>
          <w:szCs w:val="19"/>
        </w:rPr>
      </w:pPr>
      <w:r>
        <w:rPr>
          <w:rFonts w:ascii="Arial" w:hAnsi="Arial"/>
          <w:sz w:val="19"/>
          <w:szCs w:val="19"/>
        </w:rPr>
        <w:t>I, II, III e V.</w:t>
      </w:r>
    </w:p>
    <w:p w:rsidR="00F02BD6" w:rsidRDefault="00F02BD6" w:rsidP="00C42FD1">
      <w:pPr>
        <w:numPr>
          <w:ilvl w:val="0"/>
          <w:numId w:val="126"/>
        </w:numPr>
        <w:spacing w:after="0" w:line="240" w:lineRule="auto"/>
        <w:ind w:left="993" w:hanging="426"/>
        <w:jc w:val="both"/>
        <w:rPr>
          <w:rFonts w:ascii="Arial" w:hAnsi="Arial"/>
          <w:sz w:val="19"/>
          <w:szCs w:val="19"/>
        </w:rPr>
      </w:pPr>
      <w:r>
        <w:rPr>
          <w:rFonts w:ascii="Arial" w:hAnsi="Arial"/>
          <w:sz w:val="19"/>
          <w:szCs w:val="19"/>
        </w:rPr>
        <w:t>II, III e IV.</w:t>
      </w:r>
    </w:p>
    <w:p w:rsidR="00F02BD6" w:rsidRDefault="00F02BD6" w:rsidP="00C42FD1">
      <w:pPr>
        <w:numPr>
          <w:ilvl w:val="0"/>
          <w:numId w:val="126"/>
        </w:numPr>
        <w:spacing w:after="0" w:line="240" w:lineRule="auto"/>
        <w:ind w:left="993" w:hanging="426"/>
        <w:jc w:val="both"/>
        <w:rPr>
          <w:rFonts w:ascii="Arial" w:hAnsi="Arial"/>
          <w:sz w:val="19"/>
          <w:szCs w:val="19"/>
        </w:rPr>
      </w:pPr>
      <w:r>
        <w:rPr>
          <w:rFonts w:ascii="Arial" w:hAnsi="Arial"/>
          <w:sz w:val="19"/>
          <w:szCs w:val="19"/>
        </w:rPr>
        <w:t xml:space="preserve">Todos os itens estão corretos. </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Lei nº 10.216/2001 (Dispõe sobre a proteção e os direitos das pessoas portadoras de transtornos mentais):</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A internação psiquiátrica somente será realizada mediante laudo médico circunstanciado que caracterize os seus motivos, cujo documento somente poderá ser dispensado nos casos de internação compulsória.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internação compulsória é aquela determinada pela Justiça.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internação voluntária ou involuntária somente será autorizada por médico devidamente registrado no Conselho Regional de Medicina do Estado onde se localize o estabelecimento.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internação voluntária é aquela que se dá com o consentimento do usuário ou de seus familiares.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internação involuntária é aquela que se dá sem o consentimento do usuário ou de seus familiares, em casos urgentes, mediante expressa recomendação médica, devendo ser comunicada ao Ministério Público no prazo máximo de vinte e quatro horas, para as providências cabíveis.</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27"/>
        </w:numPr>
        <w:spacing w:after="0" w:line="240" w:lineRule="auto"/>
        <w:ind w:left="993" w:hanging="426"/>
        <w:jc w:val="both"/>
        <w:rPr>
          <w:rFonts w:ascii="Arial" w:hAnsi="Arial" w:cs="Arial"/>
          <w:sz w:val="19"/>
          <w:szCs w:val="19"/>
        </w:rPr>
      </w:pPr>
      <w:r>
        <w:rPr>
          <w:rFonts w:ascii="Arial" w:hAnsi="Arial"/>
          <w:sz w:val="19"/>
          <w:szCs w:val="19"/>
        </w:rPr>
        <w:t>I, II e III.</w:t>
      </w:r>
    </w:p>
    <w:p w:rsidR="00F02BD6" w:rsidRDefault="00F02BD6" w:rsidP="00C42FD1">
      <w:pPr>
        <w:numPr>
          <w:ilvl w:val="0"/>
          <w:numId w:val="127"/>
        </w:numPr>
        <w:spacing w:after="0" w:line="240" w:lineRule="auto"/>
        <w:ind w:left="993" w:hanging="426"/>
        <w:jc w:val="both"/>
        <w:rPr>
          <w:rFonts w:ascii="Arial" w:hAnsi="Arial"/>
          <w:sz w:val="19"/>
          <w:szCs w:val="19"/>
        </w:rPr>
      </w:pPr>
      <w:r>
        <w:rPr>
          <w:rFonts w:ascii="Arial" w:hAnsi="Arial"/>
          <w:sz w:val="19"/>
          <w:szCs w:val="19"/>
        </w:rPr>
        <w:t>II e III.</w:t>
      </w:r>
    </w:p>
    <w:p w:rsidR="00F02BD6" w:rsidRDefault="00F02BD6" w:rsidP="00C42FD1">
      <w:pPr>
        <w:numPr>
          <w:ilvl w:val="0"/>
          <w:numId w:val="127"/>
        </w:numPr>
        <w:spacing w:after="0" w:line="240" w:lineRule="auto"/>
        <w:ind w:left="993" w:hanging="426"/>
        <w:jc w:val="both"/>
        <w:rPr>
          <w:rFonts w:ascii="Arial" w:hAnsi="Arial"/>
          <w:sz w:val="19"/>
          <w:szCs w:val="19"/>
        </w:rPr>
      </w:pPr>
      <w:r>
        <w:rPr>
          <w:rFonts w:ascii="Arial" w:hAnsi="Arial"/>
          <w:sz w:val="19"/>
          <w:szCs w:val="19"/>
        </w:rPr>
        <w:t>II, III e V.</w:t>
      </w:r>
    </w:p>
    <w:p w:rsidR="00F02BD6" w:rsidRDefault="00F02BD6" w:rsidP="00C42FD1">
      <w:pPr>
        <w:numPr>
          <w:ilvl w:val="0"/>
          <w:numId w:val="127"/>
        </w:numPr>
        <w:spacing w:after="0" w:line="240" w:lineRule="auto"/>
        <w:ind w:left="993" w:hanging="426"/>
        <w:jc w:val="both"/>
        <w:rPr>
          <w:rFonts w:ascii="Arial" w:hAnsi="Arial"/>
          <w:sz w:val="19"/>
          <w:szCs w:val="19"/>
        </w:rPr>
      </w:pPr>
      <w:r>
        <w:rPr>
          <w:rFonts w:ascii="Arial" w:hAnsi="Arial"/>
          <w:sz w:val="19"/>
          <w:szCs w:val="19"/>
        </w:rPr>
        <w:t>I, III, IV e V.</w:t>
      </w:r>
    </w:p>
    <w:p w:rsidR="00F02BD6" w:rsidRDefault="00F02BD6" w:rsidP="00C42FD1">
      <w:pPr>
        <w:numPr>
          <w:ilvl w:val="0"/>
          <w:numId w:val="127"/>
        </w:numPr>
        <w:spacing w:after="0" w:line="240" w:lineRule="auto"/>
        <w:ind w:left="993" w:hanging="426"/>
        <w:jc w:val="both"/>
        <w:rPr>
          <w:rFonts w:ascii="Arial" w:hAnsi="Arial"/>
          <w:sz w:val="19"/>
          <w:szCs w:val="19"/>
        </w:rPr>
      </w:pPr>
      <w:r>
        <w:rPr>
          <w:rFonts w:ascii="Arial" w:hAnsi="Arial"/>
          <w:sz w:val="19"/>
          <w:szCs w:val="19"/>
        </w:rPr>
        <w:t>Todos os itens estão corretos.</w:t>
      </w:r>
    </w:p>
    <w:p w:rsidR="00F02BD6" w:rsidRDefault="00F02BD6" w:rsidP="00F02BD6">
      <w:pPr>
        <w:ind w:left="720"/>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Nos termos da Lei nº 12.016/2009 (Lei do Mandado de Segurança):</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 xml:space="preserve">Não cabe mandado de segurança contra os atos de gestão </w:t>
      </w:r>
      <w:proofErr w:type="gramStart"/>
      <w:r>
        <w:rPr>
          <w:rFonts w:ascii="Arial" w:hAnsi="Arial"/>
          <w:sz w:val="19"/>
          <w:szCs w:val="19"/>
        </w:rPr>
        <w:t>comercial praticados pelos administradores de empresas públicas, de sociedade de economia mista e de concessionárias de serviço público</w:t>
      </w:r>
      <w:proofErr w:type="gramEnd"/>
      <w:r>
        <w:rPr>
          <w:rFonts w:ascii="Arial" w:hAnsi="Arial"/>
          <w:sz w:val="19"/>
          <w:szCs w:val="19"/>
        </w:rPr>
        <w:t>.</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 xml:space="preserve">Em caso de urgência, é </w:t>
      </w:r>
      <w:proofErr w:type="gramStart"/>
      <w:r>
        <w:rPr>
          <w:rFonts w:ascii="Arial" w:hAnsi="Arial" w:cs="Arial"/>
          <w:sz w:val="19"/>
          <w:szCs w:val="19"/>
        </w:rPr>
        <w:t>permitido, observados</w:t>
      </w:r>
      <w:proofErr w:type="gramEnd"/>
      <w:r>
        <w:rPr>
          <w:rFonts w:ascii="Arial" w:hAnsi="Arial" w:cs="Arial"/>
          <w:sz w:val="19"/>
          <w:szCs w:val="19"/>
        </w:rPr>
        <w:t xml:space="preserve"> os requisitos legais, impetrar mandado de segurança por telegrama, radiograma, fax ou outro meio eletrônico de autenticidade comprovada.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Do indeferimento da inicial pelo juiz de primeiro grau caberá recurso ordinário.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lastRenderedPageBreak/>
        <w:t>O pedido de mandado de segurança poderá ser renovado dentro do prazo decadencial, se a decisão denegatória não houver apreciado o mérito, ou a decisão concessiva não houver apreciado a pretensão em toda sua extensão.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O ingresso de litisconsorte ativo após o despacho da petição inicial somente será admitido mediante a concordância do impetrante, ouvido o Ministério Público.</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28"/>
        </w:numPr>
        <w:spacing w:after="0" w:line="240" w:lineRule="auto"/>
        <w:ind w:left="993" w:hanging="426"/>
        <w:jc w:val="both"/>
        <w:rPr>
          <w:rFonts w:ascii="Arial" w:hAnsi="Arial" w:cs="Arial"/>
          <w:sz w:val="19"/>
          <w:szCs w:val="19"/>
        </w:rPr>
      </w:pPr>
      <w:r>
        <w:rPr>
          <w:rFonts w:ascii="Arial" w:hAnsi="Arial"/>
          <w:sz w:val="19"/>
          <w:szCs w:val="19"/>
        </w:rPr>
        <w:t>I, II, III e V.</w:t>
      </w:r>
    </w:p>
    <w:p w:rsidR="00F02BD6" w:rsidRDefault="00F02BD6" w:rsidP="00C42FD1">
      <w:pPr>
        <w:numPr>
          <w:ilvl w:val="0"/>
          <w:numId w:val="128"/>
        </w:numPr>
        <w:spacing w:after="0" w:line="240" w:lineRule="auto"/>
        <w:ind w:left="993" w:hanging="426"/>
        <w:jc w:val="both"/>
        <w:rPr>
          <w:rFonts w:ascii="Arial" w:hAnsi="Arial"/>
          <w:sz w:val="19"/>
          <w:szCs w:val="19"/>
        </w:rPr>
      </w:pPr>
      <w:r>
        <w:rPr>
          <w:rFonts w:ascii="Arial" w:hAnsi="Arial"/>
          <w:sz w:val="19"/>
          <w:szCs w:val="19"/>
        </w:rPr>
        <w:t>II, IV e V.</w:t>
      </w:r>
    </w:p>
    <w:p w:rsidR="00F02BD6" w:rsidRDefault="00F02BD6" w:rsidP="00C42FD1">
      <w:pPr>
        <w:numPr>
          <w:ilvl w:val="0"/>
          <w:numId w:val="128"/>
        </w:numPr>
        <w:spacing w:after="0" w:line="240" w:lineRule="auto"/>
        <w:ind w:left="993" w:hanging="426"/>
        <w:jc w:val="both"/>
        <w:rPr>
          <w:rFonts w:ascii="Arial" w:hAnsi="Arial"/>
          <w:sz w:val="19"/>
          <w:szCs w:val="19"/>
        </w:rPr>
      </w:pPr>
      <w:r>
        <w:rPr>
          <w:rFonts w:ascii="Arial" w:hAnsi="Arial"/>
          <w:sz w:val="19"/>
          <w:szCs w:val="19"/>
        </w:rPr>
        <w:t>I e II.</w:t>
      </w:r>
    </w:p>
    <w:p w:rsidR="00F02BD6" w:rsidRDefault="00F02BD6" w:rsidP="00C42FD1">
      <w:pPr>
        <w:numPr>
          <w:ilvl w:val="0"/>
          <w:numId w:val="128"/>
        </w:numPr>
        <w:spacing w:after="0" w:line="240" w:lineRule="auto"/>
        <w:ind w:left="993" w:hanging="426"/>
        <w:jc w:val="both"/>
        <w:rPr>
          <w:rFonts w:ascii="Arial" w:hAnsi="Arial"/>
          <w:sz w:val="19"/>
          <w:szCs w:val="19"/>
        </w:rPr>
      </w:pPr>
      <w:r>
        <w:rPr>
          <w:rFonts w:ascii="Arial" w:hAnsi="Arial"/>
          <w:sz w:val="19"/>
          <w:szCs w:val="19"/>
        </w:rPr>
        <w:t>IV e V.</w:t>
      </w:r>
    </w:p>
    <w:p w:rsidR="00F02BD6" w:rsidRDefault="00F02BD6" w:rsidP="00C42FD1">
      <w:pPr>
        <w:numPr>
          <w:ilvl w:val="0"/>
          <w:numId w:val="128"/>
        </w:numPr>
        <w:spacing w:after="0" w:line="240" w:lineRule="auto"/>
        <w:ind w:left="993" w:hanging="426"/>
        <w:jc w:val="both"/>
        <w:rPr>
          <w:rFonts w:ascii="Arial" w:hAnsi="Arial"/>
          <w:sz w:val="19"/>
          <w:szCs w:val="19"/>
        </w:rPr>
      </w:pPr>
      <w:r>
        <w:rPr>
          <w:rFonts w:ascii="Arial" w:hAnsi="Arial"/>
          <w:sz w:val="19"/>
          <w:szCs w:val="19"/>
        </w:rPr>
        <w:t>I, II, IV e V.</w:t>
      </w:r>
    </w:p>
    <w:p w:rsidR="00F02BD6" w:rsidRDefault="00F02BD6" w:rsidP="00F02BD6">
      <w:pPr>
        <w:rPr>
          <w:rFonts w:ascii="Arial" w:hAnsi="Arial"/>
          <w:b/>
          <w:sz w:val="19"/>
          <w:szCs w:val="19"/>
        </w:rPr>
      </w:pPr>
      <w:r>
        <w:rPr>
          <w:rFonts w:ascii="Arial" w:hAnsi="Arial"/>
          <w:b/>
          <w:sz w:val="19"/>
          <w:szCs w:val="19"/>
        </w:rPr>
        <w:tab/>
      </w:r>
    </w:p>
    <w:p w:rsidR="00F02BD6" w:rsidRDefault="00F02BD6" w:rsidP="00C42FD1">
      <w:pPr>
        <w:pStyle w:val="Enunciado"/>
        <w:numPr>
          <w:ilvl w:val="0"/>
          <w:numId w:val="103"/>
        </w:numPr>
        <w:ind w:left="567" w:hanging="567"/>
        <w:rPr>
          <w:sz w:val="19"/>
          <w:szCs w:val="19"/>
        </w:rPr>
      </w:pPr>
      <w:r>
        <w:rPr>
          <w:sz w:val="19"/>
          <w:szCs w:val="19"/>
        </w:rPr>
        <w:t>Nos termos da Lei nº 12.016/2009 (Lei do Mandado de Segurança):</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Os direitos protegidos pelo mandado de segurança coletivo podem ser coletivos ou individuais homogêneos.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O mandado de segurança coletivo induz litispendência para as ações individuais, devendo ser reunidas, para julgamento conjunto.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 xml:space="preserve">Em se tratando de direitos coletivos, a sentença proferida no mandado de segurança fará coisa julgada </w:t>
      </w:r>
      <w:r>
        <w:rPr>
          <w:rFonts w:ascii="Arial" w:hAnsi="Arial" w:cs="Arial"/>
          <w:i/>
          <w:sz w:val="19"/>
          <w:szCs w:val="19"/>
        </w:rPr>
        <w:t>erga omnes</w:t>
      </w:r>
      <w:r>
        <w:rPr>
          <w:rFonts w:ascii="Arial" w:hAnsi="Arial" w:cs="Arial"/>
          <w:sz w:val="19"/>
          <w:szCs w:val="19"/>
        </w:rPr>
        <w:t>.</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No mandado de segurança coletivo, a sentença fará coisa julgada limitadamente aos membros do grupo ou categoria substituídos pelo impetrante, somente em se tratando de direitos individuais homogêneos.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 xml:space="preserve">No mandado de segurança coletivo, a liminar só poderá ser concedida após a audiência do representante judicial da pessoa jurídica de direito público, que deverá se pronunciar no prazo de </w:t>
      </w:r>
      <w:proofErr w:type="gramStart"/>
      <w:r>
        <w:rPr>
          <w:rFonts w:ascii="Arial" w:hAnsi="Arial" w:cs="Arial"/>
          <w:sz w:val="19"/>
          <w:szCs w:val="19"/>
        </w:rPr>
        <w:t>5</w:t>
      </w:r>
      <w:proofErr w:type="gramEnd"/>
      <w:r>
        <w:rPr>
          <w:rFonts w:ascii="Arial" w:hAnsi="Arial" w:cs="Arial"/>
          <w:sz w:val="19"/>
          <w:szCs w:val="19"/>
        </w:rPr>
        <w:t xml:space="preserve"> (cinco) dias.</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Está correto apenas o contido em:</w:t>
      </w:r>
    </w:p>
    <w:p w:rsidR="00F02BD6" w:rsidRDefault="00F02BD6" w:rsidP="00C42FD1">
      <w:pPr>
        <w:numPr>
          <w:ilvl w:val="0"/>
          <w:numId w:val="129"/>
        </w:numPr>
        <w:spacing w:after="0" w:line="240" w:lineRule="auto"/>
        <w:ind w:left="993" w:hanging="426"/>
        <w:jc w:val="both"/>
        <w:rPr>
          <w:rFonts w:ascii="Arial" w:hAnsi="Arial" w:cs="Arial"/>
          <w:sz w:val="19"/>
          <w:szCs w:val="19"/>
        </w:rPr>
      </w:pPr>
      <w:r>
        <w:rPr>
          <w:rFonts w:ascii="Arial" w:hAnsi="Arial"/>
          <w:sz w:val="19"/>
          <w:szCs w:val="19"/>
        </w:rPr>
        <w:t>II e V.</w:t>
      </w:r>
    </w:p>
    <w:p w:rsidR="00F02BD6" w:rsidRDefault="00F02BD6" w:rsidP="00C42FD1">
      <w:pPr>
        <w:numPr>
          <w:ilvl w:val="0"/>
          <w:numId w:val="129"/>
        </w:numPr>
        <w:spacing w:after="0" w:line="240" w:lineRule="auto"/>
        <w:ind w:left="993" w:hanging="426"/>
        <w:jc w:val="both"/>
        <w:rPr>
          <w:rFonts w:ascii="Arial" w:hAnsi="Arial"/>
          <w:sz w:val="19"/>
          <w:szCs w:val="19"/>
        </w:rPr>
      </w:pPr>
      <w:r>
        <w:rPr>
          <w:rFonts w:ascii="Arial" w:hAnsi="Arial"/>
          <w:sz w:val="19"/>
          <w:szCs w:val="19"/>
        </w:rPr>
        <w:t>I, III, IV e V.</w:t>
      </w:r>
    </w:p>
    <w:p w:rsidR="00F02BD6" w:rsidRDefault="00F02BD6" w:rsidP="00C42FD1">
      <w:pPr>
        <w:numPr>
          <w:ilvl w:val="0"/>
          <w:numId w:val="129"/>
        </w:numPr>
        <w:spacing w:after="0" w:line="240" w:lineRule="auto"/>
        <w:ind w:left="993" w:hanging="426"/>
        <w:jc w:val="both"/>
        <w:rPr>
          <w:rFonts w:ascii="Arial" w:hAnsi="Arial"/>
          <w:sz w:val="19"/>
          <w:szCs w:val="19"/>
        </w:rPr>
      </w:pPr>
      <w:r>
        <w:rPr>
          <w:rFonts w:ascii="Arial" w:hAnsi="Arial"/>
          <w:sz w:val="19"/>
          <w:szCs w:val="19"/>
        </w:rPr>
        <w:t>I.</w:t>
      </w:r>
    </w:p>
    <w:p w:rsidR="00F02BD6" w:rsidRDefault="00F02BD6" w:rsidP="00C42FD1">
      <w:pPr>
        <w:numPr>
          <w:ilvl w:val="0"/>
          <w:numId w:val="129"/>
        </w:numPr>
        <w:spacing w:after="0" w:line="240" w:lineRule="auto"/>
        <w:ind w:left="993" w:hanging="426"/>
        <w:jc w:val="both"/>
        <w:rPr>
          <w:rFonts w:ascii="Arial" w:hAnsi="Arial"/>
          <w:sz w:val="19"/>
          <w:szCs w:val="19"/>
        </w:rPr>
      </w:pPr>
      <w:r>
        <w:rPr>
          <w:rFonts w:ascii="Arial" w:hAnsi="Arial"/>
          <w:sz w:val="19"/>
          <w:szCs w:val="19"/>
        </w:rPr>
        <w:t>I e V.</w:t>
      </w:r>
    </w:p>
    <w:p w:rsidR="00F02BD6" w:rsidRDefault="00F02BD6" w:rsidP="00C42FD1">
      <w:pPr>
        <w:numPr>
          <w:ilvl w:val="0"/>
          <w:numId w:val="129"/>
        </w:numPr>
        <w:spacing w:after="0" w:line="240" w:lineRule="auto"/>
        <w:ind w:left="993" w:hanging="426"/>
        <w:jc w:val="both"/>
        <w:rPr>
          <w:rFonts w:ascii="Arial" w:hAnsi="Arial"/>
          <w:sz w:val="19"/>
          <w:szCs w:val="19"/>
        </w:rPr>
      </w:pPr>
      <w:r>
        <w:rPr>
          <w:rFonts w:ascii="Arial" w:hAnsi="Arial"/>
          <w:sz w:val="19"/>
          <w:szCs w:val="19"/>
        </w:rPr>
        <w:t>Todos os itens estão corretos.</w:t>
      </w:r>
    </w:p>
    <w:p w:rsidR="00F02BD6" w:rsidRDefault="00F02BD6" w:rsidP="00F02BD6">
      <w:pPr>
        <w:rPr>
          <w:rFonts w:ascii="Arial" w:hAnsi="Arial"/>
          <w:sz w:val="19"/>
          <w:szCs w:val="19"/>
        </w:rPr>
      </w:pPr>
    </w:p>
    <w:p w:rsidR="00F02BD6" w:rsidRDefault="00F02BD6" w:rsidP="00F02BD6">
      <w:pPr>
        <w:jc w:val="center"/>
        <w:rPr>
          <w:rFonts w:ascii="Arial" w:hAnsi="Arial"/>
          <w:b/>
          <w:sz w:val="19"/>
          <w:szCs w:val="19"/>
        </w:rPr>
      </w:pPr>
      <w:r>
        <w:rPr>
          <w:rFonts w:ascii="Arial" w:hAnsi="Arial"/>
          <w:b/>
          <w:sz w:val="19"/>
          <w:szCs w:val="19"/>
        </w:rPr>
        <w:t>DIREITO CIVIL</w:t>
      </w:r>
    </w:p>
    <w:p w:rsidR="00F02BD6" w:rsidRDefault="00F02BD6" w:rsidP="00F02BD6">
      <w:pPr>
        <w:pStyle w:val="PargrafodaLista"/>
        <w:ind w:left="426"/>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Considere o seguinte enunciado: as associações e as fundações apresentam traços que as aproximam, mas não se confundem, por terem natureza jurídica diversa. Diante disso, aponte a alternativa que demonstra a verdadeira distinção existente entre elas:</w:t>
      </w:r>
    </w:p>
    <w:p w:rsidR="00F02BD6" w:rsidRDefault="00F02BD6" w:rsidP="00C42FD1">
      <w:pPr>
        <w:pStyle w:val="Enunciado"/>
        <w:numPr>
          <w:ilvl w:val="0"/>
          <w:numId w:val="130"/>
        </w:numPr>
        <w:rPr>
          <w:sz w:val="19"/>
          <w:szCs w:val="19"/>
        </w:rPr>
      </w:pPr>
      <w:r>
        <w:rPr>
          <w:sz w:val="19"/>
          <w:szCs w:val="19"/>
        </w:rPr>
        <w:t>As associações têm finalidade lucrativa e as fundações não possuem objetivo de lucro.</w:t>
      </w:r>
    </w:p>
    <w:p w:rsidR="00F02BD6" w:rsidRDefault="00F02BD6" w:rsidP="00C42FD1">
      <w:pPr>
        <w:pStyle w:val="Enunciado"/>
        <w:numPr>
          <w:ilvl w:val="0"/>
          <w:numId w:val="130"/>
        </w:numPr>
        <w:rPr>
          <w:sz w:val="19"/>
          <w:szCs w:val="19"/>
        </w:rPr>
      </w:pPr>
      <w:r>
        <w:rPr>
          <w:sz w:val="19"/>
          <w:szCs w:val="19"/>
        </w:rPr>
        <w:t>As associações são pessoas jurídicas de direito privado e as fundações são pessoas jurídicas de direito público.</w:t>
      </w:r>
    </w:p>
    <w:p w:rsidR="00F02BD6" w:rsidRDefault="00F02BD6" w:rsidP="00C42FD1">
      <w:pPr>
        <w:pStyle w:val="Enunciado"/>
        <w:numPr>
          <w:ilvl w:val="0"/>
          <w:numId w:val="130"/>
        </w:numPr>
        <w:rPr>
          <w:sz w:val="19"/>
          <w:szCs w:val="19"/>
        </w:rPr>
      </w:pPr>
      <w:r>
        <w:rPr>
          <w:sz w:val="19"/>
          <w:szCs w:val="19"/>
        </w:rPr>
        <w:t>As associações não podem exercer atividade econômica e as fundações podem ter atividade rentável.</w:t>
      </w:r>
    </w:p>
    <w:p w:rsidR="00F02BD6" w:rsidRDefault="00F02BD6" w:rsidP="00C42FD1">
      <w:pPr>
        <w:pStyle w:val="Enunciado"/>
        <w:numPr>
          <w:ilvl w:val="0"/>
          <w:numId w:val="130"/>
        </w:numPr>
        <w:rPr>
          <w:sz w:val="19"/>
          <w:szCs w:val="19"/>
        </w:rPr>
      </w:pPr>
      <w:r>
        <w:rPr>
          <w:sz w:val="19"/>
          <w:szCs w:val="19"/>
        </w:rPr>
        <w:t>As associações, pelo objetivo social, integram o chamado Terceiro Setor e as fundações, ausente tal propósito, não desenvolvem ações de interesse social.</w:t>
      </w:r>
    </w:p>
    <w:p w:rsidR="00F02BD6" w:rsidRDefault="00F02BD6" w:rsidP="00C42FD1">
      <w:pPr>
        <w:pStyle w:val="Enunciado"/>
        <w:numPr>
          <w:ilvl w:val="0"/>
          <w:numId w:val="130"/>
        </w:numPr>
        <w:rPr>
          <w:sz w:val="19"/>
          <w:szCs w:val="19"/>
        </w:rPr>
      </w:pPr>
      <w:r>
        <w:rPr>
          <w:sz w:val="19"/>
          <w:szCs w:val="19"/>
        </w:rPr>
        <w:t>As associações têm seu elemento principal nas pessoas e as fundações têm seu elemento essencial no patrimônio.</w:t>
      </w:r>
    </w:p>
    <w:p w:rsidR="00F02BD6" w:rsidRDefault="00F02BD6" w:rsidP="00F02BD6">
      <w:pPr>
        <w:rPr>
          <w:rFonts w:ascii="Arial" w:hAnsi="Arial"/>
          <w:b/>
          <w:sz w:val="19"/>
          <w:szCs w:val="19"/>
        </w:rPr>
      </w:pPr>
    </w:p>
    <w:p w:rsidR="00F02BD6" w:rsidRDefault="00F02BD6" w:rsidP="00C42FD1">
      <w:pPr>
        <w:pStyle w:val="Enunciado"/>
        <w:numPr>
          <w:ilvl w:val="0"/>
          <w:numId w:val="103"/>
        </w:numPr>
        <w:ind w:left="567" w:hanging="567"/>
        <w:rPr>
          <w:sz w:val="19"/>
          <w:szCs w:val="19"/>
        </w:rPr>
      </w:pPr>
      <w:r>
        <w:rPr>
          <w:sz w:val="19"/>
          <w:szCs w:val="19"/>
        </w:rPr>
        <w:t>Observe as seguintes proposições.</w:t>
      </w:r>
    </w:p>
    <w:p w:rsidR="00F02BD6" w:rsidRDefault="00F02BD6" w:rsidP="00C42FD1">
      <w:pPr>
        <w:pStyle w:val="PargrafodaLista"/>
        <w:numPr>
          <w:ilvl w:val="1"/>
          <w:numId w:val="103"/>
        </w:numPr>
        <w:spacing w:after="0" w:line="240" w:lineRule="auto"/>
        <w:ind w:left="993" w:hanging="426"/>
        <w:jc w:val="both"/>
        <w:rPr>
          <w:rFonts w:ascii="Arial" w:hAnsi="Arial"/>
          <w:sz w:val="19"/>
          <w:szCs w:val="19"/>
        </w:rPr>
      </w:pPr>
      <w:r>
        <w:rPr>
          <w:rFonts w:ascii="Arial" w:hAnsi="Arial"/>
          <w:sz w:val="19"/>
          <w:szCs w:val="19"/>
        </w:rPr>
        <w:t>Constitui direito subjetivo da mãe, após o divórcio, a retificação do seu sobrenome no assento do nascimento dos filhos.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lei do país do nascimento regula o nome da pessoa física.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Deverá constar do assento do nascimento a profissão dos pais.</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Não deverá constar do assento do nascimento o estado civil dos pais.</w:t>
      </w:r>
    </w:p>
    <w:p w:rsidR="00F02BD6" w:rsidRDefault="00F02BD6" w:rsidP="00F02BD6">
      <w:pPr>
        <w:pStyle w:val="SemEspaamento"/>
        <w:ind w:left="567"/>
        <w:jc w:val="both"/>
        <w:rPr>
          <w:rFonts w:ascii="Arial" w:hAnsi="Arial" w:cs="Arial"/>
          <w:sz w:val="19"/>
          <w:szCs w:val="19"/>
        </w:rPr>
      </w:pPr>
      <w:r>
        <w:rPr>
          <w:rFonts w:ascii="Arial" w:hAnsi="Arial" w:cs="Arial"/>
          <w:sz w:val="19"/>
          <w:szCs w:val="19"/>
        </w:rPr>
        <w:t>Agora, aponte a alternativa correta:</w:t>
      </w:r>
    </w:p>
    <w:p w:rsidR="00F02BD6" w:rsidRDefault="00F02BD6" w:rsidP="00C42FD1">
      <w:pPr>
        <w:pStyle w:val="PargrafodaLista"/>
        <w:numPr>
          <w:ilvl w:val="0"/>
          <w:numId w:val="131"/>
        </w:numPr>
        <w:spacing w:after="0" w:line="240" w:lineRule="auto"/>
        <w:ind w:left="993" w:hanging="426"/>
        <w:jc w:val="both"/>
        <w:rPr>
          <w:rFonts w:ascii="Arial" w:hAnsi="Arial" w:cs="Times New Roman"/>
          <w:sz w:val="19"/>
          <w:szCs w:val="19"/>
        </w:rPr>
      </w:pPr>
      <w:r>
        <w:rPr>
          <w:rFonts w:ascii="Arial" w:hAnsi="Arial"/>
          <w:sz w:val="19"/>
          <w:szCs w:val="19"/>
        </w:rPr>
        <w:lastRenderedPageBreak/>
        <w:t>Apenas as proposições II e IV são verdadeiras.</w:t>
      </w:r>
    </w:p>
    <w:p w:rsidR="00F02BD6" w:rsidRDefault="00F02BD6" w:rsidP="00C42FD1">
      <w:pPr>
        <w:pStyle w:val="PargrafodaLista"/>
        <w:numPr>
          <w:ilvl w:val="0"/>
          <w:numId w:val="131"/>
        </w:numPr>
        <w:spacing w:after="0" w:line="240" w:lineRule="auto"/>
        <w:ind w:left="993" w:hanging="426"/>
        <w:jc w:val="both"/>
        <w:rPr>
          <w:rFonts w:ascii="Arial" w:hAnsi="Arial" w:cs="Arial"/>
          <w:sz w:val="19"/>
          <w:szCs w:val="19"/>
        </w:rPr>
      </w:pPr>
      <w:r>
        <w:rPr>
          <w:rFonts w:ascii="Arial" w:hAnsi="Arial" w:cs="Arial"/>
          <w:sz w:val="19"/>
          <w:szCs w:val="19"/>
        </w:rPr>
        <w:t>Apenas as proposições I, II e III são verdadeiras.</w:t>
      </w:r>
    </w:p>
    <w:p w:rsidR="00F02BD6" w:rsidRDefault="00F02BD6" w:rsidP="00C42FD1">
      <w:pPr>
        <w:pStyle w:val="PargrafodaLista"/>
        <w:numPr>
          <w:ilvl w:val="0"/>
          <w:numId w:val="131"/>
        </w:numPr>
        <w:spacing w:after="0" w:line="240" w:lineRule="auto"/>
        <w:ind w:left="993" w:hanging="426"/>
        <w:jc w:val="both"/>
        <w:rPr>
          <w:rFonts w:ascii="Arial" w:hAnsi="Arial" w:cs="Arial"/>
          <w:sz w:val="19"/>
          <w:szCs w:val="19"/>
        </w:rPr>
      </w:pPr>
      <w:r>
        <w:rPr>
          <w:rFonts w:ascii="Arial" w:hAnsi="Arial" w:cs="Arial"/>
          <w:sz w:val="19"/>
          <w:szCs w:val="19"/>
        </w:rPr>
        <w:t>Apenas as proposições I, III e IV são verdadeiras.</w:t>
      </w:r>
    </w:p>
    <w:p w:rsidR="00F02BD6" w:rsidRDefault="00F02BD6" w:rsidP="00C42FD1">
      <w:pPr>
        <w:pStyle w:val="PargrafodaLista"/>
        <w:numPr>
          <w:ilvl w:val="0"/>
          <w:numId w:val="131"/>
        </w:numPr>
        <w:spacing w:after="0" w:line="240" w:lineRule="auto"/>
        <w:ind w:left="993" w:hanging="426"/>
        <w:jc w:val="both"/>
        <w:rPr>
          <w:rFonts w:ascii="Arial" w:hAnsi="Arial" w:cs="Arial"/>
          <w:sz w:val="19"/>
          <w:szCs w:val="19"/>
        </w:rPr>
      </w:pPr>
      <w:r>
        <w:rPr>
          <w:rFonts w:ascii="Arial" w:hAnsi="Arial" w:cs="Arial"/>
          <w:sz w:val="19"/>
          <w:szCs w:val="19"/>
        </w:rPr>
        <w:t>Todas as proposições são verdadeiras.</w:t>
      </w:r>
    </w:p>
    <w:p w:rsidR="00F02BD6" w:rsidRDefault="00F02BD6" w:rsidP="00C42FD1">
      <w:pPr>
        <w:pStyle w:val="PargrafodaLista"/>
        <w:numPr>
          <w:ilvl w:val="0"/>
          <w:numId w:val="131"/>
        </w:numPr>
        <w:spacing w:after="0" w:line="240" w:lineRule="auto"/>
        <w:ind w:left="993" w:hanging="426"/>
        <w:jc w:val="both"/>
        <w:rPr>
          <w:rFonts w:ascii="Arial" w:hAnsi="Arial" w:cs="Arial"/>
          <w:sz w:val="19"/>
          <w:szCs w:val="19"/>
        </w:rPr>
      </w:pPr>
      <w:r>
        <w:rPr>
          <w:rFonts w:ascii="Arial" w:hAnsi="Arial" w:cs="Arial"/>
          <w:sz w:val="19"/>
          <w:szCs w:val="19"/>
        </w:rPr>
        <w:t>Todas as proposições são falsas.</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b/>
          <w:sz w:val="19"/>
          <w:szCs w:val="19"/>
        </w:rPr>
      </w:pPr>
      <w:r>
        <w:rPr>
          <w:sz w:val="19"/>
          <w:szCs w:val="19"/>
        </w:rPr>
        <w:t>Sobre o regime de bens do casamento, assinale a alternativa correta:</w:t>
      </w:r>
    </w:p>
    <w:p w:rsidR="00F02BD6" w:rsidRDefault="00F02BD6" w:rsidP="00C42FD1">
      <w:pPr>
        <w:pStyle w:val="Enunciado"/>
        <w:numPr>
          <w:ilvl w:val="0"/>
          <w:numId w:val="132"/>
        </w:numPr>
        <w:ind w:left="993" w:hanging="426"/>
        <w:rPr>
          <w:b/>
          <w:sz w:val="19"/>
          <w:szCs w:val="19"/>
        </w:rPr>
      </w:pPr>
      <w:proofErr w:type="gramStart"/>
      <w:r>
        <w:rPr>
          <w:sz w:val="19"/>
          <w:szCs w:val="19"/>
        </w:rPr>
        <w:t>A Código</w:t>
      </w:r>
      <w:proofErr w:type="gramEnd"/>
      <w:r>
        <w:rPr>
          <w:sz w:val="19"/>
          <w:szCs w:val="19"/>
        </w:rPr>
        <w:t xml:space="preserve"> Civil alterou o ordenamento jurídico brasileiro para impor o princípio da imutabilidade absoluta do regime matrimonial de bens.</w:t>
      </w:r>
    </w:p>
    <w:p w:rsidR="00F02BD6" w:rsidRDefault="00F02BD6" w:rsidP="00C42FD1">
      <w:pPr>
        <w:pStyle w:val="Enunciado"/>
        <w:numPr>
          <w:ilvl w:val="0"/>
          <w:numId w:val="132"/>
        </w:numPr>
        <w:ind w:left="993" w:hanging="426"/>
        <w:rPr>
          <w:b/>
          <w:sz w:val="19"/>
          <w:szCs w:val="19"/>
        </w:rPr>
      </w:pPr>
      <w:r>
        <w:rPr>
          <w:sz w:val="19"/>
          <w:szCs w:val="19"/>
        </w:rPr>
        <w:t>É vedada qualquer modificação no regime de bens de casamento celebrado antes da vigência do Código Civil de 2002.</w:t>
      </w:r>
    </w:p>
    <w:p w:rsidR="00F02BD6" w:rsidRDefault="00F02BD6" w:rsidP="00C42FD1">
      <w:pPr>
        <w:pStyle w:val="Enunciado"/>
        <w:numPr>
          <w:ilvl w:val="0"/>
          <w:numId w:val="132"/>
        </w:numPr>
        <w:ind w:left="993" w:hanging="426"/>
        <w:rPr>
          <w:b/>
          <w:sz w:val="19"/>
          <w:szCs w:val="19"/>
        </w:rPr>
      </w:pPr>
      <w:r>
        <w:rPr>
          <w:sz w:val="19"/>
          <w:szCs w:val="19"/>
        </w:rPr>
        <w:t>A alteração do regime de bens na união estável depende de homologação judicial e prévia oitiva do Ministério Público.</w:t>
      </w:r>
    </w:p>
    <w:p w:rsidR="00F02BD6" w:rsidRDefault="00F02BD6" w:rsidP="00C42FD1">
      <w:pPr>
        <w:pStyle w:val="Enunciado"/>
        <w:numPr>
          <w:ilvl w:val="0"/>
          <w:numId w:val="132"/>
        </w:numPr>
        <w:ind w:left="993" w:hanging="426"/>
        <w:rPr>
          <w:b/>
          <w:sz w:val="19"/>
          <w:szCs w:val="19"/>
        </w:rPr>
      </w:pPr>
      <w:r>
        <w:rPr>
          <w:sz w:val="19"/>
          <w:szCs w:val="19"/>
        </w:rPr>
        <w:t>O regime da separação obrigatória de bens do casamento poderá ser alterado pelos nubentes com mais de 70 anos de idade.</w:t>
      </w:r>
    </w:p>
    <w:p w:rsidR="00F02BD6" w:rsidRDefault="00F02BD6" w:rsidP="00C42FD1">
      <w:pPr>
        <w:pStyle w:val="Enunciado"/>
        <w:numPr>
          <w:ilvl w:val="0"/>
          <w:numId w:val="132"/>
        </w:numPr>
        <w:ind w:left="993" w:hanging="426"/>
        <w:rPr>
          <w:sz w:val="19"/>
          <w:szCs w:val="19"/>
        </w:rPr>
      </w:pPr>
      <w:r>
        <w:rPr>
          <w:sz w:val="19"/>
          <w:szCs w:val="19"/>
        </w:rPr>
        <w:t>Cessada a causa suspensiva da celebração do casamento, será possível aos cônjuges modificar o regime obrigatório de bens do casamento para o eleito pelo casal.</w:t>
      </w:r>
    </w:p>
    <w:p w:rsidR="00F02BD6" w:rsidRDefault="00F02BD6" w:rsidP="001144D6">
      <w:pPr>
        <w:pStyle w:val="Enunciado"/>
        <w:numPr>
          <w:ilvl w:val="0"/>
          <w:numId w:val="0"/>
        </w:numPr>
        <w:ind w:left="993"/>
        <w:rPr>
          <w:b/>
          <w:sz w:val="19"/>
          <w:szCs w:val="19"/>
        </w:rPr>
      </w:pPr>
    </w:p>
    <w:p w:rsidR="00F02BD6" w:rsidRDefault="00F02BD6" w:rsidP="00C42FD1">
      <w:pPr>
        <w:pStyle w:val="Enunciado"/>
        <w:numPr>
          <w:ilvl w:val="0"/>
          <w:numId w:val="103"/>
        </w:numPr>
        <w:ind w:left="567" w:hanging="567"/>
        <w:rPr>
          <w:b/>
          <w:sz w:val="19"/>
          <w:szCs w:val="19"/>
        </w:rPr>
      </w:pPr>
      <w:r>
        <w:rPr>
          <w:sz w:val="19"/>
          <w:szCs w:val="19"/>
        </w:rPr>
        <w:t>Aponte a alternativa correta:</w:t>
      </w:r>
    </w:p>
    <w:p w:rsidR="00F02BD6" w:rsidRDefault="00F02BD6" w:rsidP="00C42FD1">
      <w:pPr>
        <w:pStyle w:val="Enunciado"/>
        <w:numPr>
          <w:ilvl w:val="0"/>
          <w:numId w:val="133"/>
        </w:numPr>
        <w:ind w:left="993" w:hanging="426"/>
        <w:rPr>
          <w:b/>
          <w:sz w:val="19"/>
          <w:szCs w:val="19"/>
        </w:rPr>
      </w:pPr>
      <w:r>
        <w:rPr>
          <w:sz w:val="19"/>
          <w:szCs w:val="19"/>
        </w:rPr>
        <w:t>O Ministério Público não intervém nas ações de adoção entre partes maiores e capazes.</w:t>
      </w:r>
    </w:p>
    <w:p w:rsidR="00F02BD6" w:rsidRDefault="00F02BD6" w:rsidP="00C42FD1">
      <w:pPr>
        <w:pStyle w:val="Enunciado"/>
        <w:numPr>
          <w:ilvl w:val="0"/>
          <w:numId w:val="133"/>
        </w:numPr>
        <w:ind w:left="993" w:hanging="426"/>
        <w:rPr>
          <w:b/>
          <w:sz w:val="19"/>
          <w:szCs w:val="19"/>
        </w:rPr>
      </w:pPr>
      <w:r>
        <w:rPr>
          <w:sz w:val="19"/>
          <w:szCs w:val="19"/>
        </w:rPr>
        <w:t xml:space="preserve">A adoção de pessoa maior e capaz, firmada na relação </w:t>
      </w:r>
      <w:proofErr w:type="spellStart"/>
      <w:r>
        <w:rPr>
          <w:sz w:val="19"/>
          <w:szCs w:val="19"/>
        </w:rPr>
        <w:t>socioafetiva</w:t>
      </w:r>
      <w:proofErr w:type="spellEnd"/>
      <w:r>
        <w:rPr>
          <w:sz w:val="19"/>
          <w:szCs w:val="19"/>
        </w:rPr>
        <w:t xml:space="preserve"> entre adotante e adotado, não depende de consentimento dos pais biológicos.</w:t>
      </w:r>
    </w:p>
    <w:p w:rsidR="00F02BD6" w:rsidRDefault="00F02BD6" w:rsidP="00C42FD1">
      <w:pPr>
        <w:pStyle w:val="Enunciado"/>
        <w:numPr>
          <w:ilvl w:val="0"/>
          <w:numId w:val="133"/>
        </w:numPr>
        <w:ind w:left="993" w:hanging="426"/>
        <w:rPr>
          <w:b/>
          <w:sz w:val="19"/>
          <w:szCs w:val="19"/>
        </w:rPr>
      </w:pPr>
      <w:r>
        <w:rPr>
          <w:sz w:val="19"/>
          <w:szCs w:val="19"/>
        </w:rPr>
        <w:t>No caso de adoção póstuma, o juiz poderá suprir a vontade não manifestada em vida, por procedimento ou documento próprio, pelo pai de criação do adotando maior.</w:t>
      </w:r>
    </w:p>
    <w:p w:rsidR="00F02BD6" w:rsidRDefault="00F02BD6" w:rsidP="00C42FD1">
      <w:pPr>
        <w:pStyle w:val="Enunciado"/>
        <w:numPr>
          <w:ilvl w:val="0"/>
          <w:numId w:val="133"/>
        </w:numPr>
        <w:ind w:left="993" w:hanging="426"/>
        <w:rPr>
          <w:b/>
          <w:sz w:val="19"/>
          <w:szCs w:val="19"/>
        </w:rPr>
      </w:pPr>
      <w:r>
        <w:rPr>
          <w:sz w:val="19"/>
          <w:szCs w:val="19"/>
        </w:rPr>
        <w:t xml:space="preserve">Em situações excepcionais, o marido poderá adotar a sua mulher, desde que comprovada em ação judicial </w:t>
      </w:r>
      <w:proofErr w:type="gramStart"/>
      <w:r>
        <w:rPr>
          <w:sz w:val="19"/>
          <w:szCs w:val="19"/>
        </w:rPr>
        <w:t>a</w:t>
      </w:r>
      <w:proofErr w:type="gramEnd"/>
      <w:r>
        <w:rPr>
          <w:sz w:val="19"/>
          <w:szCs w:val="19"/>
        </w:rPr>
        <w:t xml:space="preserve"> necessidade dessa providência.</w:t>
      </w:r>
    </w:p>
    <w:p w:rsidR="00F02BD6" w:rsidRDefault="00F02BD6" w:rsidP="00C42FD1">
      <w:pPr>
        <w:pStyle w:val="Enunciado"/>
        <w:numPr>
          <w:ilvl w:val="0"/>
          <w:numId w:val="133"/>
        </w:numPr>
        <w:ind w:left="993" w:hanging="426"/>
        <w:rPr>
          <w:sz w:val="19"/>
          <w:szCs w:val="19"/>
        </w:rPr>
      </w:pPr>
      <w:r>
        <w:rPr>
          <w:sz w:val="19"/>
          <w:szCs w:val="19"/>
        </w:rPr>
        <w:t>Na adoção conjunta entre partes maiores e capazes, a lei dispensa a prova do casamento civil ou da união estável dos adotantes.</w:t>
      </w:r>
    </w:p>
    <w:p w:rsidR="00F02BD6" w:rsidRDefault="00F02BD6" w:rsidP="001144D6">
      <w:pPr>
        <w:pStyle w:val="Enunciado"/>
        <w:numPr>
          <w:ilvl w:val="0"/>
          <w:numId w:val="0"/>
        </w:numPr>
        <w:ind w:left="993"/>
        <w:rPr>
          <w:b/>
          <w:sz w:val="19"/>
          <w:szCs w:val="19"/>
        </w:rPr>
      </w:pPr>
    </w:p>
    <w:p w:rsidR="00F02BD6" w:rsidRDefault="00F02BD6" w:rsidP="00C42FD1">
      <w:pPr>
        <w:pStyle w:val="Enunciado"/>
        <w:numPr>
          <w:ilvl w:val="0"/>
          <w:numId w:val="103"/>
        </w:numPr>
        <w:ind w:left="567" w:hanging="567"/>
        <w:rPr>
          <w:b/>
          <w:sz w:val="19"/>
          <w:szCs w:val="19"/>
        </w:rPr>
      </w:pPr>
      <w:r>
        <w:rPr>
          <w:sz w:val="19"/>
          <w:szCs w:val="19"/>
        </w:rPr>
        <w:t>Sobre o testamento cerrado, é correto afirmar que:</w:t>
      </w:r>
    </w:p>
    <w:p w:rsidR="00F02BD6" w:rsidRDefault="00F02BD6" w:rsidP="00C42FD1">
      <w:pPr>
        <w:pStyle w:val="Enunciado"/>
        <w:numPr>
          <w:ilvl w:val="0"/>
          <w:numId w:val="134"/>
        </w:numPr>
        <w:ind w:left="993" w:hanging="426"/>
        <w:rPr>
          <w:b/>
          <w:sz w:val="19"/>
          <w:szCs w:val="19"/>
        </w:rPr>
      </w:pPr>
      <w:r>
        <w:rPr>
          <w:sz w:val="19"/>
          <w:szCs w:val="19"/>
        </w:rPr>
        <w:t>A pessoa portadora de cegueira total poderá testar sob a forma cerrada.</w:t>
      </w:r>
    </w:p>
    <w:p w:rsidR="00F02BD6" w:rsidRDefault="00F02BD6" w:rsidP="00C42FD1">
      <w:pPr>
        <w:pStyle w:val="Enunciado"/>
        <w:numPr>
          <w:ilvl w:val="0"/>
          <w:numId w:val="134"/>
        </w:numPr>
        <w:ind w:left="993" w:hanging="426"/>
        <w:rPr>
          <w:b/>
          <w:sz w:val="19"/>
          <w:szCs w:val="19"/>
        </w:rPr>
      </w:pPr>
      <w:r>
        <w:rPr>
          <w:sz w:val="19"/>
          <w:szCs w:val="19"/>
        </w:rPr>
        <w:t>O analfabeto poderá dispor de seus bens em testamento cerrado.</w:t>
      </w:r>
    </w:p>
    <w:p w:rsidR="00F02BD6" w:rsidRDefault="00F02BD6" w:rsidP="00C42FD1">
      <w:pPr>
        <w:pStyle w:val="Enunciado"/>
        <w:numPr>
          <w:ilvl w:val="0"/>
          <w:numId w:val="134"/>
        </w:numPr>
        <w:ind w:left="993" w:hanging="426"/>
        <w:rPr>
          <w:b/>
          <w:sz w:val="19"/>
          <w:szCs w:val="19"/>
        </w:rPr>
      </w:pPr>
      <w:r>
        <w:rPr>
          <w:sz w:val="19"/>
          <w:szCs w:val="19"/>
        </w:rPr>
        <w:t>O testador surdo-mudo poderá fazer o testamento por intermédio de outra pessoa, a seu rogo.</w:t>
      </w:r>
    </w:p>
    <w:p w:rsidR="00F02BD6" w:rsidRDefault="00F02BD6" w:rsidP="00C42FD1">
      <w:pPr>
        <w:pStyle w:val="Enunciado"/>
        <w:numPr>
          <w:ilvl w:val="0"/>
          <w:numId w:val="134"/>
        </w:numPr>
        <w:ind w:left="993" w:hanging="426"/>
        <w:rPr>
          <w:b/>
          <w:sz w:val="19"/>
          <w:szCs w:val="19"/>
        </w:rPr>
      </w:pPr>
      <w:r>
        <w:rPr>
          <w:sz w:val="19"/>
          <w:szCs w:val="19"/>
        </w:rPr>
        <w:t>Não obstante a deficiência auditiva do testador, o auto de aprovação do testamento cerrado deverá ser lido na presença dele e das testemunhas.</w:t>
      </w:r>
    </w:p>
    <w:p w:rsidR="00F02BD6" w:rsidRDefault="00F02BD6" w:rsidP="00C42FD1">
      <w:pPr>
        <w:pStyle w:val="Enunciado"/>
        <w:numPr>
          <w:ilvl w:val="0"/>
          <w:numId w:val="134"/>
        </w:numPr>
        <w:ind w:left="993" w:hanging="426"/>
        <w:rPr>
          <w:sz w:val="19"/>
          <w:szCs w:val="19"/>
        </w:rPr>
      </w:pPr>
      <w:r>
        <w:rPr>
          <w:sz w:val="19"/>
          <w:szCs w:val="19"/>
        </w:rPr>
        <w:t>O testamento cerrado deverá obrigatoriamente ser escrito em língua nacional, pelo próprio testador, ou por outrem, a seu rogo.</w:t>
      </w:r>
    </w:p>
    <w:p w:rsidR="00F02BD6" w:rsidRDefault="00F02BD6" w:rsidP="001144D6">
      <w:pPr>
        <w:pStyle w:val="Enunciado"/>
        <w:numPr>
          <w:ilvl w:val="0"/>
          <w:numId w:val="0"/>
        </w:numPr>
        <w:ind w:left="993"/>
        <w:rPr>
          <w:b/>
          <w:sz w:val="19"/>
          <w:szCs w:val="19"/>
        </w:rPr>
      </w:pPr>
    </w:p>
    <w:p w:rsidR="00F02BD6" w:rsidRDefault="00F02BD6" w:rsidP="00C42FD1">
      <w:pPr>
        <w:pStyle w:val="Enunciado"/>
        <w:numPr>
          <w:ilvl w:val="0"/>
          <w:numId w:val="103"/>
        </w:numPr>
        <w:ind w:left="567" w:hanging="567"/>
        <w:rPr>
          <w:sz w:val="19"/>
          <w:szCs w:val="19"/>
        </w:rPr>
      </w:pPr>
      <w:r>
        <w:rPr>
          <w:sz w:val="19"/>
          <w:szCs w:val="19"/>
        </w:rPr>
        <w:t>Entre as opções abaixo, assinale a alternativa correta:</w:t>
      </w:r>
    </w:p>
    <w:p w:rsidR="00F02BD6" w:rsidRDefault="00F02BD6" w:rsidP="00C42FD1">
      <w:pPr>
        <w:pStyle w:val="PargrafodaLista"/>
        <w:numPr>
          <w:ilvl w:val="0"/>
          <w:numId w:val="135"/>
        </w:numPr>
        <w:spacing w:after="0" w:line="240" w:lineRule="auto"/>
        <w:ind w:left="993" w:hanging="426"/>
        <w:jc w:val="both"/>
        <w:rPr>
          <w:rFonts w:ascii="Arial" w:hAnsi="Arial"/>
          <w:sz w:val="19"/>
          <w:szCs w:val="19"/>
        </w:rPr>
      </w:pPr>
      <w:r>
        <w:rPr>
          <w:rFonts w:ascii="Arial" w:hAnsi="Arial"/>
          <w:sz w:val="19"/>
          <w:szCs w:val="19"/>
        </w:rPr>
        <w:t>O neto, que vier a receber doação de seu avô, estando seu pai vivo por ocasião da morte do doador, se for chamado à sucessão do avô, não precisará colacionar.</w:t>
      </w:r>
    </w:p>
    <w:p w:rsidR="00F02BD6" w:rsidRDefault="00F02BD6" w:rsidP="00C42FD1">
      <w:pPr>
        <w:pStyle w:val="PargrafodaLista"/>
        <w:numPr>
          <w:ilvl w:val="0"/>
          <w:numId w:val="135"/>
        </w:numPr>
        <w:spacing w:after="0" w:line="240" w:lineRule="auto"/>
        <w:ind w:left="993" w:hanging="426"/>
        <w:jc w:val="both"/>
        <w:rPr>
          <w:rFonts w:ascii="Arial" w:hAnsi="Arial"/>
          <w:sz w:val="19"/>
          <w:szCs w:val="19"/>
        </w:rPr>
      </w:pPr>
      <w:r>
        <w:rPr>
          <w:rFonts w:ascii="Arial" w:hAnsi="Arial" w:cs="Arial"/>
          <w:sz w:val="19"/>
          <w:szCs w:val="19"/>
        </w:rPr>
        <w:t>A dispensa da colação pode ser outorgada pelo doador também pela forma oral.</w:t>
      </w:r>
    </w:p>
    <w:p w:rsidR="00F02BD6" w:rsidRDefault="00F02BD6" w:rsidP="00C42FD1">
      <w:pPr>
        <w:pStyle w:val="PargrafodaLista"/>
        <w:numPr>
          <w:ilvl w:val="0"/>
          <w:numId w:val="135"/>
        </w:numPr>
        <w:spacing w:after="0" w:line="240" w:lineRule="auto"/>
        <w:ind w:left="993" w:hanging="426"/>
        <w:jc w:val="both"/>
        <w:rPr>
          <w:rFonts w:ascii="Arial" w:hAnsi="Arial"/>
          <w:sz w:val="19"/>
          <w:szCs w:val="19"/>
        </w:rPr>
      </w:pPr>
      <w:r>
        <w:rPr>
          <w:rFonts w:ascii="Arial" w:hAnsi="Arial" w:cs="Arial"/>
          <w:sz w:val="19"/>
          <w:szCs w:val="19"/>
        </w:rPr>
        <w:t>O testamenteiro possui legitimidade para, na defesa do interesse dos herdeiros necessários, exigir a colação das liberalidades recebidas, em vida, por um dos filhos do autor da herança em prejuízo dos demais.</w:t>
      </w:r>
    </w:p>
    <w:p w:rsidR="00F02BD6" w:rsidRDefault="00F02BD6" w:rsidP="00C42FD1">
      <w:pPr>
        <w:pStyle w:val="PargrafodaLista"/>
        <w:numPr>
          <w:ilvl w:val="0"/>
          <w:numId w:val="135"/>
        </w:numPr>
        <w:spacing w:after="0" w:line="240" w:lineRule="auto"/>
        <w:ind w:left="993" w:hanging="426"/>
        <w:jc w:val="both"/>
        <w:rPr>
          <w:rFonts w:ascii="Arial" w:hAnsi="Arial"/>
          <w:sz w:val="19"/>
          <w:szCs w:val="19"/>
        </w:rPr>
      </w:pPr>
      <w:r>
        <w:rPr>
          <w:rFonts w:ascii="Arial" w:hAnsi="Arial" w:cs="Arial"/>
          <w:sz w:val="19"/>
          <w:szCs w:val="19"/>
        </w:rPr>
        <w:t>O ascendente que for contemplado, em vida, com uma liberalidade do descendente está obrigado à colação, sobrevindo a morte do doador.</w:t>
      </w:r>
    </w:p>
    <w:p w:rsidR="00F02BD6" w:rsidRDefault="00F02BD6" w:rsidP="00C42FD1">
      <w:pPr>
        <w:pStyle w:val="PargrafodaLista"/>
        <w:numPr>
          <w:ilvl w:val="0"/>
          <w:numId w:val="135"/>
        </w:numPr>
        <w:spacing w:after="0" w:line="240" w:lineRule="auto"/>
        <w:ind w:left="993" w:hanging="426"/>
        <w:jc w:val="both"/>
        <w:rPr>
          <w:rFonts w:ascii="Arial" w:hAnsi="Arial"/>
          <w:sz w:val="19"/>
          <w:szCs w:val="19"/>
        </w:rPr>
      </w:pPr>
      <w:r>
        <w:rPr>
          <w:rFonts w:ascii="Arial" w:hAnsi="Arial" w:cs="Arial"/>
          <w:sz w:val="19"/>
          <w:szCs w:val="19"/>
        </w:rPr>
        <w:t xml:space="preserve">As doações que o doador determinar que saiam da parte disponível </w:t>
      </w:r>
      <w:proofErr w:type="gramStart"/>
      <w:r>
        <w:rPr>
          <w:rFonts w:ascii="Arial" w:hAnsi="Arial" w:cs="Arial"/>
          <w:sz w:val="19"/>
          <w:szCs w:val="19"/>
        </w:rPr>
        <w:t>estão</w:t>
      </w:r>
      <w:proofErr w:type="gramEnd"/>
      <w:r>
        <w:rPr>
          <w:rFonts w:ascii="Arial" w:hAnsi="Arial" w:cs="Arial"/>
          <w:sz w:val="19"/>
          <w:szCs w:val="19"/>
        </w:rPr>
        <w:t xml:space="preserve"> sujeitas à colação, ainda que não a excedam.</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Sobre o caso fortuito ou de força maior, assinale a alternativa que contém afirmação incorreta:</w:t>
      </w:r>
    </w:p>
    <w:p w:rsidR="00F02BD6" w:rsidRDefault="00F02BD6" w:rsidP="00C42FD1">
      <w:pPr>
        <w:pStyle w:val="Enunciado"/>
        <w:numPr>
          <w:ilvl w:val="0"/>
          <w:numId w:val="136"/>
        </w:numPr>
        <w:ind w:left="993" w:hanging="426"/>
        <w:rPr>
          <w:sz w:val="19"/>
          <w:szCs w:val="19"/>
        </w:rPr>
      </w:pPr>
      <w:r>
        <w:rPr>
          <w:sz w:val="19"/>
          <w:szCs w:val="19"/>
        </w:rPr>
        <w:t>O devedor não responde pelos prejuízos resultantes de caso fortuito ou força maior, se expressamente não se houver por eles responsabilizado.</w:t>
      </w:r>
    </w:p>
    <w:p w:rsidR="00F02BD6" w:rsidRDefault="00F02BD6" w:rsidP="00C42FD1">
      <w:pPr>
        <w:pStyle w:val="Enunciado"/>
        <w:numPr>
          <w:ilvl w:val="0"/>
          <w:numId w:val="136"/>
        </w:numPr>
        <w:ind w:left="993" w:hanging="426"/>
        <w:rPr>
          <w:sz w:val="19"/>
          <w:szCs w:val="19"/>
        </w:rPr>
      </w:pPr>
      <w:r>
        <w:rPr>
          <w:sz w:val="19"/>
          <w:szCs w:val="19"/>
        </w:rPr>
        <w:t xml:space="preserve">O devedor em mora responde pela impossibilidade da prestação, embora essa impossibilidade resulte de caso fortuito ou de força maior, se estes ocorrerem durante o </w:t>
      </w:r>
      <w:r>
        <w:rPr>
          <w:sz w:val="19"/>
          <w:szCs w:val="19"/>
        </w:rPr>
        <w:lastRenderedPageBreak/>
        <w:t>atraso, exceto se provar isenção de culpa ou que o dano sobreviria ainda que a obrigação tivesse sido cumprida oportunamente.</w:t>
      </w:r>
    </w:p>
    <w:p w:rsidR="00F02BD6" w:rsidRDefault="00F02BD6" w:rsidP="00C42FD1">
      <w:pPr>
        <w:pStyle w:val="Enunciado"/>
        <w:numPr>
          <w:ilvl w:val="0"/>
          <w:numId w:val="136"/>
        </w:numPr>
        <w:ind w:left="993" w:hanging="426"/>
        <w:rPr>
          <w:sz w:val="19"/>
          <w:szCs w:val="19"/>
        </w:rPr>
      </w:pPr>
      <w:r>
        <w:rPr>
          <w:sz w:val="19"/>
          <w:szCs w:val="19"/>
        </w:rPr>
        <w:t>Se, não obstante proibição do mandante, o mandatário se fizer substituir na execução do mandato, responderá ao seu constituinte pelos prejuízos ocorridos sob a gerência do substituto, ainda que provenientes de caso fortuito ou de força maior.</w:t>
      </w:r>
    </w:p>
    <w:p w:rsidR="00F02BD6" w:rsidRDefault="00F02BD6" w:rsidP="00C42FD1">
      <w:pPr>
        <w:pStyle w:val="Enunciado"/>
        <w:numPr>
          <w:ilvl w:val="0"/>
          <w:numId w:val="136"/>
        </w:numPr>
        <w:ind w:left="993" w:hanging="426"/>
        <w:rPr>
          <w:sz w:val="19"/>
          <w:szCs w:val="19"/>
        </w:rPr>
      </w:pPr>
      <w:r>
        <w:rPr>
          <w:sz w:val="19"/>
          <w:szCs w:val="19"/>
        </w:rPr>
        <w:t>Os casos fortuitos, ocorrentes no ato de contar, marcar ou assinalar coisas, que comumente se recebem, contando, pesando, medindo ou assinalando, e que já tiverem sido postas à disposição do comprador, correrão por conta deste.</w:t>
      </w:r>
    </w:p>
    <w:p w:rsidR="00F02BD6" w:rsidRDefault="00F02BD6" w:rsidP="00C42FD1">
      <w:pPr>
        <w:pStyle w:val="Enunciado"/>
        <w:numPr>
          <w:ilvl w:val="0"/>
          <w:numId w:val="136"/>
        </w:numPr>
        <w:ind w:left="993" w:hanging="426"/>
        <w:rPr>
          <w:sz w:val="19"/>
          <w:szCs w:val="19"/>
        </w:rPr>
      </w:pPr>
      <w:r>
        <w:rPr>
          <w:sz w:val="19"/>
          <w:szCs w:val="19"/>
        </w:rPr>
        <w:t>Nas obrigações de dar coisa incerta, não poderá o devedor, antes da escolha, alegar a perda ou deterioração da coisa, ainda que por força maior ou caso fortuito.</w:t>
      </w:r>
    </w:p>
    <w:p w:rsidR="00F02BD6" w:rsidRDefault="00F02BD6" w:rsidP="001144D6">
      <w:pPr>
        <w:pStyle w:val="Enunciado"/>
        <w:numPr>
          <w:ilvl w:val="0"/>
          <w:numId w:val="0"/>
        </w:numPr>
        <w:ind w:left="993"/>
        <w:rPr>
          <w:sz w:val="19"/>
          <w:szCs w:val="19"/>
        </w:rPr>
      </w:pPr>
    </w:p>
    <w:p w:rsidR="00F02BD6" w:rsidRDefault="00F02BD6" w:rsidP="00C42FD1">
      <w:pPr>
        <w:pStyle w:val="Enunciado"/>
        <w:numPr>
          <w:ilvl w:val="0"/>
          <w:numId w:val="103"/>
        </w:numPr>
        <w:ind w:left="567" w:hanging="567"/>
        <w:rPr>
          <w:sz w:val="19"/>
          <w:szCs w:val="19"/>
        </w:rPr>
      </w:pPr>
      <w:r>
        <w:rPr>
          <w:sz w:val="19"/>
          <w:szCs w:val="19"/>
        </w:rPr>
        <w:t>O artigo 1244 do Código Civil reza que: “Estende-se ao possuidor o disposto quanto ao devedor acerca das causas que obstam, suspendem ou interrompem a prescrição, as quais também se aplicam a usucapião.” Assim, entre as alternativas apresentadas abaixo, marque aquela em que a usucapião poderá ser alegada:</w:t>
      </w:r>
    </w:p>
    <w:p w:rsidR="00F02BD6" w:rsidRDefault="00F02BD6" w:rsidP="00C42FD1">
      <w:pPr>
        <w:pStyle w:val="Enunciado"/>
        <w:numPr>
          <w:ilvl w:val="0"/>
          <w:numId w:val="137"/>
        </w:numPr>
        <w:ind w:left="993" w:hanging="426"/>
        <w:rPr>
          <w:sz w:val="19"/>
          <w:szCs w:val="19"/>
        </w:rPr>
      </w:pPr>
      <w:proofErr w:type="gramStart"/>
      <w:r>
        <w:rPr>
          <w:sz w:val="19"/>
          <w:szCs w:val="19"/>
        </w:rPr>
        <w:t>entre</w:t>
      </w:r>
      <w:proofErr w:type="gramEnd"/>
      <w:r>
        <w:rPr>
          <w:sz w:val="19"/>
          <w:szCs w:val="19"/>
        </w:rPr>
        <w:t xml:space="preserve"> cônjuges na constância do casamento.</w:t>
      </w:r>
    </w:p>
    <w:p w:rsidR="00F02BD6" w:rsidRDefault="00F02BD6" w:rsidP="00C42FD1">
      <w:pPr>
        <w:pStyle w:val="Enunciado"/>
        <w:numPr>
          <w:ilvl w:val="0"/>
          <w:numId w:val="137"/>
        </w:numPr>
        <w:ind w:left="993" w:hanging="426"/>
        <w:rPr>
          <w:sz w:val="19"/>
          <w:szCs w:val="19"/>
        </w:rPr>
      </w:pPr>
      <w:proofErr w:type="gramStart"/>
      <w:r>
        <w:rPr>
          <w:sz w:val="19"/>
          <w:szCs w:val="19"/>
        </w:rPr>
        <w:t>entre</w:t>
      </w:r>
      <w:proofErr w:type="gramEnd"/>
      <w:r>
        <w:rPr>
          <w:sz w:val="19"/>
          <w:szCs w:val="19"/>
        </w:rPr>
        <w:t xml:space="preserve"> tutelados e seus tutores, durante a tutela.</w:t>
      </w:r>
    </w:p>
    <w:p w:rsidR="00F02BD6" w:rsidRDefault="00F02BD6" w:rsidP="00C42FD1">
      <w:pPr>
        <w:pStyle w:val="Enunciado"/>
        <w:numPr>
          <w:ilvl w:val="0"/>
          <w:numId w:val="137"/>
        </w:numPr>
        <w:ind w:left="993" w:hanging="426"/>
        <w:rPr>
          <w:sz w:val="19"/>
          <w:szCs w:val="19"/>
        </w:rPr>
      </w:pPr>
      <w:proofErr w:type="gramStart"/>
      <w:r>
        <w:rPr>
          <w:sz w:val="19"/>
          <w:szCs w:val="19"/>
        </w:rPr>
        <w:t>contra</w:t>
      </w:r>
      <w:proofErr w:type="gramEnd"/>
      <w:r>
        <w:rPr>
          <w:sz w:val="19"/>
          <w:szCs w:val="19"/>
        </w:rPr>
        <w:t xml:space="preserve"> os que se acharem servindo nas Forças Armadas, em tempo de guerra.</w:t>
      </w:r>
    </w:p>
    <w:p w:rsidR="00F02BD6" w:rsidRDefault="00F02BD6" w:rsidP="00C42FD1">
      <w:pPr>
        <w:pStyle w:val="Enunciado"/>
        <w:numPr>
          <w:ilvl w:val="0"/>
          <w:numId w:val="137"/>
        </w:numPr>
        <w:ind w:left="993" w:hanging="426"/>
        <w:rPr>
          <w:sz w:val="19"/>
          <w:szCs w:val="19"/>
        </w:rPr>
      </w:pPr>
      <w:proofErr w:type="gramStart"/>
      <w:r>
        <w:rPr>
          <w:sz w:val="19"/>
          <w:szCs w:val="19"/>
        </w:rPr>
        <w:t>contra</w:t>
      </w:r>
      <w:proofErr w:type="gramEnd"/>
      <w:r>
        <w:rPr>
          <w:sz w:val="19"/>
          <w:szCs w:val="19"/>
        </w:rPr>
        <w:t xml:space="preserve"> os outros condôminos, uma vez cessado o estado de </w:t>
      </w:r>
      <w:proofErr w:type="spellStart"/>
      <w:r>
        <w:rPr>
          <w:sz w:val="19"/>
          <w:szCs w:val="19"/>
        </w:rPr>
        <w:t>indivisão</w:t>
      </w:r>
      <w:proofErr w:type="spellEnd"/>
      <w:r>
        <w:rPr>
          <w:sz w:val="19"/>
          <w:szCs w:val="19"/>
        </w:rPr>
        <w:t xml:space="preserve"> e comprovada a posse exclusiva da coisa.</w:t>
      </w:r>
    </w:p>
    <w:p w:rsidR="00F02BD6" w:rsidRDefault="00F02BD6" w:rsidP="00C42FD1">
      <w:pPr>
        <w:pStyle w:val="Enunciado"/>
        <w:numPr>
          <w:ilvl w:val="0"/>
          <w:numId w:val="137"/>
        </w:numPr>
        <w:ind w:left="993" w:hanging="426"/>
        <w:rPr>
          <w:sz w:val="19"/>
          <w:szCs w:val="19"/>
        </w:rPr>
      </w:pPr>
      <w:proofErr w:type="gramStart"/>
      <w:r>
        <w:rPr>
          <w:sz w:val="19"/>
          <w:szCs w:val="19"/>
        </w:rPr>
        <w:t>contra</w:t>
      </w:r>
      <w:proofErr w:type="gramEnd"/>
      <w:r>
        <w:rPr>
          <w:sz w:val="19"/>
          <w:szCs w:val="19"/>
        </w:rPr>
        <w:t xml:space="preserve"> os ausentes do País em serviço público da União, dos Estados e dos Municípios.</w:t>
      </w:r>
    </w:p>
    <w:p w:rsidR="00F02BD6" w:rsidRDefault="00F02BD6" w:rsidP="001144D6">
      <w:pPr>
        <w:pStyle w:val="Enunciado"/>
        <w:numPr>
          <w:ilvl w:val="0"/>
          <w:numId w:val="0"/>
        </w:numPr>
        <w:ind w:left="993"/>
        <w:rPr>
          <w:sz w:val="19"/>
          <w:szCs w:val="19"/>
        </w:rPr>
      </w:pPr>
    </w:p>
    <w:p w:rsidR="00F02BD6" w:rsidRDefault="00F02BD6" w:rsidP="00C42FD1">
      <w:pPr>
        <w:pStyle w:val="Enunciado"/>
        <w:numPr>
          <w:ilvl w:val="0"/>
          <w:numId w:val="103"/>
        </w:numPr>
        <w:ind w:left="567" w:hanging="567"/>
        <w:rPr>
          <w:sz w:val="19"/>
          <w:szCs w:val="19"/>
        </w:rPr>
      </w:pPr>
      <w:r>
        <w:rPr>
          <w:sz w:val="19"/>
          <w:szCs w:val="19"/>
        </w:rPr>
        <w:t>São pessoas legitimadas a promover a ação de anulação do ato jurídico, com exceção do:</w:t>
      </w:r>
    </w:p>
    <w:p w:rsidR="00F02BD6" w:rsidRDefault="00F02BD6" w:rsidP="00C42FD1">
      <w:pPr>
        <w:pStyle w:val="Enunciado"/>
        <w:numPr>
          <w:ilvl w:val="0"/>
          <w:numId w:val="138"/>
        </w:numPr>
        <w:ind w:left="993" w:hanging="426"/>
        <w:rPr>
          <w:sz w:val="19"/>
          <w:szCs w:val="19"/>
        </w:rPr>
      </w:pPr>
      <w:proofErr w:type="gramStart"/>
      <w:r>
        <w:rPr>
          <w:sz w:val="19"/>
          <w:szCs w:val="19"/>
        </w:rPr>
        <w:t>cônjuge</w:t>
      </w:r>
      <w:proofErr w:type="gramEnd"/>
      <w:r>
        <w:rPr>
          <w:sz w:val="19"/>
          <w:szCs w:val="19"/>
        </w:rPr>
        <w:t>, não casado no regime da separação absoluta, por doação remuneratória de bem comum feita pelo outro.</w:t>
      </w:r>
    </w:p>
    <w:p w:rsidR="00F02BD6" w:rsidRDefault="00F02BD6" w:rsidP="00C42FD1">
      <w:pPr>
        <w:pStyle w:val="Enunciado"/>
        <w:numPr>
          <w:ilvl w:val="0"/>
          <w:numId w:val="138"/>
        </w:numPr>
        <w:ind w:left="993" w:hanging="426"/>
        <w:rPr>
          <w:sz w:val="19"/>
          <w:szCs w:val="19"/>
        </w:rPr>
      </w:pPr>
      <w:proofErr w:type="gramStart"/>
      <w:r>
        <w:rPr>
          <w:sz w:val="19"/>
          <w:szCs w:val="19"/>
        </w:rPr>
        <w:t>cônjuge</w:t>
      </w:r>
      <w:proofErr w:type="gramEnd"/>
      <w:r>
        <w:rPr>
          <w:sz w:val="19"/>
          <w:szCs w:val="19"/>
        </w:rPr>
        <w:t>, não casado no regime da separação absoluta, em razão de aval ou fiança prestado pelo outro.</w:t>
      </w:r>
    </w:p>
    <w:p w:rsidR="00F02BD6" w:rsidRDefault="00F02BD6" w:rsidP="00C42FD1">
      <w:pPr>
        <w:pStyle w:val="Enunciado"/>
        <w:numPr>
          <w:ilvl w:val="0"/>
          <w:numId w:val="138"/>
        </w:numPr>
        <w:ind w:left="993" w:hanging="426"/>
        <w:rPr>
          <w:sz w:val="19"/>
          <w:szCs w:val="19"/>
        </w:rPr>
      </w:pPr>
      <w:proofErr w:type="gramStart"/>
      <w:r>
        <w:rPr>
          <w:sz w:val="19"/>
          <w:szCs w:val="19"/>
        </w:rPr>
        <w:t>cônjuge</w:t>
      </w:r>
      <w:proofErr w:type="gramEnd"/>
      <w:r>
        <w:rPr>
          <w:sz w:val="19"/>
          <w:szCs w:val="19"/>
        </w:rPr>
        <w:t>, que tenha se negado à coabitação, na hipótese de casamento realizado pelo mandatário, sem que ele soubesse da revogação do mandato.</w:t>
      </w:r>
    </w:p>
    <w:p w:rsidR="00F02BD6" w:rsidRDefault="00F02BD6" w:rsidP="00C42FD1">
      <w:pPr>
        <w:pStyle w:val="Enunciado"/>
        <w:numPr>
          <w:ilvl w:val="0"/>
          <w:numId w:val="138"/>
        </w:numPr>
        <w:ind w:left="993" w:hanging="426"/>
        <w:rPr>
          <w:sz w:val="19"/>
          <w:szCs w:val="19"/>
        </w:rPr>
      </w:pPr>
      <w:proofErr w:type="gramStart"/>
      <w:r>
        <w:rPr>
          <w:sz w:val="19"/>
          <w:szCs w:val="19"/>
        </w:rPr>
        <w:t>herdeiro</w:t>
      </w:r>
      <w:proofErr w:type="gramEnd"/>
      <w:r>
        <w:rPr>
          <w:sz w:val="19"/>
          <w:szCs w:val="19"/>
        </w:rPr>
        <w:t>, por erro substancial na designação do legatário ou da coisa legada na disposição testamentária.</w:t>
      </w:r>
    </w:p>
    <w:p w:rsidR="00F02BD6" w:rsidRDefault="00F02BD6" w:rsidP="00C42FD1">
      <w:pPr>
        <w:pStyle w:val="Enunciado"/>
        <w:numPr>
          <w:ilvl w:val="0"/>
          <w:numId w:val="138"/>
        </w:numPr>
        <w:ind w:left="993" w:hanging="426"/>
        <w:rPr>
          <w:sz w:val="19"/>
          <w:szCs w:val="19"/>
        </w:rPr>
      </w:pPr>
      <w:proofErr w:type="gramStart"/>
      <w:r>
        <w:rPr>
          <w:sz w:val="19"/>
          <w:szCs w:val="19"/>
        </w:rPr>
        <w:t>neto</w:t>
      </w:r>
      <w:proofErr w:type="gramEnd"/>
      <w:r>
        <w:rPr>
          <w:sz w:val="19"/>
          <w:szCs w:val="19"/>
        </w:rPr>
        <w:t xml:space="preserve"> de filho pré-morto, no caso de compra e venda realizada pelo avô a um de seus filhos vivos, sem o seu consentimento.</w:t>
      </w:r>
    </w:p>
    <w:p w:rsidR="00F02BD6" w:rsidRDefault="00F02BD6" w:rsidP="001144D6">
      <w:pPr>
        <w:pStyle w:val="Enunciado"/>
        <w:numPr>
          <w:ilvl w:val="0"/>
          <w:numId w:val="0"/>
        </w:numPr>
        <w:ind w:left="993"/>
        <w:rPr>
          <w:sz w:val="19"/>
          <w:szCs w:val="19"/>
        </w:rPr>
      </w:pPr>
    </w:p>
    <w:p w:rsidR="00F02BD6" w:rsidRDefault="00F02BD6" w:rsidP="00C42FD1">
      <w:pPr>
        <w:pStyle w:val="Enunciado"/>
        <w:numPr>
          <w:ilvl w:val="0"/>
          <w:numId w:val="103"/>
        </w:numPr>
        <w:ind w:left="567" w:hanging="567"/>
        <w:rPr>
          <w:sz w:val="19"/>
          <w:szCs w:val="19"/>
        </w:rPr>
      </w:pPr>
      <w:r>
        <w:rPr>
          <w:sz w:val="19"/>
          <w:szCs w:val="19"/>
        </w:rPr>
        <w:t>Sobre as pessoas obrigadas a prestar alimentos, é correto afirmar que:</w:t>
      </w:r>
    </w:p>
    <w:p w:rsidR="00F02BD6" w:rsidRDefault="00F02BD6" w:rsidP="00C42FD1">
      <w:pPr>
        <w:pStyle w:val="Enunciado"/>
        <w:numPr>
          <w:ilvl w:val="0"/>
          <w:numId w:val="139"/>
        </w:numPr>
        <w:ind w:left="993" w:hanging="426"/>
        <w:rPr>
          <w:sz w:val="19"/>
          <w:szCs w:val="19"/>
        </w:rPr>
      </w:pPr>
      <w:proofErr w:type="gramStart"/>
      <w:r>
        <w:rPr>
          <w:sz w:val="19"/>
          <w:szCs w:val="19"/>
        </w:rPr>
        <w:t>o</w:t>
      </w:r>
      <w:proofErr w:type="gramEnd"/>
      <w:r>
        <w:rPr>
          <w:sz w:val="19"/>
          <w:szCs w:val="19"/>
        </w:rPr>
        <w:t xml:space="preserve"> alimentando poderá escolher livremente o parente que deverá prover o seu sustento.</w:t>
      </w:r>
    </w:p>
    <w:p w:rsidR="00F02BD6" w:rsidRDefault="00F02BD6" w:rsidP="00C42FD1">
      <w:pPr>
        <w:pStyle w:val="Enunciado"/>
        <w:numPr>
          <w:ilvl w:val="0"/>
          <w:numId w:val="139"/>
        </w:numPr>
        <w:ind w:left="993" w:hanging="426"/>
        <w:rPr>
          <w:sz w:val="19"/>
          <w:szCs w:val="19"/>
        </w:rPr>
      </w:pPr>
      <w:proofErr w:type="gramStart"/>
      <w:r>
        <w:rPr>
          <w:sz w:val="19"/>
          <w:szCs w:val="19"/>
        </w:rPr>
        <w:t>somente</w:t>
      </w:r>
      <w:proofErr w:type="gramEnd"/>
      <w:r>
        <w:rPr>
          <w:sz w:val="19"/>
          <w:szCs w:val="19"/>
        </w:rPr>
        <w:t xml:space="preserve"> pessoas que procedem do mesmo tronco ancestral devem alimentos, incluindo-se os afins.</w:t>
      </w:r>
    </w:p>
    <w:p w:rsidR="00F02BD6" w:rsidRDefault="00F02BD6" w:rsidP="00C42FD1">
      <w:pPr>
        <w:pStyle w:val="Enunciado"/>
        <w:numPr>
          <w:ilvl w:val="0"/>
          <w:numId w:val="139"/>
        </w:numPr>
        <w:ind w:left="993" w:hanging="426"/>
        <w:rPr>
          <w:sz w:val="19"/>
          <w:szCs w:val="19"/>
        </w:rPr>
      </w:pPr>
      <w:proofErr w:type="gramStart"/>
      <w:r>
        <w:rPr>
          <w:sz w:val="19"/>
          <w:szCs w:val="19"/>
        </w:rPr>
        <w:t>na</w:t>
      </w:r>
      <w:proofErr w:type="gramEnd"/>
      <w:r>
        <w:rPr>
          <w:sz w:val="19"/>
          <w:szCs w:val="19"/>
        </w:rPr>
        <w:t xml:space="preserve"> falta dos ascendentes, a obrigação alimentícia cabe aos descendentes, guardada a ordem de sucessão e, na falta destes, aos irmãos, assim germanos como unilaterais.</w:t>
      </w:r>
    </w:p>
    <w:p w:rsidR="00F02BD6" w:rsidRDefault="00F02BD6" w:rsidP="00C42FD1">
      <w:pPr>
        <w:pStyle w:val="Enunciado"/>
        <w:numPr>
          <w:ilvl w:val="0"/>
          <w:numId w:val="139"/>
        </w:numPr>
        <w:ind w:left="993" w:hanging="426"/>
        <w:rPr>
          <w:sz w:val="19"/>
          <w:szCs w:val="19"/>
        </w:rPr>
      </w:pPr>
      <w:proofErr w:type="gramStart"/>
      <w:r>
        <w:rPr>
          <w:sz w:val="19"/>
          <w:szCs w:val="19"/>
        </w:rPr>
        <w:t>os</w:t>
      </w:r>
      <w:proofErr w:type="gramEnd"/>
      <w:r>
        <w:rPr>
          <w:sz w:val="19"/>
          <w:szCs w:val="19"/>
        </w:rPr>
        <w:t xml:space="preserve"> tios poderão ser convocados a suprir alimentos em ação proposta pela sobrinha que deles necessitar.</w:t>
      </w:r>
    </w:p>
    <w:p w:rsidR="00F02BD6" w:rsidRDefault="00F02BD6" w:rsidP="00C42FD1">
      <w:pPr>
        <w:pStyle w:val="Enunciado"/>
        <w:numPr>
          <w:ilvl w:val="0"/>
          <w:numId w:val="139"/>
        </w:numPr>
        <w:ind w:left="993" w:hanging="426"/>
        <w:rPr>
          <w:sz w:val="19"/>
          <w:szCs w:val="19"/>
        </w:rPr>
      </w:pPr>
      <w:proofErr w:type="gramStart"/>
      <w:r>
        <w:rPr>
          <w:sz w:val="19"/>
          <w:szCs w:val="19"/>
        </w:rPr>
        <w:t>os</w:t>
      </w:r>
      <w:proofErr w:type="gramEnd"/>
      <w:r>
        <w:rPr>
          <w:sz w:val="19"/>
          <w:szCs w:val="19"/>
        </w:rPr>
        <w:t xml:space="preserve"> pais consanguíneos do adotado são obrigados a prestar-lhe alimentos, se o adotante não tiver recursos suficientes para tanto.</w:t>
      </w:r>
    </w:p>
    <w:p w:rsidR="00F02BD6" w:rsidRDefault="00F02BD6" w:rsidP="001144D6">
      <w:pPr>
        <w:pStyle w:val="Enunciado"/>
        <w:numPr>
          <w:ilvl w:val="0"/>
          <w:numId w:val="0"/>
        </w:numPr>
        <w:ind w:left="993"/>
        <w:rPr>
          <w:sz w:val="19"/>
          <w:szCs w:val="19"/>
        </w:rPr>
      </w:pPr>
    </w:p>
    <w:p w:rsidR="00F02BD6" w:rsidRDefault="00F02BD6" w:rsidP="00F02BD6">
      <w:pPr>
        <w:pStyle w:val="PargrafodaLista"/>
        <w:ind w:left="426"/>
        <w:jc w:val="center"/>
        <w:rPr>
          <w:rFonts w:ascii="Arial" w:hAnsi="Arial" w:cs="Arial"/>
          <w:b/>
          <w:sz w:val="19"/>
          <w:szCs w:val="19"/>
        </w:rPr>
      </w:pPr>
      <w:r>
        <w:rPr>
          <w:rFonts w:ascii="Arial" w:hAnsi="Arial" w:cs="Arial"/>
          <w:b/>
          <w:sz w:val="19"/>
          <w:szCs w:val="19"/>
        </w:rPr>
        <w:t>DIREITO DA INFÂNCIA E DA JUVENTUDE</w:t>
      </w:r>
    </w:p>
    <w:p w:rsidR="00F02BD6" w:rsidRDefault="00F02BD6" w:rsidP="00F02BD6">
      <w:pPr>
        <w:pStyle w:val="PargrafodaLista"/>
        <w:ind w:left="426"/>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No tocante às infrações administrativas previstas na Lei n. 8.069/1990 (ECA) é correto afirmar que:</w:t>
      </w:r>
    </w:p>
    <w:p w:rsidR="00F02BD6" w:rsidRDefault="00F02BD6" w:rsidP="00C42FD1">
      <w:pPr>
        <w:pStyle w:val="Enunciado"/>
        <w:numPr>
          <w:ilvl w:val="0"/>
          <w:numId w:val="140"/>
        </w:numPr>
        <w:ind w:left="993" w:hanging="426"/>
        <w:rPr>
          <w:sz w:val="19"/>
          <w:szCs w:val="19"/>
        </w:rPr>
      </w:pPr>
      <w:proofErr w:type="gramStart"/>
      <w:r>
        <w:rPr>
          <w:sz w:val="19"/>
          <w:szCs w:val="19"/>
        </w:rPr>
        <w:t>é</w:t>
      </w:r>
      <w:proofErr w:type="gramEnd"/>
      <w:r>
        <w:rPr>
          <w:sz w:val="19"/>
          <w:szCs w:val="19"/>
        </w:rPr>
        <w:t xml:space="preserve"> de três anos o prazo de prescrição da multa cominada a tais infrações, correspondente à pretensão de reparação civil prevista no Código Civil.</w:t>
      </w:r>
    </w:p>
    <w:p w:rsidR="00F02BD6" w:rsidRDefault="00F02BD6" w:rsidP="00C42FD1">
      <w:pPr>
        <w:pStyle w:val="Enunciado"/>
        <w:numPr>
          <w:ilvl w:val="0"/>
          <w:numId w:val="140"/>
        </w:numPr>
        <w:ind w:left="993" w:hanging="426"/>
        <w:rPr>
          <w:sz w:val="19"/>
          <w:szCs w:val="19"/>
        </w:rPr>
      </w:pPr>
      <w:proofErr w:type="gramStart"/>
      <w:r>
        <w:rPr>
          <w:sz w:val="19"/>
          <w:szCs w:val="19"/>
        </w:rPr>
        <w:t>a</w:t>
      </w:r>
      <w:proofErr w:type="gramEnd"/>
      <w:r>
        <w:rPr>
          <w:sz w:val="19"/>
          <w:szCs w:val="19"/>
        </w:rPr>
        <w:t xml:space="preserve"> maioridade superveniente da criança ou do adolescente não afasta possibilidade do pagamento da multa.</w:t>
      </w:r>
    </w:p>
    <w:p w:rsidR="00F02BD6" w:rsidRDefault="00F02BD6" w:rsidP="00C42FD1">
      <w:pPr>
        <w:pStyle w:val="Enunciado"/>
        <w:numPr>
          <w:ilvl w:val="0"/>
          <w:numId w:val="140"/>
        </w:numPr>
        <w:ind w:left="993" w:hanging="426"/>
        <w:rPr>
          <w:sz w:val="19"/>
          <w:szCs w:val="19"/>
        </w:rPr>
      </w:pPr>
      <w:proofErr w:type="gramStart"/>
      <w:r>
        <w:rPr>
          <w:sz w:val="19"/>
          <w:szCs w:val="19"/>
        </w:rPr>
        <w:t>é</w:t>
      </w:r>
      <w:proofErr w:type="gramEnd"/>
      <w:r>
        <w:rPr>
          <w:sz w:val="19"/>
          <w:szCs w:val="19"/>
        </w:rPr>
        <w:t xml:space="preserve"> cabível a punição do infrator a título de mera tentativa.</w:t>
      </w:r>
    </w:p>
    <w:p w:rsidR="00F02BD6" w:rsidRDefault="00F02BD6" w:rsidP="00C42FD1">
      <w:pPr>
        <w:pStyle w:val="Enunciado"/>
        <w:numPr>
          <w:ilvl w:val="0"/>
          <w:numId w:val="140"/>
        </w:numPr>
        <w:ind w:left="993" w:hanging="426"/>
        <w:rPr>
          <w:sz w:val="19"/>
          <w:szCs w:val="19"/>
        </w:rPr>
      </w:pPr>
      <w:proofErr w:type="gramStart"/>
      <w:r>
        <w:rPr>
          <w:sz w:val="19"/>
          <w:szCs w:val="19"/>
        </w:rPr>
        <w:t>a</w:t>
      </w:r>
      <w:proofErr w:type="gramEnd"/>
      <w:r>
        <w:rPr>
          <w:sz w:val="19"/>
          <w:szCs w:val="19"/>
        </w:rPr>
        <w:t xml:space="preserve"> expressão salário de referência, utilizada para efeito de determinação da multa pela prática da infração administrativa, foi substituída pela expressão salário mínimo.</w:t>
      </w:r>
    </w:p>
    <w:p w:rsidR="00F02BD6" w:rsidRDefault="00F02BD6" w:rsidP="00C42FD1">
      <w:pPr>
        <w:pStyle w:val="Enunciado"/>
        <w:numPr>
          <w:ilvl w:val="0"/>
          <w:numId w:val="140"/>
        </w:numPr>
        <w:ind w:left="993" w:hanging="426"/>
        <w:rPr>
          <w:sz w:val="19"/>
          <w:szCs w:val="19"/>
        </w:rPr>
      </w:pPr>
      <w:proofErr w:type="gramStart"/>
      <w:r>
        <w:rPr>
          <w:sz w:val="19"/>
          <w:szCs w:val="19"/>
        </w:rPr>
        <w:t>a</w:t>
      </w:r>
      <w:proofErr w:type="gramEnd"/>
      <w:r>
        <w:rPr>
          <w:sz w:val="19"/>
          <w:szCs w:val="19"/>
        </w:rPr>
        <w:t xml:space="preserve"> apuração da infração administrativa não está sujeita ao princípio da legalidade estrita, diante do interesse superior da criança e do adolescente.</w:t>
      </w:r>
    </w:p>
    <w:p w:rsidR="00F02BD6" w:rsidRDefault="00F02BD6" w:rsidP="001144D6">
      <w:pPr>
        <w:pStyle w:val="Enunciado"/>
        <w:numPr>
          <w:ilvl w:val="0"/>
          <w:numId w:val="0"/>
        </w:numPr>
        <w:ind w:left="993"/>
        <w:rPr>
          <w:sz w:val="19"/>
          <w:szCs w:val="19"/>
        </w:rPr>
      </w:pPr>
    </w:p>
    <w:p w:rsidR="00F02BD6" w:rsidRDefault="00F02BD6" w:rsidP="00C42FD1">
      <w:pPr>
        <w:pStyle w:val="Enunciado"/>
        <w:numPr>
          <w:ilvl w:val="0"/>
          <w:numId w:val="103"/>
        </w:numPr>
        <w:ind w:left="567" w:hanging="567"/>
        <w:rPr>
          <w:sz w:val="19"/>
          <w:szCs w:val="19"/>
        </w:rPr>
      </w:pPr>
      <w:r>
        <w:rPr>
          <w:sz w:val="19"/>
          <w:szCs w:val="19"/>
        </w:rPr>
        <w:t>Assinale qual das alternativas abaixo é a correta:</w:t>
      </w:r>
    </w:p>
    <w:p w:rsidR="00F02BD6" w:rsidRDefault="00F02BD6" w:rsidP="00C42FD1">
      <w:pPr>
        <w:pStyle w:val="PargrafodaLista"/>
        <w:numPr>
          <w:ilvl w:val="0"/>
          <w:numId w:val="141"/>
        </w:numPr>
        <w:spacing w:after="0" w:line="240" w:lineRule="auto"/>
        <w:ind w:left="993" w:hanging="426"/>
        <w:jc w:val="both"/>
        <w:rPr>
          <w:rFonts w:ascii="Arial" w:hAnsi="Arial"/>
          <w:sz w:val="19"/>
          <w:szCs w:val="19"/>
        </w:rPr>
      </w:pPr>
      <w:r>
        <w:rPr>
          <w:rFonts w:ascii="Arial" w:hAnsi="Arial"/>
          <w:sz w:val="19"/>
          <w:szCs w:val="19"/>
        </w:rPr>
        <w:t>As atribuições acometidas pelo Estatuto da Criança e do Adolescente (ECA) ao Ministério Público são exaustivas.</w:t>
      </w:r>
    </w:p>
    <w:p w:rsidR="00F02BD6" w:rsidRDefault="00F02BD6" w:rsidP="00C42FD1">
      <w:pPr>
        <w:pStyle w:val="PargrafodaLista"/>
        <w:numPr>
          <w:ilvl w:val="0"/>
          <w:numId w:val="141"/>
        </w:numPr>
        <w:spacing w:after="0" w:line="240" w:lineRule="auto"/>
        <w:ind w:left="993" w:hanging="426"/>
        <w:jc w:val="both"/>
        <w:rPr>
          <w:rFonts w:ascii="Arial" w:hAnsi="Arial"/>
          <w:sz w:val="19"/>
          <w:szCs w:val="19"/>
        </w:rPr>
      </w:pPr>
      <w:r>
        <w:rPr>
          <w:rFonts w:ascii="Arial" w:hAnsi="Arial" w:cs="Arial"/>
          <w:sz w:val="19"/>
          <w:szCs w:val="19"/>
        </w:rPr>
        <w:t>Compete ao Ministério Público, com exclusividade, a promoção e o acompanhamento das ações socioeducativas para apuração de prática de atos infracionais atribuídos a crianças e a adolescentes.</w:t>
      </w:r>
    </w:p>
    <w:p w:rsidR="00F02BD6" w:rsidRDefault="00F02BD6" w:rsidP="00C42FD1">
      <w:pPr>
        <w:pStyle w:val="PargrafodaLista"/>
        <w:numPr>
          <w:ilvl w:val="0"/>
          <w:numId w:val="141"/>
        </w:numPr>
        <w:spacing w:after="0" w:line="240" w:lineRule="auto"/>
        <w:ind w:left="993" w:hanging="426"/>
        <w:jc w:val="both"/>
        <w:rPr>
          <w:rFonts w:ascii="Arial" w:hAnsi="Arial"/>
          <w:sz w:val="19"/>
          <w:szCs w:val="19"/>
        </w:rPr>
      </w:pPr>
      <w:r>
        <w:rPr>
          <w:rFonts w:ascii="Arial" w:hAnsi="Arial" w:cs="Arial"/>
          <w:sz w:val="19"/>
          <w:szCs w:val="19"/>
        </w:rPr>
        <w:t>Cabe exclusivamente ao Ministério Público a legitimidade para ajuizar qualquer procedimento da competência da Justiça da Infância e da Juventude.</w:t>
      </w:r>
    </w:p>
    <w:p w:rsidR="00F02BD6" w:rsidRDefault="00F02BD6" w:rsidP="00C42FD1">
      <w:pPr>
        <w:pStyle w:val="PargrafodaLista"/>
        <w:numPr>
          <w:ilvl w:val="0"/>
          <w:numId w:val="141"/>
        </w:numPr>
        <w:spacing w:after="0" w:line="240" w:lineRule="auto"/>
        <w:ind w:left="993" w:hanging="426"/>
        <w:jc w:val="both"/>
        <w:rPr>
          <w:rFonts w:ascii="Arial" w:hAnsi="Arial"/>
          <w:sz w:val="19"/>
          <w:szCs w:val="19"/>
        </w:rPr>
      </w:pPr>
      <w:r>
        <w:rPr>
          <w:rFonts w:ascii="Arial" w:hAnsi="Arial" w:cs="Arial"/>
          <w:sz w:val="19"/>
          <w:szCs w:val="19"/>
        </w:rPr>
        <w:t>Compete ao Ministério Público promover a especialização e a inscrição de hipoteca legal e a prestação de contas dos tutores, curadores e administradores de bens de crianças e adolescentes.</w:t>
      </w:r>
    </w:p>
    <w:p w:rsidR="00F02BD6" w:rsidRDefault="00F02BD6" w:rsidP="00C42FD1">
      <w:pPr>
        <w:pStyle w:val="PargrafodaLista"/>
        <w:numPr>
          <w:ilvl w:val="0"/>
          <w:numId w:val="141"/>
        </w:numPr>
        <w:spacing w:after="0" w:line="240" w:lineRule="auto"/>
        <w:ind w:left="993" w:hanging="426"/>
        <w:jc w:val="both"/>
        <w:rPr>
          <w:rFonts w:ascii="Arial" w:hAnsi="Arial"/>
          <w:sz w:val="19"/>
          <w:szCs w:val="19"/>
        </w:rPr>
      </w:pPr>
      <w:r>
        <w:rPr>
          <w:rFonts w:ascii="Arial" w:hAnsi="Arial" w:cs="Arial"/>
          <w:sz w:val="19"/>
          <w:szCs w:val="19"/>
        </w:rPr>
        <w:t>Cabe exclusivamente ao Ministério Público a instauração do inquérito civil e o ajuizamento da ação civil pública na defesa dos interesses individuais e coletivos de crianças e adolescentes.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O direito ao respeito de que gozam as crianças e os adolescentes, afirmado em norma contida na Lei n. 8.069/90, não abrange:</w:t>
      </w:r>
    </w:p>
    <w:p w:rsidR="00F02BD6" w:rsidRDefault="00F02BD6" w:rsidP="00C42FD1">
      <w:pPr>
        <w:pStyle w:val="Enunciado"/>
        <w:numPr>
          <w:ilvl w:val="0"/>
          <w:numId w:val="142"/>
        </w:numPr>
        <w:ind w:left="993" w:hanging="426"/>
        <w:rPr>
          <w:sz w:val="19"/>
          <w:szCs w:val="19"/>
        </w:rPr>
      </w:pPr>
      <w:proofErr w:type="gramStart"/>
      <w:r>
        <w:rPr>
          <w:sz w:val="19"/>
          <w:szCs w:val="19"/>
        </w:rPr>
        <w:t>a</w:t>
      </w:r>
      <w:proofErr w:type="gramEnd"/>
      <w:r>
        <w:rPr>
          <w:sz w:val="19"/>
          <w:szCs w:val="19"/>
        </w:rPr>
        <w:t xml:space="preserve"> imagem e a identidade.</w:t>
      </w:r>
    </w:p>
    <w:p w:rsidR="00F02BD6" w:rsidRDefault="00F02BD6" w:rsidP="00C42FD1">
      <w:pPr>
        <w:pStyle w:val="Enunciado"/>
        <w:numPr>
          <w:ilvl w:val="0"/>
          <w:numId w:val="142"/>
        </w:numPr>
        <w:ind w:left="993" w:hanging="426"/>
        <w:rPr>
          <w:sz w:val="19"/>
          <w:szCs w:val="19"/>
        </w:rPr>
      </w:pPr>
      <w:proofErr w:type="gramStart"/>
      <w:r>
        <w:rPr>
          <w:sz w:val="19"/>
          <w:szCs w:val="19"/>
        </w:rPr>
        <w:t>os</w:t>
      </w:r>
      <w:proofErr w:type="gramEnd"/>
      <w:r>
        <w:rPr>
          <w:sz w:val="19"/>
          <w:szCs w:val="19"/>
        </w:rPr>
        <w:t xml:space="preserve"> espaços e objetos pessoais.</w:t>
      </w:r>
    </w:p>
    <w:p w:rsidR="00F02BD6" w:rsidRDefault="00F02BD6" w:rsidP="00C42FD1">
      <w:pPr>
        <w:pStyle w:val="Enunciado"/>
        <w:numPr>
          <w:ilvl w:val="0"/>
          <w:numId w:val="142"/>
        </w:numPr>
        <w:ind w:left="993" w:hanging="426"/>
        <w:rPr>
          <w:sz w:val="19"/>
          <w:szCs w:val="19"/>
        </w:rPr>
      </w:pPr>
      <w:proofErr w:type="gramStart"/>
      <w:r>
        <w:rPr>
          <w:sz w:val="19"/>
          <w:szCs w:val="19"/>
        </w:rPr>
        <w:t>a</w:t>
      </w:r>
      <w:proofErr w:type="gramEnd"/>
      <w:r>
        <w:rPr>
          <w:sz w:val="19"/>
          <w:szCs w:val="19"/>
        </w:rPr>
        <w:t xml:space="preserve"> escolha de trabalho, ofício e profissão.</w:t>
      </w:r>
    </w:p>
    <w:p w:rsidR="00F02BD6" w:rsidRDefault="00F02BD6" w:rsidP="00C42FD1">
      <w:pPr>
        <w:pStyle w:val="Enunciado"/>
        <w:numPr>
          <w:ilvl w:val="0"/>
          <w:numId w:val="142"/>
        </w:numPr>
        <w:ind w:left="993" w:hanging="426"/>
        <w:rPr>
          <w:sz w:val="19"/>
          <w:szCs w:val="19"/>
        </w:rPr>
      </w:pPr>
      <w:proofErr w:type="gramStart"/>
      <w:r>
        <w:rPr>
          <w:sz w:val="19"/>
          <w:szCs w:val="19"/>
        </w:rPr>
        <w:t>a</w:t>
      </w:r>
      <w:proofErr w:type="gramEnd"/>
      <w:r>
        <w:rPr>
          <w:sz w:val="19"/>
          <w:szCs w:val="19"/>
        </w:rPr>
        <w:t xml:space="preserve"> autonomia, os valores, as ideias e as crenças.</w:t>
      </w:r>
    </w:p>
    <w:p w:rsidR="00F02BD6" w:rsidRDefault="00F02BD6" w:rsidP="00C42FD1">
      <w:pPr>
        <w:pStyle w:val="Enunciado"/>
        <w:numPr>
          <w:ilvl w:val="0"/>
          <w:numId w:val="142"/>
        </w:numPr>
        <w:ind w:left="993" w:hanging="426"/>
        <w:rPr>
          <w:sz w:val="19"/>
          <w:szCs w:val="19"/>
        </w:rPr>
      </w:pPr>
      <w:proofErr w:type="gramStart"/>
      <w:r>
        <w:rPr>
          <w:sz w:val="19"/>
          <w:szCs w:val="19"/>
        </w:rPr>
        <w:t>a</w:t>
      </w:r>
      <w:proofErr w:type="gramEnd"/>
      <w:r>
        <w:rPr>
          <w:sz w:val="19"/>
          <w:szCs w:val="19"/>
        </w:rPr>
        <w:t xml:space="preserve"> inviolabilidade da integridade física, psíquica e moral.</w:t>
      </w:r>
    </w:p>
    <w:p w:rsidR="00F02BD6" w:rsidRDefault="00F02BD6" w:rsidP="001144D6">
      <w:pPr>
        <w:pStyle w:val="Enunciado"/>
        <w:numPr>
          <w:ilvl w:val="0"/>
          <w:numId w:val="0"/>
        </w:numPr>
        <w:ind w:left="993"/>
        <w:rPr>
          <w:sz w:val="19"/>
          <w:szCs w:val="19"/>
        </w:rPr>
      </w:pPr>
    </w:p>
    <w:p w:rsidR="00F02BD6" w:rsidRDefault="00F02BD6" w:rsidP="00C42FD1">
      <w:pPr>
        <w:pStyle w:val="Enunciado"/>
        <w:numPr>
          <w:ilvl w:val="0"/>
          <w:numId w:val="103"/>
        </w:numPr>
        <w:ind w:left="567" w:hanging="567"/>
        <w:rPr>
          <w:sz w:val="19"/>
          <w:szCs w:val="19"/>
        </w:rPr>
      </w:pPr>
      <w:r>
        <w:rPr>
          <w:sz w:val="19"/>
          <w:szCs w:val="19"/>
        </w:rPr>
        <w:t>Sobre o direito à educação da criança e do adolescente, aponte a alternativa correta:</w:t>
      </w:r>
    </w:p>
    <w:p w:rsidR="00F02BD6" w:rsidRDefault="00F02BD6" w:rsidP="00C42FD1">
      <w:pPr>
        <w:pStyle w:val="Enunciado"/>
        <w:numPr>
          <w:ilvl w:val="0"/>
          <w:numId w:val="143"/>
        </w:numPr>
        <w:ind w:left="993" w:hanging="426"/>
        <w:rPr>
          <w:sz w:val="19"/>
          <w:szCs w:val="19"/>
        </w:rPr>
      </w:pPr>
      <w:r>
        <w:rPr>
          <w:sz w:val="19"/>
          <w:szCs w:val="19"/>
        </w:rPr>
        <w:t>É dever do Estado o de assegurar à criança e ao adolescente atendimento educacional especializado aos portadores de deficiência, preferencialmente na rede regular de ensino.</w:t>
      </w:r>
    </w:p>
    <w:p w:rsidR="00F02BD6" w:rsidRDefault="00F02BD6" w:rsidP="00C42FD1">
      <w:pPr>
        <w:pStyle w:val="Enunciado"/>
        <w:numPr>
          <w:ilvl w:val="0"/>
          <w:numId w:val="143"/>
        </w:numPr>
        <w:ind w:left="993" w:hanging="426"/>
        <w:rPr>
          <w:sz w:val="19"/>
          <w:szCs w:val="19"/>
        </w:rPr>
      </w:pPr>
      <w:r>
        <w:rPr>
          <w:sz w:val="19"/>
          <w:szCs w:val="19"/>
        </w:rPr>
        <w:t>A criança ou o adolescente não tem direito à rematrícula na mesma escola em que terminou o ano letivo, se existir outra mais próxima da sua residência.</w:t>
      </w:r>
    </w:p>
    <w:p w:rsidR="00F02BD6" w:rsidRDefault="00F02BD6" w:rsidP="00C42FD1">
      <w:pPr>
        <w:pStyle w:val="Enunciado"/>
        <w:numPr>
          <w:ilvl w:val="0"/>
          <w:numId w:val="143"/>
        </w:numPr>
        <w:ind w:left="993" w:hanging="426"/>
        <w:rPr>
          <w:sz w:val="19"/>
          <w:szCs w:val="19"/>
        </w:rPr>
      </w:pPr>
      <w:r>
        <w:rPr>
          <w:sz w:val="19"/>
          <w:szCs w:val="19"/>
        </w:rPr>
        <w:t xml:space="preserve">A educação infantil de crianças até </w:t>
      </w:r>
      <w:proofErr w:type="gramStart"/>
      <w:r>
        <w:rPr>
          <w:sz w:val="19"/>
          <w:szCs w:val="19"/>
        </w:rPr>
        <w:t>6</w:t>
      </w:r>
      <w:proofErr w:type="gramEnd"/>
      <w:r>
        <w:rPr>
          <w:sz w:val="19"/>
          <w:szCs w:val="19"/>
        </w:rPr>
        <w:t xml:space="preserve"> anos de idade constitui matéria sujeita ao juízo de discricionariedade do Poder Público.</w:t>
      </w:r>
    </w:p>
    <w:p w:rsidR="00F02BD6" w:rsidRDefault="00F02BD6" w:rsidP="00C42FD1">
      <w:pPr>
        <w:pStyle w:val="Enunciado"/>
        <w:numPr>
          <w:ilvl w:val="0"/>
          <w:numId w:val="143"/>
        </w:numPr>
        <w:ind w:left="993" w:hanging="426"/>
        <w:rPr>
          <w:sz w:val="19"/>
          <w:szCs w:val="19"/>
        </w:rPr>
      </w:pPr>
      <w:r>
        <w:rPr>
          <w:sz w:val="19"/>
          <w:szCs w:val="19"/>
        </w:rPr>
        <w:t>A garantia de formação técnico-profissional ao adolescente, segundo as diretrizes e bases da legislação de educação em vigor, dispensa-o da frequência ao ensino regular.</w:t>
      </w:r>
    </w:p>
    <w:p w:rsidR="00F02BD6" w:rsidRDefault="00F02BD6" w:rsidP="00C42FD1">
      <w:pPr>
        <w:pStyle w:val="Enunciado"/>
        <w:numPr>
          <w:ilvl w:val="0"/>
          <w:numId w:val="143"/>
        </w:numPr>
        <w:ind w:left="993" w:hanging="426"/>
        <w:rPr>
          <w:sz w:val="19"/>
          <w:szCs w:val="19"/>
        </w:rPr>
      </w:pPr>
      <w:r>
        <w:rPr>
          <w:sz w:val="19"/>
          <w:szCs w:val="19"/>
        </w:rPr>
        <w:t>Para preservar a imagem da criança, os dirigentes de estabelecimento de ensino fundamental poderão deixar de comunicar maus tratos sofridos pelo seu aluno.</w:t>
      </w:r>
    </w:p>
    <w:p w:rsidR="00F02BD6" w:rsidRDefault="00F02BD6" w:rsidP="001144D6">
      <w:pPr>
        <w:pStyle w:val="Enunciado"/>
        <w:numPr>
          <w:ilvl w:val="0"/>
          <w:numId w:val="0"/>
        </w:numPr>
        <w:ind w:left="993"/>
        <w:rPr>
          <w:sz w:val="19"/>
          <w:szCs w:val="19"/>
        </w:rPr>
      </w:pPr>
    </w:p>
    <w:p w:rsidR="00F02BD6" w:rsidRDefault="00F02BD6" w:rsidP="00C42FD1">
      <w:pPr>
        <w:pStyle w:val="Enunciado"/>
        <w:numPr>
          <w:ilvl w:val="0"/>
          <w:numId w:val="103"/>
        </w:numPr>
        <w:ind w:left="567" w:hanging="567"/>
        <w:rPr>
          <w:sz w:val="19"/>
          <w:szCs w:val="19"/>
        </w:rPr>
      </w:pPr>
      <w:r>
        <w:rPr>
          <w:sz w:val="19"/>
          <w:szCs w:val="19"/>
        </w:rPr>
        <w:t>Aponte a alternativa que contém afirmação incorreta sobre a autorização para viagens de crianças e adolescentes:</w:t>
      </w:r>
    </w:p>
    <w:p w:rsidR="00F02BD6" w:rsidRDefault="00F02BD6" w:rsidP="00C42FD1">
      <w:pPr>
        <w:pStyle w:val="Enunciado"/>
        <w:numPr>
          <w:ilvl w:val="0"/>
          <w:numId w:val="144"/>
        </w:numPr>
        <w:ind w:left="993" w:hanging="426"/>
        <w:rPr>
          <w:sz w:val="19"/>
          <w:szCs w:val="19"/>
        </w:rPr>
      </w:pPr>
      <w:r>
        <w:rPr>
          <w:sz w:val="19"/>
          <w:szCs w:val="19"/>
        </w:rPr>
        <w:t>O adolescente poderá viajar sozinho e livremente por todo o território nacional, sendo desnecessária qualquer autorização.</w:t>
      </w:r>
    </w:p>
    <w:p w:rsidR="00F02BD6" w:rsidRDefault="00F02BD6" w:rsidP="00C42FD1">
      <w:pPr>
        <w:pStyle w:val="Enunciado"/>
        <w:numPr>
          <w:ilvl w:val="0"/>
          <w:numId w:val="144"/>
        </w:numPr>
        <w:ind w:left="993" w:hanging="426"/>
        <w:rPr>
          <w:sz w:val="19"/>
          <w:szCs w:val="19"/>
        </w:rPr>
      </w:pPr>
      <w:r>
        <w:rPr>
          <w:sz w:val="19"/>
          <w:szCs w:val="19"/>
        </w:rPr>
        <w:t>Crianças e adolescentes poderão viajar ao exterior, acompanhados de um dos pais, sem autorização judicial, mediante autorização expressa do outro genitor perante a Polícia Federal.</w:t>
      </w:r>
    </w:p>
    <w:p w:rsidR="00F02BD6" w:rsidRDefault="00F02BD6" w:rsidP="00C42FD1">
      <w:pPr>
        <w:pStyle w:val="Enunciado"/>
        <w:numPr>
          <w:ilvl w:val="0"/>
          <w:numId w:val="144"/>
        </w:numPr>
        <w:ind w:left="993" w:hanging="426"/>
        <w:rPr>
          <w:sz w:val="19"/>
          <w:szCs w:val="19"/>
        </w:rPr>
      </w:pPr>
      <w:r>
        <w:rPr>
          <w:sz w:val="19"/>
          <w:szCs w:val="19"/>
        </w:rPr>
        <w:t>Incide em ato ilícito a transportadora que permite o embarque de criança desacompanhada em viagem interestadual, para comarca não contígua à da sua residência, sem autorização judicial.</w:t>
      </w:r>
    </w:p>
    <w:p w:rsidR="00F02BD6" w:rsidRDefault="00F02BD6" w:rsidP="00C42FD1">
      <w:pPr>
        <w:pStyle w:val="Enunciado"/>
        <w:numPr>
          <w:ilvl w:val="0"/>
          <w:numId w:val="144"/>
        </w:numPr>
        <w:ind w:left="993" w:hanging="426"/>
        <w:rPr>
          <w:sz w:val="19"/>
          <w:szCs w:val="19"/>
        </w:rPr>
      </w:pPr>
      <w:r>
        <w:rPr>
          <w:sz w:val="19"/>
          <w:szCs w:val="19"/>
        </w:rPr>
        <w:t>Crianças e adolescentes poderão viajar ao exterior, acompanhados de terceiros maiores e capazes, com autorização de ambos os pais, por documento com firma reconhecida, independentemente de autorização judicial.</w:t>
      </w:r>
    </w:p>
    <w:p w:rsidR="00F02BD6" w:rsidRDefault="00F02BD6" w:rsidP="00C42FD1">
      <w:pPr>
        <w:pStyle w:val="Enunciado"/>
        <w:numPr>
          <w:ilvl w:val="0"/>
          <w:numId w:val="144"/>
        </w:numPr>
        <w:ind w:left="993" w:hanging="426"/>
        <w:rPr>
          <w:sz w:val="19"/>
          <w:szCs w:val="19"/>
        </w:rPr>
      </w:pPr>
      <w:r>
        <w:rPr>
          <w:sz w:val="19"/>
          <w:szCs w:val="19"/>
        </w:rPr>
        <w:t>É dispensável a autorização judicial, quando se tratar de viagem ao exterior, se a criança ou adolescente estiver na companhia de um dos pais, autorizado expressamente pelo outro, por intermédio de documento com firma reconhecida.</w:t>
      </w:r>
    </w:p>
    <w:p w:rsidR="00F02BD6" w:rsidRDefault="00F02BD6" w:rsidP="001144D6">
      <w:pPr>
        <w:pStyle w:val="Enunciado"/>
        <w:numPr>
          <w:ilvl w:val="0"/>
          <w:numId w:val="0"/>
        </w:numPr>
        <w:ind w:left="993"/>
        <w:rPr>
          <w:sz w:val="19"/>
          <w:szCs w:val="19"/>
        </w:rPr>
      </w:pPr>
    </w:p>
    <w:p w:rsidR="00F02BD6" w:rsidRDefault="00F02BD6" w:rsidP="00C42FD1">
      <w:pPr>
        <w:pStyle w:val="Enunciado"/>
        <w:numPr>
          <w:ilvl w:val="0"/>
          <w:numId w:val="103"/>
        </w:numPr>
        <w:ind w:left="567" w:hanging="567"/>
        <w:rPr>
          <w:sz w:val="19"/>
          <w:szCs w:val="19"/>
        </w:rPr>
      </w:pPr>
      <w:r>
        <w:rPr>
          <w:sz w:val="19"/>
          <w:szCs w:val="19"/>
        </w:rPr>
        <w:t>Aponte a alternativa que não constitui causa de extinção da medida socioeducativa cominada ao adolescente infrator:</w:t>
      </w:r>
    </w:p>
    <w:p w:rsidR="00F02BD6" w:rsidRDefault="00F02BD6" w:rsidP="00C42FD1">
      <w:pPr>
        <w:pStyle w:val="Enunciado"/>
        <w:numPr>
          <w:ilvl w:val="0"/>
          <w:numId w:val="145"/>
        </w:numPr>
        <w:ind w:left="993" w:hanging="426"/>
        <w:rPr>
          <w:sz w:val="19"/>
          <w:szCs w:val="19"/>
        </w:rPr>
      </w:pPr>
      <w:r>
        <w:rPr>
          <w:sz w:val="19"/>
          <w:szCs w:val="19"/>
        </w:rPr>
        <w:t>A realização da finalidade da medida socioeducativa.</w:t>
      </w:r>
    </w:p>
    <w:p w:rsidR="00F02BD6" w:rsidRDefault="00F02BD6" w:rsidP="00C42FD1">
      <w:pPr>
        <w:pStyle w:val="Enunciado"/>
        <w:numPr>
          <w:ilvl w:val="0"/>
          <w:numId w:val="145"/>
        </w:numPr>
        <w:ind w:left="993" w:hanging="426"/>
        <w:rPr>
          <w:sz w:val="19"/>
          <w:szCs w:val="19"/>
        </w:rPr>
      </w:pPr>
      <w:r>
        <w:rPr>
          <w:sz w:val="19"/>
          <w:szCs w:val="19"/>
        </w:rPr>
        <w:t>A morte do adolescente.</w:t>
      </w:r>
    </w:p>
    <w:p w:rsidR="00F02BD6" w:rsidRDefault="00F02BD6" w:rsidP="00C42FD1">
      <w:pPr>
        <w:pStyle w:val="Enunciado"/>
        <w:numPr>
          <w:ilvl w:val="0"/>
          <w:numId w:val="145"/>
        </w:numPr>
        <w:ind w:left="993" w:hanging="426"/>
        <w:rPr>
          <w:sz w:val="19"/>
          <w:szCs w:val="19"/>
        </w:rPr>
      </w:pPr>
      <w:r>
        <w:rPr>
          <w:sz w:val="19"/>
          <w:szCs w:val="19"/>
        </w:rPr>
        <w:lastRenderedPageBreak/>
        <w:t>A condição de doença grave, que torne o adolescente incapaz de submeter-se ao cumprimento da medida.</w:t>
      </w:r>
    </w:p>
    <w:p w:rsidR="00F02BD6" w:rsidRDefault="00F02BD6" w:rsidP="00C42FD1">
      <w:pPr>
        <w:pStyle w:val="Enunciado"/>
        <w:numPr>
          <w:ilvl w:val="0"/>
          <w:numId w:val="145"/>
        </w:numPr>
        <w:ind w:left="993" w:hanging="426"/>
        <w:rPr>
          <w:sz w:val="19"/>
          <w:szCs w:val="19"/>
        </w:rPr>
      </w:pPr>
      <w:r>
        <w:rPr>
          <w:sz w:val="19"/>
          <w:szCs w:val="19"/>
        </w:rPr>
        <w:t>A aplicação de pena privativa de liberdade, a ser cumprida em regime fechado ou semiaberto, em execução provisória ou definitiva.</w:t>
      </w:r>
    </w:p>
    <w:p w:rsidR="00F02BD6" w:rsidRDefault="00F02BD6" w:rsidP="00C42FD1">
      <w:pPr>
        <w:pStyle w:val="Enunciado"/>
        <w:numPr>
          <w:ilvl w:val="0"/>
          <w:numId w:val="145"/>
        </w:numPr>
        <w:ind w:left="993" w:hanging="426"/>
        <w:rPr>
          <w:sz w:val="19"/>
          <w:szCs w:val="19"/>
        </w:rPr>
      </w:pPr>
      <w:r>
        <w:rPr>
          <w:sz w:val="19"/>
          <w:szCs w:val="19"/>
        </w:rPr>
        <w:t>A aplicação de nova medida de internação, estando em curso execução de outra igual.</w:t>
      </w:r>
    </w:p>
    <w:p w:rsidR="00F02BD6" w:rsidRDefault="00F02BD6" w:rsidP="001144D6">
      <w:pPr>
        <w:pStyle w:val="Enunciado"/>
        <w:numPr>
          <w:ilvl w:val="0"/>
          <w:numId w:val="0"/>
        </w:numPr>
        <w:ind w:left="993"/>
        <w:rPr>
          <w:sz w:val="19"/>
          <w:szCs w:val="19"/>
        </w:rPr>
      </w:pPr>
    </w:p>
    <w:p w:rsidR="00F02BD6" w:rsidRDefault="00F02BD6" w:rsidP="00F02BD6">
      <w:pPr>
        <w:pStyle w:val="PargrafodaLista"/>
        <w:ind w:left="426"/>
        <w:jc w:val="center"/>
        <w:rPr>
          <w:rFonts w:ascii="Arial" w:hAnsi="Arial" w:cs="Arial"/>
          <w:b/>
          <w:sz w:val="19"/>
          <w:szCs w:val="19"/>
        </w:rPr>
      </w:pPr>
      <w:r>
        <w:rPr>
          <w:rFonts w:ascii="Arial" w:hAnsi="Arial" w:cs="Arial"/>
          <w:b/>
          <w:sz w:val="19"/>
          <w:szCs w:val="19"/>
        </w:rPr>
        <w:t>DIREITO ADMINISTRATIVO</w:t>
      </w:r>
    </w:p>
    <w:p w:rsidR="00F02BD6" w:rsidRDefault="00F02BD6" w:rsidP="00F02BD6">
      <w:pPr>
        <w:pStyle w:val="PargrafodaLista"/>
        <w:ind w:left="426"/>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que contém afirmação incorreta:</w:t>
      </w:r>
    </w:p>
    <w:p w:rsidR="00F02BD6" w:rsidRDefault="00F02BD6" w:rsidP="00C42FD1">
      <w:pPr>
        <w:pStyle w:val="Enunciado"/>
        <w:numPr>
          <w:ilvl w:val="0"/>
          <w:numId w:val="146"/>
        </w:numPr>
        <w:ind w:left="993" w:hanging="426"/>
        <w:rPr>
          <w:sz w:val="19"/>
          <w:szCs w:val="19"/>
        </w:rPr>
      </w:pPr>
      <w:r>
        <w:rPr>
          <w:sz w:val="19"/>
          <w:szCs w:val="19"/>
        </w:rPr>
        <w:t>A responsabilidade civil do Estado pela integridade física dos detentos tem natureza objetiva.</w:t>
      </w:r>
    </w:p>
    <w:p w:rsidR="00F02BD6" w:rsidRDefault="00F02BD6" w:rsidP="00C42FD1">
      <w:pPr>
        <w:pStyle w:val="Enunciado"/>
        <w:numPr>
          <w:ilvl w:val="0"/>
          <w:numId w:val="146"/>
        </w:numPr>
        <w:ind w:left="993" w:hanging="426"/>
        <w:rPr>
          <w:sz w:val="19"/>
          <w:szCs w:val="19"/>
        </w:rPr>
      </w:pPr>
      <w:r>
        <w:rPr>
          <w:sz w:val="19"/>
          <w:szCs w:val="19"/>
        </w:rPr>
        <w:t>Tem cunho subjetivo a responsabilidade civil do Estado pela prestação de serviço médico-hospitalar na rede pública, quando a mesma é delegada a terceiro.</w:t>
      </w:r>
    </w:p>
    <w:p w:rsidR="00F02BD6" w:rsidRDefault="00F02BD6" w:rsidP="00C42FD1">
      <w:pPr>
        <w:pStyle w:val="Enunciado"/>
        <w:numPr>
          <w:ilvl w:val="0"/>
          <w:numId w:val="146"/>
        </w:numPr>
        <w:ind w:left="993" w:hanging="426"/>
        <w:rPr>
          <w:sz w:val="19"/>
          <w:szCs w:val="19"/>
        </w:rPr>
      </w:pPr>
      <w:r>
        <w:rPr>
          <w:sz w:val="19"/>
          <w:szCs w:val="19"/>
        </w:rPr>
        <w:t>Não é obrigatória a denunciação à lide de empresa contratada pela Administração para prestar serviço de conservação de rodovias nas ações de indenização baseadas na responsabilidade civil objetiva do Estado.</w:t>
      </w:r>
    </w:p>
    <w:p w:rsidR="00F02BD6" w:rsidRDefault="00F02BD6" w:rsidP="00C42FD1">
      <w:pPr>
        <w:pStyle w:val="Enunciado"/>
        <w:numPr>
          <w:ilvl w:val="0"/>
          <w:numId w:val="146"/>
        </w:numPr>
        <w:ind w:left="993" w:hanging="426"/>
        <w:rPr>
          <w:sz w:val="19"/>
          <w:szCs w:val="19"/>
        </w:rPr>
      </w:pPr>
      <w:r>
        <w:rPr>
          <w:sz w:val="19"/>
          <w:szCs w:val="19"/>
        </w:rPr>
        <w:t>É quinquenal o prazo de prescrição para a propositura de ação de indenização por ilícito extracontratual contra a Fazenda Pública.</w:t>
      </w:r>
    </w:p>
    <w:p w:rsidR="00F02BD6" w:rsidRDefault="00F02BD6" w:rsidP="00C42FD1">
      <w:pPr>
        <w:pStyle w:val="Enunciado"/>
        <w:numPr>
          <w:ilvl w:val="0"/>
          <w:numId w:val="146"/>
        </w:numPr>
        <w:ind w:left="993" w:hanging="426"/>
        <w:rPr>
          <w:sz w:val="19"/>
          <w:szCs w:val="19"/>
        </w:rPr>
      </w:pPr>
      <w:r>
        <w:rPr>
          <w:sz w:val="19"/>
          <w:szCs w:val="19"/>
        </w:rPr>
        <w:t xml:space="preserve">O termo inicial do prazo prescricional para o ajuizamento de ação de indenização contra ato do Estado ocorre no momento em que constatada a lesão e os seus efeitos, conforme o princípio da </w:t>
      </w:r>
      <w:proofErr w:type="spellStart"/>
      <w:r>
        <w:rPr>
          <w:i/>
          <w:sz w:val="19"/>
          <w:szCs w:val="19"/>
        </w:rPr>
        <w:t>actio</w:t>
      </w:r>
      <w:proofErr w:type="spellEnd"/>
      <w:r>
        <w:rPr>
          <w:i/>
          <w:sz w:val="19"/>
          <w:szCs w:val="19"/>
        </w:rPr>
        <w:t xml:space="preserve"> nata</w:t>
      </w:r>
      <w:r>
        <w:rPr>
          <w:sz w:val="19"/>
          <w:szCs w:val="19"/>
        </w:rPr>
        <w:t>.</w:t>
      </w:r>
    </w:p>
    <w:p w:rsidR="00F02BD6" w:rsidRDefault="00F02BD6" w:rsidP="001144D6">
      <w:pPr>
        <w:pStyle w:val="Enunciado"/>
        <w:numPr>
          <w:ilvl w:val="0"/>
          <w:numId w:val="0"/>
        </w:numPr>
        <w:ind w:left="993"/>
        <w:rPr>
          <w:sz w:val="19"/>
          <w:szCs w:val="19"/>
        </w:rPr>
      </w:pPr>
    </w:p>
    <w:p w:rsidR="00F02BD6" w:rsidRDefault="00F02BD6" w:rsidP="00C42FD1">
      <w:pPr>
        <w:pStyle w:val="Enunciado"/>
        <w:numPr>
          <w:ilvl w:val="0"/>
          <w:numId w:val="103"/>
        </w:numPr>
        <w:ind w:left="567" w:hanging="567"/>
        <w:rPr>
          <w:sz w:val="19"/>
          <w:szCs w:val="19"/>
        </w:rPr>
      </w:pPr>
      <w:r>
        <w:rPr>
          <w:sz w:val="19"/>
          <w:szCs w:val="19"/>
        </w:rPr>
        <w:t>Sobre a servidão administrativa, é correto afirmar que ela:</w:t>
      </w:r>
    </w:p>
    <w:p w:rsidR="00F02BD6" w:rsidRDefault="00F02BD6" w:rsidP="00C42FD1">
      <w:pPr>
        <w:pStyle w:val="Enunciado"/>
        <w:numPr>
          <w:ilvl w:val="0"/>
          <w:numId w:val="147"/>
        </w:numPr>
        <w:ind w:left="993" w:hanging="426"/>
        <w:rPr>
          <w:sz w:val="19"/>
          <w:szCs w:val="19"/>
        </w:rPr>
      </w:pPr>
      <w:proofErr w:type="gramStart"/>
      <w:r>
        <w:rPr>
          <w:sz w:val="19"/>
          <w:szCs w:val="19"/>
        </w:rPr>
        <w:t>impõe</w:t>
      </w:r>
      <w:proofErr w:type="gramEnd"/>
      <w:r>
        <w:rPr>
          <w:sz w:val="19"/>
          <w:szCs w:val="19"/>
        </w:rPr>
        <w:t xml:space="preserve"> uma obrigação de fazer.</w:t>
      </w:r>
    </w:p>
    <w:p w:rsidR="00F02BD6" w:rsidRDefault="00F02BD6" w:rsidP="00C42FD1">
      <w:pPr>
        <w:pStyle w:val="Enunciado"/>
        <w:numPr>
          <w:ilvl w:val="0"/>
          <w:numId w:val="147"/>
        </w:numPr>
        <w:ind w:left="993" w:hanging="426"/>
        <w:rPr>
          <w:sz w:val="19"/>
          <w:szCs w:val="19"/>
        </w:rPr>
      </w:pPr>
      <w:proofErr w:type="gramStart"/>
      <w:r>
        <w:rPr>
          <w:sz w:val="19"/>
          <w:szCs w:val="19"/>
        </w:rPr>
        <w:t>representa</w:t>
      </w:r>
      <w:proofErr w:type="gramEnd"/>
      <w:r>
        <w:rPr>
          <w:sz w:val="19"/>
          <w:szCs w:val="19"/>
        </w:rPr>
        <w:t xml:space="preserve"> uma obrigação pessoal.</w:t>
      </w:r>
    </w:p>
    <w:p w:rsidR="00F02BD6" w:rsidRDefault="00F02BD6" w:rsidP="00C42FD1">
      <w:pPr>
        <w:pStyle w:val="Enunciado"/>
        <w:numPr>
          <w:ilvl w:val="0"/>
          <w:numId w:val="147"/>
        </w:numPr>
        <w:ind w:left="993" w:hanging="426"/>
        <w:rPr>
          <w:sz w:val="19"/>
          <w:szCs w:val="19"/>
        </w:rPr>
      </w:pPr>
      <w:proofErr w:type="gramStart"/>
      <w:r>
        <w:rPr>
          <w:sz w:val="19"/>
          <w:szCs w:val="19"/>
        </w:rPr>
        <w:t>alcança</w:t>
      </w:r>
      <w:proofErr w:type="gramEnd"/>
      <w:r>
        <w:rPr>
          <w:sz w:val="19"/>
          <w:szCs w:val="19"/>
        </w:rPr>
        <w:t xml:space="preserve"> toda uma categoria abstrata de bens.</w:t>
      </w:r>
    </w:p>
    <w:p w:rsidR="00F02BD6" w:rsidRDefault="00F02BD6" w:rsidP="00C42FD1">
      <w:pPr>
        <w:pStyle w:val="Enunciado"/>
        <w:numPr>
          <w:ilvl w:val="0"/>
          <w:numId w:val="147"/>
        </w:numPr>
        <w:ind w:left="993" w:hanging="426"/>
        <w:rPr>
          <w:sz w:val="19"/>
          <w:szCs w:val="19"/>
        </w:rPr>
      </w:pPr>
      <w:proofErr w:type="gramStart"/>
      <w:r>
        <w:rPr>
          <w:sz w:val="19"/>
          <w:szCs w:val="19"/>
        </w:rPr>
        <w:t>constitui</w:t>
      </w:r>
      <w:proofErr w:type="gramEnd"/>
      <w:r>
        <w:rPr>
          <w:sz w:val="19"/>
          <w:szCs w:val="19"/>
        </w:rPr>
        <w:t xml:space="preserve"> direito real de uso sobre coisa alheia, em favor de entidade pública ou delegada, com finalidade pública.</w:t>
      </w:r>
    </w:p>
    <w:p w:rsidR="00F02BD6" w:rsidRDefault="00F02BD6" w:rsidP="00C42FD1">
      <w:pPr>
        <w:pStyle w:val="Enunciado"/>
        <w:numPr>
          <w:ilvl w:val="0"/>
          <w:numId w:val="147"/>
        </w:numPr>
        <w:ind w:left="993" w:hanging="426"/>
        <w:rPr>
          <w:sz w:val="19"/>
          <w:szCs w:val="19"/>
        </w:rPr>
      </w:pPr>
      <w:proofErr w:type="gramStart"/>
      <w:r>
        <w:rPr>
          <w:sz w:val="19"/>
          <w:szCs w:val="19"/>
        </w:rPr>
        <w:t>retira</w:t>
      </w:r>
      <w:proofErr w:type="gramEnd"/>
      <w:r>
        <w:rPr>
          <w:sz w:val="19"/>
          <w:szCs w:val="19"/>
        </w:rPr>
        <w:t xml:space="preserve"> a propriedade do particular.</w:t>
      </w:r>
    </w:p>
    <w:p w:rsidR="00F02BD6" w:rsidRDefault="00F02BD6" w:rsidP="001144D6">
      <w:pPr>
        <w:pStyle w:val="Enunciado"/>
        <w:numPr>
          <w:ilvl w:val="0"/>
          <w:numId w:val="0"/>
        </w:numPr>
        <w:ind w:left="993"/>
        <w:rPr>
          <w:sz w:val="19"/>
          <w:szCs w:val="19"/>
        </w:rPr>
      </w:pPr>
    </w:p>
    <w:p w:rsidR="00F02BD6" w:rsidRDefault="00F02BD6" w:rsidP="00C42FD1">
      <w:pPr>
        <w:pStyle w:val="Enunciado"/>
        <w:numPr>
          <w:ilvl w:val="0"/>
          <w:numId w:val="103"/>
        </w:numPr>
        <w:ind w:left="567" w:hanging="567"/>
        <w:rPr>
          <w:sz w:val="19"/>
          <w:szCs w:val="19"/>
        </w:rPr>
      </w:pPr>
      <w:r>
        <w:rPr>
          <w:sz w:val="19"/>
          <w:szCs w:val="19"/>
        </w:rPr>
        <w:t>Aponte a alternativa correta:</w:t>
      </w:r>
    </w:p>
    <w:p w:rsidR="00F02BD6" w:rsidRDefault="00F02BD6" w:rsidP="00C42FD1">
      <w:pPr>
        <w:pStyle w:val="PargrafodaLista"/>
        <w:numPr>
          <w:ilvl w:val="0"/>
          <w:numId w:val="148"/>
        </w:numPr>
        <w:spacing w:after="0" w:line="240" w:lineRule="auto"/>
        <w:ind w:left="993" w:hanging="426"/>
        <w:jc w:val="both"/>
        <w:rPr>
          <w:rFonts w:ascii="Arial" w:hAnsi="Arial"/>
          <w:sz w:val="19"/>
          <w:szCs w:val="19"/>
        </w:rPr>
      </w:pPr>
      <w:r>
        <w:rPr>
          <w:rFonts w:ascii="Arial" w:hAnsi="Arial"/>
          <w:sz w:val="19"/>
          <w:szCs w:val="19"/>
        </w:rPr>
        <w:t>No processo administrativo, o afastamento temporário do agente público ao qual se atribui a prática de ato de improbidade, pela autoridade competente, está subordinado à prévia audiência do imputado.</w:t>
      </w:r>
    </w:p>
    <w:p w:rsidR="00F02BD6" w:rsidRDefault="00F02BD6" w:rsidP="00C42FD1">
      <w:pPr>
        <w:pStyle w:val="PargrafodaLista"/>
        <w:numPr>
          <w:ilvl w:val="0"/>
          <w:numId w:val="148"/>
        </w:numPr>
        <w:spacing w:after="0" w:line="240" w:lineRule="auto"/>
        <w:ind w:left="993" w:hanging="426"/>
        <w:jc w:val="both"/>
        <w:rPr>
          <w:rFonts w:ascii="Arial" w:hAnsi="Arial"/>
          <w:sz w:val="19"/>
          <w:szCs w:val="19"/>
        </w:rPr>
      </w:pPr>
      <w:r>
        <w:rPr>
          <w:rFonts w:ascii="Arial" w:hAnsi="Arial" w:cs="Arial"/>
          <w:sz w:val="19"/>
          <w:szCs w:val="19"/>
        </w:rPr>
        <w:t>Para a decretação judicial da indisponibilidade de bens do agente público, suspeito de enriquecimento ilícito ou de ter causado danos ao patrimônio público, é imprescindível a individualização dos bens pelo Ministério Público.</w:t>
      </w:r>
    </w:p>
    <w:p w:rsidR="00F02BD6" w:rsidRDefault="00F02BD6" w:rsidP="00C42FD1">
      <w:pPr>
        <w:pStyle w:val="PargrafodaLista"/>
        <w:numPr>
          <w:ilvl w:val="0"/>
          <w:numId w:val="148"/>
        </w:numPr>
        <w:spacing w:after="0" w:line="240" w:lineRule="auto"/>
        <w:ind w:left="993" w:hanging="426"/>
        <w:jc w:val="both"/>
        <w:rPr>
          <w:rFonts w:ascii="Arial" w:hAnsi="Arial"/>
          <w:sz w:val="19"/>
          <w:szCs w:val="19"/>
        </w:rPr>
      </w:pPr>
      <w:r>
        <w:rPr>
          <w:rFonts w:ascii="Arial" w:hAnsi="Arial" w:cs="Arial"/>
          <w:sz w:val="19"/>
          <w:szCs w:val="19"/>
        </w:rPr>
        <w:t>A indisponibilidade de bens nas ações de improbidade administrativa é medida que exige a comprovação de efetiva dilapidação patrimonial de parte do demandado.</w:t>
      </w:r>
    </w:p>
    <w:p w:rsidR="00F02BD6" w:rsidRDefault="00F02BD6" w:rsidP="00C42FD1">
      <w:pPr>
        <w:pStyle w:val="PargrafodaLista"/>
        <w:numPr>
          <w:ilvl w:val="0"/>
          <w:numId w:val="148"/>
        </w:numPr>
        <w:spacing w:after="0" w:line="240" w:lineRule="auto"/>
        <w:ind w:left="993" w:hanging="426"/>
        <w:jc w:val="both"/>
        <w:rPr>
          <w:rFonts w:ascii="Arial" w:hAnsi="Arial"/>
          <w:sz w:val="19"/>
          <w:szCs w:val="19"/>
        </w:rPr>
      </w:pPr>
      <w:r>
        <w:rPr>
          <w:rFonts w:ascii="Arial" w:hAnsi="Arial" w:cs="Arial"/>
          <w:sz w:val="19"/>
          <w:szCs w:val="19"/>
        </w:rPr>
        <w:t>Nas ações por improbidade administrativa, a indisponibilidade de bens, requerida pelo Ministério Público, não alcança o bem de família do demandado.</w:t>
      </w:r>
    </w:p>
    <w:p w:rsidR="00F02BD6" w:rsidRDefault="00F02BD6" w:rsidP="00C42FD1">
      <w:pPr>
        <w:pStyle w:val="PargrafodaLista"/>
        <w:numPr>
          <w:ilvl w:val="0"/>
          <w:numId w:val="148"/>
        </w:numPr>
        <w:spacing w:after="0" w:line="240" w:lineRule="auto"/>
        <w:ind w:left="993" w:hanging="426"/>
        <w:jc w:val="both"/>
        <w:rPr>
          <w:rFonts w:ascii="Arial" w:hAnsi="Arial"/>
          <w:sz w:val="19"/>
          <w:szCs w:val="19"/>
        </w:rPr>
      </w:pPr>
      <w:r>
        <w:rPr>
          <w:rFonts w:ascii="Arial" w:hAnsi="Arial" w:cs="Arial"/>
          <w:sz w:val="19"/>
          <w:szCs w:val="19"/>
        </w:rPr>
        <w:t>Nas ações por improbidade administrativa, a indisponibilidade de bens, requerida pelo Ministério Público, não atinge os proventos de aposentadoria do demandado.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lang w:val="pt-PT"/>
        </w:rPr>
      </w:pPr>
      <w:r>
        <w:rPr>
          <w:sz w:val="19"/>
          <w:szCs w:val="19"/>
        </w:rPr>
        <w:t>Sobre as fundações instituídas e mantidas pelo Poder Público, é correto afirmar que:</w:t>
      </w:r>
    </w:p>
    <w:p w:rsidR="00F02BD6" w:rsidRDefault="00F02BD6" w:rsidP="00C42FD1">
      <w:pPr>
        <w:pStyle w:val="Enunciado"/>
        <w:numPr>
          <w:ilvl w:val="0"/>
          <w:numId w:val="149"/>
        </w:numPr>
        <w:ind w:left="993" w:hanging="426"/>
        <w:rPr>
          <w:sz w:val="19"/>
          <w:szCs w:val="19"/>
          <w:lang w:val="pt-PT"/>
        </w:rPr>
      </w:pPr>
      <w:proofErr w:type="gramStart"/>
      <w:r>
        <w:rPr>
          <w:sz w:val="19"/>
          <w:szCs w:val="19"/>
        </w:rPr>
        <w:t>estão</w:t>
      </w:r>
      <w:proofErr w:type="gramEnd"/>
      <w:r>
        <w:rPr>
          <w:sz w:val="19"/>
          <w:szCs w:val="19"/>
        </w:rPr>
        <w:t xml:space="preserve"> sujeitas ao controle administrativo e financeiro pelos órgãos da Administração Direta, pelo que são alcançadas pelo instituto da tutela.</w:t>
      </w:r>
    </w:p>
    <w:p w:rsidR="00F02BD6" w:rsidRDefault="00F02BD6" w:rsidP="00C42FD1">
      <w:pPr>
        <w:pStyle w:val="Enunciado"/>
        <w:numPr>
          <w:ilvl w:val="0"/>
          <w:numId w:val="149"/>
        </w:numPr>
        <w:ind w:left="993" w:hanging="426"/>
        <w:rPr>
          <w:sz w:val="19"/>
          <w:szCs w:val="19"/>
          <w:lang w:val="pt-PT"/>
        </w:rPr>
      </w:pPr>
      <w:proofErr w:type="gramStart"/>
      <w:r>
        <w:rPr>
          <w:sz w:val="19"/>
          <w:szCs w:val="19"/>
        </w:rPr>
        <w:t>podem</w:t>
      </w:r>
      <w:proofErr w:type="gramEnd"/>
      <w:r>
        <w:rPr>
          <w:sz w:val="19"/>
          <w:szCs w:val="19"/>
        </w:rPr>
        <w:t xml:space="preserve"> ser extintas ou transformadas por meio de decreto.</w:t>
      </w:r>
    </w:p>
    <w:p w:rsidR="00F02BD6" w:rsidRDefault="00F02BD6" w:rsidP="00C42FD1">
      <w:pPr>
        <w:pStyle w:val="Enunciado"/>
        <w:numPr>
          <w:ilvl w:val="0"/>
          <w:numId w:val="149"/>
        </w:numPr>
        <w:ind w:left="993" w:hanging="426"/>
        <w:rPr>
          <w:sz w:val="19"/>
          <w:szCs w:val="19"/>
          <w:lang w:val="pt-PT"/>
        </w:rPr>
      </w:pPr>
      <w:proofErr w:type="gramStart"/>
      <w:r>
        <w:rPr>
          <w:sz w:val="19"/>
          <w:szCs w:val="19"/>
        </w:rPr>
        <w:t>possuem</w:t>
      </w:r>
      <w:proofErr w:type="gramEnd"/>
      <w:r>
        <w:rPr>
          <w:sz w:val="19"/>
          <w:szCs w:val="19"/>
        </w:rPr>
        <w:t xml:space="preserve"> o respaldo da responsabilidade solidária do Estado em razão dos atos que pratica.</w:t>
      </w:r>
    </w:p>
    <w:p w:rsidR="00F02BD6" w:rsidRDefault="00F02BD6" w:rsidP="00C42FD1">
      <w:pPr>
        <w:pStyle w:val="Enunciado"/>
        <w:numPr>
          <w:ilvl w:val="0"/>
          <w:numId w:val="149"/>
        </w:numPr>
        <w:ind w:left="993" w:hanging="426"/>
        <w:rPr>
          <w:sz w:val="19"/>
          <w:szCs w:val="19"/>
          <w:lang w:val="pt-PT"/>
        </w:rPr>
      </w:pPr>
      <w:proofErr w:type="gramStart"/>
      <w:r>
        <w:rPr>
          <w:sz w:val="19"/>
          <w:szCs w:val="19"/>
        </w:rPr>
        <w:t>não</w:t>
      </w:r>
      <w:proofErr w:type="gramEnd"/>
      <w:r>
        <w:rPr>
          <w:sz w:val="19"/>
          <w:szCs w:val="19"/>
        </w:rPr>
        <w:t xml:space="preserve"> se sujeitam ao controle do Tribunal de Contas e do Ministério Público.</w:t>
      </w:r>
    </w:p>
    <w:p w:rsidR="00F02BD6" w:rsidRDefault="00F02BD6" w:rsidP="00C42FD1">
      <w:pPr>
        <w:pStyle w:val="Enunciado"/>
        <w:numPr>
          <w:ilvl w:val="0"/>
          <w:numId w:val="149"/>
        </w:numPr>
        <w:ind w:left="993" w:hanging="426"/>
        <w:rPr>
          <w:sz w:val="19"/>
          <w:szCs w:val="19"/>
        </w:rPr>
      </w:pPr>
      <w:proofErr w:type="gramStart"/>
      <w:r>
        <w:rPr>
          <w:sz w:val="19"/>
          <w:szCs w:val="19"/>
        </w:rPr>
        <w:t>por</w:t>
      </w:r>
      <w:proofErr w:type="gramEnd"/>
      <w:r>
        <w:rPr>
          <w:sz w:val="19"/>
          <w:szCs w:val="19"/>
        </w:rPr>
        <w:t xml:space="preserve"> serem pessoas jurídicas de direito privado, não podem figurar como sujeito passivo de atos de improbidade administrativa.</w:t>
      </w:r>
    </w:p>
    <w:p w:rsidR="00F02BD6" w:rsidRDefault="00F02BD6" w:rsidP="001144D6">
      <w:pPr>
        <w:pStyle w:val="Enunciado"/>
        <w:numPr>
          <w:ilvl w:val="0"/>
          <w:numId w:val="0"/>
        </w:numPr>
        <w:ind w:left="993"/>
        <w:rPr>
          <w:sz w:val="19"/>
          <w:szCs w:val="19"/>
          <w:lang w:val="pt-PT"/>
        </w:rPr>
      </w:pPr>
    </w:p>
    <w:p w:rsidR="00F02BD6" w:rsidRDefault="00F02BD6" w:rsidP="00C42FD1">
      <w:pPr>
        <w:pStyle w:val="Enunciado"/>
        <w:numPr>
          <w:ilvl w:val="0"/>
          <w:numId w:val="103"/>
        </w:numPr>
        <w:ind w:left="567" w:hanging="567"/>
        <w:rPr>
          <w:sz w:val="19"/>
          <w:szCs w:val="19"/>
          <w:lang w:val="pt-PT"/>
        </w:rPr>
      </w:pPr>
      <w:r>
        <w:rPr>
          <w:sz w:val="19"/>
          <w:szCs w:val="19"/>
        </w:rPr>
        <w:t>Sobre a proibição da prática de nepotismo, é correto afirmar que:</w:t>
      </w:r>
    </w:p>
    <w:p w:rsidR="00F02BD6" w:rsidRDefault="00F02BD6" w:rsidP="00C42FD1">
      <w:pPr>
        <w:pStyle w:val="Enunciado"/>
        <w:numPr>
          <w:ilvl w:val="0"/>
          <w:numId w:val="150"/>
        </w:numPr>
        <w:ind w:left="993" w:hanging="426"/>
        <w:rPr>
          <w:sz w:val="19"/>
          <w:szCs w:val="19"/>
          <w:lang w:val="pt-PT"/>
        </w:rPr>
      </w:pPr>
      <w:proofErr w:type="gramStart"/>
      <w:r>
        <w:rPr>
          <w:sz w:val="19"/>
          <w:szCs w:val="19"/>
        </w:rPr>
        <w:t>a</w:t>
      </w:r>
      <w:proofErr w:type="gramEnd"/>
      <w:r>
        <w:rPr>
          <w:sz w:val="19"/>
          <w:szCs w:val="19"/>
        </w:rPr>
        <w:t xml:space="preserve"> competência para a iniciativa de lei sobre o nepotismo é privativa do Chefe do Poder Executivo.</w:t>
      </w:r>
    </w:p>
    <w:p w:rsidR="00F02BD6" w:rsidRDefault="00F02BD6" w:rsidP="00C42FD1">
      <w:pPr>
        <w:pStyle w:val="Enunciado"/>
        <w:numPr>
          <w:ilvl w:val="0"/>
          <w:numId w:val="150"/>
        </w:numPr>
        <w:ind w:left="993" w:hanging="426"/>
        <w:rPr>
          <w:sz w:val="19"/>
          <w:szCs w:val="19"/>
          <w:lang w:val="pt-PT"/>
        </w:rPr>
      </w:pPr>
      <w:proofErr w:type="gramStart"/>
      <w:r>
        <w:rPr>
          <w:sz w:val="19"/>
          <w:szCs w:val="19"/>
        </w:rPr>
        <w:t>a</w:t>
      </w:r>
      <w:proofErr w:type="gramEnd"/>
      <w:r>
        <w:rPr>
          <w:sz w:val="19"/>
          <w:szCs w:val="19"/>
        </w:rPr>
        <w:t xml:space="preserve"> vedação do nepotismo exige a edição de lei formal que coíba a sua prática.</w:t>
      </w:r>
    </w:p>
    <w:p w:rsidR="00F02BD6" w:rsidRDefault="00F02BD6" w:rsidP="00C42FD1">
      <w:pPr>
        <w:pStyle w:val="Enunciado"/>
        <w:numPr>
          <w:ilvl w:val="0"/>
          <w:numId w:val="150"/>
        </w:numPr>
        <w:ind w:left="993" w:hanging="426"/>
        <w:rPr>
          <w:sz w:val="19"/>
          <w:szCs w:val="19"/>
          <w:lang w:val="pt-PT"/>
        </w:rPr>
      </w:pPr>
      <w:proofErr w:type="gramStart"/>
      <w:r>
        <w:rPr>
          <w:sz w:val="19"/>
          <w:szCs w:val="19"/>
        </w:rPr>
        <w:lastRenderedPageBreak/>
        <w:t>é</w:t>
      </w:r>
      <w:proofErr w:type="gramEnd"/>
      <w:r>
        <w:rPr>
          <w:sz w:val="19"/>
          <w:szCs w:val="19"/>
        </w:rPr>
        <w:t xml:space="preserve"> necessária a prova de vínculo de amizade ou troca de favores entre o nomeante e o nomeado para a caracterização do nepotismo.</w:t>
      </w:r>
    </w:p>
    <w:p w:rsidR="00F02BD6" w:rsidRDefault="00F02BD6" w:rsidP="00C42FD1">
      <w:pPr>
        <w:pStyle w:val="Enunciado"/>
        <w:numPr>
          <w:ilvl w:val="0"/>
          <w:numId w:val="150"/>
        </w:numPr>
        <w:ind w:left="993" w:hanging="426"/>
        <w:rPr>
          <w:sz w:val="19"/>
          <w:szCs w:val="19"/>
          <w:lang w:val="pt-PT"/>
        </w:rPr>
      </w:pPr>
      <w:proofErr w:type="gramStart"/>
      <w:r>
        <w:rPr>
          <w:sz w:val="19"/>
          <w:szCs w:val="19"/>
        </w:rPr>
        <w:t>a</w:t>
      </w:r>
      <w:proofErr w:type="gramEnd"/>
      <w:r>
        <w:rPr>
          <w:sz w:val="19"/>
          <w:szCs w:val="19"/>
        </w:rPr>
        <w:t xml:space="preserve"> Súmula Vinculante n. 13, do Supremo Tribunal Federal, esgotou todas as possibilidades de configuração de nepotismo na Administração Pública.</w:t>
      </w:r>
    </w:p>
    <w:p w:rsidR="00F02BD6" w:rsidRDefault="00F02BD6" w:rsidP="00C42FD1">
      <w:pPr>
        <w:pStyle w:val="Enunciado"/>
        <w:numPr>
          <w:ilvl w:val="0"/>
          <w:numId w:val="150"/>
        </w:numPr>
        <w:ind w:left="993" w:hanging="426"/>
        <w:rPr>
          <w:sz w:val="19"/>
          <w:szCs w:val="19"/>
        </w:rPr>
      </w:pPr>
      <w:proofErr w:type="gramStart"/>
      <w:r>
        <w:rPr>
          <w:sz w:val="19"/>
          <w:szCs w:val="19"/>
        </w:rPr>
        <w:t>ressalvada</w:t>
      </w:r>
      <w:proofErr w:type="gramEnd"/>
      <w:r>
        <w:rPr>
          <w:sz w:val="19"/>
          <w:szCs w:val="19"/>
        </w:rPr>
        <w:t xml:space="preserve"> situação de fraude à lei, a nomeação de parentes para cargos públicos de natureza política não configura nepotismo na Administração Pública.</w:t>
      </w:r>
    </w:p>
    <w:p w:rsidR="00F02BD6" w:rsidRDefault="00F02BD6" w:rsidP="001144D6">
      <w:pPr>
        <w:pStyle w:val="Enunciado"/>
        <w:numPr>
          <w:ilvl w:val="0"/>
          <w:numId w:val="0"/>
        </w:numPr>
        <w:ind w:left="993"/>
        <w:rPr>
          <w:sz w:val="19"/>
          <w:szCs w:val="19"/>
          <w:lang w:val="pt-PT"/>
        </w:rPr>
      </w:pPr>
    </w:p>
    <w:p w:rsidR="00F02BD6" w:rsidRDefault="00F02BD6" w:rsidP="00C42FD1">
      <w:pPr>
        <w:pStyle w:val="Enunciado"/>
        <w:numPr>
          <w:ilvl w:val="0"/>
          <w:numId w:val="103"/>
        </w:numPr>
        <w:ind w:left="567" w:hanging="567"/>
        <w:rPr>
          <w:sz w:val="19"/>
          <w:szCs w:val="19"/>
          <w:lang w:val="pt-PT"/>
        </w:rPr>
      </w:pPr>
      <w:r>
        <w:rPr>
          <w:sz w:val="19"/>
          <w:szCs w:val="19"/>
        </w:rPr>
        <w:t>Aponte a alternativa correta:</w:t>
      </w:r>
    </w:p>
    <w:p w:rsidR="00F02BD6" w:rsidRDefault="00F02BD6" w:rsidP="00C42FD1">
      <w:pPr>
        <w:pStyle w:val="Enunciado"/>
        <w:numPr>
          <w:ilvl w:val="0"/>
          <w:numId w:val="151"/>
        </w:numPr>
        <w:ind w:left="993" w:hanging="426"/>
        <w:rPr>
          <w:sz w:val="19"/>
          <w:szCs w:val="19"/>
          <w:lang w:val="pt-PT"/>
        </w:rPr>
      </w:pPr>
      <w:r>
        <w:rPr>
          <w:sz w:val="19"/>
          <w:szCs w:val="19"/>
          <w:lang w:val="pt-PT"/>
        </w:rPr>
        <w:t>É</w:t>
      </w:r>
      <w:r>
        <w:rPr>
          <w:sz w:val="19"/>
          <w:szCs w:val="19"/>
        </w:rPr>
        <w:t xml:space="preserve"> meramente exemplificativo o rol dos casos de dispensa ou inexigibilidade de licitação prevista na lei respectiva.</w:t>
      </w:r>
    </w:p>
    <w:p w:rsidR="00F02BD6" w:rsidRDefault="00F02BD6" w:rsidP="00C42FD1">
      <w:pPr>
        <w:pStyle w:val="Enunciado"/>
        <w:numPr>
          <w:ilvl w:val="0"/>
          <w:numId w:val="151"/>
        </w:numPr>
        <w:ind w:left="993" w:hanging="426"/>
        <w:rPr>
          <w:sz w:val="19"/>
          <w:szCs w:val="19"/>
          <w:lang w:val="pt-PT"/>
        </w:rPr>
      </w:pPr>
      <w:r>
        <w:rPr>
          <w:sz w:val="19"/>
          <w:szCs w:val="19"/>
          <w:lang w:val="pt-PT"/>
        </w:rPr>
        <w:t>A</w:t>
      </w:r>
      <w:r>
        <w:rPr>
          <w:sz w:val="19"/>
          <w:szCs w:val="19"/>
        </w:rPr>
        <w:t xml:space="preserve"> alienação de bens imóveis depende de autorização legislativa para órgãos da Administração Direta e entidades autárquicas e fundacionais e, para todos, inclusive as entidades paraestatais, depende de avaliação prévia.</w:t>
      </w:r>
    </w:p>
    <w:p w:rsidR="00F02BD6" w:rsidRDefault="00F02BD6" w:rsidP="00C42FD1">
      <w:pPr>
        <w:pStyle w:val="Enunciado"/>
        <w:numPr>
          <w:ilvl w:val="0"/>
          <w:numId w:val="151"/>
        </w:numPr>
        <w:ind w:left="993" w:hanging="426"/>
        <w:rPr>
          <w:sz w:val="19"/>
          <w:szCs w:val="19"/>
          <w:lang w:val="pt-PT"/>
        </w:rPr>
      </w:pPr>
      <w:r>
        <w:rPr>
          <w:sz w:val="19"/>
          <w:szCs w:val="19"/>
          <w:lang w:val="pt-PT"/>
        </w:rPr>
        <w:t>E</w:t>
      </w:r>
      <w:r>
        <w:rPr>
          <w:sz w:val="19"/>
          <w:szCs w:val="19"/>
        </w:rPr>
        <w:t>m face da natureza singular do serviço, a contratação de escritório de advocacia para acompanhamento das causas trabalhistas do Município enquadra-se no conceito de notória especialização, o que torna inexigível a licitação.</w:t>
      </w:r>
    </w:p>
    <w:p w:rsidR="00F02BD6" w:rsidRDefault="00F02BD6" w:rsidP="00C42FD1">
      <w:pPr>
        <w:pStyle w:val="Enunciado"/>
        <w:numPr>
          <w:ilvl w:val="0"/>
          <w:numId w:val="151"/>
        </w:numPr>
        <w:ind w:left="993" w:hanging="426"/>
        <w:rPr>
          <w:sz w:val="19"/>
          <w:szCs w:val="19"/>
          <w:lang w:val="pt-PT"/>
        </w:rPr>
      </w:pPr>
      <w:r>
        <w:rPr>
          <w:sz w:val="19"/>
          <w:szCs w:val="19"/>
          <w:lang w:val="pt-PT"/>
        </w:rPr>
        <w:t>O</w:t>
      </w:r>
      <w:r>
        <w:rPr>
          <w:sz w:val="19"/>
          <w:szCs w:val="19"/>
        </w:rPr>
        <w:t xml:space="preserve"> chamado fracionamento de despesas constitui prática legal e permite a dispensa da licitação, nos casos de comprovada necessidade da Administração Pública.</w:t>
      </w:r>
    </w:p>
    <w:p w:rsidR="00F02BD6" w:rsidRDefault="00F02BD6" w:rsidP="00C42FD1">
      <w:pPr>
        <w:pStyle w:val="Enunciado"/>
        <w:numPr>
          <w:ilvl w:val="0"/>
          <w:numId w:val="151"/>
        </w:numPr>
        <w:ind w:left="993" w:hanging="426"/>
        <w:rPr>
          <w:sz w:val="19"/>
          <w:szCs w:val="19"/>
        </w:rPr>
      </w:pPr>
      <w:r>
        <w:rPr>
          <w:sz w:val="19"/>
          <w:szCs w:val="19"/>
          <w:lang w:val="pt-PT"/>
        </w:rPr>
        <w:t>A</w:t>
      </w:r>
      <w:r>
        <w:rPr>
          <w:sz w:val="19"/>
          <w:szCs w:val="19"/>
        </w:rPr>
        <w:t xml:space="preserve"> Câmara Municipal pode contratar diretamente, sem a devida licitação, o fornecimento ou suprimento de serviços de telefonia com empresa especializada.</w:t>
      </w:r>
    </w:p>
    <w:p w:rsidR="00F02BD6" w:rsidRDefault="00F02BD6" w:rsidP="001144D6">
      <w:pPr>
        <w:pStyle w:val="Enunciado"/>
        <w:numPr>
          <w:ilvl w:val="0"/>
          <w:numId w:val="0"/>
        </w:numPr>
        <w:ind w:left="993"/>
        <w:rPr>
          <w:sz w:val="19"/>
          <w:szCs w:val="19"/>
          <w:lang w:val="pt-PT"/>
        </w:rPr>
      </w:pPr>
    </w:p>
    <w:p w:rsidR="00F02BD6" w:rsidRDefault="00F02BD6" w:rsidP="00C42FD1">
      <w:pPr>
        <w:pStyle w:val="Enunciado"/>
        <w:numPr>
          <w:ilvl w:val="0"/>
          <w:numId w:val="103"/>
        </w:numPr>
        <w:ind w:left="567" w:hanging="567"/>
        <w:rPr>
          <w:sz w:val="19"/>
          <w:szCs w:val="19"/>
          <w:lang w:val="pt-PT"/>
        </w:rPr>
      </w:pPr>
      <w:r>
        <w:rPr>
          <w:sz w:val="19"/>
          <w:szCs w:val="19"/>
        </w:rPr>
        <w:t>Assinale a alternativa correta sobre o poder de polícia:</w:t>
      </w:r>
    </w:p>
    <w:p w:rsidR="00F02BD6" w:rsidRDefault="00F02BD6" w:rsidP="00C42FD1">
      <w:pPr>
        <w:pStyle w:val="Enunciado"/>
        <w:numPr>
          <w:ilvl w:val="0"/>
          <w:numId w:val="152"/>
        </w:numPr>
        <w:ind w:left="993" w:hanging="426"/>
        <w:rPr>
          <w:sz w:val="19"/>
          <w:szCs w:val="19"/>
          <w:lang w:val="pt-PT"/>
        </w:rPr>
      </w:pPr>
      <w:r>
        <w:rPr>
          <w:sz w:val="19"/>
          <w:szCs w:val="19"/>
        </w:rPr>
        <w:t>Ele é passível de delegação a particulares.</w:t>
      </w:r>
    </w:p>
    <w:p w:rsidR="00F02BD6" w:rsidRDefault="00F02BD6" w:rsidP="00C42FD1">
      <w:pPr>
        <w:pStyle w:val="Enunciado"/>
        <w:numPr>
          <w:ilvl w:val="0"/>
          <w:numId w:val="152"/>
        </w:numPr>
        <w:ind w:left="993" w:hanging="426"/>
        <w:rPr>
          <w:sz w:val="19"/>
          <w:szCs w:val="19"/>
          <w:lang w:val="pt-PT"/>
        </w:rPr>
      </w:pPr>
      <w:r>
        <w:rPr>
          <w:sz w:val="19"/>
          <w:szCs w:val="19"/>
        </w:rPr>
        <w:t>Tem, como atributos exclusivos, a discricionariedade e a coercibilidade.</w:t>
      </w:r>
    </w:p>
    <w:p w:rsidR="00F02BD6" w:rsidRDefault="00F02BD6" w:rsidP="00C42FD1">
      <w:pPr>
        <w:pStyle w:val="Enunciado"/>
        <w:numPr>
          <w:ilvl w:val="0"/>
          <w:numId w:val="152"/>
        </w:numPr>
        <w:ind w:left="993" w:hanging="426"/>
        <w:rPr>
          <w:sz w:val="19"/>
          <w:szCs w:val="19"/>
          <w:lang w:val="pt-PT"/>
        </w:rPr>
      </w:pPr>
      <w:r>
        <w:rPr>
          <w:sz w:val="19"/>
          <w:szCs w:val="19"/>
          <w:lang w:val="pt-PT"/>
        </w:rPr>
        <w:t>I</w:t>
      </w:r>
      <w:proofErr w:type="spellStart"/>
      <w:r>
        <w:rPr>
          <w:sz w:val="19"/>
          <w:szCs w:val="19"/>
        </w:rPr>
        <w:t>nexiste</w:t>
      </w:r>
      <w:proofErr w:type="spellEnd"/>
      <w:r>
        <w:rPr>
          <w:sz w:val="19"/>
          <w:szCs w:val="19"/>
        </w:rPr>
        <w:t xml:space="preserve"> vedação constitucional para que pessoas administrativas de direito privado possam exercê-lo na sua modalidade fiscalizatória.</w:t>
      </w:r>
    </w:p>
    <w:p w:rsidR="00F02BD6" w:rsidRDefault="00F02BD6" w:rsidP="00C42FD1">
      <w:pPr>
        <w:pStyle w:val="Enunciado"/>
        <w:numPr>
          <w:ilvl w:val="0"/>
          <w:numId w:val="152"/>
        </w:numPr>
        <w:ind w:left="993" w:hanging="426"/>
        <w:rPr>
          <w:sz w:val="19"/>
          <w:szCs w:val="19"/>
          <w:lang w:val="pt-PT"/>
        </w:rPr>
      </w:pPr>
      <w:r>
        <w:rPr>
          <w:sz w:val="19"/>
          <w:szCs w:val="19"/>
        </w:rPr>
        <w:t>Qualifica-se como atividade positiva da Administração.</w:t>
      </w:r>
    </w:p>
    <w:p w:rsidR="00F02BD6" w:rsidRDefault="00F02BD6" w:rsidP="00C42FD1">
      <w:pPr>
        <w:pStyle w:val="Enunciado"/>
        <w:numPr>
          <w:ilvl w:val="0"/>
          <w:numId w:val="152"/>
        </w:numPr>
        <w:ind w:left="993" w:hanging="426"/>
        <w:rPr>
          <w:sz w:val="19"/>
          <w:szCs w:val="19"/>
        </w:rPr>
      </w:pPr>
      <w:r>
        <w:rPr>
          <w:sz w:val="19"/>
          <w:szCs w:val="19"/>
          <w:lang w:val="pt-PT"/>
        </w:rPr>
        <w:t>O</w:t>
      </w:r>
      <w:r>
        <w:rPr>
          <w:sz w:val="19"/>
          <w:szCs w:val="19"/>
        </w:rPr>
        <w:t>s atos a ele inerentes não se sujeitam ao princípio da anterioridade.</w:t>
      </w:r>
    </w:p>
    <w:p w:rsidR="00F02BD6" w:rsidRDefault="00F02BD6" w:rsidP="001144D6">
      <w:pPr>
        <w:pStyle w:val="Enunciado"/>
        <w:numPr>
          <w:ilvl w:val="0"/>
          <w:numId w:val="0"/>
        </w:numPr>
        <w:ind w:left="993"/>
        <w:rPr>
          <w:sz w:val="19"/>
          <w:szCs w:val="19"/>
          <w:lang w:val="pt-PT"/>
        </w:rPr>
      </w:pPr>
    </w:p>
    <w:p w:rsidR="00F02BD6" w:rsidRDefault="00F02BD6" w:rsidP="00C42FD1">
      <w:pPr>
        <w:pStyle w:val="Enunciado"/>
        <w:numPr>
          <w:ilvl w:val="0"/>
          <w:numId w:val="103"/>
        </w:numPr>
        <w:ind w:left="567" w:hanging="567"/>
        <w:rPr>
          <w:sz w:val="19"/>
          <w:szCs w:val="19"/>
          <w:lang w:val="pt-PT"/>
        </w:rPr>
      </w:pPr>
      <w:r>
        <w:rPr>
          <w:sz w:val="19"/>
          <w:szCs w:val="19"/>
        </w:rPr>
        <w:t>No tocante ao serviço público, correto é afirmar que:</w:t>
      </w:r>
    </w:p>
    <w:p w:rsidR="00F02BD6" w:rsidRDefault="00F02BD6" w:rsidP="00C42FD1">
      <w:pPr>
        <w:pStyle w:val="Enunciado"/>
        <w:numPr>
          <w:ilvl w:val="0"/>
          <w:numId w:val="153"/>
        </w:numPr>
        <w:ind w:left="993" w:hanging="426"/>
        <w:rPr>
          <w:sz w:val="19"/>
          <w:szCs w:val="19"/>
          <w:lang w:val="pt-PT"/>
        </w:rPr>
      </w:pPr>
      <w:proofErr w:type="gramStart"/>
      <w:r>
        <w:rPr>
          <w:sz w:val="19"/>
          <w:szCs w:val="19"/>
        </w:rPr>
        <w:t>o</w:t>
      </w:r>
      <w:proofErr w:type="gramEnd"/>
      <w:r>
        <w:rPr>
          <w:sz w:val="19"/>
          <w:szCs w:val="19"/>
        </w:rPr>
        <w:t xml:space="preserve"> Estado detém titularidade exclusiva sobre os serviços de saúde, de educação, de previdência social e de assistência social.</w:t>
      </w:r>
    </w:p>
    <w:p w:rsidR="00F02BD6" w:rsidRDefault="00F02BD6" w:rsidP="00C42FD1">
      <w:pPr>
        <w:pStyle w:val="Enunciado"/>
        <w:numPr>
          <w:ilvl w:val="0"/>
          <w:numId w:val="153"/>
        </w:numPr>
        <w:ind w:left="993" w:hanging="426"/>
        <w:rPr>
          <w:sz w:val="19"/>
          <w:szCs w:val="19"/>
          <w:lang w:val="pt-PT"/>
        </w:rPr>
      </w:pPr>
      <w:proofErr w:type="gramStart"/>
      <w:r>
        <w:rPr>
          <w:sz w:val="19"/>
          <w:szCs w:val="19"/>
        </w:rPr>
        <w:t>os</w:t>
      </w:r>
      <w:proofErr w:type="gramEnd"/>
      <w:r>
        <w:rPr>
          <w:sz w:val="19"/>
          <w:szCs w:val="19"/>
        </w:rPr>
        <w:t xml:space="preserve"> serviços de saúde, de educação, de previdência social e de assistência social deverão ser prestados exclusivamente por meio de concessão, permissão ou autorização.</w:t>
      </w:r>
    </w:p>
    <w:p w:rsidR="00F02BD6" w:rsidRDefault="00F02BD6" w:rsidP="00C42FD1">
      <w:pPr>
        <w:pStyle w:val="Enunciado"/>
        <w:numPr>
          <w:ilvl w:val="0"/>
          <w:numId w:val="153"/>
        </w:numPr>
        <w:ind w:left="993" w:hanging="426"/>
        <w:rPr>
          <w:sz w:val="19"/>
          <w:szCs w:val="19"/>
          <w:lang w:val="pt-PT"/>
        </w:rPr>
      </w:pPr>
      <w:proofErr w:type="gramStart"/>
      <w:r>
        <w:rPr>
          <w:sz w:val="19"/>
          <w:szCs w:val="19"/>
        </w:rPr>
        <w:t>os</w:t>
      </w:r>
      <w:proofErr w:type="gramEnd"/>
      <w:r>
        <w:rPr>
          <w:sz w:val="19"/>
          <w:szCs w:val="19"/>
        </w:rPr>
        <w:t xml:space="preserve"> serviços de radiodifusão sonora ou de sons e imagens deverão ser prestados exclusivamente por meio de concessão, permissão ou autorização.</w:t>
      </w:r>
    </w:p>
    <w:p w:rsidR="00F02BD6" w:rsidRDefault="00F02BD6" w:rsidP="00C42FD1">
      <w:pPr>
        <w:pStyle w:val="Enunciado"/>
        <w:numPr>
          <w:ilvl w:val="0"/>
          <w:numId w:val="153"/>
        </w:numPr>
        <w:ind w:left="993" w:hanging="426"/>
        <w:rPr>
          <w:sz w:val="19"/>
          <w:szCs w:val="19"/>
          <w:lang w:val="pt-PT"/>
        </w:rPr>
      </w:pPr>
      <w:proofErr w:type="gramStart"/>
      <w:r>
        <w:rPr>
          <w:sz w:val="19"/>
          <w:szCs w:val="19"/>
        </w:rPr>
        <w:t>os</w:t>
      </w:r>
      <w:proofErr w:type="gramEnd"/>
      <w:r>
        <w:rPr>
          <w:sz w:val="19"/>
          <w:szCs w:val="19"/>
        </w:rPr>
        <w:t xml:space="preserve"> serviços de telecomunicações não podem ser prestados por concessão, permissão ou autorização.</w:t>
      </w:r>
    </w:p>
    <w:p w:rsidR="00F02BD6" w:rsidRDefault="00F02BD6" w:rsidP="00C42FD1">
      <w:pPr>
        <w:pStyle w:val="Enunciado"/>
        <w:numPr>
          <w:ilvl w:val="0"/>
          <w:numId w:val="153"/>
        </w:numPr>
        <w:ind w:left="993" w:hanging="426"/>
        <w:rPr>
          <w:sz w:val="19"/>
          <w:szCs w:val="19"/>
        </w:rPr>
      </w:pPr>
      <w:proofErr w:type="gramStart"/>
      <w:r>
        <w:rPr>
          <w:sz w:val="19"/>
          <w:szCs w:val="19"/>
        </w:rPr>
        <w:t>a</w:t>
      </w:r>
      <w:proofErr w:type="gramEnd"/>
      <w:r>
        <w:rPr>
          <w:sz w:val="19"/>
          <w:szCs w:val="19"/>
        </w:rPr>
        <w:t xml:space="preserve"> União detém o monopólio sobre os serviços da Loteria Federal e da Loteria Esportiva.</w:t>
      </w:r>
    </w:p>
    <w:p w:rsidR="00F02BD6" w:rsidRDefault="00F02BD6" w:rsidP="001144D6">
      <w:pPr>
        <w:pStyle w:val="Enunciado"/>
        <w:numPr>
          <w:ilvl w:val="0"/>
          <w:numId w:val="0"/>
        </w:numPr>
        <w:ind w:left="993"/>
        <w:rPr>
          <w:sz w:val="19"/>
          <w:szCs w:val="19"/>
          <w:lang w:val="pt-PT"/>
        </w:rPr>
      </w:pPr>
    </w:p>
    <w:p w:rsidR="00F02BD6" w:rsidRDefault="00F02BD6" w:rsidP="00C42FD1">
      <w:pPr>
        <w:pStyle w:val="Enunciado"/>
        <w:numPr>
          <w:ilvl w:val="0"/>
          <w:numId w:val="103"/>
        </w:numPr>
        <w:ind w:left="567" w:hanging="567"/>
        <w:rPr>
          <w:sz w:val="19"/>
          <w:szCs w:val="19"/>
          <w:lang w:val="pt-PT"/>
        </w:rPr>
      </w:pPr>
      <w:r>
        <w:rPr>
          <w:sz w:val="19"/>
          <w:szCs w:val="19"/>
        </w:rPr>
        <w:t>Entre as alternativas abaixo apresentadas, aponte aquela que não representa um vício de desvio de poder na atividade administrativa:</w:t>
      </w:r>
    </w:p>
    <w:p w:rsidR="00F02BD6" w:rsidRDefault="00F02BD6" w:rsidP="00C42FD1">
      <w:pPr>
        <w:pStyle w:val="Enunciado"/>
        <w:numPr>
          <w:ilvl w:val="0"/>
          <w:numId w:val="154"/>
        </w:numPr>
        <w:ind w:left="993" w:hanging="426"/>
        <w:rPr>
          <w:sz w:val="19"/>
          <w:szCs w:val="19"/>
          <w:lang w:val="pt-PT"/>
        </w:rPr>
      </w:pPr>
      <w:r>
        <w:rPr>
          <w:sz w:val="19"/>
          <w:szCs w:val="19"/>
          <w:lang w:val="pt-PT"/>
        </w:rPr>
        <w:t>A</w:t>
      </w:r>
      <w:r>
        <w:rPr>
          <w:sz w:val="19"/>
          <w:szCs w:val="19"/>
        </w:rPr>
        <w:t xml:space="preserve"> exoneração, de ofício, de ocupante de cargo comissionado ao qual se atribui a prática de falta grave.</w:t>
      </w:r>
    </w:p>
    <w:p w:rsidR="00F02BD6" w:rsidRDefault="00F02BD6" w:rsidP="00C42FD1">
      <w:pPr>
        <w:pStyle w:val="Enunciado"/>
        <w:numPr>
          <w:ilvl w:val="0"/>
          <w:numId w:val="154"/>
        </w:numPr>
        <w:ind w:left="993" w:hanging="426"/>
        <w:rPr>
          <w:sz w:val="19"/>
          <w:szCs w:val="19"/>
          <w:lang w:val="pt-PT"/>
        </w:rPr>
      </w:pPr>
      <w:r>
        <w:rPr>
          <w:sz w:val="19"/>
          <w:szCs w:val="19"/>
          <w:lang w:val="pt-PT"/>
        </w:rPr>
        <w:t>A</w:t>
      </w:r>
      <w:r>
        <w:rPr>
          <w:sz w:val="19"/>
          <w:szCs w:val="19"/>
        </w:rPr>
        <w:t xml:space="preserve"> remoção de servidor fundada em justificativa genérica e subjetiva da presença de interesse público.</w:t>
      </w:r>
    </w:p>
    <w:p w:rsidR="00F02BD6" w:rsidRDefault="00F02BD6" w:rsidP="00C42FD1">
      <w:pPr>
        <w:pStyle w:val="Enunciado"/>
        <w:numPr>
          <w:ilvl w:val="0"/>
          <w:numId w:val="154"/>
        </w:numPr>
        <w:ind w:left="993" w:hanging="426"/>
        <w:rPr>
          <w:sz w:val="19"/>
          <w:szCs w:val="19"/>
          <w:lang w:val="pt-PT"/>
        </w:rPr>
      </w:pPr>
      <w:r>
        <w:rPr>
          <w:sz w:val="19"/>
          <w:szCs w:val="19"/>
        </w:rPr>
        <w:t>A remoção desmotivada de servidor concursado, pelo administrador público.</w:t>
      </w:r>
    </w:p>
    <w:p w:rsidR="00F02BD6" w:rsidRDefault="00F02BD6" w:rsidP="00C42FD1">
      <w:pPr>
        <w:pStyle w:val="Enunciado"/>
        <w:numPr>
          <w:ilvl w:val="0"/>
          <w:numId w:val="154"/>
        </w:numPr>
        <w:ind w:left="993" w:hanging="426"/>
        <w:rPr>
          <w:sz w:val="19"/>
          <w:szCs w:val="19"/>
          <w:lang w:val="pt-PT"/>
        </w:rPr>
      </w:pPr>
      <w:r>
        <w:rPr>
          <w:sz w:val="19"/>
          <w:szCs w:val="19"/>
          <w:lang w:val="pt-PT"/>
        </w:rPr>
        <w:t>A</w:t>
      </w:r>
      <w:r>
        <w:rPr>
          <w:sz w:val="19"/>
          <w:szCs w:val="19"/>
        </w:rPr>
        <w:t xml:space="preserve"> concessão de alvará à casa de prostituição para funcionamento como discoteca ou danceteria.</w:t>
      </w:r>
    </w:p>
    <w:p w:rsidR="00F02BD6" w:rsidRDefault="00F02BD6" w:rsidP="00C42FD1">
      <w:pPr>
        <w:pStyle w:val="Enunciado"/>
        <w:numPr>
          <w:ilvl w:val="0"/>
          <w:numId w:val="154"/>
        </w:numPr>
        <w:ind w:left="993" w:hanging="426"/>
        <w:rPr>
          <w:sz w:val="19"/>
          <w:szCs w:val="19"/>
          <w:lang w:val="pt-PT"/>
        </w:rPr>
      </w:pPr>
      <w:r>
        <w:rPr>
          <w:sz w:val="19"/>
          <w:szCs w:val="19"/>
          <w:lang w:val="pt-PT"/>
        </w:rPr>
        <w:t>A</w:t>
      </w:r>
      <w:r>
        <w:rPr>
          <w:sz w:val="19"/>
          <w:szCs w:val="19"/>
        </w:rPr>
        <w:t xml:space="preserve"> concessão de uso especial para fins de moradia a possuidor que é proprietário de outro imóvel urbano ou rural.</w:t>
      </w:r>
      <w:r>
        <w:rPr>
          <w:sz w:val="19"/>
          <w:szCs w:val="19"/>
          <w:lang w:val="pt-PT"/>
        </w:rPr>
        <w:t xml:space="preserve"> </w:t>
      </w:r>
    </w:p>
    <w:p w:rsidR="00F02BD6" w:rsidRDefault="00F02BD6" w:rsidP="00F02BD6">
      <w:pPr>
        <w:rPr>
          <w:rFonts w:ascii="Arial" w:hAnsi="Arial"/>
          <w:b/>
          <w:sz w:val="19"/>
          <w:szCs w:val="19"/>
          <w:lang w:val="pt-PT"/>
        </w:rPr>
      </w:pPr>
    </w:p>
    <w:p w:rsidR="00F02BD6" w:rsidRDefault="00F02BD6" w:rsidP="00C42FD1">
      <w:pPr>
        <w:pStyle w:val="Enunciado"/>
        <w:numPr>
          <w:ilvl w:val="0"/>
          <w:numId w:val="103"/>
        </w:numPr>
        <w:ind w:left="567" w:hanging="567"/>
        <w:rPr>
          <w:sz w:val="19"/>
          <w:szCs w:val="19"/>
          <w:lang w:val="pt-PT"/>
        </w:rPr>
      </w:pPr>
      <w:r>
        <w:rPr>
          <w:sz w:val="19"/>
          <w:szCs w:val="19"/>
          <w:lang w:val="pt-PT"/>
        </w:rPr>
        <w:t>Sobre as sanções administrativas previstas na Lei n. 8.666/93, marque a assertiva correta:</w:t>
      </w:r>
    </w:p>
    <w:p w:rsidR="00F02BD6" w:rsidRDefault="00F02BD6" w:rsidP="00C42FD1">
      <w:pPr>
        <w:pStyle w:val="PargrafodaLista"/>
        <w:numPr>
          <w:ilvl w:val="0"/>
          <w:numId w:val="155"/>
        </w:numPr>
        <w:spacing w:after="0" w:line="240" w:lineRule="auto"/>
        <w:ind w:left="993" w:hanging="426"/>
        <w:jc w:val="both"/>
        <w:rPr>
          <w:rFonts w:ascii="Arial" w:hAnsi="Arial"/>
          <w:sz w:val="19"/>
          <w:szCs w:val="19"/>
          <w:lang w:val="pt-PT"/>
        </w:rPr>
      </w:pPr>
      <w:r>
        <w:rPr>
          <w:rFonts w:ascii="Arial" w:hAnsi="Arial"/>
          <w:sz w:val="19"/>
          <w:szCs w:val="19"/>
          <w:lang w:val="pt-PT"/>
        </w:rPr>
        <w:t>Dependem de sentença judicial a aplicação das sanções previstas na Lei n. 8.666/93, pela Administração Pública, em caso de irregularidades do particular na execução do contrato.</w:t>
      </w:r>
    </w:p>
    <w:p w:rsidR="00F02BD6" w:rsidRDefault="00F02BD6" w:rsidP="00C42FD1">
      <w:pPr>
        <w:pStyle w:val="PargrafodaLista"/>
        <w:numPr>
          <w:ilvl w:val="0"/>
          <w:numId w:val="155"/>
        </w:numPr>
        <w:spacing w:after="0" w:line="240" w:lineRule="auto"/>
        <w:ind w:left="993" w:hanging="426"/>
        <w:jc w:val="both"/>
        <w:rPr>
          <w:rFonts w:ascii="Arial" w:hAnsi="Arial"/>
          <w:sz w:val="19"/>
          <w:szCs w:val="19"/>
          <w:lang w:val="pt-PT"/>
        </w:rPr>
      </w:pPr>
      <w:r>
        <w:rPr>
          <w:rFonts w:ascii="Arial" w:hAnsi="Arial"/>
          <w:sz w:val="19"/>
          <w:szCs w:val="19"/>
          <w:lang w:val="pt-PT"/>
        </w:rPr>
        <w:t>A multa de mora por atraso injustificado na execução do contrato será descontada da garantia prestada pelo contratado, independentemente de processo administrativo.</w:t>
      </w:r>
    </w:p>
    <w:p w:rsidR="00F02BD6" w:rsidRDefault="00F02BD6" w:rsidP="00C42FD1">
      <w:pPr>
        <w:pStyle w:val="PargrafodaLista"/>
        <w:numPr>
          <w:ilvl w:val="0"/>
          <w:numId w:val="155"/>
        </w:numPr>
        <w:spacing w:after="0" w:line="240" w:lineRule="auto"/>
        <w:ind w:left="993" w:hanging="426"/>
        <w:jc w:val="both"/>
        <w:rPr>
          <w:rFonts w:ascii="Arial" w:hAnsi="Arial"/>
          <w:sz w:val="19"/>
          <w:szCs w:val="19"/>
          <w:lang w:val="pt-PT"/>
        </w:rPr>
      </w:pPr>
      <w:r>
        <w:rPr>
          <w:rFonts w:ascii="Arial" w:hAnsi="Arial"/>
          <w:sz w:val="19"/>
          <w:szCs w:val="19"/>
          <w:lang w:val="pt-PT"/>
        </w:rPr>
        <w:lastRenderedPageBreak/>
        <w:t>A lei não permite a cumulação da multa de mora com a multa pela inexecução total ou parcial do contrato administrativo.</w:t>
      </w:r>
    </w:p>
    <w:p w:rsidR="00F02BD6" w:rsidRDefault="00F02BD6" w:rsidP="00C42FD1">
      <w:pPr>
        <w:pStyle w:val="PargrafodaLista"/>
        <w:numPr>
          <w:ilvl w:val="0"/>
          <w:numId w:val="155"/>
        </w:numPr>
        <w:spacing w:after="0" w:line="240" w:lineRule="auto"/>
        <w:ind w:left="993" w:hanging="426"/>
        <w:jc w:val="both"/>
        <w:rPr>
          <w:rFonts w:ascii="Arial" w:hAnsi="Arial"/>
          <w:sz w:val="19"/>
          <w:szCs w:val="19"/>
          <w:lang w:val="pt-PT"/>
        </w:rPr>
      </w:pPr>
      <w:r>
        <w:rPr>
          <w:rFonts w:ascii="Arial" w:hAnsi="Arial"/>
          <w:sz w:val="19"/>
          <w:szCs w:val="19"/>
          <w:lang w:val="pt-PT"/>
        </w:rPr>
        <w:t xml:space="preserve">A declaração de inidoneidade para licitar ou contratar com a Administração Pública é de competência exclusiva do Ministro de Estado, do Secretário Estadual ou Municipal, conforme o caso, e cabe pedido de reconsideração no prazo de 10 dias úteis da intimação do ato. </w:t>
      </w:r>
    </w:p>
    <w:p w:rsidR="00F02BD6" w:rsidRDefault="00F02BD6" w:rsidP="00C42FD1">
      <w:pPr>
        <w:pStyle w:val="PargrafodaLista"/>
        <w:numPr>
          <w:ilvl w:val="0"/>
          <w:numId w:val="155"/>
        </w:numPr>
        <w:spacing w:after="0" w:line="240" w:lineRule="auto"/>
        <w:ind w:left="993" w:hanging="426"/>
        <w:jc w:val="both"/>
        <w:rPr>
          <w:rFonts w:ascii="Arial" w:hAnsi="Arial"/>
          <w:sz w:val="19"/>
          <w:szCs w:val="19"/>
          <w:lang w:val="pt-PT"/>
        </w:rPr>
      </w:pPr>
      <w:r>
        <w:rPr>
          <w:rFonts w:ascii="Arial" w:hAnsi="Arial"/>
          <w:sz w:val="19"/>
          <w:szCs w:val="19"/>
          <w:lang w:val="pt-PT"/>
        </w:rPr>
        <w:t>A suspensão temporária de participação em licitação e o impedimento de contratar com a Administração competem exclusivamente ao Ministro de Estado, ao Secretário Estadual ou Municipal, conforme o caso, e cabe pedido de reconsideração no prazo de 10 dias úteis da intimação do ato.</w:t>
      </w:r>
    </w:p>
    <w:p w:rsidR="00F02BD6" w:rsidRDefault="00F02BD6" w:rsidP="00F02BD6">
      <w:pPr>
        <w:pStyle w:val="PargrafodaLista"/>
        <w:ind w:left="426"/>
        <w:rPr>
          <w:rFonts w:ascii="Arial" w:hAnsi="Arial" w:cs="Arial"/>
          <w:sz w:val="19"/>
          <w:szCs w:val="19"/>
          <w:lang w:val="pt-PT"/>
        </w:rPr>
      </w:pPr>
    </w:p>
    <w:p w:rsidR="00F02BD6" w:rsidRDefault="00F02BD6" w:rsidP="00F02BD6">
      <w:pPr>
        <w:pStyle w:val="PargrafodaLista"/>
        <w:ind w:left="426"/>
        <w:jc w:val="center"/>
        <w:rPr>
          <w:rFonts w:ascii="Arial" w:hAnsi="Arial" w:cs="Arial"/>
          <w:b/>
          <w:sz w:val="19"/>
          <w:szCs w:val="19"/>
        </w:rPr>
      </w:pPr>
      <w:r>
        <w:rPr>
          <w:rFonts w:ascii="Arial" w:hAnsi="Arial" w:cs="Arial"/>
          <w:b/>
          <w:sz w:val="19"/>
          <w:szCs w:val="19"/>
        </w:rPr>
        <w:t>DIREITO PROCESSUAL PENAL</w:t>
      </w:r>
    </w:p>
    <w:p w:rsidR="00F02BD6" w:rsidRDefault="00F02BD6" w:rsidP="00F02BD6">
      <w:pPr>
        <w:pStyle w:val="PargrafodaLista"/>
        <w:ind w:left="426"/>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56"/>
        </w:numPr>
        <w:spacing w:after="0" w:line="240" w:lineRule="auto"/>
        <w:ind w:left="993" w:hanging="426"/>
        <w:jc w:val="both"/>
        <w:rPr>
          <w:rFonts w:ascii="Arial" w:hAnsi="Arial"/>
          <w:sz w:val="19"/>
          <w:szCs w:val="19"/>
        </w:rPr>
      </w:pPr>
      <w:r>
        <w:rPr>
          <w:rFonts w:ascii="Arial" w:hAnsi="Arial"/>
          <w:sz w:val="19"/>
          <w:szCs w:val="19"/>
        </w:rPr>
        <w:t>O sigilo do inquérito pode, em qualquer situação, ser oposto ao advogado do indiciado.</w:t>
      </w:r>
    </w:p>
    <w:p w:rsidR="00F02BD6" w:rsidRDefault="00F02BD6" w:rsidP="00C42FD1">
      <w:pPr>
        <w:pStyle w:val="PargrafodaLista"/>
        <w:numPr>
          <w:ilvl w:val="0"/>
          <w:numId w:val="156"/>
        </w:numPr>
        <w:spacing w:after="0" w:line="240" w:lineRule="auto"/>
        <w:ind w:left="993" w:hanging="426"/>
        <w:jc w:val="both"/>
        <w:rPr>
          <w:rFonts w:ascii="Arial" w:hAnsi="Arial" w:cs="Arial"/>
          <w:sz w:val="19"/>
          <w:szCs w:val="19"/>
        </w:rPr>
      </w:pPr>
      <w:r>
        <w:rPr>
          <w:rFonts w:ascii="Arial" w:hAnsi="Arial" w:cs="Arial"/>
          <w:sz w:val="19"/>
          <w:szCs w:val="19"/>
        </w:rPr>
        <w:t>O inquérito policial, na atual sistemática processual, é exclusivamente escrito, nos termos dos artigos 9º e 405, § 1º, ambos do Código de Processo Penal.</w:t>
      </w:r>
    </w:p>
    <w:p w:rsidR="00F02BD6" w:rsidRDefault="00F02BD6" w:rsidP="00C42FD1">
      <w:pPr>
        <w:pStyle w:val="PargrafodaLista"/>
        <w:numPr>
          <w:ilvl w:val="0"/>
          <w:numId w:val="156"/>
        </w:numPr>
        <w:spacing w:after="0" w:line="240" w:lineRule="auto"/>
        <w:ind w:left="993" w:hanging="426"/>
        <w:jc w:val="both"/>
        <w:rPr>
          <w:rFonts w:ascii="Arial" w:hAnsi="Arial" w:cs="Arial"/>
          <w:sz w:val="19"/>
          <w:szCs w:val="19"/>
        </w:rPr>
      </w:pPr>
      <w:r>
        <w:rPr>
          <w:rFonts w:ascii="Arial" w:hAnsi="Arial" w:cs="Arial"/>
          <w:sz w:val="19"/>
          <w:szCs w:val="19"/>
        </w:rPr>
        <w:t xml:space="preserve">Na investigação criminal assegura-se o contraditório, a ampla defesa e o direito à prova e, por essa razão, não </w:t>
      </w:r>
      <w:proofErr w:type="gramStart"/>
      <w:r>
        <w:rPr>
          <w:rFonts w:ascii="Arial" w:hAnsi="Arial" w:cs="Arial"/>
          <w:sz w:val="19"/>
          <w:szCs w:val="19"/>
        </w:rPr>
        <w:t>seria razoável</w:t>
      </w:r>
      <w:proofErr w:type="gramEnd"/>
      <w:r>
        <w:rPr>
          <w:rFonts w:ascii="Arial" w:hAnsi="Arial" w:cs="Arial"/>
          <w:sz w:val="19"/>
          <w:szCs w:val="19"/>
        </w:rPr>
        <w:t xml:space="preserve"> que ela fosse atribuída, posto que em casos especiais, àquele que é parte no processo.</w:t>
      </w:r>
    </w:p>
    <w:p w:rsidR="00F02BD6" w:rsidRDefault="00F02BD6" w:rsidP="00C42FD1">
      <w:pPr>
        <w:pStyle w:val="PargrafodaLista"/>
        <w:numPr>
          <w:ilvl w:val="0"/>
          <w:numId w:val="156"/>
        </w:numPr>
        <w:spacing w:after="0" w:line="240" w:lineRule="auto"/>
        <w:ind w:left="993" w:hanging="426"/>
        <w:jc w:val="both"/>
        <w:rPr>
          <w:rFonts w:ascii="Arial" w:hAnsi="Arial" w:cs="Arial"/>
          <w:sz w:val="19"/>
          <w:szCs w:val="19"/>
        </w:rPr>
      </w:pPr>
      <w:r>
        <w:rPr>
          <w:rFonts w:ascii="Arial" w:hAnsi="Arial" w:cs="Arial"/>
          <w:sz w:val="19"/>
          <w:szCs w:val="19"/>
        </w:rPr>
        <w:t>Nas infrações de menor potencial ofensivo, de ação penal pública condicionada, a investigação – que se dá por meio de termo circunstanciado – prescinde de representação do ofendido.</w:t>
      </w:r>
    </w:p>
    <w:p w:rsidR="00F02BD6" w:rsidRDefault="00F02BD6" w:rsidP="00C42FD1">
      <w:pPr>
        <w:pStyle w:val="PargrafodaLista"/>
        <w:numPr>
          <w:ilvl w:val="0"/>
          <w:numId w:val="156"/>
        </w:numPr>
        <w:spacing w:after="0" w:line="240" w:lineRule="auto"/>
        <w:ind w:left="993" w:hanging="426"/>
        <w:jc w:val="both"/>
        <w:rPr>
          <w:rFonts w:ascii="Arial" w:hAnsi="Arial" w:cs="Arial"/>
          <w:sz w:val="19"/>
          <w:szCs w:val="19"/>
        </w:rPr>
      </w:pPr>
      <w:r>
        <w:rPr>
          <w:rFonts w:ascii="Arial" w:hAnsi="Arial" w:cs="Arial"/>
          <w:sz w:val="19"/>
          <w:szCs w:val="19"/>
        </w:rPr>
        <w:t>Na Lei dos Juizados Especiais Criminais, o cumprimento do acordo quanto à reparação dos danos importará renúncia ao direito de representação.</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57"/>
        </w:numPr>
        <w:spacing w:after="0" w:line="240" w:lineRule="auto"/>
        <w:ind w:left="993" w:hanging="426"/>
        <w:jc w:val="both"/>
        <w:rPr>
          <w:rFonts w:ascii="Arial" w:hAnsi="Arial"/>
          <w:sz w:val="19"/>
          <w:szCs w:val="19"/>
        </w:rPr>
      </w:pPr>
      <w:r>
        <w:rPr>
          <w:rFonts w:ascii="Arial" w:hAnsi="Arial"/>
          <w:sz w:val="19"/>
          <w:szCs w:val="19"/>
        </w:rPr>
        <w:t>O Tribunal está obrigado a acolher a manifestação de arquivamento de investigação criminal formulada pelo Procurador-geral de Justiça, na hipótese de competência originária.</w:t>
      </w:r>
    </w:p>
    <w:p w:rsidR="00F02BD6" w:rsidRDefault="00F02BD6" w:rsidP="00C42FD1">
      <w:pPr>
        <w:pStyle w:val="PargrafodaLista"/>
        <w:numPr>
          <w:ilvl w:val="0"/>
          <w:numId w:val="157"/>
        </w:numPr>
        <w:spacing w:after="0" w:line="240" w:lineRule="auto"/>
        <w:ind w:left="993" w:hanging="426"/>
        <w:jc w:val="both"/>
        <w:rPr>
          <w:rFonts w:ascii="Arial" w:hAnsi="Arial"/>
          <w:sz w:val="19"/>
          <w:szCs w:val="19"/>
        </w:rPr>
      </w:pPr>
      <w:r>
        <w:rPr>
          <w:rFonts w:ascii="Arial" w:hAnsi="Arial" w:cs="Arial"/>
          <w:sz w:val="19"/>
          <w:szCs w:val="19"/>
        </w:rPr>
        <w:t>Na solução do conflito de atribuições entre órgãos do Ministério Público, tendo por objeto o foro competente para a propositura de virtual ação penal, o Procurador-geral de Justiça deverá designar outro Promotor de Justiça para atuar no feito e, dessa forma, preservar a independência funcional do vencido.</w:t>
      </w:r>
    </w:p>
    <w:p w:rsidR="00F02BD6" w:rsidRDefault="00F02BD6" w:rsidP="00C42FD1">
      <w:pPr>
        <w:pStyle w:val="PargrafodaLista"/>
        <w:numPr>
          <w:ilvl w:val="0"/>
          <w:numId w:val="157"/>
        </w:numPr>
        <w:spacing w:after="0" w:line="240" w:lineRule="auto"/>
        <w:ind w:left="993" w:hanging="426"/>
        <w:jc w:val="both"/>
        <w:rPr>
          <w:rFonts w:ascii="Arial" w:hAnsi="Arial"/>
          <w:sz w:val="19"/>
          <w:szCs w:val="19"/>
        </w:rPr>
      </w:pPr>
      <w:r>
        <w:rPr>
          <w:rFonts w:ascii="Arial" w:hAnsi="Arial" w:cs="Arial"/>
          <w:sz w:val="19"/>
          <w:szCs w:val="19"/>
        </w:rPr>
        <w:t>A promoção de arquivamento do inquérito, apresentada no prazo legal, não impede a propositura da ação penal privada subsidiária à pública (CPP, artigo 29).</w:t>
      </w:r>
    </w:p>
    <w:p w:rsidR="00F02BD6" w:rsidRDefault="00F02BD6" w:rsidP="00C42FD1">
      <w:pPr>
        <w:pStyle w:val="PargrafodaLista"/>
        <w:numPr>
          <w:ilvl w:val="0"/>
          <w:numId w:val="157"/>
        </w:numPr>
        <w:spacing w:after="0" w:line="240" w:lineRule="auto"/>
        <w:ind w:left="993" w:hanging="426"/>
        <w:jc w:val="both"/>
        <w:rPr>
          <w:rFonts w:ascii="Arial" w:hAnsi="Arial"/>
          <w:sz w:val="19"/>
          <w:szCs w:val="19"/>
        </w:rPr>
      </w:pPr>
      <w:r>
        <w:rPr>
          <w:rFonts w:ascii="Arial" w:hAnsi="Arial" w:cs="Arial"/>
          <w:sz w:val="19"/>
          <w:szCs w:val="19"/>
        </w:rPr>
        <w:t>A possibilidade de se produzirem novas provas autoriza o desarquivamento do inquérito policial pelo Ministério Público.</w:t>
      </w:r>
    </w:p>
    <w:p w:rsidR="00F02BD6" w:rsidRDefault="00F02BD6" w:rsidP="00C42FD1">
      <w:pPr>
        <w:pStyle w:val="PargrafodaLista"/>
        <w:numPr>
          <w:ilvl w:val="0"/>
          <w:numId w:val="157"/>
        </w:numPr>
        <w:spacing w:after="0" w:line="240" w:lineRule="auto"/>
        <w:ind w:left="993" w:hanging="426"/>
        <w:jc w:val="both"/>
        <w:rPr>
          <w:rFonts w:ascii="Arial" w:hAnsi="Arial"/>
          <w:sz w:val="19"/>
          <w:szCs w:val="19"/>
        </w:rPr>
      </w:pPr>
      <w:r>
        <w:rPr>
          <w:rFonts w:ascii="Arial" w:hAnsi="Arial" w:cs="Arial"/>
          <w:sz w:val="19"/>
          <w:szCs w:val="19"/>
        </w:rPr>
        <w:t>O arquivamento do inquérito, pautado na atipicidade do fato, não impede o seu desarquivamento, desde que sejam produzidas novas provas.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58"/>
        </w:numPr>
        <w:spacing w:after="0" w:line="240" w:lineRule="auto"/>
        <w:ind w:left="993" w:hanging="426"/>
        <w:jc w:val="both"/>
        <w:rPr>
          <w:rFonts w:ascii="Arial" w:hAnsi="Arial"/>
          <w:sz w:val="19"/>
          <w:szCs w:val="19"/>
        </w:rPr>
      </w:pPr>
      <w:r>
        <w:rPr>
          <w:rFonts w:ascii="Arial" w:hAnsi="Arial"/>
          <w:sz w:val="19"/>
          <w:szCs w:val="19"/>
        </w:rPr>
        <w:t>A vítima poderá, em hipótese específica, provocar a prestação da tutela jurisdicional, mesmo em crime de ação pública. Neste caso, o Promotor de Justiça atuará como interveniente obrigatório subsidiário.</w:t>
      </w:r>
    </w:p>
    <w:p w:rsidR="00F02BD6" w:rsidRDefault="00F02BD6" w:rsidP="00C42FD1">
      <w:pPr>
        <w:pStyle w:val="PargrafodaLista"/>
        <w:numPr>
          <w:ilvl w:val="0"/>
          <w:numId w:val="158"/>
        </w:numPr>
        <w:spacing w:after="0" w:line="240" w:lineRule="auto"/>
        <w:ind w:left="993" w:hanging="426"/>
        <w:jc w:val="both"/>
        <w:rPr>
          <w:rFonts w:ascii="Arial" w:hAnsi="Arial"/>
          <w:sz w:val="19"/>
          <w:szCs w:val="19"/>
        </w:rPr>
      </w:pPr>
      <w:r>
        <w:rPr>
          <w:rFonts w:ascii="Arial" w:hAnsi="Arial"/>
          <w:sz w:val="19"/>
          <w:szCs w:val="19"/>
        </w:rPr>
        <w:t>A requisição do Ministro da Justiça é, por definição, uma ordem legal e, portanto, impõe o oferecimento da denúncia e o início da ação penal nos delitos a ela condicionados.</w:t>
      </w:r>
    </w:p>
    <w:p w:rsidR="00F02BD6" w:rsidRDefault="00F02BD6" w:rsidP="00C42FD1">
      <w:pPr>
        <w:pStyle w:val="PargrafodaLista"/>
        <w:numPr>
          <w:ilvl w:val="0"/>
          <w:numId w:val="158"/>
        </w:numPr>
        <w:spacing w:after="0" w:line="240" w:lineRule="auto"/>
        <w:ind w:left="993" w:hanging="426"/>
        <w:jc w:val="both"/>
        <w:rPr>
          <w:rFonts w:ascii="Arial" w:hAnsi="Arial"/>
          <w:sz w:val="19"/>
          <w:szCs w:val="19"/>
        </w:rPr>
      </w:pPr>
      <w:r>
        <w:rPr>
          <w:rFonts w:ascii="Arial" w:hAnsi="Arial"/>
          <w:sz w:val="19"/>
          <w:szCs w:val="19"/>
        </w:rPr>
        <w:t>O princípio da indivisibilidade da ação privada não comporta exceções.</w:t>
      </w:r>
    </w:p>
    <w:p w:rsidR="00F02BD6" w:rsidRDefault="00F02BD6" w:rsidP="00C42FD1">
      <w:pPr>
        <w:pStyle w:val="PargrafodaLista"/>
        <w:numPr>
          <w:ilvl w:val="0"/>
          <w:numId w:val="158"/>
        </w:numPr>
        <w:spacing w:after="0" w:line="240" w:lineRule="auto"/>
        <w:ind w:left="993" w:hanging="426"/>
        <w:jc w:val="both"/>
        <w:rPr>
          <w:rFonts w:ascii="Arial" w:hAnsi="Arial"/>
          <w:sz w:val="19"/>
          <w:szCs w:val="19"/>
        </w:rPr>
      </w:pPr>
      <w:r>
        <w:rPr>
          <w:rFonts w:ascii="Arial" w:hAnsi="Arial" w:cs="Arial"/>
          <w:sz w:val="19"/>
          <w:szCs w:val="19"/>
        </w:rPr>
        <w:t>O crime de lesões corporais dolosas de natureza leve, quando envolver violência doméstica contra mulher, é de ação pública condicionada à representação.</w:t>
      </w:r>
    </w:p>
    <w:p w:rsidR="00F02BD6" w:rsidRDefault="00F02BD6" w:rsidP="00C42FD1">
      <w:pPr>
        <w:pStyle w:val="PargrafodaLista"/>
        <w:numPr>
          <w:ilvl w:val="0"/>
          <w:numId w:val="158"/>
        </w:numPr>
        <w:spacing w:after="0" w:line="240" w:lineRule="auto"/>
        <w:ind w:left="993" w:hanging="426"/>
        <w:jc w:val="both"/>
        <w:rPr>
          <w:rFonts w:ascii="Arial" w:hAnsi="Arial"/>
          <w:sz w:val="19"/>
          <w:szCs w:val="19"/>
        </w:rPr>
      </w:pPr>
      <w:r>
        <w:rPr>
          <w:rFonts w:ascii="Arial" w:hAnsi="Arial" w:cs="Arial"/>
          <w:sz w:val="19"/>
          <w:szCs w:val="19"/>
        </w:rPr>
        <w:t>O fenômeno da assistência no processo penal pode se verificar nas ações penais públicas e privadas, nos termos do artigo 268 do Código de Processo Penal.</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59"/>
        </w:numPr>
        <w:spacing w:after="0" w:line="240" w:lineRule="auto"/>
        <w:ind w:left="993" w:hanging="426"/>
        <w:jc w:val="both"/>
        <w:rPr>
          <w:rFonts w:ascii="Arial" w:hAnsi="Arial"/>
          <w:sz w:val="19"/>
          <w:szCs w:val="19"/>
        </w:rPr>
      </w:pPr>
      <w:r>
        <w:rPr>
          <w:rFonts w:ascii="Arial" w:hAnsi="Arial"/>
          <w:sz w:val="19"/>
          <w:szCs w:val="19"/>
        </w:rPr>
        <w:lastRenderedPageBreak/>
        <w:t>A lei processual penal que entrar em vigor, alterando as regras de competência, não é aplicável aos processos em curso.</w:t>
      </w:r>
    </w:p>
    <w:p w:rsidR="00F02BD6" w:rsidRDefault="00F02BD6" w:rsidP="00C42FD1">
      <w:pPr>
        <w:pStyle w:val="PargrafodaLista"/>
        <w:numPr>
          <w:ilvl w:val="0"/>
          <w:numId w:val="159"/>
        </w:numPr>
        <w:spacing w:after="0" w:line="240" w:lineRule="auto"/>
        <w:ind w:left="993" w:hanging="426"/>
        <w:jc w:val="both"/>
        <w:rPr>
          <w:rFonts w:ascii="Arial" w:hAnsi="Arial"/>
          <w:sz w:val="19"/>
          <w:szCs w:val="19"/>
        </w:rPr>
      </w:pPr>
      <w:r>
        <w:rPr>
          <w:rFonts w:ascii="Arial" w:hAnsi="Arial" w:cs="Arial"/>
          <w:sz w:val="19"/>
          <w:szCs w:val="19"/>
        </w:rPr>
        <w:t xml:space="preserve">Se o ato processual for complexo e iniciar-se sob a vigência de uma lei de natureza processual penal e, antes de se completar, outra for promulgada, modificando-o, devem ser obedecidas </w:t>
      </w:r>
      <w:proofErr w:type="gramStart"/>
      <w:r>
        <w:rPr>
          <w:rFonts w:ascii="Arial" w:hAnsi="Arial" w:cs="Arial"/>
          <w:sz w:val="19"/>
          <w:szCs w:val="19"/>
        </w:rPr>
        <w:t>as</w:t>
      </w:r>
      <w:proofErr w:type="gramEnd"/>
      <w:r>
        <w:rPr>
          <w:rFonts w:ascii="Arial" w:hAnsi="Arial" w:cs="Arial"/>
          <w:sz w:val="19"/>
          <w:szCs w:val="19"/>
        </w:rPr>
        <w:t xml:space="preserve"> normas da lei antiga.</w:t>
      </w:r>
    </w:p>
    <w:p w:rsidR="00F02BD6" w:rsidRDefault="00F02BD6" w:rsidP="00C42FD1">
      <w:pPr>
        <w:pStyle w:val="PargrafodaLista"/>
        <w:numPr>
          <w:ilvl w:val="0"/>
          <w:numId w:val="159"/>
        </w:numPr>
        <w:spacing w:after="0" w:line="240" w:lineRule="auto"/>
        <w:ind w:left="993" w:hanging="426"/>
        <w:jc w:val="both"/>
        <w:rPr>
          <w:rFonts w:ascii="Arial" w:hAnsi="Arial"/>
          <w:sz w:val="19"/>
          <w:szCs w:val="19"/>
        </w:rPr>
      </w:pPr>
      <w:r>
        <w:rPr>
          <w:rFonts w:ascii="Arial" w:hAnsi="Arial" w:cs="Arial"/>
          <w:sz w:val="19"/>
          <w:szCs w:val="19"/>
        </w:rPr>
        <w:t>A lei processual penal deverá retroagir se for mais favorável ao acusado.</w:t>
      </w:r>
    </w:p>
    <w:p w:rsidR="00F02BD6" w:rsidRDefault="00F02BD6" w:rsidP="00C42FD1">
      <w:pPr>
        <w:pStyle w:val="PargrafodaLista"/>
        <w:numPr>
          <w:ilvl w:val="0"/>
          <w:numId w:val="159"/>
        </w:numPr>
        <w:spacing w:after="0" w:line="240" w:lineRule="auto"/>
        <w:ind w:left="993" w:hanging="426"/>
        <w:jc w:val="both"/>
        <w:rPr>
          <w:rFonts w:ascii="Arial" w:hAnsi="Arial"/>
          <w:sz w:val="19"/>
          <w:szCs w:val="19"/>
        </w:rPr>
      </w:pPr>
      <w:r>
        <w:rPr>
          <w:rFonts w:ascii="Arial" w:hAnsi="Arial" w:cs="Arial"/>
          <w:sz w:val="19"/>
          <w:szCs w:val="19"/>
        </w:rPr>
        <w:t>Se a lei nova tiver natureza mista sua aplicação é imediata e irretroativa, posto que prejudicial ao acusado.</w:t>
      </w:r>
    </w:p>
    <w:p w:rsidR="00F02BD6" w:rsidRDefault="00F02BD6" w:rsidP="00C42FD1">
      <w:pPr>
        <w:pStyle w:val="PargrafodaLista"/>
        <w:numPr>
          <w:ilvl w:val="0"/>
          <w:numId w:val="159"/>
        </w:numPr>
        <w:spacing w:after="0" w:line="240" w:lineRule="auto"/>
        <w:ind w:left="993" w:hanging="426"/>
        <w:jc w:val="both"/>
        <w:rPr>
          <w:rFonts w:ascii="Arial" w:hAnsi="Arial"/>
          <w:sz w:val="19"/>
          <w:szCs w:val="19"/>
        </w:rPr>
      </w:pPr>
      <w:r>
        <w:rPr>
          <w:rFonts w:ascii="Arial" w:hAnsi="Arial" w:cs="Arial"/>
          <w:sz w:val="19"/>
          <w:szCs w:val="19"/>
        </w:rPr>
        <w:t>Todas as alternativas estão incorretas.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60"/>
        </w:numPr>
        <w:spacing w:after="0" w:line="240" w:lineRule="auto"/>
        <w:ind w:left="993" w:hanging="426"/>
        <w:jc w:val="both"/>
        <w:rPr>
          <w:rFonts w:ascii="Arial" w:hAnsi="Arial"/>
          <w:sz w:val="19"/>
          <w:szCs w:val="19"/>
        </w:rPr>
      </w:pPr>
      <w:r>
        <w:rPr>
          <w:rFonts w:ascii="Arial" w:hAnsi="Arial"/>
          <w:sz w:val="19"/>
          <w:szCs w:val="19"/>
        </w:rPr>
        <w:t>A captura poderá ser requisitada, à vista de mandado judicial, por qualquer meio idôneo, até mesmo por telefone.</w:t>
      </w:r>
    </w:p>
    <w:p w:rsidR="00F02BD6" w:rsidRDefault="00F02BD6" w:rsidP="00C42FD1">
      <w:pPr>
        <w:pStyle w:val="PargrafodaLista"/>
        <w:numPr>
          <w:ilvl w:val="0"/>
          <w:numId w:val="160"/>
        </w:numPr>
        <w:spacing w:after="0" w:line="240" w:lineRule="auto"/>
        <w:ind w:left="993" w:hanging="426"/>
        <w:jc w:val="both"/>
        <w:rPr>
          <w:rFonts w:ascii="Arial" w:hAnsi="Arial"/>
          <w:sz w:val="19"/>
          <w:szCs w:val="19"/>
        </w:rPr>
      </w:pPr>
      <w:r>
        <w:rPr>
          <w:rFonts w:ascii="Arial" w:hAnsi="Arial" w:cs="Arial"/>
          <w:sz w:val="19"/>
          <w:szCs w:val="19"/>
        </w:rPr>
        <w:t>Pela atual sistemática do Código de Processo Penal, a locomoção da autoridade policial ao lugar do crime de homicídio não é obrigatória, estando sujeita a juízo de conveniência ou de possibilidade.</w:t>
      </w:r>
    </w:p>
    <w:p w:rsidR="00F02BD6" w:rsidRDefault="00F02BD6" w:rsidP="00C42FD1">
      <w:pPr>
        <w:pStyle w:val="PargrafodaLista"/>
        <w:numPr>
          <w:ilvl w:val="0"/>
          <w:numId w:val="160"/>
        </w:numPr>
        <w:spacing w:after="0" w:line="240" w:lineRule="auto"/>
        <w:ind w:left="993" w:hanging="426"/>
        <w:jc w:val="both"/>
        <w:rPr>
          <w:rFonts w:ascii="Arial" w:hAnsi="Arial"/>
          <w:sz w:val="19"/>
          <w:szCs w:val="19"/>
        </w:rPr>
      </w:pPr>
      <w:r>
        <w:rPr>
          <w:rFonts w:ascii="Arial" w:hAnsi="Arial" w:cs="Arial"/>
          <w:sz w:val="19"/>
          <w:szCs w:val="19"/>
        </w:rPr>
        <w:t xml:space="preserve">Quando o fato for praticado na presença do Juiz de Direito, ou contra este, no exercício de suas funções, ele não poderá presidir o respectivo auto de prisão em flagrante, </w:t>
      </w:r>
      <w:proofErr w:type="gramStart"/>
      <w:r>
        <w:rPr>
          <w:rFonts w:ascii="Arial" w:hAnsi="Arial" w:cs="Arial"/>
          <w:sz w:val="19"/>
          <w:szCs w:val="19"/>
        </w:rPr>
        <w:t>sob pena</w:t>
      </w:r>
      <w:proofErr w:type="gramEnd"/>
      <w:r>
        <w:rPr>
          <w:rFonts w:ascii="Arial" w:hAnsi="Arial" w:cs="Arial"/>
          <w:sz w:val="19"/>
          <w:szCs w:val="19"/>
        </w:rPr>
        <w:t xml:space="preserve"> de ver afetada sua imparcialidade.</w:t>
      </w:r>
    </w:p>
    <w:p w:rsidR="00F02BD6" w:rsidRDefault="00F02BD6" w:rsidP="00C42FD1">
      <w:pPr>
        <w:pStyle w:val="PargrafodaLista"/>
        <w:numPr>
          <w:ilvl w:val="0"/>
          <w:numId w:val="160"/>
        </w:numPr>
        <w:spacing w:after="0" w:line="240" w:lineRule="auto"/>
        <w:ind w:left="993" w:hanging="426"/>
        <w:jc w:val="both"/>
        <w:rPr>
          <w:rFonts w:ascii="Arial" w:hAnsi="Arial"/>
          <w:sz w:val="19"/>
          <w:szCs w:val="19"/>
        </w:rPr>
      </w:pPr>
      <w:r>
        <w:rPr>
          <w:rFonts w:ascii="Arial" w:hAnsi="Arial" w:cs="Arial"/>
          <w:sz w:val="19"/>
          <w:szCs w:val="19"/>
        </w:rPr>
        <w:t>O funcionário consular e o representante diplomático não podem figurar no polo passivo de prisão em flagrante, nem mesmo pela prática de crime considerado grave.</w:t>
      </w:r>
    </w:p>
    <w:p w:rsidR="00F02BD6" w:rsidRDefault="00F02BD6" w:rsidP="00C42FD1">
      <w:pPr>
        <w:pStyle w:val="PargrafodaLista"/>
        <w:numPr>
          <w:ilvl w:val="0"/>
          <w:numId w:val="160"/>
        </w:numPr>
        <w:spacing w:after="0" w:line="240" w:lineRule="auto"/>
        <w:ind w:left="993" w:hanging="426"/>
        <w:jc w:val="both"/>
        <w:rPr>
          <w:rFonts w:ascii="Arial" w:hAnsi="Arial"/>
          <w:sz w:val="19"/>
          <w:szCs w:val="19"/>
        </w:rPr>
      </w:pPr>
      <w:r>
        <w:rPr>
          <w:rFonts w:ascii="Arial" w:hAnsi="Arial" w:cs="Arial"/>
          <w:sz w:val="19"/>
          <w:szCs w:val="19"/>
        </w:rPr>
        <w:t>O advogado pode ser preso em flagrante pela prática de crime inafiançável, exceto quando o fato estiver relacionado ao exercício da função.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61"/>
        </w:numPr>
        <w:spacing w:after="0" w:line="240" w:lineRule="auto"/>
        <w:ind w:left="993" w:hanging="426"/>
        <w:jc w:val="both"/>
        <w:rPr>
          <w:rFonts w:ascii="Arial" w:hAnsi="Arial"/>
          <w:sz w:val="19"/>
          <w:szCs w:val="19"/>
        </w:rPr>
      </w:pPr>
      <w:r>
        <w:rPr>
          <w:rFonts w:ascii="Arial" w:hAnsi="Arial"/>
          <w:sz w:val="19"/>
          <w:szCs w:val="19"/>
        </w:rPr>
        <w:t>Em obediência ao sistema da livre convicção fundamentada, o fato notório demanda prova.</w:t>
      </w:r>
    </w:p>
    <w:p w:rsidR="00F02BD6" w:rsidRDefault="00F02BD6" w:rsidP="00C42FD1">
      <w:pPr>
        <w:pStyle w:val="PargrafodaLista"/>
        <w:numPr>
          <w:ilvl w:val="0"/>
          <w:numId w:val="161"/>
        </w:numPr>
        <w:spacing w:after="0" w:line="240" w:lineRule="auto"/>
        <w:ind w:left="993" w:hanging="426"/>
        <w:jc w:val="both"/>
        <w:rPr>
          <w:rFonts w:ascii="Arial" w:hAnsi="Arial"/>
          <w:sz w:val="19"/>
          <w:szCs w:val="19"/>
        </w:rPr>
      </w:pPr>
      <w:r>
        <w:rPr>
          <w:rFonts w:ascii="Arial" w:hAnsi="Arial" w:cs="Arial"/>
          <w:sz w:val="19"/>
          <w:szCs w:val="19"/>
        </w:rPr>
        <w:t>O silêncio poderá constituir elemento para a formação do convencimento do juiz, a teor do artigo 198 do Código de Processo Penal.</w:t>
      </w:r>
    </w:p>
    <w:p w:rsidR="00F02BD6" w:rsidRDefault="00F02BD6" w:rsidP="00C42FD1">
      <w:pPr>
        <w:pStyle w:val="PargrafodaLista"/>
        <w:numPr>
          <w:ilvl w:val="0"/>
          <w:numId w:val="161"/>
        </w:numPr>
        <w:spacing w:after="0" w:line="240" w:lineRule="auto"/>
        <w:ind w:left="993" w:hanging="426"/>
        <w:jc w:val="both"/>
        <w:rPr>
          <w:rFonts w:ascii="Arial" w:hAnsi="Arial"/>
          <w:sz w:val="19"/>
          <w:szCs w:val="19"/>
        </w:rPr>
      </w:pPr>
      <w:r>
        <w:rPr>
          <w:rFonts w:ascii="Arial" w:hAnsi="Arial" w:cs="Arial"/>
          <w:sz w:val="19"/>
          <w:szCs w:val="19"/>
        </w:rPr>
        <w:t>A ausência de perícia nas marcas de frenagem, em acidente de trânsito do qual resultaram lesões corporais na vítima, é causa de nulidade do processo por ausência de exame de corpo de delito nos vestígios deixados pelo crime (artigo 158 do CPP).</w:t>
      </w:r>
    </w:p>
    <w:p w:rsidR="00F02BD6" w:rsidRDefault="00F02BD6" w:rsidP="00C42FD1">
      <w:pPr>
        <w:pStyle w:val="PargrafodaLista"/>
        <w:numPr>
          <w:ilvl w:val="0"/>
          <w:numId w:val="161"/>
        </w:numPr>
        <w:spacing w:after="0" w:line="240" w:lineRule="auto"/>
        <w:ind w:left="993" w:hanging="426"/>
        <w:jc w:val="both"/>
        <w:rPr>
          <w:rFonts w:ascii="Arial" w:hAnsi="Arial"/>
          <w:sz w:val="19"/>
          <w:szCs w:val="19"/>
        </w:rPr>
      </w:pPr>
      <w:r>
        <w:rPr>
          <w:rFonts w:ascii="Arial" w:hAnsi="Arial" w:cs="Arial"/>
          <w:sz w:val="19"/>
          <w:szCs w:val="19"/>
        </w:rPr>
        <w:t xml:space="preserve">A regra do </w:t>
      </w:r>
      <w:proofErr w:type="spellStart"/>
      <w:proofErr w:type="gramStart"/>
      <w:r>
        <w:rPr>
          <w:rFonts w:ascii="Arial" w:hAnsi="Arial" w:cs="Arial"/>
          <w:i/>
          <w:sz w:val="19"/>
          <w:szCs w:val="19"/>
        </w:rPr>
        <w:t>nemo</w:t>
      </w:r>
      <w:proofErr w:type="spellEnd"/>
      <w:proofErr w:type="gramEnd"/>
      <w:r>
        <w:rPr>
          <w:rFonts w:ascii="Arial" w:hAnsi="Arial" w:cs="Arial"/>
          <w:i/>
          <w:sz w:val="19"/>
          <w:szCs w:val="19"/>
        </w:rPr>
        <w:t xml:space="preserve"> </w:t>
      </w:r>
      <w:proofErr w:type="spellStart"/>
      <w:r>
        <w:rPr>
          <w:rFonts w:ascii="Arial" w:hAnsi="Arial" w:cs="Arial"/>
          <w:i/>
          <w:sz w:val="19"/>
          <w:szCs w:val="19"/>
        </w:rPr>
        <w:t>tenetur</w:t>
      </w:r>
      <w:proofErr w:type="spellEnd"/>
      <w:r>
        <w:rPr>
          <w:rFonts w:ascii="Arial" w:hAnsi="Arial" w:cs="Arial"/>
          <w:i/>
          <w:sz w:val="19"/>
          <w:szCs w:val="19"/>
        </w:rPr>
        <w:t xml:space="preserve"> se </w:t>
      </w:r>
      <w:proofErr w:type="spellStart"/>
      <w:r>
        <w:rPr>
          <w:rFonts w:ascii="Arial" w:hAnsi="Arial" w:cs="Arial"/>
          <w:i/>
          <w:sz w:val="19"/>
          <w:szCs w:val="19"/>
        </w:rPr>
        <w:t>detegere</w:t>
      </w:r>
      <w:proofErr w:type="spellEnd"/>
      <w:r>
        <w:rPr>
          <w:rFonts w:ascii="Arial" w:hAnsi="Arial" w:cs="Arial"/>
          <w:i/>
          <w:sz w:val="19"/>
          <w:szCs w:val="19"/>
        </w:rPr>
        <w:t xml:space="preserve"> </w:t>
      </w:r>
      <w:r>
        <w:rPr>
          <w:rFonts w:ascii="Arial" w:hAnsi="Arial" w:cs="Arial"/>
          <w:sz w:val="19"/>
          <w:szCs w:val="19"/>
        </w:rPr>
        <w:t>também se aplica à testemunha compromissada.</w:t>
      </w:r>
    </w:p>
    <w:p w:rsidR="00F02BD6" w:rsidRDefault="00F02BD6" w:rsidP="00C42FD1">
      <w:pPr>
        <w:pStyle w:val="PargrafodaLista"/>
        <w:numPr>
          <w:ilvl w:val="0"/>
          <w:numId w:val="161"/>
        </w:numPr>
        <w:spacing w:after="0" w:line="240" w:lineRule="auto"/>
        <w:ind w:left="993" w:hanging="426"/>
        <w:jc w:val="both"/>
        <w:rPr>
          <w:rFonts w:ascii="Arial" w:hAnsi="Arial"/>
          <w:sz w:val="19"/>
          <w:szCs w:val="19"/>
        </w:rPr>
      </w:pPr>
      <w:r>
        <w:rPr>
          <w:rFonts w:ascii="Arial" w:hAnsi="Arial" w:cs="Arial"/>
          <w:sz w:val="19"/>
          <w:szCs w:val="19"/>
        </w:rPr>
        <w:t>Todas as alternativas estão incorretas.</w:t>
      </w:r>
    </w:p>
    <w:p w:rsidR="00F02BD6" w:rsidRDefault="00F02BD6" w:rsidP="00F02BD6">
      <w:pPr>
        <w:rPr>
          <w:rFonts w:ascii="Arial" w:hAnsi="Arial"/>
          <w:b/>
          <w:sz w:val="19"/>
          <w:szCs w:val="19"/>
        </w:rPr>
      </w:pPr>
    </w:p>
    <w:p w:rsidR="00F02BD6" w:rsidRDefault="00F02BD6" w:rsidP="00F02BD6">
      <w:pPr>
        <w:rPr>
          <w:rFonts w:ascii="Arial" w:hAnsi="Arial"/>
          <w:b/>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62"/>
        </w:numPr>
        <w:spacing w:after="0" w:line="240" w:lineRule="auto"/>
        <w:ind w:left="993" w:hanging="426"/>
        <w:jc w:val="both"/>
        <w:rPr>
          <w:rFonts w:ascii="Arial" w:hAnsi="Arial"/>
          <w:sz w:val="19"/>
          <w:szCs w:val="19"/>
        </w:rPr>
      </w:pPr>
      <w:r>
        <w:rPr>
          <w:rFonts w:ascii="Arial" w:hAnsi="Arial"/>
          <w:sz w:val="19"/>
          <w:szCs w:val="19"/>
        </w:rPr>
        <w:t>As nulidades relativas ocorridas depois da decisão de pronúncia devem ser arguidas ao final do julgamento, tão logo sejam encerrados os debates.</w:t>
      </w:r>
    </w:p>
    <w:p w:rsidR="00F02BD6" w:rsidRDefault="00F02BD6" w:rsidP="00C42FD1">
      <w:pPr>
        <w:pStyle w:val="PargrafodaLista"/>
        <w:numPr>
          <w:ilvl w:val="0"/>
          <w:numId w:val="162"/>
        </w:numPr>
        <w:spacing w:after="0" w:line="240" w:lineRule="auto"/>
        <w:ind w:left="993" w:hanging="426"/>
        <w:jc w:val="both"/>
        <w:rPr>
          <w:rFonts w:ascii="Arial" w:hAnsi="Arial"/>
          <w:sz w:val="19"/>
          <w:szCs w:val="19"/>
        </w:rPr>
      </w:pPr>
      <w:r>
        <w:rPr>
          <w:rFonts w:ascii="Arial" w:hAnsi="Arial" w:cs="Arial"/>
          <w:sz w:val="19"/>
          <w:szCs w:val="19"/>
        </w:rPr>
        <w:t>Contra a decisão que reconhece a suspeição de jurado cabe recurso em sentido estrito.</w:t>
      </w:r>
    </w:p>
    <w:p w:rsidR="00F02BD6" w:rsidRDefault="00F02BD6" w:rsidP="00C42FD1">
      <w:pPr>
        <w:pStyle w:val="PargrafodaLista"/>
        <w:numPr>
          <w:ilvl w:val="0"/>
          <w:numId w:val="162"/>
        </w:numPr>
        <w:spacing w:after="0" w:line="240" w:lineRule="auto"/>
        <w:ind w:left="993" w:hanging="426"/>
        <w:jc w:val="both"/>
        <w:rPr>
          <w:rFonts w:ascii="Arial" w:hAnsi="Arial"/>
          <w:sz w:val="19"/>
          <w:szCs w:val="19"/>
        </w:rPr>
      </w:pPr>
      <w:r>
        <w:rPr>
          <w:rFonts w:ascii="Arial" w:hAnsi="Arial" w:cs="Arial"/>
          <w:sz w:val="19"/>
          <w:szCs w:val="19"/>
        </w:rPr>
        <w:t xml:space="preserve">O próprio prolator da decisão de pronúncia, decorrido o prazo recursal, poderá, de ofício, modificá-la. </w:t>
      </w:r>
    </w:p>
    <w:p w:rsidR="00F02BD6" w:rsidRDefault="00F02BD6" w:rsidP="00C42FD1">
      <w:pPr>
        <w:pStyle w:val="PargrafodaLista"/>
        <w:numPr>
          <w:ilvl w:val="0"/>
          <w:numId w:val="162"/>
        </w:numPr>
        <w:spacing w:after="0" w:line="240" w:lineRule="auto"/>
        <w:ind w:left="993" w:hanging="426"/>
        <w:jc w:val="both"/>
        <w:rPr>
          <w:rFonts w:ascii="Arial" w:hAnsi="Arial"/>
          <w:sz w:val="19"/>
          <w:szCs w:val="19"/>
        </w:rPr>
      </w:pPr>
      <w:r>
        <w:rPr>
          <w:rFonts w:ascii="Arial" w:hAnsi="Arial" w:cs="Arial"/>
          <w:sz w:val="19"/>
          <w:szCs w:val="19"/>
        </w:rPr>
        <w:t>A leitura de trechos da decisão de pronúncia em plenário do júri é causa de nulidade absoluta do julgamento, ainda que não tenha causado prejuízo.</w:t>
      </w:r>
    </w:p>
    <w:p w:rsidR="00F02BD6" w:rsidRDefault="00F02BD6" w:rsidP="00C42FD1">
      <w:pPr>
        <w:pStyle w:val="PargrafodaLista"/>
        <w:numPr>
          <w:ilvl w:val="0"/>
          <w:numId w:val="162"/>
        </w:numPr>
        <w:spacing w:after="0" w:line="240" w:lineRule="auto"/>
        <w:ind w:left="993" w:hanging="426"/>
        <w:jc w:val="both"/>
        <w:rPr>
          <w:rFonts w:ascii="Arial" w:hAnsi="Arial"/>
          <w:sz w:val="19"/>
          <w:szCs w:val="19"/>
        </w:rPr>
      </w:pPr>
      <w:r>
        <w:rPr>
          <w:rFonts w:ascii="Arial" w:hAnsi="Arial" w:cs="Arial"/>
          <w:bCs/>
          <w:sz w:val="19"/>
          <w:szCs w:val="19"/>
        </w:rPr>
        <w:t>Todas as alternativas estão incorretas.</w:t>
      </w:r>
    </w:p>
    <w:p w:rsidR="00F02BD6" w:rsidRDefault="00F02BD6" w:rsidP="00F02BD6">
      <w:pPr>
        <w:rPr>
          <w:rFonts w:ascii="Arial" w:hAnsi="Arial"/>
          <w:sz w:val="19"/>
          <w:szCs w:val="19"/>
          <w:vertAlign w:val="subscript"/>
        </w:rPr>
      </w:pPr>
    </w:p>
    <w:p w:rsidR="00F02BD6" w:rsidRDefault="00F02BD6" w:rsidP="00C42FD1">
      <w:pPr>
        <w:pStyle w:val="Enunciado"/>
        <w:numPr>
          <w:ilvl w:val="0"/>
          <w:numId w:val="103"/>
        </w:numPr>
        <w:ind w:left="567" w:hanging="567"/>
        <w:rPr>
          <w:sz w:val="19"/>
          <w:szCs w:val="19"/>
        </w:rPr>
      </w:pPr>
      <w:r>
        <w:rPr>
          <w:sz w:val="19"/>
          <w:szCs w:val="19"/>
        </w:rPr>
        <w:t xml:space="preserve">Assinale a alternativa correta: </w:t>
      </w:r>
    </w:p>
    <w:p w:rsidR="00F02BD6" w:rsidRDefault="00F02BD6" w:rsidP="00C42FD1">
      <w:pPr>
        <w:pStyle w:val="PargrafodaLista"/>
        <w:numPr>
          <w:ilvl w:val="0"/>
          <w:numId w:val="163"/>
        </w:numPr>
        <w:spacing w:after="0" w:line="240" w:lineRule="auto"/>
        <w:ind w:left="993" w:hanging="426"/>
        <w:jc w:val="both"/>
        <w:rPr>
          <w:rFonts w:ascii="Arial" w:hAnsi="Arial"/>
          <w:sz w:val="19"/>
          <w:szCs w:val="19"/>
        </w:rPr>
      </w:pPr>
      <w:r>
        <w:rPr>
          <w:rFonts w:ascii="Arial" w:hAnsi="Arial"/>
          <w:sz w:val="19"/>
          <w:szCs w:val="19"/>
        </w:rPr>
        <w:t>Crime praticado contra indígena deverá, necessariamente, ser julgado pela Justiça Federal.</w:t>
      </w:r>
    </w:p>
    <w:p w:rsidR="00F02BD6" w:rsidRDefault="00F02BD6" w:rsidP="00C42FD1">
      <w:pPr>
        <w:pStyle w:val="PargrafodaLista"/>
        <w:numPr>
          <w:ilvl w:val="0"/>
          <w:numId w:val="163"/>
        </w:numPr>
        <w:spacing w:after="0" w:line="240" w:lineRule="auto"/>
        <w:ind w:left="993" w:hanging="426"/>
        <w:jc w:val="both"/>
        <w:rPr>
          <w:rFonts w:ascii="Arial" w:hAnsi="Arial"/>
          <w:sz w:val="19"/>
          <w:szCs w:val="19"/>
        </w:rPr>
      </w:pPr>
      <w:r>
        <w:rPr>
          <w:rFonts w:ascii="Arial" w:hAnsi="Arial" w:cs="Arial"/>
          <w:sz w:val="19"/>
          <w:szCs w:val="19"/>
        </w:rPr>
        <w:t>A competência do Tribunal do Júri não prevalece sobre a prerrogativa de função estabelecida, exclusivamente, em Constituição Estadual.</w:t>
      </w:r>
    </w:p>
    <w:p w:rsidR="00F02BD6" w:rsidRDefault="00F02BD6" w:rsidP="00C42FD1">
      <w:pPr>
        <w:pStyle w:val="PargrafodaLista"/>
        <w:numPr>
          <w:ilvl w:val="0"/>
          <w:numId w:val="163"/>
        </w:numPr>
        <w:spacing w:after="0" w:line="240" w:lineRule="auto"/>
        <w:ind w:left="993" w:hanging="426"/>
        <w:jc w:val="both"/>
        <w:rPr>
          <w:rFonts w:ascii="Arial" w:hAnsi="Arial"/>
          <w:sz w:val="19"/>
          <w:szCs w:val="19"/>
        </w:rPr>
      </w:pPr>
      <w:r>
        <w:rPr>
          <w:rFonts w:ascii="Arial" w:hAnsi="Arial" w:cs="Arial"/>
          <w:sz w:val="19"/>
          <w:szCs w:val="19"/>
        </w:rPr>
        <w:t>Nas ações de iniciativa privada, a queixa poderá ser aforada no domicílio ou residência do ofendido, posto que outro seja o local da consumação.</w:t>
      </w:r>
    </w:p>
    <w:p w:rsidR="00F02BD6" w:rsidRDefault="00F02BD6" w:rsidP="00C42FD1">
      <w:pPr>
        <w:pStyle w:val="PargrafodaLista"/>
        <w:numPr>
          <w:ilvl w:val="0"/>
          <w:numId w:val="163"/>
        </w:numPr>
        <w:spacing w:after="0" w:line="240" w:lineRule="auto"/>
        <w:ind w:left="993" w:hanging="426"/>
        <w:jc w:val="both"/>
        <w:rPr>
          <w:rFonts w:ascii="Arial" w:hAnsi="Arial"/>
          <w:sz w:val="19"/>
          <w:szCs w:val="19"/>
        </w:rPr>
      </w:pPr>
      <w:r>
        <w:rPr>
          <w:rFonts w:ascii="Arial" w:hAnsi="Arial" w:cs="Arial"/>
          <w:sz w:val="19"/>
          <w:szCs w:val="19"/>
        </w:rPr>
        <w:lastRenderedPageBreak/>
        <w:t>A competência é pressuposto processual de validade da instância, ou seja, requisito indispensável à instauração e ao desenvolvimento regular do processo.</w:t>
      </w:r>
    </w:p>
    <w:p w:rsidR="00F02BD6" w:rsidRDefault="00F02BD6" w:rsidP="00C42FD1">
      <w:pPr>
        <w:pStyle w:val="PargrafodaLista"/>
        <w:numPr>
          <w:ilvl w:val="0"/>
          <w:numId w:val="163"/>
        </w:numPr>
        <w:spacing w:after="0" w:line="240" w:lineRule="auto"/>
        <w:ind w:left="993" w:hanging="426"/>
        <w:jc w:val="both"/>
        <w:rPr>
          <w:rFonts w:ascii="Arial" w:hAnsi="Arial"/>
          <w:sz w:val="19"/>
          <w:szCs w:val="19"/>
        </w:rPr>
      </w:pPr>
      <w:r>
        <w:rPr>
          <w:rFonts w:ascii="Arial" w:hAnsi="Arial" w:cs="Arial"/>
          <w:sz w:val="19"/>
          <w:szCs w:val="19"/>
        </w:rPr>
        <w:t>É competente para o processo e julgamento de Promotor de Justiça o Tribunal de Justiça do Estado onde foi praticada a infração.</w:t>
      </w:r>
    </w:p>
    <w:p w:rsidR="00F02BD6" w:rsidRDefault="00F02BD6" w:rsidP="00F02BD6">
      <w:pPr>
        <w:rPr>
          <w:rFonts w:ascii="Arial" w:hAnsi="Arial"/>
          <w:b/>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64"/>
        </w:numPr>
        <w:spacing w:after="0" w:line="240" w:lineRule="auto"/>
        <w:ind w:left="993" w:hanging="426"/>
        <w:jc w:val="both"/>
        <w:rPr>
          <w:rFonts w:ascii="Arial" w:hAnsi="Arial"/>
          <w:sz w:val="19"/>
          <w:szCs w:val="19"/>
        </w:rPr>
      </w:pPr>
      <w:r>
        <w:rPr>
          <w:rFonts w:ascii="Arial" w:hAnsi="Arial"/>
          <w:sz w:val="19"/>
          <w:szCs w:val="19"/>
        </w:rPr>
        <w:t>No procedimento ordinário, o Juiz de Direito, depois de receber a denúncia, determinará a citação do réu para o oferecimento de defesa escrita, que não é, entretanto, obrigatória.</w:t>
      </w:r>
    </w:p>
    <w:p w:rsidR="00F02BD6" w:rsidRDefault="00F02BD6" w:rsidP="00C42FD1">
      <w:pPr>
        <w:pStyle w:val="PargrafodaLista"/>
        <w:numPr>
          <w:ilvl w:val="0"/>
          <w:numId w:val="164"/>
        </w:numPr>
        <w:spacing w:after="0" w:line="240" w:lineRule="auto"/>
        <w:ind w:left="993" w:hanging="426"/>
        <w:jc w:val="both"/>
        <w:rPr>
          <w:rFonts w:ascii="Arial" w:hAnsi="Arial"/>
          <w:sz w:val="19"/>
          <w:szCs w:val="19"/>
        </w:rPr>
      </w:pPr>
      <w:r>
        <w:rPr>
          <w:rFonts w:ascii="Arial" w:hAnsi="Arial" w:cs="Arial"/>
          <w:sz w:val="19"/>
          <w:szCs w:val="19"/>
        </w:rPr>
        <w:t>A inobservância do princípio da identidade física do juiz é causa de nulidade absoluta, mesmo em face da promoção do magistrado que tenha presidido a instrução.</w:t>
      </w:r>
    </w:p>
    <w:p w:rsidR="00F02BD6" w:rsidRDefault="00F02BD6" w:rsidP="00C42FD1">
      <w:pPr>
        <w:pStyle w:val="PargrafodaLista"/>
        <w:numPr>
          <w:ilvl w:val="0"/>
          <w:numId w:val="164"/>
        </w:numPr>
        <w:spacing w:after="0" w:line="240" w:lineRule="auto"/>
        <w:ind w:left="993" w:hanging="426"/>
        <w:jc w:val="both"/>
        <w:rPr>
          <w:rFonts w:ascii="Arial" w:hAnsi="Arial"/>
          <w:sz w:val="19"/>
          <w:szCs w:val="19"/>
        </w:rPr>
      </w:pPr>
      <w:r>
        <w:rPr>
          <w:rFonts w:ascii="Arial" w:hAnsi="Arial" w:cs="Arial"/>
          <w:sz w:val="19"/>
          <w:szCs w:val="19"/>
        </w:rPr>
        <w:t>O advogado deverá ser intimado da data da audiência designada no juízo deprecado.</w:t>
      </w:r>
    </w:p>
    <w:p w:rsidR="00F02BD6" w:rsidRDefault="00F02BD6" w:rsidP="00C42FD1">
      <w:pPr>
        <w:pStyle w:val="PargrafodaLista"/>
        <w:numPr>
          <w:ilvl w:val="0"/>
          <w:numId w:val="164"/>
        </w:numPr>
        <w:spacing w:after="0" w:line="240" w:lineRule="auto"/>
        <w:ind w:left="993" w:hanging="426"/>
        <w:jc w:val="both"/>
        <w:rPr>
          <w:rFonts w:ascii="Arial" w:hAnsi="Arial"/>
          <w:sz w:val="19"/>
          <w:szCs w:val="19"/>
        </w:rPr>
      </w:pPr>
      <w:r>
        <w:rPr>
          <w:rFonts w:ascii="Arial" w:hAnsi="Arial" w:cs="Arial"/>
          <w:sz w:val="19"/>
          <w:szCs w:val="19"/>
        </w:rPr>
        <w:t>A pendência de cumprimento de carta precatória impede o julgamento do feito.</w:t>
      </w:r>
    </w:p>
    <w:p w:rsidR="00F02BD6" w:rsidRDefault="00F02BD6" w:rsidP="00C42FD1">
      <w:pPr>
        <w:pStyle w:val="PargrafodaLista"/>
        <w:numPr>
          <w:ilvl w:val="0"/>
          <w:numId w:val="164"/>
        </w:numPr>
        <w:spacing w:after="0" w:line="240" w:lineRule="auto"/>
        <w:ind w:left="993" w:hanging="426"/>
        <w:jc w:val="both"/>
        <w:rPr>
          <w:rFonts w:ascii="Arial" w:hAnsi="Arial"/>
          <w:sz w:val="19"/>
          <w:szCs w:val="19"/>
        </w:rPr>
      </w:pPr>
      <w:r>
        <w:rPr>
          <w:rFonts w:ascii="Arial" w:hAnsi="Arial" w:cs="Arial"/>
          <w:sz w:val="19"/>
          <w:szCs w:val="19"/>
        </w:rPr>
        <w:t>Todas as alternativas estão incorretas.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que contém afirmação incorreta:</w:t>
      </w:r>
    </w:p>
    <w:p w:rsidR="00F02BD6" w:rsidRDefault="00F02BD6" w:rsidP="00C42FD1">
      <w:pPr>
        <w:pStyle w:val="Enunciado"/>
        <w:numPr>
          <w:ilvl w:val="0"/>
          <w:numId w:val="165"/>
        </w:numPr>
        <w:ind w:left="993" w:hanging="426"/>
        <w:rPr>
          <w:sz w:val="19"/>
          <w:szCs w:val="19"/>
        </w:rPr>
      </w:pPr>
      <w:r>
        <w:rPr>
          <w:sz w:val="19"/>
          <w:szCs w:val="19"/>
        </w:rPr>
        <w:t>O juiz tem o dever de cientificar a vítima do teor da sentença.</w:t>
      </w:r>
    </w:p>
    <w:p w:rsidR="00F02BD6" w:rsidRDefault="00F02BD6" w:rsidP="00C42FD1">
      <w:pPr>
        <w:pStyle w:val="Enunciado"/>
        <w:numPr>
          <w:ilvl w:val="0"/>
          <w:numId w:val="165"/>
        </w:numPr>
        <w:ind w:left="993" w:hanging="426"/>
        <w:rPr>
          <w:sz w:val="19"/>
          <w:szCs w:val="19"/>
        </w:rPr>
      </w:pPr>
      <w:r>
        <w:rPr>
          <w:sz w:val="19"/>
          <w:szCs w:val="19"/>
        </w:rPr>
        <w:t>A sentença que reconhece a inexistência do fato impede a propositura da ação civil para reparação do dano.</w:t>
      </w:r>
    </w:p>
    <w:p w:rsidR="00F02BD6" w:rsidRDefault="00F02BD6" w:rsidP="00C42FD1">
      <w:pPr>
        <w:pStyle w:val="Enunciado"/>
        <w:numPr>
          <w:ilvl w:val="0"/>
          <w:numId w:val="165"/>
        </w:numPr>
        <w:ind w:left="993" w:hanging="426"/>
        <w:rPr>
          <w:sz w:val="19"/>
          <w:szCs w:val="19"/>
        </w:rPr>
      </w:pPr>
      <w:r>
        <w:rPr>
          <w:sz w:val="19"/>
          <w:szCs w:val="19"/>
        </w:rPr>
        <w:t>Se o juiz entender que o réu é inimputável por perturbação da saúde mental, proferirá a sentença absolutória imprópria.</w:t>
      </w:r>
    </w:p>
    <w:p w:rsidR="00F02BD6" w:rsidRDefault="00F02BD6" w:rsidP="00C42FD1">
      <w:pPr>
        <w:pStyle w:val="Enunciado"/>
        <w:numPr>
          <w:ilvl w:val="0"/>
          <w:numId w:val="165"/>
        </w:numPr>
        <w:ind w:left="993" w:hanging="426"/>
        <w:rPr>
          <w:sz w:val="19"/>
          <w:szCs w:val="19"/>
        </w:rPr>
      </w:pPr>
      <w:r>
        <w:rPr>
          <w:sz w:val="19"/>
          <w:szCs w:val="19"/>
        </w:rPr>
        <w:t>A sentença penal absolutória, que reconhece a atipicidade do fato, não impede a propositura da ação civil para reparação do dano.</w:t>
      </w:r>
    </w:p>
    <w:p w:rsidR="00F02BD6" w:rsidRDefault="00F02BD6" w:rsidP="00C42FD1">
      <w:pPr>
        <w:pStyle w:val="Enunciado"/>
        <w:numPr>
          <w:ilvl w:val="0"/>
          <w:numId w:val="165"/>
        </w:numPr>
        <w:ind w:left="993" w:hanging="426"/>
        <w:rPr>
          <w:sz w:val="19"/>
          <w:szCs w:val="19"/>
        </w:rPr>
      </w:pPr>
      <w:r>
        <w:rPr>
          <w:sz w:val="19"/>
          <w:szCs w:val="19"/>
        </w:rPr>
        <w:t>A sentença homologatória da transação penal serve como título executivo no cível, para efeito de reparação do dano.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66"/>
        </w:numPr>
        <w:spacing w:after="0" w:line="240" w:lineRule="auto"/>
        <w:ind w:left="993" w:hanging="426"/>
        <w:jc w:val="both"/>
        <w:rPr>
          <w:rFonts w:ascii="Arial" w:hAnsi="Arial"/>
          <w:sz w:val="19"/>
          <w:szCs w:val="19"/>
        </w:rPr>
      </w:pPr>
      <w:r>
        <w:rPr>
          <w:rFonts w:ascii="Arial" w:hAnsi="Arial"/>
          <w:sz w:val="19"/>
          <w:szCs w:val="19"/>
        </w:rPr>
        <w:t>É possível a oposição de embargos infringentes contra acórdão que, por maioria de votos, denegar ordem de habeas corpus.</w:t>
      </w:r>
    </w:p>
    <w:p w:rsidR="00F02BD6" w:rsidRDefault="00F02BD6" w:rsidP="00C42FD1">
      <w:pPr>
        <w:pStyle w:val="PargrafodaLista"/>
        <w:numPr>
          <w:ilvl w:val="0"/>
          <w:numId w:val="166"/>
        </w:numPr>
        <w:spacing w:after="0" w:line="240" w:lineRule="auto"/>
        <w:ind w:left="993" w:hanging="426"/>
        <w:jc w:val="both"/>
        <w:rPr>
          <w:rFonts w:ascii="Arial" w:hAnsi="Arial"/>
          <w:sz w:val="19"/>
          <w:szCs w:val="19"/>
        </w:rPr>
      </w:pPr>
      <w:r>
        <w:rPr>
          <w:rFonts w:ascii="Arial" w:hAnsi="Arial" w:cs="Arial"/>
          <w:sz w:val="19"/>
          <w:szCs w:val="19"/>
        </w:rPr>
        <w:t>É nas razões de apelação que o Ministério Público delimita a matéria objeto de devolução para o Tribunal.</w:t>
      </w:r>
    </w:p>
    <w:p w:rsidR="00F02BD6" w:rsidRDefault="00F02BD6" w:rsidP="00C42FD1">
      <w:pPr>
        <w:pStyle w:val="PargrafodaLista"/>
        <w:numPr>
          <w:ilvl w:val="0"/>
          <w:numId w:val="166"/>
        </w:numPr>
        <w:spacing w:after="0" w:line="240" w:lineRule="auto"/>
        <w:ind w:left="993" w:hanging="426"/>
        <w:jc w:val="both"/>
        <w:rPr>
          <w:rFonts w:ascii="Arial" w:hAnsi="Arial"/>
          <w:sz w:val="19"/>
          <w:szCs w:val="19"/>
        </w:rPr>
      </w:pPr>
      <w:r>
        <w:rPr>
          <w:rFonts w:ascii="Arial" w:hAnsi="Arial" w:cs="Arial"/>
          <w:sz w:val="19"/>
          <w:szCs w:val="19"/>
        </w:rPr>
        <w:t xml:space="preserve">O princípio do </w:t>
      </w:r>
      <w:r>
        <w:rPr>
          <w:rFonts w:ascii="Arial" w:hAnsi="Arial" w:cs="Arial"/>
          <w:i/>
          <w:sz w:val="19"/>
          <w:szCs w:val="19"/>
        </w:rPr>
        <w:t xml:space="preserve">tantum </w:t>
      </w:r>
      <w:proofErr w:type="spellStart"/>
      <w:r>
        <w:rPr>
          <w:rFonts w:ascii="Arial" w:hAnsi="Arial" w:cs="Arial"/>
          <w:i/>
          <w:sz w:val="19"/>
          <w:szCs w:val="19"/>
        </w:rPr>
        <w:t>devolutum</w:t>
      </w:r>
      <w:proofErr w:type="spellEnd"/>
      <w:r>
        <w:rPr>
          <w:rFonts w:ascii="Arial" w:hAnsi="Arial" w:cs="Arial"/>
          <w:sz w:val="19"/>
          <w:szCs w:val="19"/>
        </w:rPr>
        <w:t xml:space="preserve"> </w:t>
      </w:r>
      <w:r>
        <w:rPr>
          <w:rFonts w:ascii="Arial" w:hAnsi="Arial" w:cs="Arial"/>
          <w:i/>
          <w:sz w:val="19"/>
          <w:szCs w:val="19"/>
        </w:rPr>
        <w:t>quantum</w:t>
      </w:r>
      <w:r>
        <w:rPr>
          <w:rFonts w:ascii="Arial" w:hAnsi="Arial" w:cs="Arial"/>
          <w:sz w:val="19"/>
          <w:szCs w:val="19"/>
        </w:rPr>
        <w:t xml:space="preserve"> </w:t>
      </w:r>
      <w:proofErr w:type="spellStart"/>
      <w:r>
        <w:rPr>
          <w:rFonts w:ascii="Arial" w:hAnsi="Arial" w:cs="Arial"/>
          <w:i/>
          <w:sz w:val="19"/>
          <w:szCs w:val="19"/>
        </w:rPr>
        <w:t>appellatum</w:t>
      </w:r>
      <w:proofErr w:type="spellEnd"/>
      <w:r>
        <w:rPr>
          <w:rFonts w:ascii="Arial" w:hAnsi="Arial" w:cs="Arial"/>
          <w:sz w:val="19"/>
          <w:szCs w:val="19"/>
        </w:rPr>
        <w:t xml:space="preserve"> não tem incidência no processo penal.</w:t>
      </w:r>
    </w:p>
    <w:p w:rsidR="00F02BD6" w:rsidRDefault="00F02BD6" w:rsidP="00C42FD1">
      <w:pPr>
        <w:pStyle w:val="PargrafodaLista"/>
        <w:numPr>
          <w:ilvl w:val="0"/>
          <w:numId w:val="166"/>
        </w:numPr>
        <w:spacing w:after="0" w:line="240" w:lineRule="auto"/>
        <w:ind w:left="993" w:hanging="426"/>
        <w:jc w:val="both"/>
        <w:rPr>
          <w:rFonts w:ascii="Arial" w:hAnsi="Arial"/>
          <w:sz w:val="19"/>
          <w:szCs w:val="19"/>
        </w:rPr>
      </w:pPr>
      <w:r>
        <w:rPr>
          <w:rFonts w:ascii="Arial" w:hAnsi="Arial" w:cs="Arial"/>
          <w:sz w:val="19"/>
          <w:szCs w:val="19"/>
        </w:rPr>
        <w:t>O Promotor de Justiça pode desistir total ou parcialmente do recurso que haja interposto.</w:t>
      </w:r>
    </w:p>
    <w:p w:rsidR="00F02BD6" w:rsidRDefault="00F02BD6" w:rsidP="00C42FD1">
      <w:pPr>
        <w:pStyle w:val="PargrafodaLista"/>
        <w:numPr>
          <w:ilvl w:val="0"/>
          <w:numId w:val="166"/>
        </w:numPr>
        <w:spacing w:after="0" w:line="240" w:lineRule="auto"/>
        <w:ind w:left="993" w:hanging="426"/>
        <w:jc w:val="both"/>
        <w:rPr>
          <w:rFonts w:ascii="Arial" w:hAnsi="Arial"/>
          <w:sz w:val="19"/>
          <w:szCs w:val="19"/>
        </w:rPr>
      </w:pPr>
      <w:r>
        <w:rPr>
          <w:rFonts w:ascii="Arial" w:hAnsi="Arial" w:cs="Arial"/>
          <w:sz w:val="19"/>
          <w:szCs w:val="19"/>
        </w:rPr>
        <w:t>Todas as alternativas estão incorretas.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Em relação à decisão do Juiz de Direito que exclui jurado da lista geral, é lícito afirmar que:</w:t>
      </w:r>
    </w:p>
    <w:p w:rsidR="00F02BD6" w:rsidRDefault="00F02BD6" w:rsidP="00C42FD1">
      <w:pPr>
        <w:pStyle w:val="PargrafodaLista"/>
        <w:numPr>
          <w:ilvl w:val="0"/>
          <w:numId w:val="167"/>
        </w:numPr>
        <w:spacing w:after="0" w:line="240" w:lineRule="auto"/>
        <w:ind w:left="993" w:hanging="426"/>
        <w:jc w:val="both"/>
        <w:rPr>
          <w:rFonts w:ascii="Arial" w:hAnsi="Arial"/>
          <w:sz w:val="19"/>
          <w:szCs w:val="19"/>
        </w:rPr>
      </w:pPr>
      <w:proofErr w:type="gramStart"/>
      <w:r>
        <w:rPr>
          <w:rFonts w:ascii="Arial" w:hAnsi="Arial"/>
          <w:sz w:val="19"/>
          <w:szCs w:val="19"/>
        </w:rPr>
        <w:t>é</w:t>
      </w:r>
      <w:proofErr w:type="gramEnd"/>
      <w:r>
        <w:rPr>
          <w:rFonts w:ascii="Arial" w:hAnsi="Arial"/>
          <w:sz w:val="19"/>
          <w:szCs w:val="19"/>
        </w:rPr>
        <w:t xml:space="preserve"> irrecorrível.</w:t>
      </w:r>
    </w:p>
    <w:p w:rsidR="00F02BD6" w:rsidRDefault="00F02BD6" w:rsidP="00C42FD1">
      <w:pPr>
        <w:pStyle w:val="PargrafodaLista"/>
        <w:numPr>
          <w:ilvl w:val="0"/>
          <w:numId w:val="167"/>
        </w:numPr>
        <w:spacing w:after="0" w:line="240" w:lineRule="auto"/>
        <w:ind w:left="993" w:hanging="426"/>
        <w:jc w:val="both"/>
        <w:rPr>
          <w:rFonts w:ascii="Arial" w:hAnsi="Arial"/>
          <w:sz w:val="19"/>
          <w:szCs w:val="19"/>
        </w:rPr>
      </w:pPr>
      <w:proofErr w:type="gramStart"/>
      <w:r>
        <w:rPr>
          <w:rFonts w:ascii="Arial" w:hAnsi="Arial" w:cs="Arial"/>
          <w:sz w:val="19"/>
          <w:szCs w:val="19"/>
        </w:rPr>
        <w:t>é</w:t>
      </w:r>
      <w:proofErr w:type="gramEnd"/>
      <w:r>
        <w:rPr>
          <w:rFonts w:ascii="Arial" w:hAnsi="Arial" w:cs="Arial"/>
          <w:sz w:val="19"/>
          <w:szCs w:val="19"/>
        </w:rPr>
        <w:t xml:space="preserve"> passível de apelação, no prazo de 05 dias, por se tratar de decisão definitiva (artigo 593, II, do CPP).</w:t>
      </w:r>
    </w:p>
    <w:p w:rsidR="00F02BD6" w:rsidRDefault="00F02BD6" w:rsidP="00C42FD1">
      <w:pPr>
        <w:pStyle w:val="PargrafodaLista"/>
        <w:numPr>
          <w:ilvl w:val="0"/>
          <w:numId w:val="167"/>
        </w:numPr>
        <w:spacing w:after="0" w:line="240" w:lineRule="auto"/>
        <w:ind w:left="993" w:hanging="426"/>
        <w:jc w:val="both"/>
        <w:rPr>
          <w:rFonts w:ascii="Arial" w:hAnsi="Arial"/>
          <w:sz w:val="19"/>
          <w:szCs w:val="19"/>
        </w:rPr>
      </w:pPr>
      <w:proofErr w:type="gramStart"/>
      <w:r>
        <w:rPr>
          <w:rFonts w:ascii="Arial" w:hAnsi="Arial" w:cs="Arial"/>
          <w:sz w:val="19"/>
          <w:szCs w:val="19"/>
        </w:rPr>
        <w:t>admite</w:t>
      </w:r>
      <w:proofErr w:type="gramEnd"/>
      <w:r>
        <w:rPr>
          <w:rFonts w:ascii="Arial" w:hAnsi="Arial" w:cs="Arial"/>
          <w:sz w:val="19"/>
          <w:szCs w:val="19"/>
        </w:rPr>
        <w:t xml:space="preserve"> recurso em sentido estrito, no prazo de 20 dias, contados da publicação da lista definitiva.</w:t>
      </w:r>
    </w:p>
    <w:p w:rsidR="00F02BD6" w:rsidRDefault="00F02BD6" w:rsidP="00C42FD1">
      <w:pPr>
        <w:pStyle w:val="PargrafodaLista"/>
        <w:numPr>
          <w:ilvl w:val="0"/>
          <w:numId w:val="167"/>
        </w:numPr>
        <w:spacing w:after="0" w:line="240" w:lineRule="auto"/>
        <w:ind w:left="993" w:hanging="426"/>
        <w:jc w:val="both"/>
        <w:rPr>
          <w:rFonts w:ascii="Arial" w:hAnsi="Arial"/>
          <w:sz w:val="19"/>
          <w:szCs w:val="19"/>
        </w:rPr>
      </w:pPr>
      <w:proofErr w:type="gramStart"/>
      <w:r>
        <w:rPr>
          <w:rFonts w:ascii="Arial" w:hAnsi="Arial" w:cs="Arial"/>
          <w:sz w:val="19"/>
          <w:szCs w:val="19"/>
        </w:rPr>
        <w:t>admite</w:t>
      </w:r>
      <w:proofErr w:type="gramEnd"/>
      <w:r>
        <w:rPr>
          <w:rFonts w:ascii="Arial" w:hAnsi="Arial" w:cs="Arial"/>
          <w:sz w:val="19"/>
          <w:szCs w:val="19"/>
        </w:rPr>
        <w:t xml:space="preserve"> carta testemunhável, no prazo de 48 horas, contados da publicação da decisão que excluiu o jurado da lista.</w:t>
      </w:r>
    </w:p>
    <w:p w:rsidR="00F02BD6" w:rsidRDefault="00F02BD6" w:rsidP="00C42FD1">
      <w:pPr>
        <w:pStyle w:val="PargrafodaLista"/>
        <w:numPr>
          <w:ilvl w:val="0"/>
          <w:numId w:val="167"/>
        </w:numPr>
        <w:spacing w:after="0" w:line="240" w:lineRule="auto"/>
        <w:ind w:left="993" w:hanging="426"/>
        <w:jc w:val="both"/>
        <w:rPr>
          <w:rFonts w:ascii="Arial" w:hAnsi="Arial"/>
          <w:sz w:val="19"/>
          <w:szCs w:val="19"/>
        </w:rPr>
      </w:pPr>
      <w:proofErr w:type="gramStart"/>
      <w:r>
        <w:rPr>
          <w:rFonts w:ascii="Arial" w:hAnsi="Arial" w:cs="Arial"/>
          <w:sz w:val="19"/>
          <w:szCs w:val="19"/>
        </w:rPr>
        <w:t>todas</w:t>
      </w:r>
      <w:proofErr w:type="gramEnd"/>
      <w:r>
        <w:rPr>
          <w:rFonts w:ascii="Arial" w:hAnsi="Arial" w:cs="Arial"/>
          <w:sz w:val="19"/>
          <w:szCs w:val="19"/>
        </w:rPr>
        <w:t xml:space="preserve"> as alternativas estão incorretas.</w:t>
      </w:r>
    </w:p>
    <w:p w:rsidR="00F02BD6" w:rsidRDefault="00F02BD6" w:rsidP="00F02BD6">
      <w:pPr>
        <w:pStyle w:val="PargrafodaLista"/>
        <w:ind w:left="426"/>
        <w:rPr>
          <w:rFonts w:ascii="Arial" w:hAnsi="Arial" w:cs="Arial"/>
          <w:sz w:val="19"/>
          <w:szCs w:val="19"/>
        </w:rPr>
      </w:pPr>
    </w:p>
    <w:p w:rsidR="00F02BD6" w:rsidRDefault="00F02BD6" w:rsidP="00F02BD6">
      <w:pPr>
        <w:pStyle w:val="PargrafodaLista"/>
        <w:ind w:left="426"/>
        <w:jc w:val="center"/>
        <w:rPr>
          <w:rFonts w:ascii="Arial" w:hAnsi="Arial" w:cs="Arial"/>
          <w:b/>
          <w:sz w:val="19"/>
          <w:szCs w:val="19"/>
        </w:rPr>
      </w:pPr>
      <w:r>
        <w:rPr>
          <w:rFonts w:ascii="Arial" w:hAnsi="Arial" w:cs="Arial"/>
          <w:b/>
          <w:sz w:val="19"/>
          <w:szCs w:val="19"/>
        </w:rPr>
        <w:t>DIREITO ELEITORAL</w:t>
      </w:r>
    </w:p>
    <w:p w:rsidR="00F02BD6" w:rsidRDefault="00F02BD6" w:rsidP="00F02BD6">
      <w:pPr>
        <w:pStyle w:val="PargrafodaLista"/>
        <w:ind w:left="426"/>
        <w:jc w:val="center"/>
        <w:rPr>
          <w:rFonts w:ascii="Arial" w:hAnsi="Arial" w:cs="Arial"/>
          <w:b/>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68"/>
        </w:numPr>
        <w:spacing w:after="0" w:line="240" w:lineRule="auto"/>
        <w:ind w:left="993" w:hanging="426"/>
        <w:jc w:val="both"/>
        <w:rPr>
          <w:rFonts w:ascii="Arial" w:hAnsi="Arial"/>
          <w:sz w:val="19"/>
          <w:szCs w:val="19"/>
        </w:rPr>
      </w:pPr>
      <w:r>
        <w:rPr>
          <w:rFonts w:ascii="Arial" w:hAnsi="Arial"/>
          <w:sz w:val="19"/>
          <w:szCs w:val="19"/>
        </w:rPr>
        <w:t>O não oferecimento da denúncia nos crimes eleitorais no prazo legal, sem justo motivo, constitui infração penal.</w:t>
      </w:r>
    </w:p>
    <w:p w:rsidR="00F02BD6" w:rsidRDefault="00F02BD6" w:rsidP="00C42FD1">
      <w:pPr>
        <w:pStyle w:val="PargrafodaLista"/>
        <w:numPr>
          <w:ilvl w:val="0"/>
          <w:numId w:val="168"/>
        </w:numPr>
        <w:spacing w:after="0" w:line="240" w:lineRule="auto"/>
        <w:ind w:left="993" w:hanging="426"/>
        <w:jc w:val="both"/>
        <w:rPr>
          <w:rFonts w:ascii="Arial" w:hAnsi="Arial"/>
          <w:sz w:val="19"/>
          <w:szCs w:val="19"/>
        </w:rPr>
      </w:pPr>
      <w:r>
        <w:rPr>
          <w:rFonts w:ascii="Arial" w:hAnsi="Arial" w:cs="Arial"/>
          <w:sz w:val="19"/>
          <w:szCs w:val="19"/>
        </w:rPr>
        <w:t>Não é admissível a transação nas infrações penais eleitorais de menor potencial ofensivo, por se tratar de Justiça Especializada.</w:t>
      </w:r>
    </w:p>
    <w:p w:rsidR="00F02BD6" w:rsidRDefault="00F02BD6" w:rsidP="00C42FD1">
      <w:pPr>
        <w:pStyle w:val="PargrafodaLista"/>
        <w:numPr>
          <w:ilvl w:val="0"/>
          <w:numId w:val="168"/>
        </w:numPr>
        <w:spacing w:after="0" w:line="240" w:lineRule="auto"/>
        <w:ind w:left="993" w:hanging="426"/>
        <w:jc w:val="both"/>
        <w:rPr>
          <w:rFonts w:ascii="Arial" w:hAnsi="Arial"/>
          <w:sz w:val="19"/>
          <w:szCs w:val="19"/>
        </w:rPr>
      </w:pPr>
      <w:r>
        <w:rPr>
          <w:rFonts w:ascii="Arial" w:hAnsi="Arial" w:cs="Arial"/>
          <w:sz w:val="19"/>
          <w:szCs w:val="19"/>
        </w:rPr>
        <w:t>No procedimento para a apuração dos crimes eleitorais, o interrogatório será facultativo.</w:t>
      </w:r>
    </w:p>
    <w:p w:rsidR="00F02BD6" w:rsidRDefault="00F02BD6" w:rsidP="00C42FD1">
      <w:pPr>
        <w:pStyle w:val="PargrafodaLista"/>
        <w:numPr>
          <w:ilvl w:val="0"/>
          <w:numId w:val="168"/>
        </w:numPr>
        <w:spacing w:after="0" w:line="240" w:lineRule="auto"/>
        <w:ind w:left="993" w:hanging="426"/>
        <w:jc w:val="both"/>
        <w:rPr>
          <w:rFonts w:ascii="Arial" w:hAnsi="Arial"/>
          <w:sz w:val="19"/>
          <w:szCs w:val="19"/>
        </w:rPr>
      </w:pPr>
      <w:r>
        <w:rPr>
          <w:rFonts w:ascii="Arial" w:hAnsi="Arial" w:cs="Arial"/>
          <w:bCs/>
          <w:sz w:val="19"/>
          <w:szCs w:val="19"/>
        </w:rPr>
        <w:lastRenderedPageBreak/>
        <w:t>A condenação transitada em julgado pela prática de contravenção penal não implica suspensão de direitos políticos, por se tratar de infração de menor potencial ofensivo</w:t>
      </w:r>
      <w:r>
        <w:rPr>
          <w:rFonts w:ascii="Arial" w:hAnsi="Arial" w:cs="Arial"/>
          <w:sz w:val="19"/>
          <w:szCs w:val="19"/>
        </w:rPr>
        <w:t>.</w:t>
      </w:r>
    </w:p>
    <w:p w:rsidR="00F02BD6" w:rsidRDefault="00F02BD6" w:rsidP="00C42FD1">
      <w:pPr>
        <w:pStyle w:val="PargrafodaLista"/>
        <w:numPr>
          <w:ilvl w:val="0"/>
          <w:numId w:val="168"/>
        </w:numPr>
        <w:spacing w:after="0" w:line="240" w:lineRule="auto"/>
        <w:ind w:left="993" w:hanging="426"/>
        <w:jc w:val="both"/>
        <w:rPr>
          <w:rFonts w:ascii="Arial" w:hAnsi="Arial"/>
          <w:sz w:val="19"/>
          <w:szCs w:val="19"/>
        </w:rPr>
      </w:pPr>
      <w:r>
        <w:rPr>
          <w:rFonts w:ascii="Arial" w:hAnsi="Arial" w:cs="Arial"/>
          <w:sz w:val="19"/>
          <w:szCs w:val="19"/>
        </w:rPr>
        <w:t>No caso de condenação criminal transitada em julgado, a suspensão dos direitos políticos é, em qualquer hipótese, autoaplicável.</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 xml:space="preserve">Havendo concurso entre infração penal eleitoral e crime sujeito à competência da </w:t>
      </w:r>
      <w:proofErr w:type="gramStart"/>
      <w:r>
        <w:rPr>
          <w:sz w:val="19"/>
          <w:szCs w:val="19"/>
        </w:rPr>
        <w:t>Justiça Federal, e lícito</w:t>
      </w:r>
      <w:proofErr w:type="gramEnd"/>
      <w:r>
        <w:rPr>
          <w:sz w:val="19"/>
          <w:szCs w:val="19"/>
        </w:rPr>
        <w:t xml:space="preserve"> afirmar que:</w:t>
      </w:r>
    </w:p>
    <w:p w:rsidR="00F02BD6" w:rsidRDefault="00F02BD6" w:rsidP="00C42FD1">
      <w:pPr>
        <w:pStyle w:val="PargrafodaLista"/>
        <w:numPr>
          <w:ilvl w:val="0"/>
          <w:numId w:val="169"/>
        </w:numPr>
        <w:spacing w:after="0" w:line="240" w:lineRule="auto"/>
        <w:ind w:left="993" w:hanging="426"/>
        <w:jc w:val="both"/>
        <w:rPr>
          <w:rFonts w:ascii="Arial" w:hAnsi="Arial"/>
          <w:bCs/>
          <w:sz w:val="19"/>
          <w:szCs w:val="19"/>
        </w:rPr>
      </w:pPr>
      <w:proofErr w:type="gramStart"/>
      <w:r>
        <w:rPr>
          <w:rFonts w:ascii="Arial" w:hAnsi="Arial"/>
          <w:bCs/>
          <w:sz w:val="19"/>
          <w:szCs w:val="19"/>
        </w:rPr>
        <w:t>a</w:t>
      </w:r>
      <w:proofErr w:type="gramEnd"/>
      <w:r>
        <w:rPr>
          <w:rFonts w:ascii="Arial" w:hAnsi="Arial"/>
          <w:bCs/>
          <w:sz w:val="19"/>
          <w:szCs w:val="19"/>
        </w:rPr>
        <w:t xml:space="preserve"> Justiça Eleitoral, por ser especial, será competente para o processo e julgamento das duas infrações.</w:t>
      </w:r>
    </w:p>
    <w:p w:rsidR="00F02BD6" w:rsidRDefault="00F02BD6" w:rsidP="00C42FD1">
      <w:pPr>
        <w:pStyle w:val="PargrafodaLista"/>
        <w:numPr>
          <w:ilvl w:val="0"/>
          <w:numId w:val="169"/>
        </w:numPr>
        <w:spacing w:after="0" w:line="240" w:lineRule="auto"/>
        <w:ind w:left="993" w:hanging="426"/>
        <w:jc w:val="both"/>
        <w:rPr>
          <w:rFonts w:ascii="Arial" w:hAnsi="Arial"/>
          <w:bCs/>
          <w:sz w:val="19"/>
          <w:szCs w:val="19"/>
        </w:rPr>
      </w:pPr>
      <w:proofErr w:type="gramStart"/>
      <w:r>
        <w:rPr>
          <w:rFonts w:ascii="Arial" w:hAnsi="Arial" w:cs="Arial"/>
          <w:bCs/>
          <w:sz w:val="19"/>
          <w:szCs w:val="19"/>
        </w:rPr>
        <w:t>a</w:t>
      </w:r>
      <w:proofErr w:type="gramEnd"/>
      <w:r>
        <w:rPr>
          <w:rFonts w:ascii="Arial" w:hAnsi="Arial" w:cs="Arial"/>
          <w:bCs/>
          <w:sz w:val="19"/>
          <w:szCs w:val="19"/>
        </w:rPr>
        <w:t xml:space="preserve"> Justiça Federal exerce a </w:t>
      </w:r>
      <w:r>
        <w:rPr>
          <w:rFonts w:ascii="Arial" w:hAnsi="Arial" w:cs="Arial"/>
          <w:bCs/>
          <w:i/>
          <w:sz w:val="19"/>
          <w:szCs w:val="19"/>
        </w:rPr>
        <w:t xml:space="preserve">vis </w:t>
      </w:r>
      <w:proofErr w:type="spellStart"/>
      <w:r>
        <w:rPr>
          <w:rFonts w:ascii="Arial" w:hAnsi="Arial" w:cs="Arial"/>
          <w:bCs/>
          <w:i/>
          <w:sz w:val="19"/>
          <w:szCs w:val="19"/>
        </w:rPr>
        <w:t>attractiva</w:t>
      </w:r>
      <w:proofErr w:type="spellEnd"/>
      <w:r>
        <w:rPr>
          <w:rFonts w:ascii="Arial" w:hAnsi="Arial" w:cs="Arial"/>
          <w:bCs/>
          <w:sz w:val="19"/>
          <w:szCs w:val="19"/>
        </w:rPr>
        <w:t xml:space="preserve"> e, portanto, será competente para o julgamento das duas infrações, desde que a pena cominada ao crime de sua competência seja mais grave.</w:t>
      </w:r>
    </w:p>
    <w:p w:rsidR="00F02BD6" w:rsidRDefault="00F02BD6" w:rsidP="00C42FD1">
      <w:pPr>
        <w:pStyle w:val="PargrafodaLista"/>
        <w:numPr>
          <w:ilvl w:val="0"/>
          <w:numId w:val="169"/>
        </w:numPr>
        <w:spacing w:after="0" w:line="240" w:lineRule="auto"/>
        <w:ind w:left="993" w:hanging="426"/>
        <w:jc w:val="both"/>
        <w:rPr>
          <w:rFonts w:ascii="Arial" w:hAnsi="Arial"/>
          <w:bCs/>
          <w:sz w:val="19"/>
          <w:szCs w:val="19"/>
        </w:rPr>
      </w:pPr>
      <w:proofErr w:type="gramStart"/>
      <w:r>
        <w:rPr>
          <w:rFonts w:ascii="Arial" w:hAnsi="Arial" w:cs="Arial"/>
          <w:bCs/>
          <w:sz w:val="19"/>
          <w:szCs w:val="19"/>
        </w:rPr>
        <w:t>ocorrerá</w:t>
      </w:r>
      <w:proofErr w:type="gramEnd"/>
      <w:r>
        <w:rPr>
          <w:rFonts w:ascii="Arial" w:hAnsi="Arial" w:cs="Arial"/>
          <w:bCs/>
          <w:sz w:val="19"/>
          <w:szCs w:val="19"/>
        </w:rPr>
        <w:t xml:space="preserve"> a separação obrigatória dos processos.</w:t>
      </w:r>
    </w:p>
    <w:p w:rsidR="00F02BD6" w:rsidRDefault="00F02BD6" w:rsidP="00C42FD1">
      <w:pPr>
        <w:pStyle w:val="PargrafodaLista"/>
        <w:numPr>
          <w:ilvl w:val="0"/>
          <w:numId w:val="169"/>
        </w:numPr>
        <w:spacing w:after="0" w:line="240" w:lineRule="auto"/>
        <w:ind w:left="993" w:hanging="426"/>
        <w:jc w:val="both"/>
        <w:rPr>
          <w:rFonts w:ascii="Arial" w:hAnsi="Arial"/>
          <w:bCs/>
          <w:sz w:val="19"/>
          <w:szCs w:val="19"/>
        </w:rPr>
      </w:pPr>
      <w:proofErr w:type="gramStart"/>
      <w:r>
        <w:rPr>
          <w:rFonts w:ascii="Arial" w:hAnsi="Arial" w:cs="Arial"/>
          <w:bCs/>
          <w:sz w:val="19"/>
          <w:szCs w:val="19"/>
        </w:rPr>
        <w:t>a</w:t>
      </w:r>
      <w:proofErr w:type="gramEnd"/>
      <w:r>
        <w:rPr>
          <w:rFonts w:ascii="Arial" w:hAnsi="Arial" w:cs="Arial"/>
          <w:bCs/>
          <w:sz w:val="19"/>
          <w:szCs w:val="19"/>
        </w:rPr>
        <w:t xml:space="preserve"> separação dos processos será facultativa, nos termos do artigo 80 do Código de Processo Penal.</w:t>
      </w:r>
    </w:p>
    <w:p w:rsidR="00F02BD6" w:rsidRDefault="00F02BD6" w:rsidP="00C42FD1">
      <w:pPr>
        <w:pStyle w:val="PargrafodaLista"/>
        <w:numPr>
          <w:ilvl w:val="0"/>
          <w:numId w:val="169"/>
        </w:numPr>
        <w:spacing w:after="0" w:line="240" w:lineRule="auto"/>
        <w:ind w:left="993" w:hanging="426"/>
        <w:jc w:val="both"/>
        <w:rPr>
          <w:rFonts w:ascii="Arial" w:hAnsi="Arial"/>
          <w:bCs/>
          <w:sz w:val="19"/>
          <w:szCs w:val="19"/>
        </w:rPr>
      </w:pPr>
      <w:proofErr w:type="gramStart"/>
      <w:r>
        <w:rPr>
          <w:rFonts w:ascii="Arial" w:hAnsi="Arial" w:cs="Arial"/>
          <w:bCs/>
          <w:sz w:val="19"/>
          <w:szCs w:val="19"/>
        </w:rPr>
        <w:t>poderão</w:t>
      </w:r>
      <w:proofErr w:type="gramEnd"/>
      <w:r>
        <w:rPr>
          <w:rFonts w:ascii="Arial" w:hAnsi="Arial" w:cs="Arial"/>
          <w:bCs/>
          <w:sz w:val="19"/>
          <w:szCs w:val="19"/>
        </w:rPr>
        <w:t xml:space="preserve"> ser julgadas tanto pela Justiça Federal como pela Justiça Eleitoral, sujeitando-se apenas à prevenção.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w:t>
      </w:r>
    </w:p>
    <w:p w:rsidR="00F02BD6" w:rsidRDefault="00F02BD6" w:rsidP="00C42FD1">
      <w:pPr>
        <w:pStyle w:val="PargrafodaLista"/>
        <w:numPr>
          <w:ilvl w:val="0"/>
          <w:numId w:val="170"/>
        </w:numPr>
        <w:spacing w:after="0" w:line="240" w:lineRule="auto"/>
        <w:ind w:left="993" w:hanging="426"/>
        <w:jc w:val="both"/>
        <w:rPr>
          <w:rFonts w:ascii="Arial" w:hAnsi="Arial"/>
          <w:sz w:val="19"/>
          <w:szCs w:val="19"/>
        </w:rPr>
      </w:pPr>
      <w:r>
        <w:rPr>
          <w:rFonts w:ascii="Arial" w:hAnsi="Arial"/>
          <w:sz w:val="19"/>
          <w:szCs w:val="19"/>
        </w:rPr>
        <w:t>O voto apresenta, exclusivamente, as seguintes características: personalidade, liberdade e periodicidade.</w:t>
      </w:r>
    </w:p>
    <w:p w:rsidR="00F02BD6" w:rsidRDefault="00F02BD6" w:rsidP="00C42FD1">
      <w:pPr>
        <w:pStyle w:val="PargrafodaLista"/>
        <w:numPr>
          <w:ilvl w:val="0"/>
          <w:numId w:val="170"/>
        </w:numPr>
        <w:spacing w:after="0" w:line="240" w:lineRule="auto"/>
        <w:ind w:left="993" w:hanging="426"/>
        <w:jc w:val="both"/>
        <w:rPr>
          <w:rFonts w:ascii="Arial" w:hAnsi="Arial"/>
          <w:sz w:val="19"/>
          <w:szCs w:val="19"/>
        </w:rPr>
      </w:pPr>
      <w:r>
        <w:rPr>
          <w:rFonts w:ascii="Arial" w:hAnsi="Arial" w:cs="Arial"/>
          <w:sz w:val="19"/>
          <w:szCs w:val="19"/>
        </w:rPr>
        <w:t>Não há previsão, no direito brasileiro, de voto indireto.</w:t>
      </w:r>
    </w:p>
    <w:p w:rsidR="00F02BD6" w:rsidRDefault="00F02BD6" w:rsidP="00C42FD1">
      <w:pPr>
        <w:pStyle w:val="PargrafodaLista"/>
        <w:numPr>
          <w:ilvl w:val="0"/>
          <w:numId w:val="170"/>
        </w:numPr>
        <w:spacing w:after="0" w:line="240" w:lineRule="auto"/>
        <w:ind w:left="993" w:hanging="426"/>
        <w:jc w:val="both"/>
        <w:rPr>
          <w:rFonts w:ascii="Arial" w:hAnsi="Arial"/>
          <w:sz w:val="19"/>
          <w:szCs w:val="19"/>
        </w:rPr>
      </w:pPr>
      <w:r>
        <w:rPr>
          <w:rFonts w:ascii="Arial" w:hAnsi="Arial" w:cs="Arial"/>
          <w:sz w:val="19"/>
          <w:szCs w:val="19"/>
        </w:rPr>
        <w:t>A Justiça Eleitoral exerce funções administrativas, normativas, consultivas e jurisdicionais.</w:t>
      </w:r>
    </w:p>
    <w:p w:rsidR="00F02BD6" w:rsidRDefault="00F02BD6" w:rsidP="00C42FD1">
      <w:pPr>
        <w:pStyle w:val="PargrafodaLista"/>
        <w:numPr>
          <w:ilvl w:val="0"/>
          <w:numId w:val="170"/>
        </w:numPr>
        <w:spacing w:after="0" w:line="240" w:lineRule="auto"/>
        <w:ind w:left="993" w:hanging="426"/>
        <w:jc w:val="both"/>
        <w:rPr>
          <w:rFonts w:ascii="Arial" w:hAnsi="Arial"/>
          <w:sz w:val="19"/>
          <w:szCs w:val="19"/>
        </w:rPr>
      </w:pPr>
      <w:r>
        <w:rPr>
          <w:rFonts w:ascii="Arial" w:hAnsi="Arial" w:cs="Arial"/>
          <w:sz w:val="19"/>
          <w:szCs w:val="19"/>
        </w:rPr>
        <w:t xml:space="preserve">As decisões proferidas por Tribunais Regionais Eleitorais não são passiveis de recurso se </w:t>
      </w:r>
      <w:proofErr w:type="gramStart"/>
      <w:r>
        <w:rPr>
          <w:rFonts w:ascii="Arial" w:hAnsi="Arial" w:cs="Arial"/>
          <w:sz w:val="19"/>
          <w:szCs w:val="19"/>
        </w:rPr>
        <w:t>envolverem</w:t>
      </w:r>
      <w:proofErr w:type="gramEnd"/>
      <w:r>
        <w:rPr>
          <w:rFonts w:ascii="Arial" w:hAnsi="Arial" w:cs="Arial"/>
          <w:sz w:val="19"/>
          <w:szCs w:val="19"/>
        </w:rPr>
        <w:t xml:space="preserve"> denegação de ordem de </w:t>
      </w:r>
      <w:r>
        <w:rPr>
          <w:rFonts w:ascii="Arial" w:hAnsi="Arial" w:cs="Arial"/>
          <w:i/>
          <w:sz w:val="19"/>
          <w:szCs w:val="19"/>
        </w:rPr>
        <w:t>habeas corpus</w:t>
      </w:r>
      <w:r>
        <w:rPr>
          <w:rFonts w:ascii="Arial" w:hAnsi="Arial" w:cs="Arial"/>
          <w:sz w:val="19"/>
          <w:szCs w:val="19"/>
        </w:rPr>
        <w:t>.</w:t>
      </w:r>
    </w:p>
    <w:p w:rsidR="00F02BD6" w:rsidRDefault="00F02BD6" w:rsidP="00C42FD1">
      <w:pPr>
        <w:pStyle w:val="PargrafodaLista"/>
        <w:numPr>
          <w:ilvl w:val="0"/>
          <w:numId w:val="170"/>
        </w:numPr>
        <w:spacing w:after="0" w:line="240" w:lineRule="auto"/>
        <w:ind w:left="993" w:hanging="426"/>
        <w:jc w:val="both"/>
        <w:rPr>
          <w:rFonts w:ascii="Arial" w:hAnsi="Arial"/>
          <w:sz w:val="19"/>
          <w:szCs w:val="19"/>
        </w:rPr>
      </w:pPr>
      <w:r>
        <w:rPr>
          <w:rFonts w:ascii="Arial" w:hAnsi="Arial" w:cs="Arial"/>
          <w:sz w:val="19"/>
          <w:szCs w:val="19"/>
        </w:rPr>
        <w:t>Todas as alternativas estão incorretas.</w:t>
      </w:r>
    </w:p>
    <w:p w:rsidR="00F02BD6" w:rsidRDefault="00F02BD6" w:rsidP="00F02BD6">
      <w:pPr>
        <w:pStyle w:val="PargrafodaLista"/>
        <w:ind w:left="426"/>
        <w:jc w:val="center"/>
        <w:rPr>
          <w:rFonts w:ascii="Arial" w:hAnsi="Arial" w:cs="Arial"/>
          <w:b/>
          <w:sz w:val="19"/>
          <w:szCs w:val="19"/>
        </w:rPr>
      </w:pPr>
    </w:p>
    <w:p w:rsidR="00F02BD6" w:rsidRDefault="00F02BD6" w:rsidP="00F02BD6">
      <w:pPr>
        <w:pStyle w:val="PargrafodaLista"/>
        <w:ind w:left="426"/>
        <w:jc w:val="center"/>
        <w:rPr>
          <w:rFonts w:ascii="Arial" w:hAnsi="Arial" w:cs="Arial"/>
          <w:b/>
          <w:sz w:val="19"/>
          <w:szCs w:val="19"/>
        </w:rPr>
      </w:pPr>
      <w:r>
        <w:rPr>
          <w:rFonts w:ascii="Arial" w:hAnsi="Arial" w:cs="Arial"/>
          <w:b/>
          <w:sz w:val="19"/>
          <w:szCs w:val="19"/>
        </w:rPr>
        <w:t>DIREITO PROCESSUAL CIVIL</w:t>
      </w:r>
    </w:p>
    <w:p w:rsidR="00F02BD6" w:rsidRDefault="00F02BD6" w:rsidP="00F02BD6">
      <w:pPr>
        <w:pStyle w:val="PargrafodaLista"/>
        <w:ind w:left="426"/>
        <w:jc w:val="center"/>
        <w:rPr>
          <w:rFonts w:ascii="Arial" w:hAnsi="Arial" w:cs="Arial"/>
          <w:b/>
          <w:sz w:val="19"/>
          <w:szCs w:val="19"/>
        </w:rPr>
      </w:pPr>
    </w:p>
    <w:p w:rsidR="00F02BD6" w:rsidRDefault="00F02BD6" w:rsidP="00C42FD1">
      <w:pPr>
        <w:pStyle w:val="Enunciado"/>
        <w:numPr>
          <w:ilvl w:val="0"/>
          <w:numId w:val="103"/>
        </w:numPr>
        <w:ind w:left="567" w:hanging="567"/>
        <w:rPr>
          <w:sz w:val="19"/>
          <w:szCs w:val="19"/>
        </w:rPr>
      </w:pPr>
      <w:r>
        <w:rPr>
          <w:sz w:val="19"/>
          <w:szCs w:val="19"/>
        </w:rPr>
        <w:t>Indique a alternativa correta sobre a impugnação do executado nos casos de cumprimento da sentença:</w:t>
      </w:r>
    </w:p>
    <w:p w:rsidR="00F02BD6" w:rsidRDefault="00F02BD6" w:rsidP="00C42FD1">
      <w:pPr>
        <w:pStyle w:val="PargrafodaLista"/>
        <w:numPr>
          <w:ilvl w:val="0"/>
          <w:numId w:val="171"/>
        </w:numPr>
        <w:spacing w:after="0" w:line="240" w:lineRule="auto"/>
        <w:ind w:left="993" w:hanging="426"/>
        <w:jc w:val="both"/>
        <w:rPr>
          <w:rFonts w:ascii="Arial" w:hAnsi="Arial"/>
          <w:sz w:val="19"/>
          <w:szCs w:val="19"/>
        </w:rPr>
      </w:pPr>
      <w:r>
        <w:rPr>
          <w:rFonts w:ascii="Arial" w:hAnsi="Arial"/>
          <w:sz w:val="19"/>
          <w:szCs w:val="19"/>
        </w:rPr>
        <w:t>O rol das matérias dedutíveis na impugnação é exauriente.</w:t>
      </w:r>
    </w:p>
    <w:p w:rsidR="00F02BD6" w:rsidRDefault="00F02BD6" w:rsidP="00C42FD1">
      <w:pPr>
        <w:pStyle w:val="PargrafodaLista"/>
        <w:numPr>
          <w:ilvl w:val="0"/>
          <w:numId w:val="171"/>
        </w:numPr>
        <w:spacing w:after="0" w:line="240" w:lineRule="auto"/>
        <w:ind w:left="993" w:hanging="426"/>
        <w:jc w:val="both"/>
        <w:rPr>
          <w:rFonts w:ascii="Arial" w:hAnsi="Arial"/>
          <w:sz w:val="19"/>
          <w:szCs w:val="19"/>
        </w:rPr>
      </w:pPr>
      <w:r>
        <w:rPr>
          <w:rFonts w:ascii="Arial" w:hAnsi="Arial" w:cs="Arial"/>
          <w:sz w:val="19"/>
          <w:szCs w:val="19"/>
        </w:rPr>
        <w:t>A incompetência, o impedimento e a suspeição devem ser opostos em exceção, e não por impugnação.</w:t>
      </w:r>
    </w:p>
    <w:p w:rsidR="00F02BD6" w:rsidRDefault="00F02BD6" w:rsidP="00C42FD1">
      <w:pPr>
        <w:pStyle w:val="PargrafodaLista"/>
        <w:numPr>
          <w:ilvl w:val="0"/>
          <w:numId w:val="171"/>
        </w:numPr>
        <w:spacing w:after="0" w:line="240" w:lineRule="auto"/>
        <w:ind w:left="993" w:hanging="426"/>
        <w:jc w:val="both"/>
        <w:rPr>
          <w:rFonts w:ascii="Arial" w:hAnsi="Arial"/>
          <w:sz w:val="19"/>
          <w:szCs w:val="19"/>
        </w:rPr>
      </w:pPr>
      <w:r>
        <w:rPr>
          <w:rFonts w:ascii="Arial" w:hAnsi="Arial" w:cs="Arial"/>
          <w:sz w:val="19"/>
          <w:szCs w:val="19"/>
        </w:rPr>
        <w:t>O objeto da impugnação não abrange as nulidades da penhora.</w:t>
      </w:r>
    </w:p>
    <w:p w:rsidR="00F02BD6" w:rsidRDefault="00F02BD6" w:rsidP="00C42FD1">
      <w:pPr>
        <w:pStyle w:val="PargrafodaLista"/>
        <w:numPr>
          <w:ilvl w:val="0"/>
          <w:numId w:val="171"/>
        </w:numPr>
        <w:spacing w:after="0" w:line="240" w:lineRule="auto"/>
        <w:ind w:left="993" w:hanging="426"/>
        <w:jc w:val="both"/>
        <w:rPr>
          <w:rFonts w:ascii="Arial" w:hAnsi="Arial"/>
          <w:sz w:val="19"/>
          <w:szCs w:val="19"/>
        </w:rPr>
      </w:pPr>
      <w:r>
        <w:rPr>
          <w:rFonts w:ascii="Arial" w:hAnsi="Arial" w:cs="Arial"/>
          <w:sz w:val="19"/>
          <w:szCs w:val="19"/>
        </w:rPr>
        <w:t>A falta ou a nulidade da citação, se o processo correu à revelia, poderá ser objeto de impugnação na execução de sentença penal condenatória.</w:t>
      </w:r>
    </w:p>
    <w:p w:rsidR="00F02BD6" w:rsidRDefault="00F02BD6" w:rsidP="00C42FD1">
      <w:pPr>
        <w:pStyle w:val="PargrafodaLista"/>
        <w:numPr>
          <w:ilvl w:val="0"/>
          <w:numId w:val="171"/>
        </w:numPr>
        <w:spacing w:after="0" w:line="240" w:lineRule="auto"/>
        <w:ind w:left="993" w:hanging="426"/>
        <w:jc w:val="both"/>
        <w:rPr>
          <w:rFonts w:ascii="Arial" w:hAnsi="Arial"/>
          <w:sz w:val="19"/>
          <w:szCs w:val="19"/>
        </w:rPr>
      </w:pPr>
      <w:r>
        <w:rPr>
          <w:rFonts w:ascii="Arial" w:hAnsi="Arial" w:cs="Arial"/>
          <w:sz w:val="19"/>
          <w:szCs w:val="19"/>
        </w:rPr>
        <w:t>A impugnação não comporta discussão acerca da inexigibilidade do título judicial fundado em lei ou ato normativo, declarados inconstitucionais pelo Supremo Tribunal Federal.</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Sobre a liquidação de sentença é correto afirmar que:</w:t>
      </w:r>
    </w:p>
    <w:p w:rsidR="00F02BD6" w:rsidRDefault="00F02BD6" w:rsidP="00C42FD1">
      <w:pPr>
        <w:pStyle w:val="PargrafodaLista"/>
        <w:numPr>
          <w:ilvl w:val="0"/>
          <w:numId w:val="172"/>
        </w:numPr>
        <w:spacing w:after="0" w:line="240" w:lineRule="auto"/>
        <w:ind w:left="993" w:hanging="426"/>
        <w:jc w:val="both"/>
        <w:rPr>
          <w:rFonts w:ascii="Arial" w:hAnsi="Arial"/>
          <w:sz w:val="19"/>
          <w:szCs w:val="19"/>
        </w:rPr>
      </w:pPr>
      <w:proofErr w:type="gramStart"/>
      <w:r>
        <w:rPr>
          <w:rFonts w:ascii="Arial" w:hAnsi="Arial"/>
          <w:sz w:val="19"/>
          <w:szCs w:val="19"/>
        </w:rPr>
        <w:t>a</w:t>
      </w:r>
      <w:proofErr w:type="gramEnd"/>
      <w:r>
        <w:rPr>
          <w:rFonts w:ascii="Arial" w:hAnsi="Arial"/>
          <w:sz w:val="19"/>
          <w:szCs w:val="19"/>
        </w:rPr>
        <w:t xml:space="preserve"> liquidação por forma diversa da estabelecida na sentença ofende a coisa julgada.</w:t>
      </w:r>
    </w:p>
    <w:p w:rsidR="00F02BD6" w:rsidRDefault="00F02BD6" w:rsidP="00C42FD1">
      <w:pPr>
        <w:pStyle w:val="PargrafodaLista"/>
        <w:numPr>
          <w:ilvl w:val="0"/>
          <w:numId w:val="172"/>
        </w:numPr>
        <w:spacing w:after="0" w:line="240" w:lineRule="auto"/>
        <w:ind w:left="993" w:hanging="426"/>
        <w:jc w:val="both"/>
        <w:rPr>
          <w:rFonts w:ascii="Arial" w:hAnsi="Arial"/>
          <w:sz w:val="19"/>
          <w:szCs w:val="19"/>
        </w:rPr>
      </w:pPr>
      <w:proofErr w:type="gramStart"/>
      <w:r>
        <w:rPr>
          <w:rFonts w:ascii="Arial" w:hAnsi="Arial" w:cs="Arial"/>
          <w:sz w:val="19"/>
          <w:szCs w:val="19"/>
        </w:rPr>
        <w:t>na</w:t>
      </w:r>
      <w:proofErr w:type="gramEnd"/>
      <w:r>
        <w:rPr>
          <w:rFonts w:ascii="Arial" w:hAnsi="Arial" w:cs="Arial"/>
          <w:sz w:val="19"/>
          <w:szCs w:val="19"/>
        </w:rPr>
        <w:t xml:space="preserve"> liquidação por arbitramento, o juiz deverá, obrigatoriamente, designar audiência de instrução e julgamento.</w:t>
      </w:r>
    </w:p>
    <w:p w:rsidR="00F02BD6" w:rsidRDefault="00F02BD6" w:rsidP="00C42FD1">
      <w:pPr>
        <w:pStyle w:val="PargrafodaLista"/>
        <w:numPr>
          <w:ilvl w:val="0"/>
          <w:numId w:val="172"/>
        </w:numPr>
        <w:spacing w:after="0" w:line="240" w:lineRule="auto"/>
        <w:ind w:left="993" w:hanging="426"/>
        <w:jc w:val="both"/>
        <w:rPr>
          <w:rFonts w:ascii="Arial" w:hAnsi="Arial"/>
          <w:sz w:val="19"/>
          <w:szCs w:val="19"/>
        </w:rPr>
      </w:pPr>
      <w:proofErr w:type="gramStart"/>
      <w:r>
        <w:rPr>
          <w:rFonts w:ascii="Arial" w:hAnsi="Arial" w:cs="Arial"/>
          <w:sz w:val="19"/>
          <w:szCs w:val="19"/>
        </w:rPr>
        <w:t>na</w:t>
      </w:r>
      <w:proofErr w:type="gramEnd"/>
      <w:r>
        <w:rPr>
          <w:rFonts w:ascii="Arial" w:hAnsi="Arial" w:cs="Arial"/>
          <w:sz w:val="19"/>
          <w:szCs w:val="19"/>
        </w:rPr>
        <w:t xml:space="preserve"> determinação do valor da condenação por cálculo aritmético, cabe às partes apresentar as suas contas, sendo vedado ao juiz o envio dos autos à contadoria judicial antes do julgamento.</w:t>
      </w:r>
    </w:p>
    <w:p w:rsidR="00F02BD6" w:rsidRDefault="00F02BD6" w:rsidP="00C42FD1">
      <w:pPr>
        <w:pStyle w:val="PargrafodaLista"/>
        <w:numPr>
          <w:ilvl w:val="0"/>
          <w:numId w:val="172"/>
        </w:numPr>
        <w:spacing w:after="0" w:line="240" w:lineRule="auto"/>
        <w:ind w:left="993" w:hanging="426"/>
        <w:jc w:val="both"/>
        <w:rPr>
          <w:rFonts w:ascii="Arial" w:hAnsi="Arial"/>
          <w:sz w:val="19"/>
          <w:szCs w:val="19"/>
        </w:rPr>
      </w:pPr>
      <w:proofErr w:type="gramStart"/>
      <w:r>
        <w:rPr>
          <w:rFonts w:ascii="Arial" w:hAnsi="Arial" w:cs="Arial"/>
          <w:sz w:val="19"/>
          <w:szCs w:val="19"/>
        </w:rPr>
        <w:t>é</w:t>
      </w:r>
      <w:proofErr w:type="gramEnd"/>
      <w:r>
        <w:rPr>
          <w:rFonts w:ascii="Arial" w:hAnsi="Arial" w:cs="Arial"/>
          <w:sz w:val="19"/>
          <w:szCs w:val="19"/>
        </w:rPr>
        <w:t xml:space="preserve"> defeso, na liquidação, discutir de novo a lide ou modificar a sentença que a julgou.</w:t>
      </w:r>
    </w:p>
    <w:p w:rsidR="00F02BD6" w:rsidRDefault="00F02BD6" w:rsidP="00C42FD1">
      <w:pPr>
        <w:pStyle w:val="PargrafodaLista"/>
        <w:numPr>
          <w:ilvl w:val="0"/>
          <w:numId w:val="172"/>
        </w:numPr>
        <w:spacing w:after="0" w:line="240" w:lineRule="auto"/>
        <w:ind w:left="993" w:hanging="426"/>
        <w:jc w:val="both"/>
        <w:rPr>
          <w:rFonts w:ascii="Arial" w:hAnsi="Arial"/>
          <w:sz w:val="19"/>
          <w:szCs w:val="19"/>
        </w:rPr>
      </w:pPr>
      <w:proofErr w:type="gramStart"/>
      <w:r>
        <w:rPr>
          <w:rFonts w:ascii="Arial" w:hAnsi="Arial" w:cs="Arial"/>
          <w:sz w:val="19"/>
          <w:szCs w:val="19"/>
        </w:rPr>
        <w:t>da</w:t>
      </w:r>
      <w:proofErr w:type="gramEnd"/>
      <w:r>
        <w:rPr>
          <w:rFonts w:ascii="Arial" w:hAnsi="Arial" w:cs="Arial"/>
          <w:sz w:val="19"/>
          <w:szCs w:val="19"/>
        </w:rPr>
        <w:t xml:space="preserve"> decisão de liquidação caberá apelação.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Marque a alternativa que não corresponde ao seguinte enunciado: ambos os cônjuges serão necessariamente citados para as ações:</w:t>
      </w:r>
    </w:p>
    <w:p w:rsidR="00F02BD6" w:rsidRDefault="00F02BD6" w:rsidP="00C42FD1">
      <w:pPr>
        <w:pStyle w:val="PargrafodaLista"/>
        <w:numPr>
          <w:ilvl w:val="0"/>
          <w:numId w:val="173"/>
        </w:numPr>
        <w:spacing w:after="0" w:line="240" w:lineRule="auto"/>
        <w:ind w:left="993" w:hanging="426"/>
        <w:jc w:val="both"/>
        <w:rPr>
          <w:rFonts w:ascii="Arial" w:hAnsi="Arial"/>
          <w:sz w:val="19"/>
          <w:szCs w:val="19"/>
        </w:rPr>
      </w:pPr>
      <w:proofErr w:type="gramStart"/>
      <w:r>
        <w:rPr>
          <w:rFonts w:ascii="Arial" w:hAnsi="Arial"/>
          <w:sz w:val="19"/>
          <w:szCs w:val="19"/>
        </w:rPr>
        <w:lastRenderedPageBreak/>
        <w:t>que</w:t>
      </w:r>
      <w:proofErr w:type="gramEnd"/>
      <w:r>
        <w:rPr>
          <w:rFonts w:ascii="Arial" w:hAnsi="Arial"/>
          <w:sz w:val="19"/>
          <w:szCs w:val="19"/>
        </w:rPr>
        <w:t xml:space="preserve"> tenham por objeto o reconhecimento, a constituição ou a extinção de ônus sobre imóveis de um ou de ambos os cônjuges.</w:t>
      </w:r>
    </w:p>
    <w:p w:rsidR="00F02BD6" w:rsidRDefault="00F02BD6" w:rsidP="00C42FD1">
      <w:pPr>
        <w:pStyle w:val="PargrafodaLista"/>
        <w:numPr>
          <w:ilvl w:val="0"/>
          <w:numId w:val="173"/>
        </w:numPr>
        <w:spacing w:after="0" w:line="240" w:lineRule="auto"/>
        <w:ind w:left="993" w:hanging="426"/>
        <w:jc w:val="both"/>
        <w:rPr>
          <w:rFonts w:ascii="Arial" w:hAnsi="Arial"/>
          <w:sz w:val="19"/>
          <w:szCs w:val="19"/>
        </w:rPr>
      </w:pPr>
      <w:proofErr w:type="gramStart"/>
      <w:r>
        <w:rPr>
          <w:rFonts w:ascii="Arial" w:hAnsi="Arial" w:cs="Arial"/>
          <w:sz w:val="19"/>
          <w:szCs w:val="19"/>
        </w:rPr>
        <w:t>resultantes</w:t>
      </w:r>
      <w:proofErr w:type="gramEnd"/>
      <w:r>
        <w:rPr>
          <w:rFonts w:ascii="Arial" w:hAnsi="Arial" w:cs="Arial"/>
          <w:sz w:val="19"/>
          <w:szCs w:val="19"/>
        </w:rPr>
        <w:t xml:space="preserve"> de fatos que digam respeito a ambos os cônjuges ou de atos praticados por eles.</w:t>
      </w:r>
    </w:p>
    <w:p w:rsidR="00F02BD6" w:rsidRDefault="00F02BD6" w:rsidP="00C42FD1">
      <w:pPr>
        <w:pStyle w:val="PargrafodaLista"/>
        <w:numPr>
          <w:ilvl w:val="0"/>
          <w:numId w:val="173"/>
        </w:numPr>
        <w:spacing w:after="0" w:line="240" w:lineRule="auto"/>
        <w:ind w:left="993" w:hanging="426"/>
        <w:jc w:val="both"/>
        <w:rPr>
          <w:rFonts w:ascii="Arial" w:hAnsi="Arial"/>
          <w:sz w:val="19"/>
          <w:szCs w:val="19"/>
        </w:rPr>
      </w:pPr>
      <w:proofErr w:type="gramStart"/>
      <w:r>
        <w:rPr>
          <w:rFonts w:ascii="Arial" w:hAnsi="Arial" w:cs="Arial"/>
          <w:sz w:val="19"/>
          <w:szCs w:val="19"/>
        </w:rPr>
        <w:t>que</w:t>
      </w:r>
      <w:proofErr w:type="gramEnd"/>
      <w:r>
        <w:rPr>
          <w:rFonts w:ascii="Arial" w:hAnsi="Arial" w:cs="Arial"/>
          <w:sz w:val="19"/>
          <w:szCs w:val="19"/>
        </w:rPr>
        <w:t xml:space="preserve"> versem sobre a restituição de coisa dada em comodato ou em locação.</w:t>
      </w:r>
    </w:p>
    <w:p w:rsidR="00F02BD6" w:rsidRDefault="00F02BD6" w:rsidP="00C42FD1">
      <w:pPr>
        <w:pStyle w:val="PargrafodaLista"/>
        <w:numPr>
          <w:ilvl w:val="0"/>
          <w:numId w:val="173"/>
        </w:numPr>
        <w:spacing w:after="0" w:line="240" w:lineRule="auto"/>
        <w:ind w:left="993" w:hanging="426"/>
        <w:jc w:val="both"/>
        <w:rPr>
          <w:rFonts w:ascii="Arial" w:hAnsi="Arial"/>
          <w:sz w:val="19"/>
          <w:szCs w:val="19"/>
        </w:rPr>
      </w:pPr>
      <w:proofErr w:type="gramStart"/>
      <w:r>
        <w:rPr>
          <w:rFonts w:ascii="Arial" w:hAnsi="Arial" w:cs="Arial"/>
          <w:sz w:val="19"/>
          <w:szCs w:val="19"/>
        </w:rPr>
        <w:t>fundadas</w:t>
      </w:r>
      <w:proofErr w:type="gramEnd"/>
      <w:r>
        <w:rPr>
          <w:rFonts w:ascii="Arial" w:hAnsi="Arial" w:cs="Arial"/>
          <w:sz w:val="19"/>
          <w:szCs w:val="19"/>
        </w:rPr>
        <w:t xml:space="preserve"> em dívidas contraídas pelo marido a bem da família, mas cuja execução tenha de recair sobre o produto do trabalho da mulher ou os seus bens reservados.</w:t>
      </w:r>
    </w:p>
    <w:p w:rsidR="00F02BD6" w:rsidRDefault="00F02BD6" w:rsidP="00C42FD1">
      <w:pPr>
        <w:pStyle w:val="PargrafodaLista"/>
        <w:numPr>
          <w:ilvl w:val="0"/>
          <w:numId w:val="173"/>
        </w:numPr>
        <w:spacing w:after="0" w:line="240" w:lineRule="auto"/>
        <w:ind w:left="993" w:hanging="426"/>
        <w:jc w:val="both"/>
        <w:rPr>
          <w:rFonts w:ascii="Arial" w:hAnsi="Arial"/>
          <w:sz w:val="19"/>
          <w:szCs w:val="19"/>
        </w:rPr>
      </w:pPr>
      <w:proofErr w:type="gramStart"/>
      <w:r>
        <w:rPr>
          <w:rFonts w:ascii="Arial" w:hAnsi="Arial" w:cs="Arial"/>
          <w:sz w:val="19"/>
          <w:szCs w:val="19"/>
        </w:rPr>
        <w:t>que</w:t>
      </w:r>
      <w:proofErr w:type="gramEnd"/>
      <w:r>
        <w:rPr>
          <w:rFonts w:ascii="Arial" w:hAnsi="Arial" w:cs="Arial"/>
          <w:sz w:val="19"/>
          <w:szCs w:val="19"/>
        </w:rPr>
        <w:t xml:space="preserve"> versem sobre direitos reais imobiliários.</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Aponte a alternativa que corresponde, verdadeiramente, ao seguinte enunciado: Compete ao Ministério Público intervir em todas:</w:t>
      </w:r>
    </w:p>
    <w:p w:rsidR="00F02BD6" w:rsidRDefault="00F02BD6" w:rsidP="00C42FD1">
      <w:pPr>
        <w:pStyle w:val="PargrafodaLista"/>
        <w:numPr>
          <w:ilvl w:val="0"/>
          <w:numId w:val="174"/>
        </w:numPr>
        <w:spacing w:after="0" w:line="240" w:lineRule="auto"/>
        <w:ind w:left="993" w:hanging="426"/>
        <w:jc w:val="both"/>
        <w:rPr>
          <w:rFonts w:ascii="Arial" w:hAnsi="Arial"/>
          <w:sz w:val="19"/>
          <w:szCs w:val="19"/>
        </w:rPr>
      </w:pPr>
      <w:proofErr w:type="gramStart"/>
      <w:r>
        <w:rPr>
          <w:rFonts w:ascii="Arial" w:hAnsi="Arial"/>
          <w:sz w:val="19"/>
          <w:szCs w:val="19"/>
        </w:rPr>
        <w:t>as</w:t>
      </w:r>
      <w:proofErr w:type="gramEnd"/>
      <w:r>
        <w:rPr>
          <w:rFonts w:ascii="Arial" w:hAnsi="Arial"/>
          <w:sz w:val="19"/>
          <w:szCs w:val="19"/>
        </w:rPr>
        <w:t xml:space="preserve"> execuções por quantia certa contra a Fazenda Pública, no caso de preterição do credor, quando o Presidente do Tribunal expedir a ordem de apresentação do precatório, ordenando o sequestro dos bens fazendários.</w:t>
      </w:r>
    </w:p>
    <w:p w:rsidR="00F02BD6" w:rsidRDefault="00F02BD6" w:rsidP="00C42FD1">
      <w:pPr>
        <w:pStyle w:val="PargrafodaLista"/>
        <w:numPr>
          <w:ilvl w:val="0"/>
          <w:numId w:val="174"/>
        </w:numPr>
        <w:spacing w:after="0" w:line="240" w:lineRule="auto"/>
        <w:ind w:left="993" w:hanging="426"/>
        <w:jc w:val="both"/>
        <w:rPr>
          <w:rFonts w:ascii="Arial" w:hAnsi="Arial"/>
          <w:sz w:val="19"/>
          <w:szCs w:val="19"/>
        </w:rPr>
      </w:pPr>
      <w:proofErr w:type="gramStart"/>
      <w:r>
        <w:rPr>
          <w:rFonts w:ascii="Arial" w:hAnsi="Arial" w:cs="Arial"/>
          <w:sz w:val="19"/>
          <w:szCs w:val="19"/>
        </w:rPr>
        <w:t>as</w:t>
      </w:r>
      <w:proofErr w:type="gramEnd"/>
      <w:r>
        <w:rPr>
          <w:rFonts w:ascii="Arial" w:hAnsi="Arial" w:cs="Arial"/>
          <w:sz w:val="19"/>
          <w:szCs w:val="19"/>
        </w:rPr>
        <w:t xml:space="preserve"> ações reparatórias, fundamentadas no direito comum, de danos por ato ilícito decorrente de acidente do trabalho.</w:t>
      </w:r>
    </w:p>
    <w:p w:rsidR="00F02BD6" w:rsidRDefault="00F02BD6" w:rsidP="00C42FD1">
      <w:pPr>
        <w:pStyle w:val="PargrafodaLista"/>
        <w:numPr>
          <w:ilvl w:val="0"/>
          <w:numId w:val="174"/>
        </w:numPr>
        <w:spacing w:after="0" w:line="240" w:lineRule="auto"/>
        <w:ind w:left="993" w:hanging="426"/>
        <w:jc w:val="both"/>
        <w:rPr>
          <w:rFonts w:ascii="Arial" w:hAnsi="Arial"/>
          <w:sz w:val="19"/>
          <w:szCs w:val="19"/>
        </w:rPr>
      </w:pPr>
      <w:proofErr w:type="gramStart"/>
      <w:r>
        <w:rPr>
          <w:rFonts w:ascii="Arial" w:hAnsi="Arial" w:cs="Arial"/>
          <w:sz w:val="19"/>
          <w:szCs w:val="19"/>
        </w:rPr>
        <w:t>as</w:t>
      </w:r>
      <w:proofErr w:type="gramEnd"/>
      <w:r>
        <w:rPr>
          <w:rFonts w:ascii="Arial" w:hAnsi="Arial" w:cs="Arial"/>
          <w:sz w:val="19"/>
          <w:szCs w:val="19"/>
        </w:rPr>
        <w:t xml:space="preserve"> ações de desapropriação, inclusive as indiretas.</w:t>
      </w:r>
    </w:p>
    <w:p w:rsidR="00F02BD6" w:rsidRDefault="00F02BD6" w:rsidP="00C42FD1">
      <w:pPr>
        <w:pStyle w:val="PargrafodaLista"/>
        <w:numPr>
          <w:ilvl w:val="0"/>
          <w:numId w:val="174"/>
        </w:numPr>
        <w:spacing w:after="0" w:line="240" w:lineRule="auto"/>
        <w:ind w:left="993" w:hanging="426"/>
        <w:jc w:val="both"/>
        <w:rPr>
          <w:rFonts w:ascii="Arial" w:hAnsi="Arial"/>
          <w:sz w:val="19"/>
          <w:szCs w:val="19"/>
        </w:rPr>
      </w:pPr>
      <w:proofErr w:type="gramStart"/>
      <w:r>
        <w:rPr>
          <w:rFonts w:ascii="Arial" w:hAnsi="Arial" w:cs="Arial"/>
          <w:sz w:val="19"/>
          <w:szCs w:val="19"/>
        </w:rPr>
        <w:t>as</w:t>
      </w:r>
      <w:proofErr w:type="gramEnd"/>
      <w:r>
        <w:rPr>
          <w:rFonts w:ascii="Arial" w:hAnsi="Arial" w:cs="Arial"/>
          <w:sz w:val="19"/>
          <w:szCs w:val="19"/>
        </w:rPr>
        <w:t xml:space="preserve"> ações de reconhecimento de união estável.</w:t>
      </w:r>
    </w:p>
    <w:p w:rsidR="00F02BD6" w:rsidRDefault="00F02BD6" w:rsidP="00C42FD1">
      <w:pPr>
        <w:pStyle w:val="PargrafodaLista"/>
        <w:numPr>
          <w:ilvl w:val="0"/>
          <w:numId w:val="174"/>
        </w:numPr>
        <w:spacing w:after="0" w:line="240" w:lineRule="auto"/>
        <w:ind w:left="993" w:hanging="426"/>
        <w:jc w:val="both"/>
        <w:rPr>
          <w:rFonts w:ascii="Arial" w:hAnsi="Arial"/>
          <w:sz w:val="19"/>
          <w:szCs w:val="19"/>
        </w:rPr>
      </w:pPr>
      <w:proofErr w:type="gramStart"/>
      <w:r>
        <w:rPr>
          <w:rFonts w:ascii="Arial" w:hAnsi="Arial" w:cs="Arial"/>
          <w:sz w:val="19"/>
          <w:szCs w:val="19"/>
        </w:rPr>
        <w:t>as</w:t>
      </w:r>
      <w:proofErr w:type="gramEnd"/>
      <w:r>
        <w:rPr>
          <w:rFonts w:ascii="Arial" w:hAnsi="Arial" w:cs="Arial"/>
          <w:sz w:val="19"/>
          <w:szCs w:val="19"/>
        </w:rPr>
        <w:t xml:space="preserve"> ações em que se discutam os direitos de idoso.</w:t>
      </w:r>
    </w:p>
    <w:p w:rsidR="00F02BD6" w:rsidRDefault="00F02BD6" w:rsidP="00C42FD1">
      <w:pPr>
        <w:pStyle w:val="Enunciado"/>
        <w:numPr>
          <w:ilvl w:val="0"/>
          <w:numId w:val="103"/>
        </w:numPr>
        <w:ind w:left="567" w:hanging="567"/>
        <w:rPr>
          <w:sz w:val="19"/>
          <w:szCs w:val="19"/>
        </w:rPr>
      </w:pPr>
      <w:r>
        <w:rPr>
          <w:sz w:val="19"/>
          <w:szCs w:val="19"/>
        </w:rPr>
        <w:t>Quanto à legitimidade para recorrer, assinale a alternativa que contém afirmação falsa:</w:t>
      </w:r>
    </w:p>
    <w:p w:rsidR="00F02BD6" w:rsidRDefault="00F02BD6" w:rsidP="00C42FD1">
      <w:pPr>
        <w:pStyle w:val="PargrafodaLista"/>
        <w:numPr>
          <w:ilvl w:val="0"/>
          <w:numId w:val="175"/>
        </w:numPr>
        <w:spacing w:after="0" w:line="240" w:lineRule="auto"/>
        <w:ind w:left="993" w:hanging="426"/>
        <w:jc w:val="both"/>
        <w:rPr>
          <w:rFonts w:ascii="Arial" w:hAnsi="Arial"/>
          <w:sz w:val="19"/>
          <w:szCs w:val="19"/>
        </w:rPr>
      </w:pPr>
      <w:r>
        <w:rPr>
          <w:rFonts w:ascii="Arial" w:hAnsi="Arial"/>
          <w:sz w:val="19"/>
          <w:szCs w:val="19"/>
        </w:rPr>
        <w:t xml:space="preserve">O Ministério Público poderá apelar das decisões tomadas em ação de investigação de paternidade, na qual atua como </w:t>
      </w:r>
      <w:r>
        <w:rPr>
          <w:rFonts w:ascii="Arial" w:hAnsi="Arial"/>
          <w:i/>
          <w:sz w:val="19"/>
          <w:szCs w:val="19"/>
        </w:rPr>
        <w:t>custos legis</w:t>
      </w:r>
      <w:r>
        <w:rPr>
          <w:rFonts w:ascii="Arial" w:hAnsi="Arial"/>
          <w:sz w:val="19"/>
          <w:szCs w:val="19"/>
        </w:rPr>
        <w:t>, mas sempre na defesa do menor investigado.</w:t>
      </w:r>
    </w:p>
    <w:p w:rsidR="00F02BD6" w:rsidRDefault="00F02BD6" w:rsidP="00C42FD1">
      <w:pPr>
        <w:pStyle w:val="PargrafodaLista"/>
        <w:numPr>
          <w:ilvl w:val="0"/>
          <w:numId w:val="175"/>
        </w:numPr>
        <w:spacing w:after="0" w:line="240" w:lineRule="auto"/>
        <w:ind w:left="993" w:hanging="426"/>
        <w:jc w:val="both"/>
        <w:rPr>
          <w:rFonts w:ascii="Arial" w:hAnsi="Arial"/>
          <w:sz w:val="19"/>
          <w:szCs w:val="19"/>
        </w:rPr>
      </w:pPr>
      <w:r>
        <w:rPr>
          <w:rFonts w:ascii="Arial" w:hAnsi="Arial" w:cs="Arial"/>
          <w:sz w:val="19"/>
          <w:szCs w:val="19"/>
        </w:rPr>
        <w:t>O Ministério Público tem legitimidade para recorrer no processo em que oficiou como fiscal da lei, ainda que não haja recurso da parte.</w:t>
      </w:r>
    </w:p>
    <w:p w:rsidR="00F02BD6" w:rsidRDefault="00F02BD6" w:rsidP="00C42FD1">
      <w:pPr>
        <w:pStyle w:val="PargrafodaLista"/>
        <w:numPr>
          <w:ilvl w:val="0"/>
          <w:numId w:val="175"/>
        </w:numPr>
        <w:spacing w:after="0" w:line="240" w:lineRule="auto"/>
        <w:ind w:left="993" w:hanging="426"/>
        <w:jc w:val="both"/>
        <w:rPr>
          <w:rFonts w:ascii="Arial" w:hAnsi="Arial"/>
          <w:sz w:val="19"/>
          <w:szCs w:val="19"/>
        </w:rPr>
      </w:pPr>
      <w:r>
        <w:rPr>
          <w:rFonts w:ascii="Arial" w:hAnsi="Arial" w:cs="Arial"/>
          <w:sz w:val="19"/>
          <w:szCs w:val="19"/>
        </w:rPr>
        <w:t>O Ministério Público não detém legitimidade para recorrer contra decisão em que se discutem alimentos quando o alimentando houver alcançado a maioridade civil.</w:t>
      </w:r>
    </w:p>
    <w:p w:rsidR="00F02BD6" w:rsidRDefault="00F02BD6" w:rsidP="00C42FD1">
      <w:pPr>
        <w:pStyle w:val="PargrafodaLista"/>
        <w:numPr>
          <w:ilvl w:val="0"/>
          <w:numId w:val="175"/>
        </w:numPr>
        <w:spacing w:after="0" w:line="240" w:lineRule="auto"/>
        <w:ind w:left="993" w:hanging="426"/>
        <w:jc w:val="both"/>
        <w:rPr>
          <w:rFonts w:ascii="Arial" w:hAnsi="Arial"/>
          <w:sz w:val="19"/>
          <w:szCs w:val="19"/>
        </w:rPr>
      </w:pPr>
      <w:r>
        <w:rPr>
          <w:rFonts w:ascii="Arial" w:hAnsi="Arial" w:cs="Arial"/>
          <w:sz w:val="19"/>
          <w:szCs w:val="19"/>
        </w:rPr>
        <w:t>Cessada a causa de intervenção do Ministério Público no processo civil, cessa por consequência a sua legitimidade recursal.</w:t>
      </w:r>
    </w:p>
    <w:p w:rsidR="00F02BD6" w:rsidRDefault="00F02BD6" w:rsidP="00C42FD1">
      <w:pPr>
        <w:pStyle w:val="PargrafodaLista"/>
        <w:numPr>
          <w:ilvl w:val="0"/>
          <w:numId w:val="175"/>
        </w:numPr>
        <w:spacing w:after="0" w:line="240" w:lineRule="auto"/>
        <w:ind w:left="993" w:hanging="426"/>
        <w:jc w:val="both"/>
        <w:rPr>
          <w:rFonts w:ascii="Arial" w:hAnsi="Arial"/>
          <w:sz w:val="19"/>
          <w:szCs w:val="19"/>
        </w:rPr>
      </w:pPr>
      <w:r>
        <w:rPr>
          <w:rFonts w:ascii="Arial" w:hAnsi="Arial" w:cs="Arial"/>
          <w:sz w:val="19"/>
          <w:szCs w:val="19"/>
        </w:rPr>
        <w:t xml:space="preserve">O Ministério Público, no processo em que atua como </w:t>
      </w:r>
      <w:r>
        <w:rPr>
          <w:rFonts w:ascii="Arial" w:hAnsi="Arial" w:cs="Arial"/>
          <w:i/>
          <w:sz w:val="19"/>
          <w:szCs w:val="19"/>
        </w:rPr>
        <w:t>custos legis</w:t>
      </w:r>
      <w:r>
        <w:rPr>
          <w:rFonts w:ascii="Arial" w:hAnsi="Arial" w:cs="Arial"/>
          <w:sz w:val="19"/>
          <w:szCs w:val="19"/>
        </w:rPr>
        <w:t>, tem legitimidade para interpor recurso adesivo.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Em relação à antecipação dos efeitos da tutela pretendida no pedido inicial, correto é afirmar que:</w:t>
      </w:r>
    </w:p>
    <w:p w:rsidR="00F02BD6" w:rsidRDefault="00F02BD6" w:rsidP="00C42FD1">
      <w:pPr>
        <w:pStyle w:val="PargrafodaLista"/>
        <w:numPr>
          <w:ilvl w:val="0"/>
          <w:numId w:val="176"/>
        </w:numPr>
        <w:spacing w:after="0" w:line="240" w:lineRule="auto"/>
        <w:ind w:left="993" w:hanging="426"/>
        <w:jc w:val="both"/>
        <w:rPr>
          <w:rFonts w:ascii="Arial" w:hAnsi="Arial"/>
          <w:sz w:val="19"/>
          <w:szCs w:val="19"/>
        </w:rPr>
      </w:pPr>
      <w:proofErr w:type="gramStart"/>
      <w:r>
        <w:rPr>
          <w:rFonts w:ascii="Arial" w:hAnsi="Arial"/>
          <w:sz w:val="19"/>
          <w:szCs w:val="19"/>
        </w:rPr>
        <w:t>para</w:t>
      </w:r>
      <w:proofErr w:type="gramEnd"/>
      <w:r>
        <w:rPr>
          <w:rFonts w:ascii="Arial" w:hAnsi="Arial"/>
          <w:sz w:val="19"/>
          <w:szCs w:val="19"/>
        </w:rPr>
        <w:t xml:space="preserve"> o seu deferimento, mostra-se suficiente a presença de prova inequívoca ou a verossimilhança do direito alegado.</w:t>
      </w:r>
    </w:p>
    <w:p w:rsidR="00F02BD6" w:rsidRDefault="00F02BD6" w:rsidP="00C42FD1">
      <w:pPr>
        <w:pStyle w:val="PargrafodaLista"/>
        <w:numPr>
          <w:ilvl w:val="0"/>
          <w:numId w:val="176"/>
        </w:numPr>
        <w:spacing w:after="0" w:line="240" w:lineRule="auto"/>
        <w:ind w:left="993" w:hanging="426"/>
        <w:jc w:val="both"/>
        <w:rPr>
          <w:rFonts w:ascii="Arial" w:hAnsi="Arial"/>
          <w:sz w:val="19"/>
          <w:szCs w:val="19"/>
        </w:rPr>
      </w:pPr>
      <w:proofErr w:type="gramStart"/>
      <w:r>
        <w:rPr>
          <w:rFonts w:ascii="Arial" w:hAnsi="Arial" w:cs="Arial"/>
          <w:sz w:val="19"/>
          <w:szCs w:val="19"/>
        </w:rPr>
        <w:t>a</w:t>
      </w:r>
      <w:proofErr w:type="gramEnd"/>
      <w:r>
        <w:rPr>
          <w:rFonts w:ascii="Arial" w:hAnsi="Arial" w:cs="Arial"/>
          <w:sz w:val="19"/>
          <w:szCs w:val="19"/>
        </w:rPr>
        <w:t xml:space="preserve"> tutela antecipatória pode ser concedida apenas nas causas que envolvam direitos patrimoniais.</w:t>
      </w:r>
    </w:p>
    <w:p w:rsidR="00F02BD6" w:rsidRDefault="00F02BD6" w:rsidP="00C42FD1">
      <w:pPr>
        <w:pStyle w:val="PargrafodaLista"/>
        <w:numPr>
          <w:ilvl w:val="0"/>
          <w:numId w:val="176"/>
        </w:numPr>
        <w:spacing w:after="0" w:line="240" w:lineRule="auto"/>
        <w:ind w:left="993" w:hanging="426"/>
        <w:jc w:val="both"/>
        <w:rPr>
          <w:rFonts w:ascii="Arial" w:hAnsi="Arial"/>
          <w:sz w:val="19"/>
          <w:szCs w:val="19"/>
        </w:rPr>
      </w:pPr>
      <w:proofErr w:type="gramStart"/>
      <w:r>
        <w:rPr>
          <w:rFonts w:ascii="Arial" w:hAnsi="Arial" w:cs="Arial"/>
          <w:sz w:val="19"/>
          <w:szCs w:val="19"/>
        </w:rPr>
        <w:t>a</w:t>
      </w:r>
      <w:proofErr w:type="gramEnd"/>
      <w:r>
        <w:rPr>
          <w:rFonts w:ascii="Arial" w:hAnsi="Arial" w:cs="Arial"/>
          <w:sz w:val="19"/>
          <w:szCs w:val="19"/>
        </w:rPr>
        <w:t xml:space="preserve"> tutela antecipada não é compatível com a exceção de </w:t>
      </w:r>
      <w:proofErr w:type="spellStart"/>
      <w:r>
        <w:rPr>
          <w:rFonts w:ascii="Arial" w:hAnsi="Arial" w:cs="Arial"/>
          <w:sz w:val="19"/>
          <w:szCs w:val="19"/>
        </w:rPr>
        <w:t>pré</w:t>
      </w:r>
      <w:proofErr w:type="spellEnd"/>
      <w:r>
        <w:rPr>
          <w:rFonts w:ascii="Arial" w:hAnsi="Arial" w:cs="Arial"/>
          <w:sz w:val="19"/>
          <w:szCs w:val="19"/>
        </w:rPr>
        <w:t>-executividade.</w:t>
      </w:r>
    </w:p>
    <w:p w:rsidR="00F02BD6" w:rsidRDefault="00F02BD6" w:rsidP="00C42FD1">
      <w:pPr>
        <w:pStyle w:val="PargrafodaLista"/>
        <w:numPr>
          <w:ilvl w:val="0"/>
          <w:numId w:val="176"/>
        </w:numPr>
        <w:spacing w:after="0" w:line="240" w:lineRule="auto"/>
        <w:ind w:left="993" w:hanging="426"/>
        <w:jc w:val="both"/>
        <w:rPr>
          <w:rFonts w:ascii="Arial" w:hAnsi="Arial"/>
          <w:sz w:val="19"/>
          <w:szCs w:val="19"/>
        </w:rPr>
      </w:pPr>
      <w:proofErr w:type="gramStart"/>
      <w:r>
        <w:rPr>
          <w:rFonts w:ascii="Arial" w:hAnsi="Arial" w:cs="Arial"/>
          <w:sz w:val="19"/>
          <w:szCs w:val="19"/>
        </w:rPr>
        <w:t>a</w:t>
      </w:r>
      <w:proofErr w:type="gramEnd"/>
      <w:r>
        <w:rPr>
          <w:rFonts w:ascii="Arial" w:hAnsi="Arial" w:cs="Arial"/>
          <w:sz w:val="19"/>
          <w:szCs w:val="19"/>
        </w:rPr>
        <w:t xml:space="preserve"> superveniência de sentença de improcedência da ação não acarreta, por si só, a revogação da medida antecipatória.</w:t>
      </w:r>
    </w:p>
    <w:p w:rsidR="00F02BD6" w:rsidRDefault="00F02BD6" w:rsidP="00C42FD1">
      <w:pPr>
        <w:pStyle w:val="PargrafodaLista"/>
        <w:numPr>
          <w:ilvl w:val="0"/>
          <w:numId w:val="176"/>
        </w:numPr>
        <w:spacing w:after="0" w:line="240" w:lineRule="auto"/>
        <w:ind w:left="993" w:hanging="426"/>
        <w:jc w:val="both"/>
        <w:rPr>
          <w:rFonts w:ascii="Arial" w:hAnsi="Arial"/>
          <w:sz w:val="19"/>
          <w:szCs w:val="19"/>
        </w:rPr>
      </w:pPr>
      <w:proofErr w:type="gramStart"/>
      <w:r>
        <w:rPr>
          <w:rFonts w:ascii="Arial" w:hAnsi="Arial" w:cs="Arial"/>
          <w:sz w:val="19"/>
          <w:szCs w:val="19"/>
        </w:rPr>
        <w:t>da</w:t>
      </w:r>
      <w:proofErr w:type="gramEnd"/>
      <w:r>
        <w:rPr>
          <w:rFonts w:ascii="Arial" w:hAnsi="Arial" w:cs="Arial"/>
          <w:sz w:val="19"/>
          <w:szCs w:val="19"/>
        </w:rPr>
        <w:t xml:space="preserve"> decisão que concede ou denega a tutela antecipada, no curso da demanda, cabe apelação.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 respeito da prova no processo civil, correto é afirmar que:</w:t>
      </w:r>
    </w:p>
    <w:p w:rsidR="00F02BD6" w:rsidRDefault="00F02BD6" w:rsidP="00C42FD1">
      <w:pPr>
        <w:pStyle w:val="PargrafodaLista"/>
        <w:numPr>
          <w:ilvl w:val="0"/>
          <w:numId w:val="177"/>
        </w:numPr>
        <w:spacing w:after="0" w:line="240" w:lineRule="auto"/>
        <w:ind w:left="993" w:hanging="426"/>
        <w:jc w:val="both"/>
        <w:rPr>
          <w:rFonts w:ascii="Arial" w:hAnsi="Arial"/>
          <w:sz w:val="19"/>
          <w:szCs w:val="19"/>
        </w:rPr>
      </w:pPr>
      <w:proofErr w:type="gramStart"/>
      <w:r>
        <w:rPr>
          <w:rFonts w:ascii="Arial" w:hAnsi="Arial"/>
          <w:sz w:val="19"/>
          <w:szCs w:val="19"/>
        </w:rPr>
        <w:t>nas</w:t>
      </w:r>
      <w:proofErr w:type="gramEnd"/>
      <w:r>
        <w:rPr>
          <w:rFonts w:ascii="Arial" w:hAnsi="Arial"/>
          <w:sz w:val="19"/>
          <w:szCs w:val="19"/>
        </w:rPr>
        <w:t xml:space="preserve"> hipóteses em que o autor da ação seja menor impúbere, poderá o Juízo, de ofício e sem prejuízo da sua parcialidade, determinar a realização de provas não especificadas na petição inicial.</w:t>
      </w:r>
    </w:p>
    <w:p w:rsidR="00F02BD6" w:rsidRDefault="00F02BD6" w:rsidP="00C42FD1">
      <w:pPr>
        <w:pStyle w:val="PargrafodaLista"/>
        <w:numPr>
          <w:ilvl w:val="0"/>
          <w:numId w:val="177"/>
        </w:numPr>
        <w:spacing w:after="0" w:line="240" w:lineRule="auto"/>
        <w:ind w:left="993" w:hanging="426"/>
        <w:jc w:val="both"/>
        <w:rPr>
          <w:rFonts w:ascii="Arial" w:hAnsi="Arial"/>
          <w:sz w:val="19"/>
          <w:szCs w:val="19"/>
        </w:rPr>
      </w:pPr>
      <w:proofErr w:type="gramStart"/>
      <w:r>
        <w:rPr>
          <w:rFonts w:ascii="Arial" w:hAnsi="Arial" w:cs="Arial"/>
          <w:sz w:val="19"/>
          <w:szCs w:val="19"/>
        </w:rPr>
        <w:t>somente</w:t>
      </w:r>
      <w:proofErr w:type="gramEnd"/>
      <w:r>
        <w:rPr>
          <w:rFonts w:ascii="Arial" w:hAnsi="Arial" w:cs="Arial"/>
          <w:sz w:val="19"/>
          <w:szCs w:val="19"/>
        </w:rPr>
        <w:t xml:space="preserve"> a requerimento da parte, devidamente fundamentado, o juiz poderá determinar a realização de nova perícia.</w:t>
      </w:r>
    </w:p>
    <w:p w:rsidR="00F02BD6" w:rsidRDefault="00F02BD6" w:rsidP="00C42FD1">
      <w:pPr>
        <w:pStyle w:val="PargrafodaLista"/>
        <w:numPr>
          <w:ilvl w:val="0"/>
          <w:numId w:val="177"/>
        </w:numPr>
        <w:spacing w:after="0" w:line="240" w:lineRule="auto"/>
        <w:ind w:left="993" w:hanging="426"/>
        <w:jc w:val="both"/>
        <w:rPr>
          <w:rFonts w:ascii="Arial" w:hAnsi="Arial"/>
          <w:sz w:val="19"/>
          <w:szCs w:val="19"/>
        </w:rPr>
      </w:pPr>
      <w:proofErr w:type="gramStart"/>
      <w:r>
        <w:rPr>
          <w:rFonts w:ascii="Arial" w:hAnsi="Arial" w:cs="Arial"/>
          <w:sz w:val="19"/>
          <w:szCs w:val="19"/>
        </w:rPr>
        <w:t>a</w:t>
      </w:r>
      <w:proofErr w:type="gramEnd"/>
      <w:r>
        <w:rPr>
          <w:rFonts w:ascii="Arial" w:hAnsi="Arial" w:cs="Arial"/>
          <w:sz w:val="19"/>
          <w:szCs w:val="19"/>
        </w:rPr>
        <w:t xml:space="preserve"> inversão do ônus da prova, com base no Código de Defesa do Consumidor, implica também na inversão das despesas à parte obrigada pela sua realização.</w:t>
      </w:r>
    </w:p>
    <w:p w:rsidR="00F02BD6" w:rsidRDefault="00F02BD6" w:rsidP="00C42FD1">
      <w:pPr>
        <w:pStyle w:val="PargrafodaLista"/>
        <w:numPr>
          <w:ilvl w:val="0"/>
          <w:numId w:val="177"/>
        </w:numPr>
        <w:spacing w:after="0" w:line="240" w:lineRule="auto"/>
        <w:ind w:left="993" w:hanging="426"/>
        <w:jc w:val="both"/>
        <w:rPr>
          <w:rFonts w:ascii="Arial" w:hAnsi="Arial"/>
          <w:sz w:val="19"/>
          <w:szCs w:val="19"/>
        </w:rPr>
      </w:pPr>
      <w:proofErr w:type="gramStart"/>
      <w:r>
        <w:rPr>
          <w:rFonts w:ascii="Arial" w:hAnsi="Arial" w:cs="Arial"/>
          <w:sz w:val="19"/>
          <w:szCs w:val="19"/>
        </w:rPr>
        <w:t>a</w:t>
      </w:r>
      <w:proofErr w:type="gramEnd"/>
      <w:r>
        <w:rPr>
          <w:rFonts w:ascii="Arial" w:hAnsi="Arial" w:cs="Arial"/>
          <w:sz w:val="19"/>
          <w:szCs w:val="19"/>
        </w:rPr>
        <w:t xml:space="preserve"> ausência do autor na perícia médica designada pelo juízo implica a extinção do processo sem julgamento do mérito, independentemente de sua intimação.</w:t>
      </w:r>
    </w:p>
    <w:p w:rsidR="00F02BD6" w:rsidRDefault="00F02BD6" w:rsidP="00C42FD1">
      <w:pPr>
        <w:pStyle w:val="PargrafodaLista"/>
        <w:numPr>
          <w:ilvl w:val="0"/>
          <w:numId w:val="177"/>
        </w:numPr>
        <w:spacing w:after="0" w:line="240" w:lineRule="auto"/>
        <w:ind w:left="993" w:hanging="426"/>
        <w:jc w:val="both"/>
        <w:rPr>
          <w:rFonts w:ascii="Arial" w:hAnsi="Arial"/>
          <w:sz w:val="19"/>
          <w:szCs w:val="19"/>
        </w:rPr>
      </w:pPr>
      <w:proofErr w:type="gramStart"/>
      <w:r>
        <w:rPr>
          <w:rFonts w:ascii="Arial" w:hAnsi="Arial" w:cs="Arial"/>
          <w:sz w:val="19"/>
          <w:szCs w:val="19"/>
        </w:rPr>
        <w:t>caberá</w:t>
      </w:r>
      <w:proofErr w:type="gramEnd"/>
      <w:r>
        <w:rPr>
          <w:rFonts w:ascii="Arial" w:hAnsi="Arial" w:cs="Arial"/>
          <w:sz w:val="19"/>
          <w:szCs w:val="19"/>
        </w:rPr>
        <w:t xml:space="preserve"> agravo de instrumento contra a decisão de indeferimento da oitiva de testemunha regularmente arrolada pela parte, durante a audiência de instrução e julgamento, a ser interposto no prazo de 10 dias seguintes ao ato.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 xml:space="preserve">Sobre o inventário e da partilha, aponte a alternativa correta. </w:t>
      </w:r>
    </w:p>
    <w:p w:rsidR="00F02BD6" w:rsidRDefault="00F02BD6" w:rsidP="00C42FD1">
      <w:pPr>
        <w:pStyle w:val="PargrafodaLista"/>
        <w:numPr>
          <w:ilvl w:val="0"/>
          <w:numId w:val="178"/>
        </w:numPr>
        <w:spacing w:after="0" w:line="240" w:lineRule="auto"/>
        <w:ind w:left="993" w:hanging="426"/>
        <w:jc w:val="both"/>
        <w:rPr>
          <w:rFonts w:ascii="Arial" w:hAnsi="Arial"/>
          <w:sz w:val="19"/>
          <w:szCs w:val="19"/>
        </w:rPr>
      </w:pPr>
      <w:r>
        <w:rPr>
          <w:rFonts w:ascii="Arial" w:hAnsi="Arial"/>
          <w:sz w:val="19"/>
          <w:szCs w:val="19"/>
        </w:rPr>
        <w:t>A ação de sonegados deve ser intentada após as primeiras declarações prestadas no inventário.</w:t>
      </w:r>
    </w:p>
    <w:p w:rsidR="00F02BD6" w:rsidRDefault="00F02BD6" w:rsidP="00C42FD1">
      <w:pPr>
        <w:pStyle w:val="PargrafodaLista"/>
        <w:numPr>
          <w:ilvl w:val="0"/>
          <w:numId w:val="178"/>
        </w:numPr>
        <w:spacing w:after="0" w:line="240" w:lineRule="auto"/>
        <w:ind w:left="993" w:hanging="426"/>
        <w:jc w:val="both"/>
        <w:rPr>
          <w:rFonts w:ascii="Arial" w:hAnsi="Arial"/>
          <w:sz w:val="19"/>
          <w:szCs w:val="19"/>
        </w:rPr>
      </w:pPr>
      <w:r>
        <w:rPr>
          <w:rFonts w:ascii="Arial" w:hAnsi="Arial" w:cs="Arial"/>
          <w:sz w:val="19"/>
          <w:szCs w:val="19"/>
        </w:rPr>
        <w:t>É exaustivo o rol de causas de remoção do inventariante, previsto na lei processual civil.</w:t>
      </w:r>
    </w:p>
    <w:p w:rsidR="00F02BD6" w:rsidRDefault="00F02BD6" w:rsidP="00C42FD1">
      <w:pPr>
        <w:pStyle w:val="PargrafodaLista"/>
        <w:numPr>
          <w:ilvl w:val="0"/>
          <w:numId w:val="178"/>
        </w:numPr>
        <w:spacing w:after="0" w:line="240" w:lineRule="auto"/>
        <w:ind w:left="993" w:hanging="426"/>
        <w:jc w:val="both"/>
        <w:rPr>
          <w:rFonts w:ascii="Arial" w:hAnsi="Arial"/>
          <w:sz w:val="19"/>
          <w:szCs w:val="19"/>
        </w:rPr>
      </w:pPr>
      <w:r>
        <w:rPr>
          <w:rFonts w:ascii="Arial" w:hAnsi="Arial" w:cs="Arial"/>
          <w:sz w:val="19"/>
          <w:szCs w:val="19"/>
        </w:rPr>
        <w:t>Cabe agravo de instrumento da decisão que, no inventário, indefere a habilitação do convivente do falecido.</w:t>
      </w:r>
    </w:p>
    <w:p w:rsidR="00F02BD6" w:rsidRDefault="00F02BD6" w:rsidP="00C42FD1">
      <w:pPr>
        <w:pStyle w:val="PargrafodaLista"/>
        <w:numPr>
          <w:ilvl w:val="0"/>
          <w:numId w:val="178"/>
        </w:numPr>
        <w:spacing w:after="0" w:line="240" w:lineRule="auto"/>
        <w:ind w:left="993" w:hanging="426"/>
        <w:jc w:val="both"/>
        <w:rPr>
          <w:rFonts w:ascii="Arial" w:hAnsi="Arial"/>
          <w:sz w:val="19"/>
          <w:szCs w:val="19"/>
        </w:rPr>
      </w:pPr>
      <w:r>
        <w:rPr>
          <w:rFonts w:ascii="Arial" w:hAnsi="Arial" w:cs="Arial"/>
          <w:sz w:val="19"/>
          <w:szCs w:val="19"/>
        </w:rPr>
        <w:t>A partilha amigável será objeto de ação rescisória, ao passo que a partilha judicial será objeto de ação de anulação.</w:t>
      </w:r>
    </w:p>
    <w:p w:rsidR="00F02BD6" w:rsidRDefault="00F02BD6" w:rsidP="00C42FD1">
      <w:pPr>
        <w:pStyle w:val="PargrafodaLista"/>
        <w:numPr>
          <w:ilvl w:val="0"/>
          <w:numId w:val="178"/>
        </w:numPr>
        <w:spacing w:after="0" w:line="240" w:lineRule="auto"/>
        <w:ind w:left="993" w:hanging="426"/>
        <w:jc w:val="both"/>
        <w:rPr>
          <w:rFonts w:ascii="Arial" w:hAnsi="Arial"/>
          <w:sz w:val="19"/>
          <w:szCs w:val="19"/>
        </w:rPr>
      </w:pPr>
      <w:r>
        <w:rPr>
          <w:rFonts w:ascii="Arial" w:hAnsi="Arial" w:cs="Arial"/>
          <w:sz w:val="19"/>
          <w:szCs w:val="19"/>
        </w:rPr>
        <w:t>Cabe agravo de instrumento da decisão que, no inventário, julga habilitação de crédito.</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que contém afirmação incorreta, no que respeita à penhora.</w:t>
      </w:r>
    </w:p>
    <w:p w:rsidR="00F02BD6" w:rsidRDefault="00F02BD6" w:rsidP="00C42FD1">
      <w:pPr>
        <w:pStyle w:val="PargrafodaLista"/>
        <w:numPr>
          <w:ilvl w:val="0"/>
          <w:numId w:val="179"/>
        </w:numPr>
        <w:spacing w:after="0" w:line="240" w:lineRule="auto"/>
        <w:ind w:left="993" w:hanging="426"/>
        <w:jc w:val="both"/>
        <w:rPr>
          <w:rFonts w:ascii="Arial" w:hAnsi="Arial"/>
          <w:sz w:val="19"/>
          <w:szCs w:val="19"/>
        </w:rPr>
      </w:pPr>
      <w:r>
        <w:rPr>
          <w:rFonts w:ascii="Arial" w:hAnsi="Arial"/>
          <w:sz w:val="19"/>
          <w:szCs w:val="19"/>
        </w:rPr>
        <w:t>O registro da penhora faz prova quanto à fraude de qualquer transação posterior.</w:t>
      </w:r>
    </w:p>
    <w:p w:rsidR="00F02BD6" w:rsidRDefault="00F02BD6" w:rsidP="00C42FD1">
      <w:pPr>
        <w:pStyle w:val="PargrafodaLista"/>
        <w:numPr>
          <w:ilvl w:val="0"/>
          <w:numId w:val="179"/>
        </w:numPr>
        <w:spacing w:after="0" w:line="240" w:lineRule="auto"/>
        <w:ind w:left="993" w:hanging="426"/>
        <w:jc w:val="both"/>
        <w:rPr>
          <w:rFonts w:ascii="Arial" w:hAnsi="Arial"/>
          <w:sz w:val="19"/>
          <w:szCs w:val="19"/>
        </w:rPr>
      </w:pPr>
      <w:r>
        <w:rPr>
          <w:rFonts w:ascii="Arial" w:hAnsi="Arial" w:cs="Arial"/>
          <w:sz w:val="19"/>
          <w:szCs w:val="19"/>
        </w:rPr>
        <w:t>O reconhecimento da fraude à execução depende do registro da penhora do bem alienado ou da prova de má-fé do terceiro adquirente.</w:t>
      </w:r>
    </w:p>
    <w:p w:rsidR="00F02BD6" w:rsidRDefault="00F02BD6" w:rsidP="00C42FD1">
      <w:pPr>
        <w:pStyle w:val="PargrafodaLista"/>
        <w:numPr>
          <w:ilvl w:val="0"/>
          <w:numId w:val="179"/>
        </w:numPr>
        <w:spacing w:after="0" w:line="240" w:lineRule="auto"/>
        <w:ind w:left="993" w:hanging="426"/>
        <w:jc w:val="both"/>
        <w:rPr>
          <w:rFonts w:ascii="Arial" w:hAnsi="Arial"/>
          <w:sz w:val="19"/>
          <w:szCs w:val="19"/>
        </w:rPr>
      </w:pPr>
      <w:r>
        <w:rPr>
          <w:rFonts w:ascii="Arial" w:hAnsi="Arial" w:cs="Arial"/>
          <w:sz w:val="19"/>
          <w:szCs w:val="19"/>
        </w:rPr>
        <w:t>O registro da penhora não é requisito para caracterização da fraude à execução.</w:t>
      </w:r>
    </w:p>
    <w:p w:rsidR="00F02BD6" w:rsidRDefault="00F02BD6" w:rsidP="00C42FD1">
      <w:pPr>
        <w:pStyle w:val="PargrafodaLista"/>
        <w:numPr>
          <w:ilvl w:val="0"/>
          <w:numId w:val="179"/>
        </w:numPr>
        <w:spacing w:after="0" w:line="240" w:lineRule="auto"/>
        <w:ind w:left="993" w:hanging="426"/>
        <w:jc w:val="both"/>
        <w:rPr>
          <w:rFonts w:ascii="Arial" w:hAnsi="Arial"/>
          <w:sz w:val="19"/>
          <w:szCs w:val="19"/>
        </w:rPr>
      </w:pPr>
      <w:r>
        <w:rPr>
          <w:rFonts w:ascii="Arial" w:hAnsi="Arial" w:cs="Arial"/>
          <w:sz w:val="19"/>
          <w:szCs w:val="19"/>
        </w:rPr>
        <w:t>A alienação do bem penhorado em fraude à execução é nula de pleno direito.</w:t>
      </w:r>
    </w:p>
    <w:p w:rsidR="00F02BD6" w:rsidRDefault="00F02BD6" w:rsidP="00C42FD1">
      <w:pPr>
        <w:pStyle w:val="PargrafodaLista"/>
        <w:numPr>
          <w:ilvl w:val="0"/>
          <w:numId w:val="179"/>
        </w:numPr>
        <w:spacing w:after="0" w:line="240" w:lineRule="auto"/>
        <w:ind w:left="993" w:hanging="426"/>
        <w:jc w:val="both"/>
        <w:rPr>
          <w:rFonts w:ascii="Arial" w:hAnsi="Arial"/>
          <w:sz w:val="19"/>
          <w:szCs w:val="19"/>
        </w:rPr>
      </w:pPr>
      <w:r>
        <w:rPr>
          <w:rFonts w:ascii="Arial" w:hAnsi="Arial" w:cs="Arial"/>
          <w:sz w:val="19"/>
          <w:szCs w:val="19"/>
        </w:rPr>
        <w:t>Ausente o registro da penhora que sofre o bem alienado, deve ser presumida a boa-fé do terceiro que o adquire, salvo se demonstrado o contrário pelo credor-exequente.</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Entres as proposições abaixo, referentes à Lei de Assistência Judiciária, assinale a alternativa correta.</w:t>
      </w:r>
    </w:p>
    <w:p w:rsidR="00F02BD6" w:rsidRDefault="00F02BD6" w:rsidP="00C42FD1">
      <w:pPr>
        <w:pStyle w:val="PargrafodaLista"/>
        <w:numPr>
          <w:ilvl w:val="0"/>
          <w:numId w:val="180"/>
        </w:numPr>
        <w:spacing w:after="0" w:line="240" w:lineRule="auto"/>
        <w:ind w:left="993" w:hanging="426"/>
        <w:jc w:val="both"/>
        <w:rPr>
          <w:rFonts w:ascii="Arial" w:hAnsi="Arial"/>
          <w:sz w:val="19"/>
          <w:szCs w:val="19"/>
        </w:rPr>
      </w:pPr>
      <w:r>
        <w:rPr>
          <w:rFonts w:ascii="Arial" w:hAnsi="Arial"/>
          <w:sz w:val="19"/>
          <w:szCs w:val="19"/>
        </w:rPr>
        <w:t>É obrigatória a intervenção do Ministério Público em todos os procedimentos relativos à concessão de assistência judiciária aos necessitados.</w:t>
      </w:r>
    </w:p>
    <w:p w:rsidR="00F02BD6" w:rsidRDefault="00F02BD6" w:rsidP="00C42FD1">
      <w:pPr>
        <w:pStyle w:val="PargrafodaLista"/>
        <w:numPr>
          <w:ilvl w:val="0"/>
          <w:numId w:val="180"/>
        </w:numPr>
        <w:spacing w:after="0" w:line="240" w:lineRule="auto"/>
        <w:ind w:left="993" w:hanging="426"/>
        <w:jc w:val="both"/>
        <w:rPr>
          <w:rFonts w:ascii="Arial" w:hAnsi="Arial"/>
          <w:sz w:val="19"/>
          <w:szCs w:val="19"/>
        </w:rPr>
      </w:pPr>
      <w:r>
        <w:rPr>
          <w:rFonts w:ascii="Arial" w:hAnsi="Arial" w:cs="Arial"/>
          <w:sz w:val="19"/>
          <w:szCs w:val="19"/>
        </w:rPr>
        <w:t>As pessoas jurídicas não fazem jus aos benefícios da assistência judiciária gratuita.</w:t>
      </w:r>
    </w:p>
    <w:p w:rsidR="00F02BD6" w:rsidRDefault="00F02BD6" w:rsidP="00C42FD1">
      <w:pPr>
        <w:pStyle w:val="PargrafodaLista"/>
        <w:numPr>
          <w:ilvl w:val="0"/>
          <w:numId w:val="180"/>
        </w:numPr>
        <w:spacing w:after="0" w:line="240" w:lineRule="auto"/>
        <w:ind w:left="993" w:hanging="426"/>
        <w:jc w:val="both"/>
        <w:rPr>
          <w:rFonts w:ascii="Arial" w:hAnsi="Arial"/>
          <w:sz w:val="19"/>
          <w:szCs w:val="19"/>
        </w:rPr>
      </w:pPr>
      <w:r>
        <w:rPr>
          <w:rFonts w:ascii="Arial" w:hAnsi="Arial" w:cs="Arial"/>
          <w:sz w:val="19"/>
          <w:szCs w:val="19"/>
        </w:rPr>
        <w:t>O juiz não pode condicionar a concessão da gratuidade processual à comprovação da miserabilidade jurídica da parte requerente do benefício.</w:t>
      </w:r>
    </w:p>
    <w:p w:rsidR="00F02BD6" w:rsidRDefault="00F02BD6" w:rsidP="00C42FD1">
      <w:pPr>
        <w:pStyle w:val="PargrafodaLista"/>
        <w:numPr>
          <w:ilvl w:val="0"/>
          <w:numId w:val="180"/>
        </w:numPr>
        <w:spacing w:after="0" w:line="240" w:lineRule="auto"/>
        <w:ind w:left="993" w:hanging="426"/>
        <w:jc w:val="both"/>
        <w:rPr>
          <w:rFonts w:ascii="Arial" w:hAnsi="Arial"/>
          <w:sz w:val="19"/>
          <w:szCs w:val="19"/>
        </w:rPr>
      </w:pPr>
      <w:r>
        <w:rPr>
          <w:rFonts w:ascii="Arial" w:hAnsi="Arial" w:cs="Arial"/>
          <w:sz w:val="19"/>
          <w:szCs w:val="19"/>
        </w:rPr>
        <w:t>Caberá agravo de instrumento da decisão que rejeita a impugnação à assistência judiciária gratuita feita pelo adversário do requerente do benefício que teve curso em autos apartados.</w:t>
      </w:r>
    </w:p>
    <w:p w:rsidR="00F02BD6" w:rsidRDefault="00F02BD6" w:rsidP="00C42FD1">
      <w:pPr>
        <w:pStyle w:val="PargrafodaLista"/>
        <w:numPr>
          <w:ilvl w:val="0"/>
          <w:numId w:val="180"/>
        </w:numPr>
        <w:spacing w:after="0" w:line="240" w:lineRule="auto"/>
        <w:ind w:left="993" w:hanging="426"/>
        <w:jc w:val="both"/>
        <w:rPr>
          <w:rFonts w:ascii="Arial" w:hAnsi="Arial"/>
          <w:sz w:val="19"/>
          <w:szCs w:val="19"/>
        </w:rPr>
      </w:pPr>
      <w:r>
        <w:rPr>
          <w:rFonts w:ascii="Arial" w:hAnsi="Arial" w:cs="Arial"/>
          <w:sz w:val="19"/>
          <w:szCs w:val="19"/>
        </w:rPr>
        <w:t>O prazo em dobro previsto na Lei de Assistência Judiciária não se aplica à parte beneficiária da gratuidade que está representada por advogado não pertencente aos quadros da Defensoria Pública ou do serviço estatal de assistência judiciária.</w:t>
      </w:r>
    </w:p>
    <w:p w:rsidR="00F02BD6" w:rsidRDefault="00F02BD6" w:rsidP="00F02BD6">
      <w:pPr>
        <w:pStyle w:val="PargrafodaLista"/>
        <w:ind w:left="426"/>
        <w:jc w:val="center"/>
        <w:rPr>
          <w:rFonts w:ascii="Arial" w:hAnsi="Arial" w:cs="Arial"/>
          <w:b/>
          <w:sz w:val="19"/>
          <w:szCs w:val="19"/>
        </w:rPr>
      </w:pPr>
    </w:p>
    <w:p w:rsidR="00F02BD6" w:rsidRDefault="00F02BD6" w:rsidP="00F02BD6">
      <w:pPr>
        <w:pStyle w:val="PargrafodaLista"/>
        <w:ind w:left="426"/>
        <w:jc w:val="center"/>
        <w:rPr>
          <w:rFonts w:ascii="Arial" w:hAnsi="Arial" w:cs="Arial"/>
          <w:b/>
          <w:sz w:val="19"/>
          <w:szCs w:val="19"/>
        </w:rPr>
      </w:pPr>
      <w:r>
        <w:rPr>
          <w:rFonts w:ascii="Arial" w:hAnsi="Arial" w:cs="Arial"/>
          <w:b/>
          <w:sz w:val="19"/>
          <w:szCs w:val="19"/>
        </w:rPr>
        <w:t>DIREITO COMERCIAL E EMPRESARIAL</w:t>
      </w:r>
    </w:p>
    <w:p w:rsidR="00F02BD6" w:rsidRDefault="00F02BD6" w:rsidP="00F02BD6">
      <w:pPr>
        <w:pStyle w:val="PargrafodaLista"/>
        <w:ind w:left="426"/>
        <w:jc w:val="center"/>
        <w:rPr>
          <w:rFonts w:ascii="Arial" w:hAnsi="Arial" w:cs="Arial"/>
          <w:b/>
          <w:sz w:val="19"/>
          <w:szCs w:val="19"/>
        </w:rPr>
      </w:pPr>
    </w:p>
    <w:p w:rsidR="00F02BD6" w:rsidRDefault="00F02BD6" w:rsidP="00C42FD1">
      <w:pPr>
        <w:pStyle w:val="Enunciado"/>
        <w:numPr>
          <w:ilvl w:val="0"/>
          <w:numId w:val="103"/>
        </w:numPr>
        <w:ind w:left="567" w:hanging="567"/>
        <w:rPr>
          <w:sz w:val="19"/>
          <w:szCs w:val="19"/>
        </w:rPr>
      </w:pPr>
      <w:r>
        <w:rPr>
          <w:sz w:val="19"/>
          <w:szCs w:val="19"/>
        </w:rPr>
        <w:t xml:space="preserve">Assinale a alternativa em que se descreve um ato subjetivamente ineficaz perante a massa falida. </w:t>
      </w:r>
    </w:p>
    <w:p w:rsidR="00F02BD6" w:rsidRDefault="00F02BD6" w:rsidP="00C42FD1">
      <w:pPr>
        <w:pStyle w:val="PargrafodaLista"/>
        <w:numPr>
          <w:ilvl w:val="0"/>
          <w:numId w:val="181"/>
        </w:numPr>
        <w:spacing w:after="0" w:line="240" w:lineRule="auto"/>
        <w:ind w:left="993" w:hanging="426"/>
        <w:jc w:val="both"/>
        <w:rPr>
          <w:rFonts w:ascii="Arial" w:hAnsi="Arial"/>
          <w:sz w:val="19"/>
          <w:szCs w:val="19"/>
        </w:rPr>
      </w:pPr>
      <w:r>
        <w:rPr>
          <w:rFonts w:ascii="Arial" w:hAnsi="Arial"/>
          <w:sz w:val="19"/>
          <w:szCs w:val="19"/>
        </w:rPr>
        <w:t xml:space="preserve">A prática de atos a título gratuito, desde </w:t>
      </w:r>
      <w:proofErr w:type="gramStart"/>
      <w:r>
        <w:rPr>
          <w:rFonts w:ascii="Arial" w:hAnsi="Arial"/>
          <w:sz w:val="19"/>
          <w:szCs w:val="19"/>
        </w:rPr>
        <w:t>2</w:t>
      </w:r>
      <w:proofErr w:type="gramEnd"/>
      <w:r>
        <w:rPr>
          <w:rFonts w:ascii="Arial" w:hAnsi="Arial"/>
          <w:sz w:val="19"/>
          <w:szCs w:val="19"/>
        </w:rPr>
        <w:t xml:space="preserve"> anos antes da decretação da falência.</w:t>
      </w:r>
    </w:p>
    <w:p w:rsidR="00F02BD6" w:rsidRDefault="00F02BD6" w:rsidP="00C42FD1">
      <w:pPr>
        <w:pStyle w:val="PargrafodaLista"/>
        <w:numPr>
          <w:ilvl w:val="0"/>
          <w:numId w:val="181"/>
        </w:numPr>
        <w:spacing w:after="0" w:line="240" w:lineRule="auto"/>
        <w:ind w:left="993" w:hanging="426"/>
        <w:jc w:val="both"/>
        <w:rPr>
          <w:rFonts w:ascii="Arial" w:hAnsi="Arial"/>
          <w:sz w:val="19"/>
          <w:szCs w:val="19"/>
        </w:rPr>
      </w:pPr>
      <w:r>
        <w:rPr>
          <w:rFonts w:ascii="Arial" w:hAnsi="Arial" w:cs="Arial"/>
          <w:sz w:val="19"/>
          <w:szCs w:val="19"/>
        </w:rPr>
        <w:t xml:space="preserve">A renúncia à herança ou a legado, até </w:t>
      </w:r>
      <w:proofErr w:type="gramStart"/>
      <w:r>
        <w:rPr>
          <w:rFonts w:ascii="Arial" w:hAnsi="Arial" w:cs="Arial"/>
          <w:sz w:val="19"/>
          <w:szCs w:val="19"/>
        </w:rPr>
        <w:t>2</w:t>
      </w:r>
      <w:proofErr w:type="gramEnd"/>
      <w:r>
        <w:rPr>
          <w:rFonts w:ascii="Arial" w:hAnsi="Arial" w:cs="Arial"/>
          <w:sz w:val="19"/>
          <w:szCs w:val="19"/>
        </w:rPr>
        <w:t xml:space="preserve"> anos antes da decretação da quebra.</w:t>
      </w:r>
    </w:p>
    <w:p w:rsidR="00F02BD6" w:rsidRDefault="00F02BD6" w:rsidP="00C42FD1">
      <w:pPr>
        <w:pStyle w:val="PargrafodaLista"/>
        <w:numPr>
          <w:ilvl w:val="0"/>
          <w:numId w:val="181"/>
        </w:numPr>
        <w:spacing w:after="0" w:line="240" w:lineRule="auto"/>
        <w:ind w:left="993" w:hanging="426"/>
        <w:jc w:val="both"/>
        <w:rPr>
          <w:rFonts w:ascii="Arial" w:hAnsi="Arial"/>
          <w:sz w:val="19"/>
          <w:szCs w:val="19"/>
        </w:rPr>
      </w:pPr>
      <w:r>
        <w:rPr>
          <w:rFonts w:ascii="Arial" w:hAnsi="Arial" w:cs="Arial"/>
          <w:sz w:val="19"/>
          <w:szCs w:val="19"/>
        </w:rPr>
        <w:t>A simulação da separação judicial do empresário individual, feita com o objetivo de transferir à propriedade do ex-cônjuge os bens valiosos do casal.</w:t>
      </w:r>
    </w:p>
    <w:p w:rsidR="00F02BD6" w:rsidRDefault="00F02BD6" w:rsidP="00C42FD1">
      <w:pPr>
        <w:pStyle w:val="PargrafodaLista"/>
        <w:numPr>
          <w:ilvl w:val="0"/>
          <w:numId w:val="181"/>
        </w:numPr>
        <w:spacing w:after="0" w:line="240" w:lineRule="auto"/>
        <w:ind w:left="993" w:hanging="426"/>
        <w:jc w:val="both"/>
        <w:rPr>
          <w:rFonts w:ascii="Arial" w:hAnsi="Arial"/>
          <w:sz w:val="19"/>
          <w:szCs w:val="19"/>
        </w:rPr>
      </w:pPr>
      <w:r>
        <w:rPr>
          <w:rFonts w:ascii="Arial" w:hAnsi="Arial" w:cs="Arial"/>
          <w:sz w:val="19"/>
          <w:szCs w:val="19"/>
        </w:rPr>
        <w:t xml:space="preserve">O pagamento de dívidas vencidas e </w:t>
      </w:r>
      <w:proofErr w:type="gramStart"/>
      <w:r>
        <w:rPr>
          <w:rFonts w:ascii="Arial" w:hAnsi="Arial" w:cs="Arial"/>
          <w:sz w:val="19"/>
          <w:szCs w:val="19"/>
        </w:rPr>
        <w:t>exigíveis realizado</w:t>
      </w:r>
      <w:proofErr w:type="gramEnd"/>
      <w:r>
        <w:rPr>
          <w:rFonts w:ascii="Arial" w:hAnsi="Arial" w:cs="Arial"/>
          <w:sz w:val="19"/>
          <w:szCs w:val="19"/>
        </w:rPr>
        <w:t xml:space="preserve"> dentro do termo legal, por qualquer forma que não seja a prevista pelo contrato.</w:t>
      </w:r>
    </w:p>
    <w:p w:rsidR="00F02BD6" w:rsidRDefault="00F02BD6" w:rsidP="00C42FD1">
      <w:pPr>
        <w:pStyle w:val="PargrafodaLista"/>
        <w:numPr>
          <w:ilvl w:val="0"/>
          <w:numId w:val="181"/>
        </w:numPr>
        <w:spacing w:after="0" w:line="240" w:lineRule="auto"/>
        <w:ind w:left="993" w:hanging="426"/>
        <w:jc w:val="both"/>
        <w:rPr>
          <w:rFonts w:ascii="Arial" w:hAnsi="Arial"/>
          <w:sz w:val="19"/>
          <w:szCs w:val="19"/>
        </w:rPr>
      </w:pPr>
      <w:r>
        <w:rPr>
          <w:rFonts w:ascii="Arial" w:hAnsi="Arial" w:cs="Arial"/>
          <w:sz w:val="19"/>
          <w:szCs w:val="19"/>
        </w:rPr>
        <w:t>A constituição de direito real de garantia, inclusive a retenção, dentro do termo legal, tratando-se de dívida contraída anteriormente.</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Sobre os efeitos da concessão da recuperação judicial, assinale a alternativa que contém afirmação incorreta.</w:t>
      </w:r>
    </w:p>
    <w:p w:rsidR="00F02BD6" w:rsidRDefault="00F02BD6" w:rsidP="00C42FD1">
      <w:pPr>
        <w:pStyle w:val="PargrafodaLista"/>
        <w:numPr>
          <w:ilvl w:val="0"/>
          <w:numId w:val="182"/>
        </w:numPr>
        <w:spacing w:after="0" w:line="240" w:lineRule="auto"/>
        <w:ind w:left="993" w:hanging="426"/>
        <w:jc w:val="both"/>
        <w:rPr>
          <w:rFonts w:ascii="Arial" w:hAnsi="Arial"/>
          <w:sz w:val="19"/>
          <w:szCs w:val="19"/>
        </w:rPr>
      </w:pPr>
      <w:r>
        <w:rPr>
          <w:rFonts w:ascii="Arial" w:hAnsi="Arial"/>
          <w:sz w:val="19"/>
          <w:szCs w:val="19"/>
        </w:rPr>
        <w:t>Os credores anteriores ao pedido de recuperação judicial que se opuseram e votaram pela rejeição, na Assembleia-Geral, também ficam sujeitos aos efeitos do plano de recuperação aprovado em juízo.</w:t>
      </w:r>
    </w:p>
    <w:p w:rsidR="00F02BD6" w:rsidRDefault="00F02BD6" w:rsidP="00C42FD1">
      <w:pPr>
        <w:pStyle w:val="PargrafodaLista"/>
        <w:numPr>
          <w:ilvl w:val="0"/>
          <w:numId w:val="182"/>
        </w:numPr>
        <w:spacing w:after="0" w:line="240" w:lineRule="auto"/>
        <w:ind w:left="993" w:hanging="426"/>
        <w:jc w:val="both"/>
        <w:rPr>
          <w:rFonts w:ascii="Arial" w:hAnsi="Arial"/>
          <w:sz w:val="19"/>
          <w:szCs w:val="19"/>
        </w:rPr>
      </w:pPr>
      <w:r>
        <w:rPr>
          <w:rFonts w:ascii="Arial" w:hAnsi="Arial" w:cs="Arial"/>
          <w:sz w:val="19"/>
          <w:szCs w:val="19"/>
        </w:rPr>
        <w:lastRenderedPageBreak/>
        <w:t>Opera-se a novação com relação aos créditos anteriores ao pedido de recuperação judicial, mas os credores conservam intactos seus direitos contra coobrigados, fiadores e obrigados de regresso.</w:t>
      </w:r>
    </w:p>
    <w:p w:rsidR="00F02BD6" w:rsidRDefault="00F02BD6" w:rsidP="00C42FD1">
      <w:pPr>
        <w:pStyle w:val="PargrafodaLista"/>
        <w:numPr>
          <w:ilvl w:val="0"/>
          <w:numId w:val="182"/>
        </w:numPr>
        <w:spacing w:after="0" w:line="240" w:lineRule="auto"/>
        <w:ind w:left="993" w:hanging="426"/>
        <w:jc w:val="both"/>
        <w:rPr>
          <w:rFonts w:ascii="Arial" w:hAnsi="Arial"/>
          <w:sz w:val="19"/>
          <w:szCs w:val="19"/>
        </w:rPr>
      </w:pPr>
      <w:r>
        <w:rPr>
          <w:rFonts w:ascii="Arial" w:hAnsi="Arial" w:cs="Arial"/>
          <w:sz w:val="19"/>
          <w:szCs w:val="19"/>
        </w:rPr>
        <w:t>Estão sujeitos à recuperação judicial o proprietário fiduciário e o arrendador mercantil.</w:t>
      </w:r>
    </w:p>
    <w:p w:rsidR="00F02BD6" w:rsidRDefault="00F02BD6" w:rsidP="00C42FD1">
      <w:pPr>
        <w:pStyle w:val="PargrafodaLista"/>
        <w:numPr>
          <w:ilvl w:val="0"/>
          <w:numId w:val="182"/>
        </w:numPr>
        <w:spacing w:after="0" w:line="240" w:lineRule="auto"/>
        <w:ind w:left="993" w:hanging="426"/>
        <w:jc w:val="both"/>
        <w:rPr>
          <w:rFonts w:ascii="Arial" w:hAnsi="Arial"/>
          <w:sz w:val="19"/>
          <w:szCs w:val="19"/>
        </w:rPr>
      </w:pPr>
      <w:r>
        <w:rPr>
          <w:rFonts w:ascii="Arial" w:hAnsi="Arial" w:cs="Arial"/>
          <w:sz w:val="19"/>
          <w:szCs w:val="19"/>
        </w:rPr>
        <w:t>O crédito advindo de adiantamento de contrato de câmbio não está sujeito aos efeitos da recuperação judicial.</w:t>
      </w:r>
    </w:p>
    <w:p w:rsidR="00F02BD6" w:rsidRDefault="00F02BD6" w:rsidP="00C42FD1">
      <w:pPr>
        <w:pStyle w:val="PargrafodaLista"/>
        <w:numPr>
          <w:ilvl w:val="0"/>
          <w:numId w:val="182"/>
        </w:numPr>
        <w:spacing w:after="0" w:line="240" w:lineRule="auto"/>
        <w:ind w:left="993" w:hanging="426"/>
        <w:jc w:val="both"/>
        <w:rPr>
          <w:rFonts w:ascii="Arial" w:hAnsi="Arial"/>
          <w:sz w:val="19"/>
          <w:szCs w:val="19"/>
        </w:rPr>
      </w:pPr>
      <w:r>
        <w:rPr>
          <w:rFonts w:ascii="Arial" w:hAnsi="Arial" w:cs="Arial"/>
          <w:sz w:val="19"/>
          <w:szCs w:val="19"/>
        </w:rPr>
        <w:t>O juiz determinará ao Registro Público de Empresas a anotação da recuperação judicial no registro competente.</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No tocante aos títulos de crédito, assinale a alternativa correta.</w:t>
      </w:r>
    </w:p>
    <w:p w:rsidR="00F02BD6" w:rsidRDefault="00F02BD6" w:rsidP="00C42FD1">
      <w:pPr>
        <w:pStyle w:val="PargrafodaLista"/>
        <w:numPr>
          <w:ilvl w:val="0"/>
          <w:numId w:val="183"/>
        </w:numPr>
        <w:spacing w:after="0" w:line="240" w:lineRule="auto"/>
        <w:ind w:left="993" w:hanging="426"/>
        <w:jc w:val="both"/>
        <w:rPr>
          <w:rFonts w:ascii="Arial" w:hAnsi="Arial"/>
          <w:sz w:val="19"/>
          <w:szCs w:val="19"/>
        </w:rPr>
      </w:pPr>
      <w:r>
        <w:rPr>
          <w:rFonts w:ascii="Arial" w:hAnsi="Arial"/>
          <w:sz w:val="19"/>
          <w:szCs w:val="19"/>
        </w:rPr>
        <w:t>A nota promissória vinculada a contrato de abertura de crédito goza de autonomia em razão da liquidez do título que originou.</w:t>
      </w:r>
    </w:p>
    <w:p w:rsidR="00F02BD6" w:rsidRDefault="00F02BD6" w:rsidP="00C42FD1">
      <w:pPr>
        <w:pStyle w:val="PargrafodaLista"/>
        <w:numPr>
          <w:ilvl w:val="0"/>
          <w:numId w:val="183"/>
        </w:numPr>
        <w:spacing w:after="0" w:line="240" w:lineRule="auto"/>
        <w:ind w:left="993" w:hanging="426"/>
        <w:jc w:val="both"/>
        <w:rPr>
          <w:rFonts w:ascii="Arial" w:hAnsi="Arial"/>
          <w:sz w:val="19"/>
          <w:szCs w:val="19"/>
        </w:rPr>
      </w:pPr>
      <w:r>
        <w:rPr>
          <w:rFonts w:ascii="Arial" w:hAnsi="Arial" w:cs="Arial"/>
          <w:sz w:val="19"/>
          <w:szCs w:val="19"/>
        </w:rPr>
        <w:t>Como instituto típico do direito cambiário, o aval é dotado de autonomia substancial, de sorte que a sua existência, validade e eficácia não estão jungidas à da obrigação avalizada.</w:t>
      </w:r>
    </w:p>
    <w:p w:rsidR="00F02BD6" w:rsidRDefault="00F02BD6" w:rsidP="00C42FD1">
      <w:pPr>
        <w:pStyle w:val="PargrafodaLista"/>
        <w:numPr>
          <w:ilvl w:val="0"/>
          <w:numId w:val="183"/>
        </w:numPr>
        <w:spacing w:after="0" w:line="240" w:lineRule="auto"/>
        <w:ind w:left="993" w:hanging="426"/>
        <w:jc w:val="both"/>
        <w:rPr>
          <w:rFonts w:ascii="Arial" w:hAnsi="Arial"/>
          <w:sz w:val="19"/>
          <w:szCs w:val="19"/>
        </w:rPr>
      </w:pPr>
      <w:r>
        <w:rPr>
          <w:rFonts w:ascii="Arial" w:hAnsi="Arial" w:cs="Arial"/>
          <w:sz w:val="19"/>
          <w:szCs w:val="19"/>
        </w:rPr>
        <w:t>A duplicata mercantil é exemplo típico de título não causal.</w:t>
      </w:r>
    </w:p>
    <w:p w:rsidR="00F02BD6" w:rsidRDefault="00F02BD6" w:rsidP="00C42FD1">
      <w:pPr>
        <w:pStyle w:val="PargrafodaLista"/>
        <w:numPr>
          <w:ilvl w:val="0"/>
          <w:numId w:val="183"/>
        </w:numPr>
        <w:spacing w:after="0" w:line="240" w:lineRule="auto"/>
        <w:ind w:left="993" w:hanging="426"/>
        <w:jc w:val="both"/>
        <w:rPr>
          <w:rFonts w:ascii="Arial" w:hAnsi="Arial"/>
          <w:sz w:val="19"/>
          <w:szCs w:val="19"/>
        </w:rPr>
      </w:pPr>
      <w:r>
        <w:rPr>
          <w:rFonts w:ascii="Arial" w:hAnsi="Arial" w:cs="Arial"/>
          <w:sz w:val="19"/>
          <w:szCs w:val="19"/>
        </w:rPr>
        <w:t>A omissão de qualquer requisito legal que tire ao escrito a sua validade como título de crédito, implicará, por consequência, a invalidade do negócio jurídico que lhe deu origem.</w:t>
      </w:r>
    </w:p>
    <w:p w:rsidR="00F02BD6" w:rsidRDefault="00F02BD6" w:rsidP="00C42FD1">
      <w:pPr>
        <w:pStyle w:val="PargrafodaLista"/>
        <w:numPr>
          <w:ilvl w:val="0"/>
          <w:numId w:val="183"/>
        </w:numPr>
        <w:spacing w:after="0" w:line="240" w:lineRule="auto"/>
        <w:ind w:left="993" w:hanging="426"/>
        <w:jc w:val="both"/>
        <w:rPr>
          <w:rFonts w:ascii="Arial" w:hAnsi="Arial"/>
          <w:sz w:val="19"/>
          <w:szCs w:val="19"/>
        </w:rPr>
      </w:pPr>
      <w:r>
        <w:rPr>
          <w:rFonts w:ascii="Arial" w:hAnsi="Arial" w:cs="Arial"/>
          <w:sz w:val="19"/>
          <w:szCs w:val="19"/>
        </w:rPr>
        <w:t>O título de crédito poderá ser reivindicado do portador que o adquiriu de boa-fé, desde que a transmissão tenha origem ilícita.</w:t>
      </w:r>
    </w:p>
    <w:p w:rsidR="00F02BD6" w:rsidRDefault="00F02BD6" w:rsidP="00F02BD6">
      <w:pPr>
        <w:rPr>
          <w:rFonts w:ascii="Arial" w:hAnsi="Arial"/>
          <w:sz w:val="19"/>
          <w:szCs w:val="19"/>
        </w:rPr>
      </w:pPr>
    </w:p>
    <w:p w:rsidR="00F02BD6" w:rsidRDefault="00F02BD6" w:rsidP="00C42FD1">
      <w:pPr>
        <w:pStyle w:val="Enunciado"/>
        <w:numPr>
          <w:ilvl w:val="0"/>
          <w:numId w:val="103"/>
        </w:numPr>
        <w:ind w:left="567" w:hanging="567"/>
        <w:rPr>
          <w:sz w:val="19"/>
          <w:szCs w:val="19"/>
        </w:rPr>
      </w:pPr>
      <w:r>
        <w:rPr>
          <w:sz w:val="19"/>
          <w:szCs w:val="19"/>
        </w:rPr>
        <w:t>Em razão da personalização das sociedades empresárias, os sócios têm, pelas obrigações sociais:</w:t>
      </w:r>
    </w:p>
    <w:p w:rsidR="00F02BD6" w:rsidRDefault="00F02BD6" w:rsidP="00C42FD1">
      <w:pPr>
        <w:pStyle w:val="PargrafodaLista"/>
        <w:numPr>
          <w:ilvl w:val="0"/>
          <w:numId w:val="184"/>
        </w:numPr>
        <w:spacing w:after="0" w:line="240" w:lineRule="auto"/>
        <w:ind w:left="993" w:hanging="426"/>
        <w:jc w:val="both"/>
        <w:rPr>
          <w:rFonts w:ascii="Arial" w:hAnsi="Arial"/>
          <w:sz w:val="19"/>
          <w:szCs w:val="19"/>
        </w:rPr>
      </w:pPr>
      <w:proofErr w:type="gramStart"/>
      <w:r>
        <w:rPr>
          <w:rFonts w:ascii="Arial" w:hAnsi="Arial"/>
          <w:sz w:val="19"/>
          <w:szCs w:val="19"/>
        </w:rPr>
        <w:t>responsabilidade</w:t>
      </w:r>
      <w:proofErr w:type="gramEnd"/>
      <w:r>
        <w:rPr>
          <w:rFonts w:ascii="Arial" w:hAnsi="Arial"/>
          <w:sz w:val="19"/>
          <w:szCs w:val="19"/>
        </w:rPr>
        <w:t xml:space="preserve"> solidária.</w:t>
      </w:r>
    </w:p>
    <w:p w:rsidR="00F02BD6" w:rsidRDefault="00F02BD6" w:rsidP="00C42FD1">
      <w:pPr>
        <w:pStyle w:val="PargrafodaLista"/>
        <w:numPr>
          <w:ilvl w:val="0"/>
          <w:numId w:val="184"/>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direta.</w:t>
      </w:r>
    </w:p>
    <w:p w:rsidR="00F02BD6" w:rsidRDefault="00F02BD6" w:rsidP="00C42FD1">
      <w:pPr>
        <w:pStyle w:val="PargrafodaLista"/>
        <w:numPr>
          <w:ilvl w:val="0"/>
          <w:numId w:val="184"/>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subsidiária.</w:t>
      </w:r>
    </w:p>
    <w:p w:rsidR="00F02BD6" w:rsidRDefault="00F02BD6" w:rsidP="00C42FD1">
      <w:pPr>
        <w:pStyle w:val="PargrafodaLista"/>
        <w:numPr>
          <w:ilvl w:val="0"/>
          <w:numId w:val="184"/>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negocial.</w:t>
      </w:r>
    </w:p>
    <w:p w:rsidR="00F02BD6" w:rsidRDefault="00F02BD6" w:rsidP="00C42FD1">
      <w:pPr>
        <w:pStyle w:val="PargrafodaLista"/>
        <w:numPr>
          <w:ilvl w:val="0"/>
          <w:numId w:val="184"/>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w:t>
      </w:r>
      <w:proofErr w:type="spellStart"/>
      <w:r>
        <w:rPr>
          <w:rFonts w:ascii="Arial" w:hAnsi="Arial" w:cs="Arial"/>
          <w:sz w:val="19"/>
          <w:szCs w:val="19"/>
        </w:rPr>
        <w:t>supracontratual</w:t>
      </w:r>
      <w:proofErr w:type="spellEnd"/>
      <w:r>
        <w:rPr>
          <w:rFonts w:ascii="Arial" w:hAnsi="Arial" w:cs="Arial"/>
          <w:sz w:val="19"/>
          <w:szCs w:val="19"/>
        </w:rPr>
        <w:t>.</w:t>
      </w:r>
    </w:p>
    <w:p w:rsidR="00F02BD6" w:rsidRDefault="00F02BD6" w:rsidP="00F02BD6">
      <w:pPr>
        <w:pStyle w:val="PargrafodaLista"/>
        <w:ind w:left="426"/>
        <w:jc w:val="center"/>
        <w:rPr>
          <w:rFonts w:ascii="Arial" w:hAnsi="Arial" w:cs="Arial"/>
          <w:b/>
          <w:sz w:val="19"/>
          <w:szCs w:val="19"/>
        </w:rPr>
      </w:pPr>
    </w:p>
    <w:p w:rsidR="00F02BD6" w:rsidRDefault="00F02BD6" w:rsidP="00F02BD6">
      <w:pPr>
        <w:ind w:left="426"/>
        <w:jc w:val="center"/>
        <w:rPr>
          <w:rFonts w:ascii="Arial" w:hAnsi="Arial" w:cs="Arial"/>
          <w:b/>
          <w:sz w:val="19"/>
          <w:szCs w:val="19"/>
        </w:rPr>
      </w:pPr>
      <w:r>
        <w:rPr>
          <w:rFonts w:ascii="Arial" w:hAnsi="Arial"/>
          <w:b/>
          <w:sz w:val="19"/>
          <w:szCs w:val="19"/>
        </w:rPr>
        <w:t>DIREITO PENAL</w:t>
      </w:r>
    </w:p>
    <w:p w:rsidR="00F02BD6" w:rsidRDefault="00F02BD6" w:rsidP="00F02BD6">
      <w:pPr>
        <w:ind w:left="426"/>
        <w:jc w:val="center"/>
        <w:rPr>
          <w:rFonts w:ascii="Arial" w:hAnsi="Arial"/>
          <w:b/>
          <w:sz w:val="19"/>
          <w:szCs w:val="19"/>
        </w:rPr>
      </w:pPr>
    </w:p>
    <w:p w:rsidR="00F02BD6" w:rsidRDefault="00F02BD6" w:rsidP="00C42FD1">
      <w:pPr>
        <w:pStyle w:val="Enunciado"/>
        <w:numPr>
          <w:ilvl w:val="0"/>
          <w:numId w:val="103"/>
        </w:numPr>
        <w:ind w:left="567" w:hanging="567"/>
        <w:rPr>
          <w:sz w:val="19"/>
          <w:szCs w:val="19"/>
        </w:rPr>
      </w:pPr>
      <w:r>
        <w:rPr>
          <w:sz w:val="19"/>
          <w:szCs w:val="19"/>
        </w:rPr>
        <w:t>O erro de tipo:</w:t>
      </w:r>
    </w:p>
    <w:p w:rsidR="00F02BD6" w:rsidRDefault="00F02BD6" w:rsidP="00C42FD1">
      <w:pPr>
        <w:pStyle w:val="PargrafodaLista"/>
        <w:numPr>
          <w:ilvl w:val="0"/>
          <w:numId w:val="185"/>
        </w:numPr>
        <w:spacing w:after="0" w:line="240" w:lineRule="auto"/>
        <w:ind w:left="993" w:hanging="426"/>
        <w:jc w:val="both"/>
        <w:rPr>
          <w:rFonts w:ascii="Arial" w:hAnsi="Arial" w:cs="Arial"/>
          <w:sz w:val="19"/>
          <w:szCs w:val="19"/>
        </w:rPr>
      </w:pPr>
      <w:proofErr w:type="gramStart"/>
      <w:r>
        <w:rPr>
          <w:rFonts w:ascii="Arial" w:hAnsi="Arial" w:cs="Arial"/>
          <w:sz w:val="19"/>
          <w:szCs w:val="19"/>
        </w:rPr>
        <w:t>exclui</w:t>
      </w:r>
      <w:proofErr w:type="gramEnd"/>
      <w:r>
        <w:rPr>
          <w:rFonts w:ascii="Arial" w:hAnsi="Arial" w:cs="Arial"/>
          <w:sz w:val="19"/>
          <w:szCs w:val="19"/>
        </w:rPr>
        <w:t xml:space="preserve"> a culpabilidade do agente pela ausência e impossibilidade de conhecimento da antijuridicidade do fato que pratica.</w:t>
      </w:r>
    </w:p>
    <w:p w:rsidR="00F02BD6" w:rsidRDefault="00F02BD6" w:rsidP="00C42FD1">
      <w:pPr>
        <w:pStyle w:val="PargrafodaLista"/>
        <w:numPr>
          <w:ilvl w:val="0"/>
          <w:numId w:val="185"/>
        </w:numPr>
        <w:spacing w:after="0" w:line="240" w:lineRule="auto"/>
        <w:ind w:left="993" w:hanging="426"/>
        <w:jc w:val="both"/>
        <w:rPr>
          <w:rFonts w:ascii="Arial" w:hAnsi="Arial" w:cs="Arial"/>
          <w:sz w:val="19"/>
          <w:szCs w:val="19"/>
        </w:rPr>
      </w:pPr>
      <w:proofErr w:type="gramStart"/>
      <w:r>
        <w:rPr>
          <w:rFonts w:ascii="Arial" w:hAnsi="Arial" w:cs="Arial"/>
          <w:sz w:val="19"/>
          <w:szCs w:val="19"/>
        </w:rPr>
        <w:t>exclui</w:t>
      </w:r>
      <w:proofErr w:type="gramEnd"/>
      <w:r>
        <w:rPr>
          <w:rFonts w:ascii="Arial" w:hAnsi="Arial" w:cs="Arial"/>
          <w:sz w:val="19"/>
          <w:szCs w:val="19"/>
        </w:rPr>
        <w:t xml:space="preserve"> a culpabilidade porque o agente, ao tempo do crime, era inteiramente incapaz de entender o caráter ilícito do fato ou de determinar-se de acordo com esse entendimento.</w:t>
      </w:r>
    </w:p>
    <w:p w:rsidR="00F02BD6" w:rsidRDefault="00F02BD6" w:rsidP="00C42FD1">
      <w:pPr>
        <w:pStyle w:val="PargrafodaLista"/>
        <w:numPr>
          <w:ilvl w:val="0"/>
          <w:numId w:val="185"/>
        </w:numPr>
        <w:spacing w:after="0" w:line="240" w:lineRule="auto"/>
        <w:ind w:left="993" w:hanging="426"/>
        <w:jc w:val="both"/>
        <w:rPr>
          <w:rFonts w:ascii="Arial" w:hAnsi="Arial" w:cs="Arial"/>
          <w:sz w:val="19"/>
          <w:szCs w:val="19"/>
        </w:rPr>
      </w:pPr>
      <w:proofErr w:type="gramStart"/>
      <w:r>
        <w:rPr>
          <w:rFonts w:ascii="Arial" w:hAnsi="Arial" w:cs="Arial"/>
          <w:sz w:val="19"/>
          <w:szCs w:val="19"/>
        </w:rPr>
        <w:t>exclui</w:t>
      </w:r>
      <w:proofErr w:type="gramEnd"/>
      <w:r>
        <w:rPr>
          <w:rFonts w:ascii="Arial" w:hAnsi="Arial" w:cs="Arial"/>
          <w:sz w:val="19"/>
          <w:szCs w:val="19"/>
        </w:rPr>
        <w:t xml:space="preserve"> o dolo, pois se trata de conduta típica justificada pela norma permissiva.</w:t>
      </w:r>
    </w:p>
    <w:p w:rsidR="00F02BD6" w:rsidRDefault="00F02BD6" w:rsidP="00C42FD1">
      <w:pPr>
        <w:pStyle w:val="PargrafodaLista"/>
        <w:numPr>
          <w:ilvl w:val="0"/>
          <w:numId w:val="185"/>
        </w:numPr>
        <w:spacing w:after="0" w:line="240" w:lineRule="auto"/>
        <w:ind w:left="993" w:hanging="426"/>
        <w:jc w:val="both"/>
        <w:rPr>
          <w:rFonts w:ascii="Arial" w:hAnsi="Arial" w:cs="Arial"/>
          <w:sz w:val="19"/>
          <w:szCs w:val="19"/>
        </w:rPr>
      </w:pPr>
      <w:proofErr w:type="gramStart"/>
      <w:r>
        <w:rPr>
          <w:rFonts w:ascii="Arial" w:hAnsi="Arial" w:cs="Arial"/>
          <w:sz w:val="19"/>
          <w:szCs w:val="19"/>
        </w:rPr>
        <w:t>exclui</w:t>
      </w:r>
      <w:proofErr w:type="gramEnd"/>
      <w:r>
        <w:rPr>
          <w:rFonts w:ascii="Arial" w:hAnsi="Arial" w:cs="Arial"/>
          <w:sz w:val="19"/>
          <w:szCs w:val="19"/>
        </w:rPr>
        <w:t xml:space="preserve"> o dolo, tendo em vista que o autor da conduta desconhece ou se engana em relação a um dos componentes da descrição legal do crime, seja ele descritivo ou normativo.</w:t>
      </w:r>
    </w:p>
    <w:p w:rsidR="00F02BD6" w:rsidRDefault="00F02BD6" w:rsidP="00C42FD1">
      <w:pPr>
        <w:pStyle w:val="PargrafodaLista"/>
        <w:numPr>
          <w:ilvl w:val="0"/>
          <w:numId w:val="185"/>
        </w:numPr>
        <w:spacing w:after="0" w:line="240" w:lineRule="auto"/>
        <w:ind w:left="993" w:hanging="426"/>
        <w:jc w:val="both"/>
        <w:rPr>
          <w:rFonts w:ascii="Arial" w:hAnsi="Arial" w:cs="Arial"/>
          <w:sz w:val="19"/>
          <w:szCs w:val="19"/>
        </w:rPr>
      </w:pPr>
      <w:proofErr w:type="gramStart"/>
      <w:r>
        <w:rPr>
          <w:rFonts w:ascii="Arial" w:hAnsi="Arial" w:cs="Arial"/>
          <w:sz w:val="19"/>
          <w:szCs w:val="19"/>
        </w:rPr>
        <w:t>exclui</w:t>
      </w:r>
      <w:proofErr w:type="gramEnd"/>
      <w:r>
        <w:rPr>
          <w:rFonts w:ascii="Arial" w:hAnsi="Arial" w:cs="Arial"/>
          <w:sz w:val="19"/>
          <w:szCs w:val="19"/>
        </w:rPr>
        <w:t xml:space="preserve"> a punibilidade por se tratar de causa de isenção de pena prevista para determinados crimes.</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Os princípios que resolvem o conflito aparente de normas são:</w:t>
      </w:r>
    </w:p>
    <w:p w:rsidR="00F02BD6" w:rsidRDefault="00F02BD6" w:rsidP="00C42FD1">
      <w:pPr>
        <w:pStyle w:val="PargrafodaLista"/>
        <w:numPr>
          <w:ilvl w:val="0"/>
          <w:numId w:val="186"/>
        </w:numPr>
        <w:spacing w:after="0" w:line="240" w:lineRule="auto"/>
        <w:ind w:left="993" w:hanging="426"/>
        <w:jc w:val="both"/>
        <w:rPr>
          <w:rFonts w:ascii="Arial" w:hAnsi="Arial" w:cs="Arial"/>
          <w:sz w:val="19"/>
          <w:szCs w:val="19"/>
        </w:rPr>
      </w:pPr>
      <w:proofErr w:type="gramStart"/>
      <w:r>
        <w:rPr>
          <w:rFonts w:ascii="Arial" w:hAnsi="Arial" w:cs="Arial"/>
          <w:sz w:val="19"/>
          <w:szCs w:val="19"/>
        </w:rPr>
        <w:t>especialidade</w:t>
      </w:r>
      <w:proofErr w:type="gramEnd"/>
      <w:r>
        <w:rPr>
          <w:rFonts w:ascii="Arial" w:hAnsi="Arial" w:cs="Arial"/>
          <w:sz w:val="19"/>
          <w:szCs w:val="19"/>
        </w:rPr>
        <w:t xml:space="preserve">, legalidade, </w:t>
      </w:r>
      <w:proofErr w:type="spellStart"/>
      <w:r>
        <w:rPr>
          <w:rFonts w:ascii="Arial" w:hAnsi="Arial" w:cs="Arial"/>
          <w:sz w:val="19"/>
          <w:szCs w:val="19"/>
        </w:rPr>
        <w:t>intranscendência</w:t>
      </w:r>
      <w:proofErr w:type="spellEnd"/>
      <w:r>
        <w:rPr>
          <w:rFonts w:ascii="Arial" w:hAnsi="Arial" w:cs="Arial"/>
          <w:sz w:val="19"/>
          <w:szCs w:val="19"/>
        </w:rPr>
        <w:t xml:space="preserve"> e alternatividade.</w:t>
      </w:r>
    </w:p>
    <w:p w:rsidR="00F02BD6" w:rsidRDefault="00F02BD6" w:rsidP="00C42FD1">
      <w:pPr>
        <w:pStyle w:val="PargrafodaLista"/>
        <w:numPr>
          <w:ilvl w:val="0"/>
          <w:numId w:val="186"/>
        </w:numPr>
        <w:spacing w:after="0" w:line="240" w:lineRule="auto"/>
        <w:ind w:left="993" w:hanging="426"/>
        <w:jc w:val="both"/>
        <w:rPr>
          <w:rFonts w:ascii="Arial" w:hAnsi="Arial" w:cs="Arial"/>
          <w:sz w:val="19"/>
          <w:szCs w:val="19"/>
        </w:rPr>
      </w:pPr>
      <w:proofErr w:type="gramStart"/>
      <w:r>
        <w:rPr>
          <w:rFonts w:ascii="Arial" w:hAnsi="Arial" w:cs="Arial"/>
          <w:sz w:val="19"/>
          <w:szCs w:val="19"/>
        </w:rPr>
        <w:t>especialidade</w:t>
      </w:r>
      <w:proofErr w:type="gramEnd"/>
      <w:r>
        <w:rPr>
          <w:rFonts w:ascii="Arial" w:hAnsi="Arial" w:cs="Arial"/>
          <w:sz w:val="19"/>
          <w:szCs w:val="19"/>
        </w:rPr>
        <w:t>, legalidade, consunção e alternatividade.</w:t>
      </w:r>
    </w:p>
    <w:p w:rsidR="00F02BD6" w:rsidRDefault="00F02BD6" w:rsidP="00C42FD1">
      <w:pPr>
        <w:pStyle w:val="PargrafodaLista"/>
        <w:numPr>
          <w:ilvl w:val="0"/>
          <w:numId w:val="186"/>
        </w:numPr>
        <w:spacing w:after="0" w:line="240" w:lineRule="auto"/>
        <w:ind w:left="993" w:hanging="426"/>
        <w:jc w:val="both"/>
        <w:rPr>
          <w:rFonts w:ascii="Arial" w:hAnsi="Arial" w:cs="Arial"/>
          <w:sz w:val="19"/>
          <w:szCs w:val="19"/>
        </w:rPr>
      </w:pPr>
      <w:proofErr w:type="gramStart"/>
      <w:r>
        <w:rPr>
          <w:rFonts w:ascii="Arial" w:hAnsi="Arial" w:cs="Arial"/>
          <w:sz w:val="19"/>
          <w:szCs w:val="19"/>
        </w:rPr>
        <w:t>especialidade</w:t>
      </w:r>
      <w:proofErr w:type="gramEnd"/>
      <w:r>
        <w:rPr>
          <w:rFonts w:ascii="Arial" w:hAnsi="Arial" w:cs="Arial"/>
          <w:sz w:val="19"/>
          <w:szCs w:val="19"/>
        </w:rPr>
        <w:t>, subsidiariedade, consunção e alternatividade.</w:t>
      </w:r>
    </w:p>
    <w:p w:rsidR="00F02BD6" w:rsidRDefault="00F02BD6" w:rsidP="00C42FD1">
      <w:pPr>
        <w:pStyle w:val="PargrafodaLista"/>
        <w:numPr>
          <w:ilvl w:val="0"/>
          <w:numId w:val="186"/>
        </w:numPr>
        <w:spacing w:after="0" w:line="240" w:lineRule="auto"/>
        <w:ind w:left="993" w:hanging="426"/>
        <w:jc w:val="both"/>
        <w:rPr>
          <w:rFonts w:ascii="Arial" w:hAnsi="Arial" w:cs="Arial"/>
          <w:sz w:val="19"/>
          <w:szCs w:val="19"/>
        </w:rPr>
      </w:pPr>
      <w:proofErr w:type="gramStart"/>
      <w:r>
        <w:rPr>
          <w:rFonts w:ascii="Arial" w:hAnsi="Arial" w:cs="Arial"/>
          <w:sz w:val="19"/>
          <w:szCs w:val="19"/>
        </w:rPr>
        <w:t>legalidade</w:t>
      </w:r>
      <w:proofErr w:type="gramEnd"/>
      <w:r>
        <w:rPr>
          <w:rFonts w:ascii="Arial" w:hAnsi="Arial" w:cs="Arial"/>
          <w:sz w:val="19"/>
          <w:szCs w:val="19"/>
        </w:rPr>
        <w:t xml:space="preserve">, </w:t>
      </w:r>
      <w:proofErr w:type="spellStart"/>
      <w:r>
        <w:rPr>
          <w:rFonts w:ascii="Arial" w:hAnsi="Arial" w:cs="Arial"/>
          <w:sz w:val="19"/>
          <w:szCs w:val="19"/>
        </w:rPr>
        <w:t>intranscendência</w:t>
      </w:r>
      <w:proofErr w:type="spellEnd"/>
      <w:r>
        <w:rPr>
          <w:rFonts w:ascii="Arial" w:hAnsi="Arial" w:cs="Arial"/>
          <w:sz w:val="19"/>
          <w:szCs w:val="19"/>
        </w:rPr>
        <w:t>, consunção e alternatividade.</w:t>
      </w:r>
    </w:p>
    <w:p w:rsidR="00F02BD6" w:rsidRDefault="00F02BD6" w:rsidP="00C42FD1">
      <w:pPr>
        <w:pStyle w:val="PargrafodaLista"/>
        <w:numPr>
          <w:ilvl w:val="0"/>
          <w:numId w:val="186"/>
        </w:numPr>
        <w:spacing w:after="0" w:line="240" w:lineRule="auto"/>
        <w:ind w:left="993" w:hanging="426"/>
        <w:jc w:val="both"/>
        <w:rPr>
          <w:rFonts w:ascii="Arial" w:hAnsi="Arial" w:cs="Arial"/>
          <w:sz w:val="19"/>
          <w:szCs w:val="19"/>
        </w:rPr>
      </w:pPr>
      <w:proofErr w:type="gramStart"/>
      <w:r>
        <w:rPr>
          <w:rFonts w:ascii="Arial" w:hAnsi="Arial" w:cs="Arial"/>
          <w:sz w:val="19"/>
          <w:szCs w:val="19"/>
        </w:rPr>
        <w:t>legalidade</w:t>
      </w:r>
      <w:proofErr w:type="gramEnd"/>
      <w:r>
        <w:rPr>
          <w:rFonts w:ascii="Arial" w:hAnsi="Arial" w:cs="Arial"/>
          <w:sz w:val="19"/>
          <w:szCs w:val="19"/>
        </w:rPr>
        <w:t>, consunção, subsidiariedade e alternatividade.</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São elementos do fato típico:</w:t>
      </w:r>
    </w:p>
    <w:p w:rsidR="00F02BD6" w:rsidRDefault="00F02BD6" w:rsidP="00C42FD1">
      <w:pPr>
        <w:pStyle w:val="PargrafodaLista"/>
        <w:numPr>
          <w:ilvl w:val="0"/>
          <w:numId w:val="187"/>
        </w:numPr>
        <w:spacing w:after="0" w:line="240" w:lineRule="auto"/>
        <w:ind w:left="993" w:hanging="426"/>
        <w:jc w:val="both"/>
        <w:rPr>
          <w:rFonts w:ascii="Arial" w:hAnsi="Arial" w:cs="Arial"/>
          <w:sz w:val="19"/>
          <w:szCs w:val="19"/>
        </w:rPr>
      </w:pPr>
      <w:proofErr w:type="gramStart"/>
      <w:r>
        <w:rPr>
          <w:rFonts w:ascii="Arial" w:hAnsi="Arial" w:cs="Arial"/>
          <w:sz w:val="19"/>
          <w:szCs w:val="19"/>
        </w:rPr>
        <w:lastRenderedPageBreak/>
        <w:t>conduta</w:t>
      </w:r>
      <w:proofErr w:type="gramEnd"/>
      <w:r>
        <w:rPr>
          <w:rFonts w:ascii="Arial" w:hAnsi="Arial" w:cs="Arial"/>
          <w:sz w:val="19"/>
          <w:szCs w:val="19"/>
        </w:rPr>
        <w:t>, resultado, relação de causalidade e tipicidade.</w:t>
      </w:r>
    </w:p>
    <w:p w:rsidR="00F02BD6" w:rsidRDefault="00F02BD6" w:rsidP="00C42FD1">
      <w:pPr>
        <w:pStyle w:val="PargrafodaLista"/>
        <w:numPr>
          <w:ilvl w:val="0"/>
          <w:numId w:val="187"/>
        </w:numPr>
        <w:spacing w:after="0" w:line="240" w:lineRule="auto"/>
        <w:ind w:left="993" w:hanging="426"/>
        <w:jc w:val="both"/>
        <w:rPr>
          <w:rFonts w:ascii="Arial" w:hAnsi="Arial" w:cs="Arial"/>
          <w:sz w:val="19"/>
          <w:szCs w:val="19"/>
        </w:rPr>
      </w:pPr>
      <w:proofErr w:type="gramStart"/>
      <w:r>
        <w:rPr>
          <w:rFonts w:ascii="Arial" w:hAnsi="Arial" w:cs="Arial"/>
          <w:sz w:val="19"/>
          <w:szCs w:val="19"/>
        </w:rPr>
        <w:t>conduta</w:t>
      </w:r>
      <w:proofErr w:type="gramEnd"/>
      <w:r>
        <w:rPr>
          <w:rFonts w:ascii="Arial" w:hAnsi="Arial" w:cs="Arial"/>
          <w:sz w:val="19"/>
          <w:szCs w:val="19"/>
        </w:rPr>
        <w:t>, resultado, relação de causalidade e culpabilidade.</w:t>
      </w:r>
    </w:p>
    <w:p w:rsidR="00F02BD6" w:rsidRDefault="00F02BD6" w:rsidP="00C42FD1">
      <w:pPr>
        <w:pStyle w:val="PargrafodaLista"/>
        <w:numPr>
          <w:ilvl w:val="0"/>
          <w:numId w:val="187"/>
        </w:numPr>
        <w:spacing w:after="0" w:line="240" w:lineRule="auto"/>
        <w:ind w:left="993" w:hanging="426"/>
        <w:jc w:val="both"/>
        <w:rPr>
          <w:rFonts w:ascii="Arial" w:hAnsi="Arial" w:cs="Arial"/>
          <w:sz w:val="19"/>
          <w:szCs w:val="19"/>
        </w:rPr>
      </w:pPr>
      <w:proofErr w:type="gramStart"/>
      <w:r>
        <w:rPr>
          <w:rFonts w:ascii="Arial" w:hAnsi="Arial" w:cs="Arial"/>
          <w:sz w:val="19"/>
          <w:szCs w:val="19"/>
        </w:rPr>
        <w:t>conduta</w:t>
      </w:r>
      <w:proofErr w:type="gramEnd"/>
      <w:r>
        <w:rPr>
          <w:rFonts w:ascii="Arial" w:hAnsi="Arial" w:cs="Arial"/>
          <w:sz w:val="19"/>
          <w:szCs w:val="19"/>
        </w:rPr>
        <w:t>, resultado, antijuridicidade e culpabilidade.</w:t>
      </w:r>
    </w:p>
    <w:p w:rsidR="00F02BD6" w:rsidRDefault="00F02BD6" w:rsidP="00C42FD1">
      <w:pPr>
        <w:pStyle w:val="PargrafodaLista"/>
        <w:numPr>
          <w:ilvl w:val="0"/>
          <w:numId w:val="187"/>
        </w:numPr>
        <w:spacing w:after="0" w:line="240" w:lineRule="auto"/>
        <w:ind w:left="993" w:hanging="426"/>
        <w:jc w:val="both"/>
        <w:rPr>
          <w:rFonts w:ascii="Arial" w:hAnsi="Arial" w:cs="Arial"/>
          <w:sz w:val="19"/>
          <w:szCs w:val="19"/>
        </w:rPr>
      </w:pPr>
      <w:proofErr w:type="gramStart"/>
      <w:r>
        <w:rPr>
          <w:rFonts w:ascii="Arial" w:hAnsi="Arial" w:cs="Arial"/>
          <w:sz w:val="19"/>
          <w:szCs w:val="19"/>
        </w:rPr>
        <w:t>conduta</w:t>
      </w:r>
      <w:proofErr w:type="gramEnd"/>
      <w:r>
        <w:rPr>
          <w:rFonts w:ascii="Arial" w:hAnsi="Arial" w:cs="Arial"/>
          <w:sz w:val="19"/>
          <w:szCs w:val="19"/>
        </w:rPr>
        <w:t>, resultado, nexo de causalidade e antijuridicidade.</w:t>
      </w:r>
    </w:p>
    <w:p w:rsidR="00F02BD6" w:rsidRDefault="00F02BD6" w:rsidP="00C42FD1">
      <w:pPr>
        <w:pStyle w:val="PargrafodaLista"/>
        <w:numPr>
          <w:ilvl w:val="0"/>
          <w:numId w:val="187"/>
        </w:numPr>
        <w:spacing w:after="0" w:line="240" w:lineRule="auto"/>
        <w:ind w:left="993" w:hanging="426"/>
        <w:jc w:val="both"/>
        <w:rPr>
          <w:rFonts w:ascii="Arial" w:hAnsi="Arial" w:cs="Arial"/>
          <w:sz w:val="19"/>
          <w:szCs w:val="19"/>
        </w:rPr>
      </w:pPr>
      <w:proofErr w:type="gramStart"/>
      <w:r>
        <w:rPr>
          <w:rFonts w:ascii="Arial" w:hAnsi="Arial" w:cs="Arial"/>
          <w:sz w:val="19"/>
          <w:szCs w:val="19"/>
        </w:rPr>
        <w:t>conduta</w:t>
      </w:r>
      <w:proofErr w:type="gramEnd"/>
      <w:r>
        <w:rPr>
          <w:rFonts w:ascii="Arial" w:hAnsi="Arial" w:cs="Arial"/>
          <w:sz w:val="19"/>
          <w:szCs w:val="19"/>
        </w:rPr>
        <w:t>, relação de causalidade, antijuridicidade e tipicidade.</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Após a leitura dos enunciados abaixo, assinale a alternativa correta: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teoria finalista, no conceito analítico de crime, o define como um fato típico e antijurídico, sendo a culpabilidade pressuposto da pena.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teoria clássica, no conceito analítico de crime, o define como um fato típico, antijurídico e culpável.</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teoria clássica entende que a culpabilidade consiste em um vínculo subjetivo que liga a ação ao resultado, ou seja, no dolo ou na culpa em sentido estrito.</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teoria finalista entende que, por ser o delito uma conduta humana e voluntária que tem sempre uma finalidade, o dolo e a culpa são abrangidos pela conduta.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teoria finalista entende que pode existir crime sem que haja culpabilidade, isto é, censurabilidade ou reprovabilidade da conduta, inexistindo, portanto, a condição indispensável à imposição e pena.</w:t>
      </w:r>
    </w:p>
    <w:p w:rsidR="00F02BD6" w:rsidRDefault="00F02BD6" w:rsidP="00C42FD1">
      <w:pPr>
        <w:pStyle w:val="PargrafodaLista"/>
        <w:numPr>
          <w:ilvl w:val="0"/>
          <w:numId w:val="188"/>
        </w:numPr>
        <w:spacing w:after="0" w:line="240" w:lineRule="auto"/>
        <w:ind w:left="993" w:hanging="426"/>
        <w:jc w:val="both"/>
        <w:rPr>
          <w:rFonts w:ascii="Arial" w:hAnsi="Arial" w:cs="Arial"/>
          <w:sz w:val="19"/>
          <w:szCs w:val="19"/>
        </w:rPr>
      </w:pPr>
      <w:r>
        <w:rPr>
          <w:rFonts w:ascii="Arial" w:hAnsi="Arial" w:cs="Arial"/>
          <w:sz w:val="19"/>
          <w:szCs w:val="19"/>
        </w:rPr>
        <w:t>Somente o II e o III são verdadeiros.</w:t>
      </w:r>
    </w:p>
    <w:p w:rsidR="00F02BD6" w:rsidRDefault="00F02BD6" w:rsidP="00C42FD1">
      <w:pPr>
        <w:pStyle w:val="PargrafodaLista"/>
        <w:numPr>
          <w:ilvl w:val="0"/>
          <w:numId w:val="188"/>
        </w:numPr>
        <w:spacing w:after="0" w:line="240" w:lineRule="auto"/>
        <w:ind w:left="993" w:hanging="426"/>
        <w:jc w:val="both"/>
        <w:rPr>
          <w:rFonts w:ascii="Arial" w:hAnsi="Arial" w:cs="Arial"/>
          <w:sz w:val="19"/>
          <w:szCs w:val="19"/>
        </w:rPr>
      </w:pPr>
      <w:r>
        <w:rPr>
          <w:rFonts w:ascii="Arial" w:hAnsi="Arial" w:cs="Arial"/>
          <w:sz w:val="19"/>
          <w:szCs w:val="19"/>
        </w:rPr>
        <w:t>Somente o I e o IV são verdadeiros.</w:t>
      </w:r>
    </w:p>
    <w:p w:rsidR="00F02BD6" w:rsidRDefault="00F02BD6" w:rsidP="00C42FD1">
      <w:pPr>
        <w:pStyle w:val="PargrafodaLista"/>
        <w:numPr>
          <w:ilvl w:val="0"/>
          <w:numId w:val="188"/>
        </w:numPr>
        <w:spacing w:after="0" w:line="240" w:lineRule="auto"/>
        <w:ind w:left="993" w:hanging="426"/>
        <w:jc w:val="both"/>
        <w:rPr>
          <w:rFonts w:ascii="Arial" w:hAnsi="Arial" w:cs="Arial"/>
          <w:sz w:val="19"/>
          <w:szCs w:val="19"/>
        </w:rPr>
      </w:pPr>
      <w:r>
        <w:rPr>
          <w:rFonts w:ascii="Arial" w:hAnsi="Arial" w:cs="Arial"/>
          <w:sz w:val="19"/>
          <w:szCs w:val="19"/>
        </w:rPr>
        <w:t>Somente o I, IV e V são verdadeiros.</w:t>
      </w:r>
    </w:p>
    <w:p w:rsidR="00F02BD6" w:rsidRDefault="00F02BD6" w:rsidP="00C42FD1">
      <w:pPr>
        <w:pStyle w:val="PargrafodaLista"/>
        <w:numPr>
          <w:ilvl w:val="0"/>
          <w:numId w:val="188"/>
        </w:numPr>
        <w:spacing w:after="0" w:line="240" w:lineRule="auto"/>
        <w:ind w:left="993" w:hanging="426"/>
        <w:jc w:val="both"/>
        <w:rPr>
          <w:rFonts w:ascii="Arial" w:hAnsi="Arial" w:cs="Arial"/>
          <w:sz w:val="19"/>
          <w:szCs w:val="19"/>
        </w:rPr>
      </w:pPr>
      <w:r>
        <w:rPr>
          <w:rFonts w:ascii="Arial" w:hAnsi="Arial" w:cs="Arial"/>
          <w:sz w:val="19"/>
          <w:szCs w:val="19"/>
        </w:rPr>
        <w:t>Somente o I e II são verdadeiros.</w:t>
      </w:r>
    </w:p>
    <w:p w:rsidR="00F02BD6" w:rsidRDefault="00F02BD6" w:rsidP="00C42FD1">
      <w:pPr>
        <w:pStyle w:val="PargrafodaLista"/>
        <w:numPr>
          <w:ilvl w:val="0"/>
          <w:numId w:val="188"/>
        </w:numPr>
        <w:spacing w:after="0" w:line="240" w:lineRule="auto"/>
        <w:ind w:left="993" w:hanging="426"/>
        <w:jc w:val="both"/>
        <w:rPr>
          <w:rFonts w:ascii="Arial" w:hAnsi="Arial" w:cs="Arial"/>
          <w:sz w:val="19"/>
          <w:szCs w:val="19"/>
        </w:rPr>
      </w:pPr>
      <w:r>
        <w:rPr>
          <w:rFonts w:ascii="Arial" w:hAnsi="Arial" w:cs="Arial"/>
          <w:sz w:val="19"/>
          <w:szCs w:val="19"/>
        </w:rPr>
        <w:t>Todos são verdadeiros.</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 xml:space="preserve">O agente que, para livrar sua esposa, deficiente física em fase terminal em razão de doença incurável, de </w:t>
      </w:r>
      <w:proofErr w:type="gramStart"/>
      <w:r>
        <w:rPr>
          <w:sz w:val="19"/>
          <w:szCs w:val="19"/>
        </w:rPr>
        <w:t>graves sofrimentos físico</w:t>
      </w:r>
      <w:proofErr w:type="gramEnd"/>
      <w:r>
        <w:rPr>
          <w:sz w:val="19"/>
          <w:szCs w:val="19"/>
        </w:rPr>
        <w:t xml:space="preserve"> e moral, pratica eutanásia com o consentimento da vítima, deve responder, em tese:</w:t>
      </w:r>
    </w:p>
    <w:p w:rsidR="00F02BD6" w:rsidRDefault="00F02BD6" w:rsidP="00C42FD1">
      <w:pPr>
        <w:pStyle w:val="PargrafodaLista"/>
        <w:numPr>
          <w:ilvl w:val="0"/>
          <w:numId w:val="189"/>
        </w:numPr>
        <w:spacing w:after="0" w:line="240" w:lineRule="auto"/>
        <w:ind w:left="993" w:hanging="426"/>
        <w:jc w:val="both"/>
        <w:rPr>
          <w:rFonts w:ascii="Arial" w:hAnsi="Arial" w:cs="Arial"/>
          <w:sz w:val="19"/>
          <w:szCs w:val="19"/>
        </w:rPr>
      </w:pPr>
      <w:proofErr w:type="gramStart"/>
      <w:r>
        <w:rPr>
          <w:rFonts w:ascii="Arial" w:hAnsi="Arial" w:cs="Arial"/>
          <w:sz w:val="19"/>
          <w:szCs w:val="19"/>
        </w:rPr>
        <w:t>por</w:t>
      </w:r>
      <w:proofErr w:type="gramEnd"/>
      <w:r>
        <w:rPr>
          <w:rFonts w:ascii="Arial" w:hAnsi="Arial" w:cs="Arial"/>
          <w:sz w:val="19"/>
          <w:szCs w:val="19"/>
        </w:rPr>
        <w:t xml:space="preserve"> homicídio qualificado pelo </w:t>
      </w:r>
      <w:proofErr w:type="spellStart"/>
      <w:r>
        <w:rPr>
          <w:rFonts w:ascii="Arial" w:hAnsi="Arial" w:cs="Arial"/>
          <w:sz w:val="19"/>
          <w:szCs w:val="19"/>
        </w:rPr>
        <w:t>feminicídio</w:t>
      </w:r>
      <w:proofErr w:type="spellEnd"/>
      <w:r>
        <w:rPr>
          <w:rFonts w:ascii="Arial" w:hAnsi="Arial" w:cs="Arial"/>
          <w:sz w:val="19"/>
          <w:szCs w:val="19"/>
        </w:rPr>
        <w:t>, pois o consentimento da ofendida nenhuma consequência gera.</w:t>
      </w:r>
    </w:p>
    <w:p w:rsidR="00F02BD6" w:rsidRDefault="00F02BD6" w:rsidP="00C42FD1">
      <w:pPr>
        <w:pStyle w:val="PargrafodaLista"/>
        <w:numPr>
          <w:ilvl w:val="0"/>
          <w:numId w:val="189"/>
        </w:numPr>
        <w:spacing w:after="0" w:line="240" w:lineRule="auto"/>
        <w:ind w:left="993" w:hanging="426"/>
        <w:jc w:val="both"/>
        <w:rPr>
          <w:rFonts w:ascii="Arial" w:hAnsi="Arial" w:cs="Arial"/>
          <w:sz w:val="19"/>
          <w:szCs w:val="19"/>
        </w:rPr>
      </w:pPr>
      <w:proofErr w:type="gramStart"/>
      <w:r>
        <w:rPr>
          <w:rFonts w:ascii="Arial" w:hAnsi="Arial" w:cs="Arial"/>
          <w:sz w:val="19"/>
          <w:szCs w:val="19"/>
        </w:rPr>
        <w:t>por</w:t>
      </w:r>
      <w:proofErr w:type="gramEnd"/>
      <w:r>
        <w:rPr>
          <w:rFonts w:ascii="Arial" w:hAnsi="Arial" w:cs="Arial"/>
          <w:sz w:val="19"/>
          <w:szCs w:val="19"/>
        </w:rPr>
        <w:t xml:space="preserve"> homicídio qualificado pelo </w:t>
      </w:r>
      <w:proofErr w:type="spellStart"/>
      <w:r>
        <w:rPr>
          <w:rFonts w:ascii="Arial" w:hAnsi="Arial" w:cs="Arial"/>
          <w:sz w:val="19"/>
          <w:szCs w:val="19"/>
        </w:rPr>
        <w:t>feminicídio</w:t>
      </w:r>
      <w:proofErr w:type="spellEnd"/>
      <w:r>
        <w:rPr>
          <w:rFonts w:ascii="Arial" w:hAnsi="Arial" w:cs="Arial"/>
          <w:sz w:val="19"/>
          <w:szCs w:val="19"/>
        </w:rPr>
        <w:t>, agravado pelo fato de ter sido praticado contra pessoa deficiente, já que o consentimento da ofendida é irrelevante para efeitos penais.</w:t>
      </w:r>
    </w:p>
    <w:p w:rsidR="00F02BD6" w:rsidRDefault="00F02BD6" w:rsidP="00C42FD1">
      <w:pPr>
        <w:pStyle w:val="PargrafodaLista"/>
        <w:numPr>
          <w:ilvl w:val="0"/>
          <w:numId w:val="189"/>
        </w:numPr>
        <w:spacing w:after="0" w:line="240" w:lineRule="auto"/>
        <w:ind w:left="993" w:hanging="426"/>
        <w:jc w:val="both"/>
        <w:rPr>
          <w:rFonts w:ascii="Arial" w:hAnsi="Arial" w:cs="Arial"/>
          <w:sz w:val="19"/>
          <w:szCs w:val="19"/>
        </w:rPr>
      </w:pPr>
      <w:proofErr w:type="gramStart"/>
      <w:r>
        <w:rPr>
          <w:rFonts w:ascii="Arial" w:hAnsi="Arial" w:cs="Arial"/>
          <w:sz w:val="19"/>
          <w:szCs w:val="19"/>
        </w:rPr>
        <w:t>por</w:t>
      </w:r>
      <w:proofErr w:type="gramEnd"/>
      <w:r>
        <w:rPr>
          <w:rFonts w:ascii="Arial" w:hAnsi="Arial" w:cs="Arial"/>
          <w:sz w:val="19"/>
          <w:szCs w:val="19"/>
        </w:rPr>
        <w:t xml:space="preserve"> homicídio privilegiado, já que agiu por relevante valor social, que compreende também os interesses coletivos, entre eles os humanitários.</w:t>
      </w:r>
    </w:p>
    <w:p w:rsidR="00F02BD6" w:rsidRDefault="00F02BD6" w:rsidP="00C42FD1">
      <w:pPr>
        <w:pStyle w:val="PargrafodaLista"/>
        <w:numPr>
          <w:ilvl w:val="0"/>
          <w:numId w:val="189"/>
        </w:numPr>
        <w:spacing w:after="0" w:line="240" w:lineRule="auto"/>
        <w:ind w:left="993" w:hanging="426"/>
        <w:jc w:val="both"/>
        <w:rPr>
          <w:rFonts w:ascii="Arial" w:hAnsi="Arial" w:cs="Arial"/>
          <w:sz w:val="19"/>
          <w:szCs w:val="19"/>
        </w:rPr>
      </w:pPr>
      <w:proofErr w:type="gramStart"/>
      <w:r>
        <w:rPr>
          <w:rFonts w:ascii="Arial" w:hAnsi="Arial" w:cs="Arial"/>
          <w:sz w:val="19"/>
          <w:szCs w:val="19"/>
        </w:rPr>
        <w:t>por</w:t>
      </w:r>
      <w:proofErr w:type="gramEnd"/>
      <w:r>
        <w:rPr>
          <w:rFonts w:ascii="Arial" w:hAnsi="Arial" w:cs="Arial"/>
          <w:sz w:val="19"/>
          <w:szCs w:val="19"/>
        </w:rPr>
        <w:t xml:space="preserve"> homicídio privilegiado, já que agiu por relevante valor moral, que compreende também seus interesses individuais, entre eles a piedade e a paixão.</w:t>
      </w:r>
    </w:p>
    <w:p w:rsidR="00F02BD6" w:rsidRDefault="00F02BD6" w:rsidP="00C42FD1">
      <w:pPr>
        <w:pStyle w:val="PargrafodaLista"/>
        <w:numPr>
          <w:ilvl w:val="0"/>
          <w:numId w:val="189"/>
        </w:numPr>
        <w:spacing w:after="0" w:line="240" w:lineRule="auto"/>
        <w:ind w:left="993" w:hanging="426"/>
        <w:jc w:val="both"/>
        <w:rPr>
          <w:rFonts w:ascii="Arial" w:hAnsi="Arial" w:cs="Arial"/>
          <w:sz w:val="19"/>
          <w:szCs w:val="19"/>
        </w:rPr>
      </w:pPr>
      <w:proofErr w:type="gramStart"/>
      <w:r>
        <w:rPr>
          <w:rFonts w:ascii="Arial" w:hAnsi="Arial" w:cs="Arial"/>
          <w:sz w:val="19"/>
          <w:szCs w:val="19"/>
        </w:rPr>
        <w:t>por</w:t>
      </w:r>
      <w:proofErr w:type="gramEnd"/>
      <w:r>
        <w:rPr>
          <w:rFonts w:ascii="Arial" w:hAnsi="Arial" w:cs="Arial"/>
          <w:sz w:val="19"/>
          <w:szCs w:val="19"/>
        </w:rPr>
        <w:t xml:space="preserve"> homicídio privilegiado, pois o estado da vítima faz com que pratique o crime sob o domínio da violenta emoção.</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Após leitura dos enunciados abaixo, assinale a alternativa correta: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Ao tratar do concurso de pessoas, o Código Penal adotou como principal a teoria monista ou unitária.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O Código Penal, no que diz respeito ao concurso de pessoas, adotou também em alguns casos as chamadas exceções pluralísticas à teoria unitária.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chamada autoria mediata se dá nos casos em que o agente consegue a execução do crime por meio de pessoa que age sem culpabilidade.</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A doutrina e a jurisprudência não aceitam o concurso de agentes em crime culposo, pois, nesse caso, não há possibilidade de vínculo psicológico entre duas pessoas na prática da conduta.</w:t>
      </w:r>
    </w:p>
    <w:p w:rsidR="00F02BD6" w:rsidRDefault="00F02BD6" w:rsidP="00C42FD1">
      <w:pPr>
        <w:pStyle w:val="PargrafodaLista"/>
        <w:numPr>
          <w:ilvl w:val="1"/>
          <w:numId w:val="103"/>
        </w:numPr>
        <w:spacing w:after="0" w:line="240" w:lineRule="auto"/>
        <w:ind w:left="993" w:hanging="426"/>
        <w:jc w:val="both"/>
        <w:rPr>
          <w:rFonts w:ascii="Arial" w:hAnsi="Arial" w:cs="Arial"/>
          <w:sz w:val="19"/>
          <w:szCs w:val="19"/>
        </w:rPr>
      </w:pPr>
      <w:r>
        <w:rPr>
          <w:rFonts w:ascii="Arial" w:hAnsi="Arial" w:cs="Arial"/>
          <w:sz w:val="19"/>
          <w:szCs w:val="19"/>
        </w:rPr>
        <w:t>Os requisitos do concurso de pessoas, em regra, são: pluralidade de condutas, relevância causal de cada uma das ações, liame subjetivo entre os agentes e identidade de fato.</w:t>
      </w:r>
    </w:p>
    <w:p w:rsidR="00F02BD6" w:rsidRDefault="00F02BD6" w:rsidP="00C42FD1">
      <w:pPr>
        <w:pStyle w:val="PargrafodaLista"/>
        <w:numPr>
          <w:ilvl w:val="0"/>
          <w:numId w:val="190"/>
        </w:numPr>
        <w:spacing w:after="0" w:line="240" w:lineRule="auto"/>
        <w:ind w:left="993" w:hanging="426"/>
        <w:jc w:val="both"/>
        <w:rPr>
          <w:rFonts w:ascii="Arial" w:hAnsi="Arial" w:cs="Arial"/>
          <w:sz w:val="19"/>
          <w:szCs w:val="19"/>
        </w:rPr>
      </w:pPr>
      <w:r>
        <w:rPr>
          <w:rFonts w:ascii="Arial" w:hAnsi="Arial" w:cs="Arial"/>
          <w:sz w:val="19"/>
          <w:szCs w:val="19"/>
        </w:rPr>
        <w:t>Somente o I, II, III e V são verdadeiros.</w:t>
      </w:r>
    </w:p>
    <w:p w:rsidR="00F02BD6" w:rsidRDefault="00F02BD6" w:rsidP="00C42FD1">
      <w:pPr>
        <w:pStyle w:val="PargrafodaLista"/>
        <w:numPr>
          <w:ilvl w:val="0"/>
          <w:numId w:val="190"/>
        </w:numPr>
        <w:spacing w:after="0" w:line="240" w:lineRule="auto"/>
        <w:ind w:left="993" w:hanging="426"/>
        <w:jc w:val="both"/>
        <w:rPr>
          <w:rFonts w:ascii="Arial" w:hAnsi="Arial" w:cs="Arial"/>
          <w:sz w:val="19"/>
          <w:szCs w:val="19"/>
        </w:rPr>
      </w:pPr>
      <w:r>
        <w:rPr>
          <w:rFonts w:ascii="Arial" w:hAnsi="Arial" w:cs="Arial"/>
          <w:sz w:val="19"/>
          <w:szCs w:val="19"/>
        </w:rPr>
        <w:t>Somente o I, III e V são verdadeiros.</w:t>
      </w:r>
    </w:p>
    <w:p w:rsidR="00F02BD6" w:rsidRDefault="00F02BD6" w:rsidP="00C42FD1">
      <w:pPr>
        <w:pStyle w:val="PargrafodaLista"/>
        <w:numPr>
          <w:ilvl w:val="0"/>
          <w:numId w:val="190"/>
        </w:numPr>
        <w:spacing w:after="0" w:line="240" w:lineRule="auto"/>
        <w:ind w:left="993" w:hanging="426"/>
        <w:jc w:val="both"/>
        <w:rPr>
          <w:rFonts w:ascii="Arial" w:hAnsi="Arial" w:cs="Arial"/>
          <w:sz w:val="19"/>
          <w:szCs w:val="19"/>
        </w:rPr>
      </w:pPr>
      <w:r>
        <w:rPr>
          <w:rFonts w:ascii="Arial" w:hAnsi="Arial" w:cs="Arial"/>
          <w:sz w:val="19"/>
          <w:szCs w:val="19"/>
        </w:rPr>
        <w:t xml:space="preserve">Somente o I, II e IV </w:t>
      </w:r>
      <w:proofErr w:type="gramStart"/>
      <w:r>
        <w:rPr>
          <w:rFonts w:ascii="Arial" w:hAnsi="Arial" w:cs="Arial"/>
          <w:sz w:val="19"/>
          <w:szCs w:val="19"/>
        </w:rPr>
        <w:t>são verdadeiros</w:t>
      </w:r>
      <w:proofErr w:type="gramEnd"/>
      <w:r>
        <w:rPr>
          <w:rFonts w:ascii="Arial" w:hAnsi="Arial" w:cs="Arial"/>
          <w:sz w:val="19"/>
          <w:szCs w:val="19"/>
        </w:rPr>
        <w:t>.</w:t>
      </w:r>
    </w:p>
    <w:p w:rsidR="00F02BD6" w:rsidRDefault="00F02BD6" w:rsidP="00C42FD1">
      <w:pPr>
        <w:pStyle w:val="PargrafodaLista"/>
        <w:numPr>
          <w:ilvl w:val="0"/>
          <w:numId w:val="190"/>
        </w:numPr>
        <w:spacing w:after="0" w:line="240" w:lineRule="auto"/>
        <w:ind w:left="993" w:hanging="426"/>
        <w:jc w:val="both"/>
        <w:rPr>
          <w:rFonts w:ascii="Arial" w:hAnsi="Arial" w:cs="Arial"/>
          <w:sz w:val="19"/>
          <w:szCs w:val="19"/>
        </w:rPr>
      </w:pPr>
      <w:r>
        <w:rPr>
          <w:rFonts w:ascii="Arial" w:hAnsi="Arial" w:cs="Arial"/>
          <w:sz w:val="19"/>
          <w:szCs w:val="19"/>
        </w:rPr>
        <w:t>Somente o I e V são verdadeiros.</w:t>
      </w:r>
    </w:p>
    <w:p w:rsidR="00F02BD6" w:rsidRDefault="00F02BD6" w:rsidP="00C42FD1">
      <w:pPr>
        <w:pStyle w:val="PargrafodaLista"/>
        <w:numPr>
          <w:ilvl w:val="0"/>
          <w:numId w:val="190"/>
        </w:numPr>
        <w:spacing w:after="0" w:line="240" w:lineRule="auto"/>
        <w:ind w:left="993" w:hanging="426"/>
        <w:jc w:val="both"/>
        <w:rPr>
          <w:rFonts w:ascii="Arial" w:hAnsi="Arial" w:cs="Arial"/>
          <w:sz w:val="19"/>
          <w:szCs w:val="19"/>
        </w:rPr>
      </w:pPr>
      <w:r>
        <w:rPr>
          <w:rFonts w:ascii="Arial" w:hAnsi="Arial" w:cs="Arial"/>
          <w:sz w:val="19"/>
          <w:szCs w:val="19"/>
        </w:rPr>
        <w:t>Todos são verdadeiros.</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proofErr w:type="spellStart"/>
      <w:r>
        <w:rPr>
          <w:sz w:val="19"/>
          <w:szCs w:val="19"/>
        </w:rPr>
        <w:lastRenderedPageBreak/>
        <w:t>Mévio</w:t>
      </w:r>
      <w:proofErr w:type="spellEnd"/>
      <w:r>
        <w:rPr>
          <w:sz w:val="19"/>
          <w:szCs w:val="19"/>
        </w:rPr>
        <w:t xml:space="preserve">, com 20 (vinte) anos de idade, por sentença publicada no dia 05 de março de 2013, na qual </w:t>
      </w:r>
      <w:proofErr w:type="gramStart"/>
      <w:r>
        <w:rPr>
          <w:sz w:val="19"/>
          <w:szCs w:val="19"/>
        </w:rPr>
        <w:t>reconheceu-se</w:t>
      </w:r>
      <w:proofErr w:type="gramEnd"/>
      <w:r>
        <w:rPr>
          <w:sz w:val="19"/>
          <w:szCs w:val="19"/>
        </w:rPr>
        <w:t xml:space="preserve"> sua reincidência, foi condenado à pena de 01 (um) ano e 02 (dois) meses de reclusão, mais multa, por crime de receptação dolosa praticada em 12 de fevereiro de 2012, tendo a decisão transitado em julgado para o Ministério Público em 30 de março de 2013. Em 05 de maio de 2015, ao julgar apelo interposto em seu favor, o Tribunal:</w:t>
      </w:r>
    </w:p>
    <w:p w:rsidR="00F02BD6" w:rsidRDefault="00F02BD6" w:rsidP="00C42FD1">
      <w:pPr>
        <w:pStyle w:val="PargrafodaLista"/>
        <w:numPr>
          <w:ilvl w:val="0"/>
          <w:numId w:val="191"/>
        </w:numPr>
        <w:spacing w:after="0" w:line="240" w:lineRule="auto"/>
        <w:ind w:left="993" w:hanging="426"/>
        <w:jc w:val="both"/>
        <w:rPr>
          <w:rFonts w:ascii="Arial" w:hAnsi="Arial" w:cs="Arial"/>
          <w:sz w:val="19"/>
          <w:szCs w:val="19"/>
        </w:rPr>
      </w:pPr>
      <w:proofErr w:type="gramStart"/>
      <w:r>
        <w:rPr>
          <w:rFonts w:ascii="Arial" w:hAnsi="Arial" w:cs="Arial"/>
          <w:sz w:val="19"/>
          <w:szCs w:val="19"/>
        </w:rPr>
        <w:t>deve</w:t>
      </w:r>
      <w:proofErr w:type="gramEnd"/>
      <w:r>
        <w:rPr>
          <w:rFonts w:ascii="Arial" w:hAnsi="Arial" w:cs="Arial"/>
          <w:sz w:val="19"/>
          <w:szCs w:val="19"/>
        </w:rPr>
        <w:t xml:space="preserve"> julgar o mérito e não reconhecer a ocorrência de prescrição pois, por ser </w:t>
      </w:r>
      <w:proofErr w:type="spellStart"/>
      <w:r>
        <w:rPr>
          <w:rFonts w:ascii="Arial" w:hAnsi="Arial" w:cs="Arial"/>
          <w:sz w:val="19"/>
          <w:szCs w:val="19"/>
        </w:rPr>
        <w:t>Mévio</w:t>
      </w:r>
      <w:proofErr w:type="spellEnd"/>
      <w:r>
        <w:rPr>
          <w:rFonts w:ascii="Arial" w:hAnsi="Arial" w:cs="Arial"/>
          <w:sz w:val="19"/>
          <w:szCs w:val="19"/>
        </w:rPr>
        <w:t xml:space="preserve"> reincidente, assim reconhecido na sentença, o prazo prescricional é acrescido de 1/3 (um terço), conforme determina o art. 110, </w:t>
      </w:r>
      <w:r>
        <w:rPr>
          <w:rFonts w:ascii="Arial" w:hAnsi="Arial" w:cs="Arial"/>
          <w:i/>
          <w:sz w:val="19"/>
          <w:szCs w:val="19"/>
        </w:rPr>
        <w:t>caput</w:t>
      </w:r>
      <w:r>
        <w:rPr>
          <w:rFonts w:ascii="Arial" w:hAnsi="Arial" w:cs="Arial"/>
          <w:sz w:val="19"/>
          <w:szCs w:val="19"/>
        </w:rPr>
        <w:t>, do Código Penal.</w:t>
      </w:r>
    </w:p>
    <w:p w:rsidR="00F02BD6" w:rsidRDefault="00F02BD6" w:rsidP="00C42FD1">
      <w:pPr>
        <w:pStyle w:val="PargrafodaLista"/>
        <w:numPr>
          <w:ilvl w:val="0"/>
          <w:numId w:val="191"/>
        </w:numPr>
        <w:spacing w:after="0" w:line="240" w:lineRule="auto"/>
        <w:ind w:left="993" w:hanging="426"/>
        <w:jc w:val="both"/>
        <w:rPr>
          <w:rFonts w:ascii="Arial" w:hAnsi="Arial" w:cs="Arial"/>
          <w:sz w:val="19"/>
          <w:szCs w:val="19"/>
        </w:rPr>
      </w:pPr>
      <w:proofErr w:type="gramStart"/>
      <w:r>
        <w:rPr>
          <w:rFonts w:ascii="Arial" w:hAnsi="Arial" w:cs="Arial"/>
          <w:sz w:val="19"/>
          <w:szCs w:val="19"/>
        </w:rPr>
        <w:t>deve</w:t>
      </w:r>
      <w:proofErr w:type="gramEnd"/>
      <w:r>
        <w:rPr>
          <w:rFonts w:ascii="Arial" w:hAnsi="Arial" w:cs="Arial"/>
          <w:sz w:val="19"/>
          <w:szCs w:val="19"/>
        </w:rPr>
        <w:t xml:space="preserve"> decretar a extinção da punibilidade de </w:t>
      </w:r>
      <w:proofErr w:type="spellStart"/>
      <w:r>
        <w:rPr>
          <w:rFonts w:ascii="Arial" w:hAnsi="Arial" w:cs="Arial"/>
          <w:sz w:val="19"/>
          <w:szCs w:val="19"/>
        </w:rPr>
        <w:t>Mévio</w:t>
      </w:r>
      <w:proofErr w:type="spellEnd"/>
      <w:r>
        <w:rPr>
          <w:rFonts w:ascii="Arial" w:hAnsi="Arial" w:cs="Arial"/>
          <w:sz w:val="19"/>
          <w:szCs w:val="19"/>
        </w:rPr>
        <w:t xml:space="preserve"> em razão da ocorrência da prescrição intercorrente da pretensão executória estatal.</w:t>
      </w:r>
    </w:p>
    <w:p w:rsidR="00F02BD6" w:rsidRDefault="00F02BD6" w:rsidP="00C42FD1">
      <w:pPr>
        <w:pStyle w:val="PargrafodaLista"/>
        <w:numPr>
          <w:ilvl w:val="0"/>
          <w:numId w:val="191"/>
        </w:numPr>
        <w:spacing w:after="0" w:line="240" w:lineRule="auto"/>
        <w:ind w:left="993" w:hanging="426"/>
        <w:jc w:val="both"/>
        <w:rPr>
          <w:rFonts w:ascii="Arial" w:hAnsi="Arial" w:cs="Arial"/>
          <w:sz w:val="19"/>
          <w:szCs w:val="19"/>
        </w:rPr>
      </w:pPr>
      <w:proofErr w:type="gramStart"/>
      <w:r>
        <w:rPr>
          <w:rFonts w:ascii="Arial" w:hAnsi="Arial" w:cs="Arial"/>
          <w:sz w:val="19"/>
          <w:szCs w:val="19"/>
        </w:rPr>
        <w:t>deve</w:t>
      </w:r>
      <w:proofErr w:type="gramEnd"/>
      <w:r>
        <w:rPr>
          <w:rFonts w:ascii="Arial" w:hAnsi="Arial" w:cs="Arial"/>
          <w:sz w:val="19"/>
          <w:szCs w:val="19"/>
        </w:rPr>
        <w:t xml:space="preserve"> decretar a extinção da punibilidade de </w:t>
      </w:r>
      <w:proofErr w:type="spellStart"/>
      <w:r>
        <w:rPr>
          <w:rFonts w:ascii="Arial" w:hAnsi="Arial" w:cs="Arial"/>
          <w:sz w:val="19"/>
          <w:szCs w:val="19"/>
        </w:rPr>
        <w:t>Mévio</w:t>
      </w:r>
      <w:proofErr w:type="spellEnd"/>
      <w:r>
        <w:rPr>
          <w:rFonts w:ascii="Arial" w:hAnsi="Arial" w:cs="Arial"/>
          <w:sz w:val="19"/>
          <w:szCs w:val="19"/>
        </w:rPr>
        <w:t xml:space="preserve"> em face da ocorrência da prescrição intercorrente da pretensão punitiva estatal.</w:t>
      </w:r>
    </w:p>
    <w:p w:rsidR="00F02BD6" w:rsidRDefault="00F02BD6" w:rsidP="00C42FD1">
      <w:pPr>
        <w:pStyle w:val="PargrafodaLista"/>
        <w:numPr>
          <w:ilvl w:val="0"/>
          <w:numId w:val="191"/>
        </w:numPr>
        <w:spacing w:after="0" w:line="240" w:lineRule="auto"/>
        <w:ind w:left="993" w:hanging="426"/>
        <w:jc w:val="both"/>
        <w:rPr>
          <w:rFonts w:ascii="Arial" w:hAnsi="Arial" w:cs="Arial"/>
          <w:sz w:val="19"/>
          <w:szCs w:val="19"/>
        </w:rPr>
      </w:pPr>
      <w:proofErr w:type="gramStart"/>
      <w:r>
        <w:rPr>
          <w:rFonts w:ascii="Arial" w:hAnsi="Arial" w:cs="Arial"/>
          <w:sz w:val="19"/>
          <w:szCs w:val="19"/>
        </w:rPr>
        <w:t>deve</w:t>
      </w:r>
      <w:proofErr w:type="gramEnd"/>
      <w:r>
        <w:rPr>
          <w:rFonts w:ascii="Arial" w:hAnsi="Arial" w:cs="Arial"/>
          <w:sz w:val="19"/>
          <w:szCs w:val="19"/>
        </w:rPr>
        <w:t xml:space="preserve"> decretar a extinção da punibilidade de </w:t>
      </w:r>
      <w:proofErr w:type="spellStart"/>
      <w:r>
        <w:rPr>
          <w:rFonts w:ascii="Arial" w:hAnsi="Arial" w:cs="Arial"/>
          <w:sz w:val="19"/>
          <w:szCs w:val="19"/>
        </w:rPr>
        <w:t>Mévio</w:t>
      </w:r>
      <w:proofErr w:type="spellEnd"/>
      <w:r>
        <w:rPr>
          <w:rFonts w:ascii="Arial" w:hAnsi="Arial" w:cs="Arial"/>
          <w:sz w:val="19"/>
          <w:szCs w:val="19"/>
        </w:rPr>
        <w:t xml:space="preserve"> em face da prescrição retroativa da pretensão punitiva estatal.</w:t>
      </w:r>
    </w:p>
    <w:p w:rsidR="00F02BD6" w:rsidRDefault="00F02BD6" w:rsidP="00C42FD1">
      <w:pPr>
        <w:pStyle w:val="PargrafodaLista"/>
        <w:numPr>
          <w:ilvl w:val="0"/>
          <w:numId w:val="191"/>
        </w:numPr>
        <w:spacing w:after="0" w:line="240" w:lineRule="auto"/>
        <w:ind w:left="993" w:hanging="426"/>
        <w:jc w:val="both"/>
        <w:rPr>
          <w:rFonts w:ascii="Arial" w:hAnsi="Arial" w:cs="Arial"/>
          <w:sz w:val="19"/>
          <w:szCs w:val="19"/>
        </w:rPr>
      </w:pPr>
      <w:proofErr w:type="gramStart"/>
      <w:r>
        <w:rPr>
          <w:rFonts w:ascii="Arial" w:hAnsi="Arial" w:cs="Arial"/>
          <w:sz w:val="19"/>
          <w:szCs w:val="19"/>
        </w:rPr>
        <w:t>deve</w:t>
      </w:r>
      <w:proofErr w:type="gramEnd"/>
      <w:r>
        <w:rPr>
          <w:rFonts w:ascii="Arial" w:hAnsi="Arial" w:cs="Arial"/>
          <w:sz w:val="19"/>
          <w:szCs w:val="19"/>
        </w:rPr>
        <w:t xml:space="preserve"> decretar a extinção da punibilidade de </w:t>
      </w:r>
      <w:proofErr w:type="spellStart"/>
      <w:r>
        <w:rPr>
          <w:rFonts w:ascii="Arial" w:hAnsi="Arial" w:cs="Arial"/>
          <w:sz w:val="19"/>
          <w:szCs w:val="19"/>
        </w:rPr>
        <w:t>Mévio</w:t>
      </w:r>
      <w:proofErr w:type="spellEnd"/>
      <w:r>
        <w:rPr>
          <w:rFonts w:ascii="Arial" w:hAnsi="Arial" w:cs="Arial"/>
          <w:sz w:val="19"/>
          <w:szCs w:val="19"/>
        </w:rPr>
        <w:t xml:space="preserve"> em virtude da prescrição retroativa da pretensão executória estatal.</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O efeito civil da condenação referente à “incapacidade para o exercício do pátrio poder”:</w:t>
      </w:r>
    </w:p>
    <w:p w:rsidR="00F02BD6" w:rsidRDefault="00F02BD6" w:rsidP="00C42FD1">
      <w:pPr>
        <w:pStyle w:val="PargrafodaLista"/>
        <w:numPr>
          <w:ilvl w:val="0"/>
          <w:numId w:val="192"/>
        </w:numPr>
        <w:spacing w:after="0" w:line="240" w:lineRule="auto"/>
        <w:ind w:left="993" w:hanging="426"/>
        <w:jc w:val="both"/>
        <w:rPr>
          <w:rFonts w:ascii="Arial" w:hAnsi="Arial" w:cs="Arial"/>
          <w:sz w:val="19"/>
          <w:szCs w:val="19"/>
        </w:rPr>
      </w:pPr>
      <w:proofErr w:type="gramStart"/>
      <w:r>
        <w:rPr>
          <w:rFonts w:ascii="Arial" w:hAnsi="Arial" w:cs="Arial"/>
          <w:sz w:val="19"/>
          <w:szCs w:val="19"/>
        </w:rPr>
        <w:t>é</w:t>
      </w:r>
      <w:proofErr w:type="gramEnd"/>
      <w:r>
        <w:rPr>
          <w:rFonts w:ascii="Arial" w:hAnsi="Arial" w:cs="Arial"/>
          <w:sz w:val="19"/>
          <w:szCs w:val="19"/>
        </w:rPr>
        <w:t xml:space="preserve"> sempre permanente com relação à vítima.</w:t>
      </w:r>
    </w:p>
    <w:p w:rsidR="00F02BD6" w:rsidRDefault="00F02BD6" w:rsidP="00C42FD1">
      <w:pPr>
        <w:pStyle w:val="PargrafodaLista"/>
        <w:numPr>
          <w:ilvl w:val="0"/>
          <w:numId w:val="192"/>
        </w:numPr>
        <w:spacing w:after="0" w:line="240" w:lineRule="auto"/>
        <w:ind w:left="993" w:hanging="426"/>
        <w:jc w:val="both"/>
        <w:rPr>
          <w:rFonts w:ascii="Arial" w:hAnsi="Arial" w:cs="Arial"/>
          <w:sz w:val="19"/>
          <w:szCs w:val="19"/>
        </w:rPr>
      </w:pPr>
      <w:proofErr w:type="gramStart"/>
      <w:r>
        <w:rPr>
          <w:rFonts w:ascii="Arial" w:hAnsi="Arial" w:cs="Arial"/>
          <w:sz w:val="19"/>
          <w:szCs w:val="19"/>
        </w:rPr>
        <w:t>pode</w:t>
      </w:r>
      <w:proofErr w:type="gramEnd"/>
      <w:r>
        <w:rPr>
          <w:rFonts w:ascii="Arial" w:hAnsi="Arial" w:cs="Arial"/>
          <w:sz w:val="19"/>
          <w:szCs w:val="19"/>
        </w:rPr>
        <w:t xml:space="preserve"> ser recuperado em relação a todos os filhos, inclusive a vítima, por meio de deferimento da reabilitação.</w:t>
      </w:r>
    </w:p>
    <w:p w:rsidR="00F02BD6" w:rsidRDefault="00F02BD6" w:rsidP="00C42FD1">
      <w:pPr>
        <w:pStyle w:val="PargrafodaLista"/>
        <w:numPr>
          <w:ilvl w:val="0"/>
          <w:numId w:val="192"/>
        </w:numPr>
        <w:spacing w:after="0" w:line="240" w:lineRule="auto"/>
        <w:ind w:left="993" w:hanging="426"/>
        <w:jc w:val="both"/>
        <w:rPr>
          <w:rFonts w:ascii="Arial" w:hAnsi="Arial" w:cs="Arial"/>
          <w:sz w:val="19"/>
          <w:szCs w:val="19"/>
        </w:rPr>
      </w:pPr>
      <w:proofErr w:type="gramStart"/>
      <w:r>
        <w:rPr>
          <w:rFonts w:ascii="Arial" w:hAnsi="Arial" w:cs="Arial"/>
          <w:sz w:val="19"/>
          <w:szCs w:val="19"/>
        </w:rPr>
        <w:t>tratando</w:t>
      </w:r>
      <w:proofErr w:type="gramEnd"/>
      <w:r>
        <w:rPr>
          <w:rFonts w:ascii="Arial" w:hAnsi="Arial" w:cs="Arial"/>
          <w:sz w:val="19"/>
          <w:szCs w:val="19"/>
        </w:rPr>
        <w:t>-se de crime sexual praticado contra filha, só pode ser recuperado por meio de deferimento da reabilitação em relação aos filhos homens, nunca em relação à vítima e demais filhas mulheres.</w:t>
      </w:r>
    </w:p>
    <w:p w:rsidR="00F02BD6" w:rsidRDefault="00F02BD6" w:rsidP="00C42FD1">
      <w:pPr>
        <w:pStyle w:val="PargrafodaLista"/>
        <w:numPr>
          <w:ilvl w:val="0"/>
          <w:numId w:val="192"/>
        </w:numPr>
        <w:spacing w:after="0" w:line="240" w:lineRule="auto"/>
        <w:ind w:left="993" w:hanging="426"/>
        <w:jc w:val="both"/>
        <w:rPr>
          <w:rFonts w:ascii="Arial" w:hAnsi="Arial" w:cs="Arial"/>
          <w:sz w:val="19"/>
          <w:szCs w:val="19"/>
        </w:rPr>
      </w:pPr>
      <w:proofErr w:type="gramStart"/>
      <w:r>
        <w:rPr>
          <w:rFonts w:ascii="Arial" w:hAnsi="Arial" w:cs="Arial"/>
          <w:sz w:val="19"/>
          <w:szCs w:val="19"/>
        </w:rPr>
        <w:t>tratando</w:t>
      </w:r>
      <w:proofErr w:type="gramEnd"/>
      <w:r>
        <w:rPr>
          <w:rFonts w:ascii="Arial" w:hAnsi="Arial" w:cs="Arial"/>
          <w:sz w:val="19"/>
          <w:szCs w:val="19"/>
        </w:rPr>
        <w:t>-se de crime apenado com detenção, tal efeito civil da condenação tem caráter de mera suspensão do pátrio poder, devendo ser imposto pelo Juiz com prazo determinado e somente em relação à vítima.</w:t>
      </w:r>
    </w:p>
    <w:p w:rsidR="00F02BD6" w:rsidRDefault="00F02BD6" w:rsidP="00C42FD1">
      <w:pPr>
        <w:pStyle w:val="PargrafodaLista"/>
        <w:numPr>
          <w:ilvl w:val="0"/>
          <w:numId w:val="192"/>
        </w:numPr>
        <w:spacing w:after="0" w:line="240" w:lineRule="auto"/>
        <w:ind w:left="993" w:hanging="426"/>
        <w:jc w:val="both"/>
        <w:rPr>
          <w:rFonts w:ascii="Arial" w:hAnsi="Arial" w:cs="Arial"/>
          <w:sz w:val="19"/>
          <w:szCs w:val="19"/>
        </w:rPr>
      </w:pPr>
      <w:proofErr w:type="gramStart"/>
      <w:r>
        <w:rPr>
          <w:rFonts w:ascii="Arial" w:hAnsi="Arial" w:cs="Arial"/>
          <w:sz w:val="19"/>
          <w:szCs w:val="19"/>
        </w:rPr>
        <w:t>tratando</w:t>
      </w:r>
      <w:proofErr w:type="gramEnd"/>
      <w:r>
        <w:rPr>
          <w:rFonts w:ascii="Arial" w:hAnsi="Arial" w:cs="Arial"/>
          <w:sz w:val="19"/>
          <w:szCs w:val="19"/>
        </w:rPr>
        <w:t>-se de crime apenado com detenção, tal efeito civil tem o caráter de mera suspensão do pátrio poder, por isso que é imposto pelo Juiz por prazo determinado e em relação a todos os filhos do agente.</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A prática de falta grave pelo condenado durante a execução de sua pena:</w:t>
      </w:r>
    </w:p>
    <w:p w:rsidR="00F02BD6" w:rsidRDefault="00F02BD6" w:rsidP="00C42FD1">
      <w:pPr>
        <w:pStyle w:val="PargrafodaLista"/>
        <w:numPr>
          <w:ilvl w:val="0"/>
          <w:numId w:val="193"/>
        </w:numPr>
        <w:spacing w:after="0" w:line="240" w:lineRule="auto"/>
        <w:ind w:left="993" w:hanging="426"/>
        <w:jc w:val="both"/>
        <w:rPr>
          <w:rFonts w:ascii="Arial" w:hAnsi="Arial" w:cs="Arial"/>
          <w:sz w:val="19"/>
          <w:szCs w:val="19"/>
        </w:rPr>
      </w:pPr>
      <w:proofErr w:type="gramStart"/>
      <w:r>
        <w:rPr>
          <w:rFonts w:ascii="Arial" w:hAnsi="Arial" w:cs="Arial"/>
          <w:sz w:val="19"/>
          <w:szCs w:val="19"/>
        </w:rPr>
        <w:t>tem</w:t>
      </w:r>
      <w:proofErr w:type="gramEnd"/>
      <w:r>
        <w:rPr>
          <w:rFonts w:ascii="Arial" w:hAnsi="Arial" w:cs="Arial"/>
          <w:sz w:val="19"/>
          <w:szCs w:val="19"/>
        </w:rPr>
        <w:t xml:space="preserve"> como consequência a perda de 1/3 (um terço) dos dias remidos.</w:t>
      </w:r>
    </w:p>
    <w:p w:rsidR="00F02BD6" w:rsidRDefault="00F02BD6" w:rsidP="00C42FD1">
      <w:pPr>
        <w:pStyle w:val="PargrafodaLista"/>
        <w:numPr>
          <w:ilvl w:val="0"/>
          <w:numId w:val="193"/>
        </w:numPr>
        <w:spacing w:after="0" w:line="240" w:lineRule="auto"/>
        <w:ind w:left="993" w:hanging="426"/>
        <w:jc w:val="both"/>
        <w:rPr>
          <w:rFonts w:ascii="Arial" w:hAnsi="Arial" w:cs="Arial"/>
          <w:sz w:val="19"/>
          <w:szCs w:val="19"/>
        </w:rPr>
      </w:pPr>
      <w:proofErr w:type="gramStart"/>
      <w:r>
        <w:rPr>
          <w:rFonts w:ascii="Arial" w:hAnsi="Arial" w:cs="Arial"/>
          <w:sz w:val="19"/>
          <w:szCs w:val="19"/>
        </w:rPr>
        <w:t>tem</w:t>
      </w:r>
      <w:proofErr w:type="gramEnd"/>
      <w:r>
        <w:rPr>
          <w:rFonts w:ascii="Arial" w:hAnsi="Arial" w:cs="Arial"/>
          <w:sz w:val="19"/>
          <w:szCs w:val="19"/>
        </w:rPr>
        <w:t xml:space="preserve"> como consequência a perda total dos dias remidos.</w:t>
      </w:r>
    </w:p>
    <w:p w:rsidR="00F02BD6" w:rsidRDefault="00F02BD6" w:rsidP="00C42FD1">
      <w:pPr>
        <w:pStyle w:val="PargrafodaLista"/>
        <w:numPr>
          <w:ilvl w:val="0"/>
          <w:numId w:val="193"/>
        </w:numPr>
        <w:spacing w:after="0" w:line="240" w:lineRule="auto"/>
        <w:ind w:left="993" w:hanging="426"/>
        <w:jc w:val="both"/>
        <w:rPr>
          <w:rFonts w:ascii="Arial" w:hAnsi="Arial" w:cs="Arial"/>
          <w:sz w:val="19"/>
          <w:szCs w:val="19"/>
        </w:rPr>
      </w:pPr>
      <w:proofErr w:type="gramStart"/>
      <w:r>
        <w:rPr>
          <w:rFonts w:ascii="Arial" w:hAnsi="Arial" w:cs="Arial"/>
          <w:sz w:val="19"/>
          <w:szCs w:val="19"/>
        </w:rPr>
        <w:t>não</w:t>
      </w:r>
      <w:proofErr w:type="gramEnd"/>
      <w:r>
        <w:rPr>
          <w:rFonts w:ascii="Arial" w:hAnsi="Arial" w:cs="Arial"/>
          <w:sz w:val="19"/>
          <w:szCs w:val="19"/>
        </w:rPr>
        <w:t xml:space="preserve"> acarreta a perda dos dias remidos, pois a remição é um direito do condenado de ver reduzido pelo trabalho o tempo de duração da pena privativa de liberdade a ele imposta.</w:t>
      </w:r>
    </w:p>
    <w:p w:rsidR="00F02BD6" w:rsidRDefault="00F02BD6" w:rsidP="00C42FD1">
      <w:pPr>
        <w:pStyle w:val="PargrafodaLista"/>
        <w:numPr>
          <w:ilvl w:val="0"/>
          <w:numId w:val="193"/>
        </w:numPr>
        <w:spacing w:after="0" w:line="240" w:lineRule="auto"/>
        <w:ind w:left="993" w:hanging="426"/>
        <w:jc w:val="both"/>
        <w:rPr>
          <w:rFonts w:ascii="Arial" w:hAnsi="Arial" w:cs="Arial"/>
          <w:sz w:val="19"/>
          <w:szCs w:val="19"/>
        </w:rPr>
      </w:pPr>
      <w:proofErr w:type="gramStart"/>
      <w:r>
        <w:rPr>
          <w:rFonts w:ascii="Arial" w:hAnsi="Arial" w:cs="Arial"/>
          <w:sz w:val="19"/>
          <w:szCs w:val="19"/>
        </w:rPr>
        <w:t>tem</w:t>
      </w:r>
      <w:proofErr w:type="gramEnd"/>
      <w:r>
        <w:rPr>
          <w:rFonts w:ascii="Arial" w:hAnsi="Arial" w:cs="Arial"/>
          <w:sz w:val="19"/>
          <w:szCs w:val="19"/>
        </w:rPr>
        <w:t xml:space="preserve"> como consequências a perda total dos dias remidos e a interrupção do prazo para que possa ser beneficiado com o indulto.</w:t>
      </w:r>
    </w:p>
    <w:p w:rsidR="00F02BD6" w:rsidRDefault="00F02BD6" w:rsidP="00C42FD1">
      <w:pPr>
        <w:pStyle w:val="PargrafodaLista"/>
        <w:numPr>
          <w:ilvl w:val="0"/>
          <w:numId w:val="193"/>
        </w:numPr>
        <w:spacing w:after="0" w:line="240" w:lineRule="auto"/>
        <w:ind w:left="993" w:hanging="426"/>
        <w:jc w:val="both"/>
        <w:rPr>
          <w:rFonts w:ascii="Arial" w:hAnsi="Arial" w:cs="Arial"/>
          <w:sz w:val="19"/>
          <w:szCs w:val="19"/>
        </w:rPr>
      </w:pPr>
      <w:proofErr w:type="gramStart"/>
      <w:r>
        <w:rPr>
          <w:rFonts w:ascii="Arial" w:hAnsi="Arial" w:cs="Arial"/>
          <w:sz w:val="19"/>
          <w:szCs w:val="19"/>
        </w:rPr>
        <w:t>tem</w:t>
      </w:r>
      <w:proofErr w:type="gramEnd"/>
      <w:r>
        <w:rPr>
          <w:rFonts w:ascii="Arial" w:hAnsi="Arial" w:cs="Arial"/>
          <w:sz w:val="19"/>
          <w:szCs w:val="19"/>
        </w:rPr>
        <w:t xml:space="preserve"> como consequências a perda de 1/3 (um terço) dos dias remidos e a impossibilidade de ser beneficiado com o indulto.</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Dentre as afirmações abaixo, assinale a falsa:</w:t>
      </w:r>
    </w:p>
    <w:p w:rsidR="00F02BD6" w:rsidRDefault="00F02BD6" w:rsidP="00C42FD1">
      <w:pPr>
        <w:pStyle w:val="PargrafodaLista"/>
        <w:numPr>
          <w:ilvl w:val="0"/>
          <w:numId w:val="194"/>
        </w:numPr>
        <w:spacing w:after="0" w:line="240" w:lineRule="auto"/>
        <w:ind w:left="993" w:hanging="426"/>
        <w:jc w:val="both"/>
        <w:rPr>
          <w:rFonts w:ascii="Arial" w:hAnsi="Arial" w:cs="Arial"/>
          <w:sz w:val="19"/>
          <w:szCs w:val="19"/>
        </w:rPr>
      </w:pPr>
      <w:r>
        <w:rPr>
          <w:rFonts w:ascii="Arial" w:hAnsi="Arial" w:cs="Arial"/>
          <w:sz w:val="19"/>
          <w:szCs w:val="19"/>
        </w:rPr>
        <w:t>Para a caracterização do latrocínio, é irrelevante que a pessoa morta em razão da violência empregada pelo agente não seja a mesma que detinha a posse da coisa subtraída.</w:t>
      </w:r>
    </w:p>
    <w:p w:rsidR="00F02BD6" w:rsidRDefault="00F02BD6" w:rsidP="00C42FD1">
      <w:pPr>
        <w:pStyle w:val="PargrafodaLista"/>
        <w:numPr>
          <w:ilvl w:val="0"/>
          <w:numId w:val="194"/>
        </w:numPr>
        <w:spacing w:after="0" w:line="240" w:lineRule="auto"/>
        <w:ind w:left="993" w:hanging="426"/>
        <w:jc w:val="both"/>
        <w:rPr>
          <w:rFonts w:ascii="Arial" w:hAnsi="Arial" w:cs="Arial"/>
          <w:sz w:val="19"/>
          <w:szCs w:val="19"/>
        </w:rPr>
      </w:pPr>
      <w:r>
        <w:rPr>
          <w:rFonts w:ascii="Arial" w:hAnsi="Arial" w:cs="Arial"/>
          <w:sz w:val="19"/>
          <w:szCs w:val="19"/>
        </w:rPr>
        <w:t>Para a tipificação da extorsão mediante sequestro qualificada pelo resultado é necessário que a violência utilizada pelo agente e da qual resulta morte seja empregada contra o sequestrado.</w:t>
      </w:r>
    </w:p>
    <w:p w:rsidR="00F02BD6" w:rsidRDefault="00F02BD6" w:rsidP="00C42FD1">
      <w:pPr>
        <w:pStyle w:val="PargrafodaLista"/>
        <w:numPr>
          <w:ilvl w:val="0"/>
          <w:numId w:val="194"/>
        </w:numPr>
        <w:spacing w:after="0" w:line="240" w:lineRule="auto"/>
        <w:ind w:left="993" w:hanging="426"/>
        <w:jc w:val="both"/>
        <w:rPr>
          <w:rFonts w:ascii="Arial" w:hAnsi="Arial" w:cs="Arial"/>
          <w:sz w:val="19"/>
          <w:szCs w:val="19"/>
        </w:rPr>
      </w:pPr>
      <w:r>
        <w:rPr>
          <w:rFonts w:ascii="Arial" w:hAnsi="Arial" w:cs="Arial"/>
          <w:sz w:val="19"/>
          <w:szCs w:val="19"/>
        </w:rPr>
        <w:t>O estupro qualificado se configura quando o agente, ao praticar a conduta dirigida à realização do estupro, causa lesão corporal de natureza grave ou morte da vítima.</w:t>
      </w:r>
    </w:p>
    <w:p w:rsidR="00F02BD6" w:rsidRDefault="00F02BD6" w:rsidP="00C42FD1">
      <w:pPr>
        <w:pStyle w:val="PargrafodaLista"/>
        <w:numPr>
          <w:ilvl w:val="0"/>
          <w:numId w:val="194"/>
        </w:numPr>
        <w:spacing w:after="0" w:line="240" w:lineRule="auto"/>
        <w:ind w:left="993" w:hanging="426"/>
        <w:jc w:val="both"/>
        <w:rPr>
          <w:rFonts w:ascii="Arial" w:hAnsi="Arial" w:cs="Arial"/>
          <w:sz w:val="19"/>
          <w:szCs w:val="19"/>
        </w:rPr>
      </w:pPr>
      <w:r>
        <w:rPr>
          <w:rFonts w:ascii="Arial" w:hAnsi="Arial" w:cs="Arial"/>
          <w:sz w:val="19"/>
          <w:szCs w:val="19"/>
        </w:rPr>
        <w:t>Se a morte da gestante sobrevém em consequência dos meios inadequados empregados pelo agente para provocar o aborto, responderá ele por homicídio culposo.</w:t>
      </w:r>
    </w:p>
    <w:p w:rsidR="00F02BD6" w:rsidRDefault="00F02BD6" w:rsidP="00C42FD1">
      <w:pPr>
        <w:pStyle w:val="PargrafodaLista"/>
        <w:numPr>
          <w:ilvl w:val="0"/>
          <w:numId w:val="194"/>
        </w:numPr>
        <w:spacing w:after="0" w:line="240" w:lineRule="auto"/>
        <w:ind w:left="993" w:hanging="426"/>
        <w:jc w:val="both"/>
        <w:rPr>
          <w:rFonts w:ascii="Arial" w:hAnsi="Arial" w:cs="Arial"/>
          <w:sz w:val="19"/>
          <w:szCs w:val="19"/>
        </w:rPr>
      </w:pPr>
      <w:r>
        <w:rPr>
          <w:rFonts w:ascii="Arial" w:hAnsi="Arial" w:cs="Arial"/>
          <w:sz w:val="19"/>
          <w:szCs w:val="19"/>
        </w:rPr>
        <w:t xml:space="preserve">A forma majorada da omissão de socorro dispensa a prova do nexo causal natural entre a morte da vítima e a conduta do agente, bastando tão somente </w:t>
      </w:r>
      <w:proofErr w:type="gramStart"/>
      <w:r>
        <w:rPr>
          <w:rFonts w:ascii="Arial" w:hAnsi="Arial" w:cs="Arial"/>
          <w:sz w:val="19"/>
          <w:szCs w:val="19"/>
        </w:rPr>
        <w:t>a</w:t>
      </w:r>
      <w:proofErr w:type="gramEnd"/>
      <w:r>
        <w:rPr>
          <w:rFonts w:ascii="Arial" w:hAnsi="Arial" w:cs="Arial"/>
          <w:sz w:val="19"/>
          <w:szCs w:val="19"/>
        </w:rPr>
        <w:t xml:space="preserve"> existência da possibilidade de que a atuação deste poderia evitar o evento letal.</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lastRenderedPageBreak/>
        <w:t xml:space="preserve">No caso de o </w:t>
      </w:r>
      <w:proofErr w:type="spellStart"/>
      <w:r>
        <w:rPr>
          <w:i/>
          <w:sz w:val="19"/>
          <w:szCs w:val="19"/>
        </w:rPr>
        <w:t>extraneus</w:t>
      </w:r>
      <w:proofErr w:type="spellEnd"/>
      <w:r>
        <w:rPr>
          <w:sz w:val="19"/>
          <w:szCs w:val="19"/>
        </w:rPr>
        <w:t xml:space="preserve"> participar, mediante instigação e auxílio material, de um crime de peculato-apropriação praticado por seu irmão funcionário público:</w:t>
      </w:r>
    </w:p>
    <w:p w:rsidR="00F02BD6" w:rsidRDefault="00F02BD6" w:rsidP="00C42FD1">
      <w:pPr>
        <w:pStyle w:val="PargrafodaLista"/>
        <w:numPr>
          <w:ilvl w:val="0"/>
          <w:numId w:val="195"/>
        </w:numPr>
        <w:spacing w:after="0" w:line="240" w:lineRule="auto"/>
        <w:ind w:left="993" w:hanging="426"/>
        <w:jc w:val="both"/>
        <w:rPr>
          <w:rFonts w:ascii="Arial" w:hAnsi="Arial" w:cs="Arial"/>
          <w:sz w:val="19"/>
          <w:szCs w:val="19"/>
        </w:rPr>
      </w:pPr>
      <w:proofErr w:type="gramStart"/>
      <w:r>
        <w:rPr>
          <w:rFonts w:ascii="Arial" w:hAnsi="Arial" w:cs="Arial"/>
          <w:sz w:val="19"/>
          <w:szCs w:val="19"/>
        </w:rPr>
        <w:t>responderá</w:t>
      </w:r>
      <w:proofErr w:type="gramEnd"/>
      <w:r>
        <w:rPr>
          <w:rFonts w:ascii="Arial" w:hAnsi="Arial" w:cs="Arial"/>
          <w:sz w:val="19"/>
          <w:szCs w:val="19"/>
        </w:rPr>
        <w:t xml:space="preserve"> por apropriação indébita, tendo em vista lhe faltar a qualidade de funcionário público.</w:t>
      </w:r>
    </w:p>
    <w:p w:rsidR="00F02BD6" w:rsidRDefault="00F02BD6" w:rsidP="00C42FD1">
      <w:pPr>
        <w:pStyle w:val="PargrafodaLista"/>
        <w:numPr>
          <w:ilvl w:val="0"/>
          <w:numId w:val="195"/>
        </w:numPr>
        <w:spacing w:after="0" w:line="240" w:lineRule="auto"/>
        <w:ind w:left="993" w:hanging="426"/>
        <w:jc w:val="both"/>
        <w:rPr>
          <w:rFonts w:ascii="Arial" w:hAnsi="Arial" w:cs="Arial"/>
          <w:sz w:val="19"/>
          <w:szCs w:val="19"/>
        </w:rPr>
      </w:pPr>
      <w:proofErr w:type="gramStart"/>
      <w:r>
        <w:rPr>
          <w:rFonts w:ascii="Arial" w:hAnsi="Arial" w:cs="Arial"/>
          <w:sz w:val="19"/>
          <w:szCs w:val="19"/>
        </w:rPr>
        <w:t>responderá</w:t>
      </w:r>
      <w:proofErr w:type="gramEnd"/>
      <w:r>
        <w:rPr>
          <w:rFonts w:ascii="Arial" w:hAnsi="Arial" w:cs="Arial"/>
          <w:sz w:val="19"/>
          <w:szCs w:val="19"/>
        </w:rPr>
        <w:t xml:space="preserve"> por apropriação indébita, pois aplicável o disposto no § 2º do art. 29 do Código Penal, já que quis participar de crime menos grave.</w:t>
      </w:r>
    </w:p>
    <w:p w:rsidR="00F02BD6" w:rsidRDefault="00F02BD6" w:rsidP="00C42FD1">
      <w:pPr>
        <w:pStyle w:val="PargrafodaLista"/>
        <w:numPr>
          <w:ilvl w:val="0"/>
          <w:numId w:val="195"/>
        </w:numPr>
        <w:spacing w:after="0" w:line="240" w:lineRule="auto"/>
        <w:ind w:left="993" w:hanging="426"/>
        <w:jc w:val="both"/>
        <w:rPr>
          <w:rFonts w:ascii="Arial" w:hAnsi="Arial" w:cs="Arial"/>
          <w:sz w:val="19"/>
          <w:szCs w:val="19"/>
        </w:rPr>
      </w:pPr>
      <w:proofErr w:type="gramStart"/>
      <w:r>
        <w:rPr>
          <w:rFonts w:ascii="Arial" w:hAnsi="Arial" w:cs="Arial"/>
          <w:sz w:val="19"/>
          <w:szCs w:val="19"/>
        </w:rPr>
        <w:t>não</w:t>
      </w:r>
      <w:proofErr w:type="gramEnd"/>
      <w:r>
        <w:rPr>
          <w:rFonts w:ascii="Arial" w:hAnsi="Arial" w:cs="Arial"/>
          <w:sz w:val="19"/>
          <w:szCs w:val="19"/>
        </w:rPr>
        <w:t xml:space="preserve"> responderá por nenhum crime, pois, não sendo funcionário público, sua participação é atípica nos chamados crimes funcionais.</w:t>
      </w:r>
    </w:p>
    <w:p w:rsidR="00F02BD6" w:rsidRDefault="00F02BD6" w:rsidP="00C42FD1">
      <w:pPr>
        <w:pStyle w:val="PargrafodaLista"/>
        <w:numPr>
          <w:ilvl w:val="0"/>
          <w:numId w:val="195"/>
        </w:numPr>
        <w:spacing w:after="0" w:line="240" w:lineRule="auto"/>
        <w:ind w:left="993" w:hanging="426"/>
        <w:jc w:val="both"/>
        <w:rPr>
          <w:rFonts w:ascii="Arial" w:hAnsi="Arial" w:cs="Arial"/>
          <w:sz w:val="19"/>
          <w:szCs w:val="19"/>
        </w:rPr>
      </w:pPr>
      <w:proofErr w:type="gramStart"/>
      <w:r>
        <w:rPr>
          <w:rFonts w:ascii="Arial" w:hAnsi="Arial" w:cs="Arial"/>
          <w:sz w:val="19"/>
          <w:szCs w:val="19"/>
        </w:rPr>
        <w:t>responderá</w:t>
      </w:r>
      <w:proofErr w:type="gramEnd"/>
      <w:r>
        <w:rPr>
          <w:rFonts w:ascii="Arial" w:hAnsi="Arial" w:cs="Arial"/>
          <w:sz w:val="19"/>
          <w:szCs w:val="19"/>
        </w:rPr>
        <w:t xml:space="preserve"> por peculato-apropriação, pois, apesar de não ser funcionário público, esta qualidade, por ser elementar do crime, a ele se comunica.</w:t>
      </w:r>
    </w:p>
    <w:p w:rsidR="00F02BD6" w:rsidRDefault="00F02BD6" w:rsidP="00C42FD1">
      <w:pPr>
        <w:pStyle w:val="PargrafodaLista"/>
        <w:numPr>
          <w:ilvl w:val="0"/>
          <w:numId w:val="195"/>
        </w:numPr>
        <w:spacing w:after="0" w:line="240" w:lineRule="auto"/>
        <w:ind w:left="993" w:hanging="426"/>
        <w:jc w:val="both"/>
        <w:rPr>
          <w:rFonts w:ascii="Arial" w:hAnsi="Arial" w:cs="Arial"/>
          <w:sz w:val="19"/>
          <w:szCs w:val="19"/>
        </w:rPr>
      </w:pPr>
      <w:proofErr w:type="gramStart"/>
      <w:r>
        <w:rPr>
          <w:rFonts w:ascii="Arial" w:hAnsi="Arial" w:cs="Arial"/>
          <w:sz w:val="19"/>
          <w:szCs w:val="19"/>
        </w:rPr>
        <w:t>responderá</w:t>
      </w:r>
      <w:proofErr w:type="gramEnd"/>
      <w:r>
        <w:rPr>
          <w:rFonts w:ascii="Arial" w:hAnsi="Arial" w:cs="Arial"/>
          <w:sz w:val="19"/>
          <w:szCs w:val="19"/>
        </w:rPr>
        <w:t xml:space="preserve"> por peculato-apropriação, pois, apesar de não ser funcionário público, esta qualidade, por ser circunstância objetiva do crime, a ele se comunica.</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Levando em consideração dominantes orientações doutrinárias e jurisprudenciais em relação aos crimes contra a dignidade sexual, assinale a alternativa falsa:</w:t>
      </w:r>
    </w:p>
    <w:p w:rsidR="00F02BD6" w:rsidRDefault="00F02BD6" w:rsidP="00C42FD1">
      <w:pPr>
        <w:pStyle w:val="PargrafodaLista"/>
        <w:numPr>
          <w:ilvl w:val="0"/>
          <w:numId w:val="196"/>
        </w:numPr>
        <w:spacing w:after="0" w:line="240" w:lineRule="auto"/>
        <w:ind w:left="993" w:hanging="426"/>
        <w:jc w:val="both"/>
        <w:rPr>
          <w:rFonts w:ascii="Arial" w:hAnsi="Arial" w:cs="Arial"/>
          <w:sz w:val="19"/>
          <w:szCs w:val="19"/>
        </w:rPr>
      </w:pPr>
      <w:r>
        <w:rPr>
          <w:rFonts w:ascii="Arial" w:hAnsi="Arial" w:cs="Arial"/>
          <w:sz w:val="19"/>
          <w:szCs w:val="19"/>
        </w:rPr>
        <w:t>Para caracterização do crime de estupro de vulnerável não se exige que o agente empregue violência, grave ameaça ou fraude, bastando que se consume um dos atos sexuais com a pessoa vulnerável.</w:t>
      </w:r>
    </w:p>
    <w:p w:rsidR="00F02BD6" w:rsidRDefault="00F02BD6" w:rsidP="00C42FD1">
      <w:pPr>
        <w:pStyle w:val="PargrafodaLista"/>
        <w:numPr>
          <w:ilvl w:val="0"/>
          <w:numId w:val="196"/>
        </w:numPr>
        <w:spacing w:after="0" w:line="240" w:lineRule="auto"/>
        <w:ind w:left="993" w:hanging="426"/>
        <w:jc w:val="both"/>
        <w:rPr>
          <w:rFonts w:ascii="Arial" w:hAnsi="Arial" w:cs="Arial"/>
          <w:sz w:val="19"/>
          <w:szCs w:val="19"/>
        </w:rPr>
      </w:pPr>
      <w:r>
        <w:rPr>
          <w:rFonts w:ascii="Arial" w:hAnsi="Arial" w:cs="Arial"/>
          <w:sz w:val="19"/>
          <w:szCs w:val="19"/>
        </w:rPr>
        <w:t>O crime de corrupção de menores se tipifica quando praticado contra menor de 18 (dezoito) anos, desde que não experiente em questões sexuais e ainda não corrompido.</w:t>
      </w:r>
    </w:p>
    <w:p w:rsidR="00F02BD6" w:rsidRDefault="00F02BD6" w:rsidP="00C42FD1">
      <w:pPr>
        <w:pStyle w:val="PargrafodaLista"/>
        <w:numPr>
          <w:ilvl w:val="0"/>
          <w:numId w:val="196"/>
        </w:numPr>
        <w:spacing w:after="0" w:line="240" w:lineRule="auto"/>
        <w:ind w:left="993" w:hanging="426"/>
        <w:jc w:val="both"/>
        <w:rPr>
          <w:rFonts w:ascii="Arial" w:hAnsi="Arial" w:cs="Arial"/>
          <w:sz w:val="19"/>
          <w:szCs w:val="19"/>
        </w:rPr>
      </w:pPr>
      <w:r>
        <w:rPr>
          <w:rFonts w:ascii="Arial" w:hAnsi="Arial" w:cs="Arial"/>
          <w:sz w:val="19"/>
          <w:szCs w:val="19"/>
        </w:rPr>
        <w:t>Distingue-se o estupro da violação sexual mediante fraude porque neste o agente não emprega violência ou grave ameaça, mas artifícios que viciam a vontade da vítima, induzindo-a em erro.</w:t>
      </w:r>
    </w:p>
    <w:p w:rsidR="00F02BD6" w:rsidRDefault="00F02BD6" w:rsidP="00C42FD1">
      <w:pPr>
        <w:pStyle w:val="PargrafodaLista"/>
        <w:numPr>
          <w:ilvl w:val="0"/>
          <w:numId w:val="196"/>
        </w:numPr>
        <w:spacing w:after="0" w:line="240" w:lineRule="auto"/>
        <w:ind w:left="993" w:hanging="426"/>
        <w:jc w:val="both"/>
        <w:rPr>
          <w:rFonts w:ascii="Arial" w:hAnsi="Arial" w:cs="Arial"/>
          <w:sz w:val="19"/>
          <w:szCs w:val="19"/>
        </w:rPr>
      </w:pPr>
      <w:r>
        <w:rPr>
          <w:rFonts w:ascii="Arial" w:hAnsi="Arial" w:cs="Arial"/>
          <w:sz w:val="19"/>
          <w:szCs w:val="19"/>
        </w:rPr>
        <w:t>Tratando-se o agente de tio, padrasto ou madrasta da vítima, as penas dos crimes são aumentadas de metade.</w:t>
      </w:r>
    </w:p>
    <w:p w:rsidR="00F02BD6" w:rsidRDefault="00F02BD6" w:rsidP="00C42FD1">
      <w:pPr>
        <w:pStyle w:val="PargrafodaLista"/>
        <w:numPr>
          <w:ilvl w:val="0"/>
          <w:numId w:val="196"/>
        </w:numPr>
        <w:spacing w:after="0" w:line="240" w:lineRule="auto"/>
        <w:ind w:left="993" w:hanging="426"/>
        <w:jc w:val="both"/>
        <w:rPr>
          <w:rFonts w:ascii="Arial" w:hAnsi="Arial" w:cs="Arial"/>
          <w:sz w:val="19"/>
          <w:szCs w:val="19"/>
        </w:rPr>
      </w:pPr>
      <w:r>
        <w:rPr>
          <w:rFonts w:ascii="Arial" w:hAnsi="Arial" w:cs="Arial"/>
          <w:sz w:val="19"/>
          <w:szCs w:val="19"/>
        </w:rPr>
        <w:t>O assédio sexual se tipifica quando praticado por agente que, para alcançar seu intento, se prevalece de sua superioridade hierárquica tanto no serviço público, quanto no trabalho particular.</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Levando em consideração dominantes entendimentos jurisprudenciais e doutrinários com relação aos crimes praticados contra criança ou adolescente, assinale a alternativa falsa:</w:t>
      </w:r>
    </w:p>
    <w:p w:rsidR="00F02BD6" w:rsidRDefault="00F02BD6" w:rsidP="00C42FD1">
      <w:pPr>
        <w:pStyle w:val="PargrafodaLista"/>
        <w:numPr>
          <w:ilvl w:val="0"/>
          <w:numId w:val="197"/>
        </w:numPr>
        <w:spacing w:after="0" w:line="240" w:lineRule="auto"/>
        <w:ind w:left="993" w:hanging="426"/>
        <w:jc w:val="both"/>
        <w:rPr>
          <w:rFonts w:ascii="Arial" w:hAnsi="Arial" w:cs="Arial"/>
          <w:sz w:val="19"/>
          <w:szCs w:val="19"/>
        </w:rPr>
      </w:pPr>
      <w:r>
        <w:rPr>
          <w:rFonts w:ascii="Arial" w:hAnsi="Arial" w:cs="Arial"/>
          <w:sz w:val="19"/>
          <w:szCs w:val="19"/>
        </w:rPr>
        <w:t>O crime de corrupção de menor</w:t>
      </w:r>
      <w:proofErr w:type="gramStart"/>
      <w:r>
        <w:rPr>
          <w:rFonts w:ascii="Arial" w:hAnsi="Arial" w:cs="Arial"/>
          <w:sz w:val="19"/>
          <w:szCs w:val="19"/>
        </w:rPr>
        <w:t>, para</w:t>
      </w:r>
      <w:proofErr w:type="gramEnd"/>
      <w:r>
        <w:rPr>
          <w:rFonts w:ascii="Arial" w:hAnsi="Arial" w:cs="Arial"/>
          <w:sz w:val="19"/>
          <w:szCs w:val="19"/>
        </w:rPr>
        <w:t xml:space="preserve"> se caracterizar, exige que o agente o induza a praticar infração penal ou simplesmente com ele a pratique.</w:t>
      </w:r>
    </w:p>
    <w:p w:rsidR="00F02BD6" w:rsidRDefault="00F02BD6" w:rsidP="00C42FD1">
      <w:pPr>
        <w:pStyle w:val="PargrafodaLista"/>
        <w:numPr>
          <w:ilvl w:val="0"/>
          <w:numId w:val="197"/>
        </w:numPr>
        <w:spacing w:after="0" w:line="240" w:lineRule="auto"/>
        <w:ind w:left="993" w:hanging="426"/>
        <w:jc w:val="both"/>
        <w:rPr>
          <w:rFonts w:ascii="Arial" w:hAnsi="Arial" w:cs="Arial"/>
          <w:sz w:val="19"/>
          <w:szCs w:val="19"/>
        </w:rPr>
      </w:pPr>
      <w:r>
        <w:rPr>
          <w:rFonts w:ascii="Arial" w:hAnsi="Arial" w:cs="Arial"/>
          <w:sz w:val="19"/>
          <w:szCs w:val="19"/>
        </w:rPr>
        <w:t xml:space="preserve">A entrega de arma de fogo à criança ou adolescente caracteriza crime previsto </w:t>
      </w:r>
      <w:proofErr w:type="gramStart"/>
      <w:r>
        <w:rPr>
          <w:rFonts w:ascii="Arial" w:hAnsi="Arial" w:cs="Arial"/>
          <w:sz w:val="19"/>
          <w:szCs w:val="19"/>
        </w:rPr>
        <w:t>no ECA</w:t>
      </w:r>
      <w:proofErr w:type="gramEnd"/>
      <w:r>
        <w:rPr>
          <w:rFonts w:ascii="Arial" w:hAnsi="Arial" w:cs="Arial"/>
          <w:sz w:val="19"/>
          <w:szCs w:val="19"/>
        </w:rPr>
        <w:t>, e não no Estatuto do Desarmamento, pois o ECA é lei especial que prevalece sobre a geral.</w:t>
      </w:r>
    </w:p>
    <w:p w:rsidR="00F02BD6" w:rsidRDefault="00F02BD6" w:rsidP="00C42FD1">
      <w:pPr>
        <w:pStyle w:val="PargrafodaLista"/>
        <w:numPr>
          <w:ilvl w:val="0"/>
          <w:numId w:val="197"/>
        </w:numPr>
        <w:spacing w:after="0" w:line="240" w:lineRule="auto"/>
        <w:ind w:left="993" w:hanging="426"/>
        <w:jc w:val="both"/>
        <w:rPr>
          <w:rFonts w:ascii="Arial" w:hAnsi="Arial" w:cs="Arial"/>
          <w:sz w:val="19"/>
          <w:szCs w:val="19"/>
        </w:rPr>
      </w:pPr>
      <w:r>
        <w:rPr>
          <w:rFonts w:ascii="Arial" w:hAnsi="Arial" w:cs="Arial"/>
          <w:sz w:val="19"/>
          <w:szCs w:val="19"/>
        </w:rPr>
        <w:t xml:space="preserve">O fornecimento de bebida alcoólica à criança ou adolescente tipifica o crime previsto no art. 243 </w:t>
      </w:r>
      <w:proofErr w:type="gramStart"/>
      <w:r>
        <w:rPr>
          <w:rFonts w:ascii="Arial" w:hAnsi="Arial" w:cs="Arial"/>
          <w:sz w:val="19"/>
          <w:szCs w:val="19"/>
        </w:rPr>
        <w:t>do ECA</w:t>
      </w:r>
      <w:proofErr w:type="gramEnd"/>
      <w:r>
        <w:rPr>
          <w:rFonts w:ascii="Arial" w:hAnsi="Arial" w:cs="Arial"/>
          <w:sz w:val="19"/>
          <w:szCs w:val="19"/>
        </w:rPr>
        <w:t>.</w:t>
      </w:r>
    </w:p>
    <w:p w:rsidR="00F02BD6" w:rsidRDefault="00F02BD6" w:rsidP="00C42FD1">
      <w:pPr>
        <w:pStyle w:val="PargrafodaLista"/>
        <w:numPr>
          <w:ilvl w:val="0"/>
          <w:numId w:val="197"/>
        </w:numPr>
        <w:spacing w:after="0" w:line="240" w:lineRule="auto"/>
        <w:ind w:left="993" w:hanging="426"/>
        <w:jc w:val="both"/>
        <w:rPr>
          <w:rFonts w:ascii="Arial" w:hAnsi="Arial" w:cs="Arial"/>
          <w:sz w:val="19"/>
          <w:szCs w:val="19"/>
        </w:rPr>
      </w:pPr>
      <w:r>
        <w:rPr>
          <w:rFonts w:ascii="Arial" w:hAnsi="Arial" w:cs="Arial"/>
          <w:sz w:val="19"/>
          <w:szCs w:val="19"/>
        </w:rPr>
        <w:t>O crime de montagem de foto pornográfica de criança ou adolescente admite a forma tentada.</w:t>
      </w:r>
    </w:p>
    <w:p w:rsidR="00F02BD6" w:rsidRDefault="00F02BD6" w:rsidP="00C42FD1">
      <w:pPr>
        <w:pStyle w:val="PargrafodaLista"/>
        <w:numPr>
          <w:ilvl w:val="0"/>
          <w:numId w:val="197"/>
        </w:numPr>
        <w:spacing w:after="0" w:line="240" w:lineRule="auto"/>
        <w:ind w:left="993" w:hanging="426"/>
        <w:jc w:val="both"/>
        <w:rPr>
          <w:rFonts w:ascii="Arial" w:hAnsi="Arial" w:cs="Arial"/>
          <w:sz w:val="19"/>
          <w:szCs w:val="19"/>
        </w:rPr>
      </w:pPr>
      <w:r>
        <w:rPr>
          <w:rFonts w:ascii="Arial" w:hAnsi="Arial" w:cs="Arial"/>
          <w:sz w:val="19"/>
          <w:szCs w:val="19"/>
        </w:rPr>
        <w:t>Para efeitos dos crimes contra criança ou adolescente, a expressão “</w:t>
      </w:r>
      <w:r>
        <w:rPr>
          <w:rFonts w:ascii="Arial" w:hAnsi="Arial" w:cs="Arial"/>
          <w:i/>
          <w:sz w:val="19"/>
          <w:szCs w:val="19"/>
        </w:rPr>
        <w:t xml:space="preserve">cena de sexo </w:t>
      </w:r>
      <w:proofErr w:type="gramStart"/>
      <w:r>
        <w:rPr>
          <w:rFonts w:ascii="Arial" w:hAnsi="Arial" w:cs="Arial"/>
          <w:i/>
          <w:sz w:val="19"/>
          <w:szCs w:val="19"/>
        </w:rPr>
        <w:t>explícito ou pornográfica</w:t>
      </w:r>
      <w:r>
        <w:rPr>
          <w:rFonts w:ascii="Arial" w:hAnsi="Arial" w:cs="Arial"/>
          <w:sz w:val="19"/>
          <w:szCs w:val="19"/>
        </w:rPr>
        <w:t>”</w:t>
      </w:r>
      <w:proofErr w:type="gramEnd"/>
      <w:r>
        <w:rPr>
          <w:rFonts w:ascii="Arial" w:hAnsi="Arial" w:cs="Arial"/>
          <w:sz w:val="19"/>
          <w:szCs w:val="19"/>
        </w:rPr>
        <w:t xml:space="preserve"> abrange inclusive a mera exibição dos órgãos genitais do menor para fins primordialmente sexuais.</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Após leitura dos enunciados abaixo, assinale a alternativa falsa:</w:t>
      </w:r>
    </w:p>
    <w:p w:rsidR="00F02BD6" w:rsidRDefault="00F02BD6" w:rsidP="00C42FD1">
      <w:pPr>
        <w:pStyle w:val="PargrafodaLista"/>
        <w:numPr>
          <w:ilvl w:val="0"/>
          <w:numId w:val="198"/>
        </w:numPr>
        <w:spacing w:after="0" w:line="240" w:lineRule="auto"/>
        <w:ind w:left="993" w:hanging="426"/>
        <w:jc w:val="both"/>
        <w:rPr>
          <w:rFonts w:ascii="Arial" w:hAnsi="Arial" w:cs="Arial"/>
          <w:sz w:val="19"/>
          <w:szCs w:val="19"/>
        </w:rPr>
      </w:pPr>
      <w:r>
        <w:rPr>
          <w:rFonts w:ascii="Arial" w:hAnsi="Arial" w:cs="Arial"/>
          <w:sz w:val="19"/>
          <w:szCs w:val="19"/>
        </w:rPr>
        <w:t xml:space="preserve">O princípio da legalidade tem como fundamento o princípio </w:t>
      </w:r>
      <w:proofErr w:type="spellStart"/>
      <w:r>
        <w:rPr>
          <w:rFonts w:ascii="Arial" w:hAnsi="Arial" w:cs="Arial"/>
          <w:i/>
          <w:sz w:val="19"/>
          <w:szCs w:val="19"/>
        </w:rPr>
        <w:t>nullum</w:t>
      </w:r>
      <w:proofErr w:type="spellEnd"/>
      <w:r>
        <w:rPr>
          <w:rFonts w:ascii="Arial" w:hAnsi="Arial" w:cs="Arial"/>
          <w:i/>
          <w:sz w:val="19"/>
          <w:szCs w:val="19"/>
        </w:rPr>
        <w:t xml:space="preserve"> </w:t>
      </w:r>
      <w:proofErr w:type="spellStart"/>
      <w:r>
        <w:rPr>
          <w:rFonts w:ascii="Arial" w:hAnsi="Arial" w:cs="Arial"/>
          <w:i/>
          <w:sz w:val="19"/>
          <w:szCs w:val="19"/>
        </w:rPr>
        <w:t>crimen</w:t>
      </w:r>
      <w:proofErr w:type="spellEnd"/>
      <w:r>
        <w:rPr>
          <w:rFonts w:ascii="Arial" w:hAnsi="Arial" w:cs="Arial"/>
          <w:i/>
          <w:sz w:val="19"/>
          <w:szCs w:val="19"/>
        </w:rPr>
        <w:t xml:space="preserve">, </w:t>
      </w:r>
      <w:proofErr w:type="spellStart"/>
      <w:r>
        <w:rPr>
          <w:rFonts w:ascii="Arial" w:hAnsi="Arial" w:cs="Arial"/>
          <w:i/>
          <w:sz w:val="19"/>
          <w:szCs w:val="19"/>
        </w:rPr>
        <w:t>nulla</w:t>
      </w:r>
      <w:proofErr w:type="spellEnd"/>
      <w:r>
        <w:rPr>
          <w:rFonts w:ascii="Arial" w:hAnsi="Arial" w:cs="Arial"/>
          <w:i/>
          <w:sz w:val="19"/>
          <w:szCs w:val="19"/>
        </w:rPr>
        <w:t xml:space="preserve"> </w:t>
      </w:r>
      <w:proofErr w:type="spellStart"/>
      <w:r>
        <w:rPr>
          <w:rFonts w:ascii="Arial" w:hAnsi="Arial" w:cs="Arial"/>
          <w:i/>
          <w:sz w:val="19"/>
          <w:szCs w:val="19"/>
        </w:rPr>
        <w:t>poena</w:t>
      </w:r>
      <w:proofErr w:type="spellEnd"/>
      <w:r>
        <w:rPr>
          <w:rFonts w:ascii="Arial" w:hAnsi="Arial" w:cs="Arial"/>
          <w:i/>
          <w:sz w:val="19"/>
          <w:szCs w:val="19"/>
        </w:rPr>
        <w:t xml:space="preserve"> </w:t>
      </w:r>
      <w:proofErr w:type="spellStart"/>
      <w:r>
        <w:rPr>
          <w:rFonts w:ascii="Arial" w:hAnsi="Arial" w:cs="Arial"/>
          <w:i/>
          <w:sz w:val="19"/>
          <w:szCs w:val="19"/>
        </w:rPr>
        <w:t>sine</w:t>
      </w:r>
      <w:proofErr w:type="spellEnd"/>
      <w:r>
        <w:rPr>
          <w:rFonts w:ascii="Arial" w:hAnsi="Arial" w:cs="Arial"/>
          <w:i/>
          <w:sz w:val="19"/>
          <w:szCs w:val="19"/>
        </w:rPr>
        <w:t xml:space="preserve"> </w:t>
      </w:r>
      <w:proofErr w:type="spellStart"/>
      <w:r>
        <w:rPr>
          <w:rFonts w:ascii="Arial" w:hAnsi="Arial" w:cs="Arial"/>
          <w:i/>
          <w:sz w:val="19"/>
          <w:szCs w:val="19"/>
        </w:rPr>
        <w:t>praevia</w:t>
      </w:r>
      <w:proofErr w:type="spellEnd"/>
      <w:r>
        <w:rPr>
          <w:rFonts w:ascii="Arial" w:hAnsi="Arial" w:cs="Arial"/>
          <w:i/>
          <w:sz w:val="19"/>
          <w:szCs w:val="19"/>
        </w:rPr>
        <w:t xml:space="preserve"> lege</w:t>
      </w:r>
      <w:r>
        <w:rPr>
          <w:rFonts w:ascii="Arial" w:hAnsi="Arial" w:cs="Arial"/>
          <w:sz w:val="19"/>
          <w:szCs w:val="19"/>
        </w:rPr>
        <w:t>.</w:t>
      </w:r>
    </w:p>
    <w:p w:rsidR="00F02BD6" w:rsidRDefault="00F02BD6" w:rsidP="00C42FD1">
      <w:pPr>
        <w:pStyle w:val="PargrafodaLista"/>
        <w:numPr>
          <w:ilvl w:val="0"/>
          <w:numId w:val="198"/>
        </w:numPr>
        <w:spacing w:after="0" w:line="240" w:lineRule="auto"/>
        <w:ind w:left="993" w:hanging="426"/>
        <w:jc w:val="both"/>
        <w:rPr>
          <w:rFonts w:ascii="Arial" w:hAnsi="Arial" w:cs="Arial"/>
          <w:sz w:val="19"/>
          <w:szCs w:val="19"/>
        </w:rPr>
      </w:pPr>
      <w:r>
        <w:rPr>
          <w:rFonts w:ascii="Arial" w:hAnsi="Arial" w:cs="Arial"/>
          <w:sz w:val="19"/>
          <w:szCs w:val="19"/>
        </w:rPr>
        <w:t xml:space="preserve">No tocante ao </w:t>
      </w:r>
      <w:r>
        <w:rPr>
          <w:rFonts w:ascii="Arial" w:hAnsi="Arial" w:cs="Arial"/>
          <w:i/>
          <w:sz w:val="19"/>
          <w:szCs w:val="19"/>
        </w:rPr>
        <w:t>tempo do crime</w:t>
      </w:r>
      <w:r>
        <w:rPr>
          <w:rFonts w:ascii="Arial" w:hAnsi="Arial" w:cs="Arial"/>
          <w:sz w:val="19"/>
          <w:szCs w:val="19"/>
        </w:rPr>
        <w:t xml:space="preserve">, o Código Penal Brasileiro adotou a </w:t>
      </w:r>
      <w:r>
        <w:rPr>
          <w:rFonts w:ascii="Arial" w:hAnsi="Arial" w:cs="Arial"/>
          <w:i/>
          <w:sz w:val="19"/>
          <w:szCs w:val="19"/>
        </w:rPr>
        <w:t>teoria da atividade</w:t>
      </w:r>
      <w:r>
        <w:rPr>
          <w:rFonts w:ascii="Arial" w:hAnsi="Arial" w:cs="Arial"/>
          <w:sz w:val="19"/>
          <w:szCs w:val="19"/>
        </w:rPr>
        <w:t>, que o considera como o momento da conduta comissiva ou omissiva.</w:t>
      </w:r>
    </w:p>
    <w:p w:rsidR="00F02BD6" w:rsidRDefault="00F02BD6" w:rsidP="00C42FD1">
      <w:pPr>
        <w:pStyle w:val="PargrafodaLista"/>
        <w:numPr>
          <w:ilvl w:val="0"/>
          <w:numId w:val="198"/>
        </w:numPr>
        <w:spacing w:after="0" w:line="240" w:lineRule="auto"/>
        <w:ind w:left="993" w:hanging="426"/>
        <w:jc w:val="both"/>
        <w:rPr>
          <w:rFonts w:ascii="Arial" w:hAnsi="Arial" w:cs="Arial"/>
          <w:sz w:val="19"/>
          <w:szCs w:val="19"/>
        </w:rPr>
      </w:pPr>
      <w:r>
        <w:rPr>
          <w:rFonts w:ascii="Arial" w:hAnsi="Arial" w:cs="Arial"/>
          <w:sz w:val="19"/>
          <w:szCs w:val="19"/>
        </w:rPr>
        <w:t xml:space="preserve">No tocante ao </w:t>
      </w:r>
      <w:r>
        <w:rPr>
          <w:rFonts w:ascii="Arial" w:hAnsi="Arial" w:cs="Arial"/>
          <w:i/>
          <w:sz w:val="19"/>
          <w:szCs w:val="19"/>
        </w:rPr>
        <w:t>lugar do crime</w:t>
      </w:r>
      <w:r>
        <w:rPr>
          <w:rFonts w:ascii="Arial" w:hAnsi="Arial" w:cs="Arial"/>
          <w:sz w:val="19"/>
          <w:szCs w:val="19"/>
        </w:rPr>
        <w:t xml:space="preserve">, o Código Penal Brasileiro adotou a </w:t>
      </w:r>
      <w:r>
        <w:rPr>
          <w:rFonts w:ascii="Arial" w:hAnsi="Arial" w:cs="Arial"/>
          <w:i/>
          <w:sz w:val="19"/>
          <w:szCs w:val="19"/>
        </w:rPr>
        <w:t>teoria da atividade</w:t>
      </w:r>
      <w:r>
        <w:rPr>
          <w:rFonts w:ascii="Arial" w:hAnsi="Arial" w:cs="Arial"/>
          <w:sz w:val="19"/>
          <w:szCs w:val="19"/>
        </w:rPr>
        <w:t>, que o considera como o local onde ocorreu a conduta criminosa.</w:t>
      </w:r>
    </w:p>
    <w:p w:rsidR="00F02BD6" w:rsidRDefault="00F02BD6" w:rsidP="00C42FD1">
      <w:pPr>
        <w:pStyle w:val="PargrafodaLista"/>
        <w:numPr>
          <w:ilvl w:val="0"/>
          <w:numId w:val="198"/>
        </w:numPr>
        <w:spacing w:after="0" w:line="240" w:lineRule="auto"/>
        <w:ind w:left="993" w:hanging="426"/>
        <w:jc w:val="both"/>
        <w:rPr>
          <w:rFonts w:ascii="Arial" w:hAnsi="Arial" w:cs="Arial"/>
          <w:sz w:val="19"/>
          <w:szCs w:val="19"/>
        </w:rPr>
      </w:pPr>
      <w:r>
        <w:rPr>
          <w:rFonts w:ascii="Arial" w:hAnsi="Arial" w:cs="Arial"/>
          <w:i/>
          <w:sz w:val="19"/>
          <w:szCs w:val="19"/>
        </w:rPr>
        <w:t>Lei excepcional</w:t>
      </w:r>
      <w:r>
        <w:rPr>
          <w:rFonts w:ascii="Arial" w:hAnsi="Arial" w:cs="Arial"/>
          <w:sz w:val="19"/>
          <w:szCs w:val="19"/>
        </w:rPr>
        <w:t xml:space="preserve">, por ter </w:t>
      </w:r>
      <w:proofErr w:type="spellStart"/>
      <w:r>
        <w:rPr>
          <w:rFonts w:ascii="Arial" w:hAnsi="Arial" w:cs="Arial"/>
          <w:sz w:val="19"/>
          <w:szCs w:val="19"/>
        </w:rPr>
        <w:t>ultratividade</w:t>
      </w:r>
      <w:proofErr w:type="spellEnd"/>
      <w:r>
        <w:rPr>
          <w:rFonts w:ascii="Arial" w:hAnsi="Arial" w:cs="Arial"/>
          <w:sz w:val="19"/>
          <w:szCs w:val="19"/>
        </w:rPr>
        <w:t>, pode ser aplicada a fatos praticados durante sua vigência mesmo após sua revogação.</w:t>
      </w:r>
    </w:p>
    <w:p w:rsidR="00F02BD6" w:rsidRDefault="00F02BD6" w:rsidP="00C42FD1">
      <w:pPr>
        <w:pStyle w:val="PargrafodaLista"/>
        <w:numPr>
          <w:ilvl w:val="0"/>
          <w:numId w:val="198"/>
        </w:numPr>
        <w:spacing w:after="0" w:line="240" w:lineRule="auto"/>
        <w:ind w:left="993" w:hanging="426"/>
        <w:jc w:val="both"/>
        <w:rPr>
          <w:rFonts w:ascii="Arial" w:hAnsi="Arial" w:cs="Arial"/>
          <w:sz w:val="19"/>
          <w:szCs w:val="19"/>
        </w:rPr>
      </w:pPr>
      <w:r>
        <w:rPr>
          <w:rFonts w:ascii="Arial" w:hAnsi="Arial" w:cs="Arial"/>
          <w:sz w:val="19"/>
          <w:szCs w:val="19"/>
        </w:rPr>
        <w:t xml:space="preserve">A lei penal, ao entrar em conflito com lei penal anterior, pode apresentar as seguintes situações: </w:t>
      </w:r>
      <w:proofErr w:type="spellStart"/>
      <w:r>
        <w:rPr>
          <w:rFonts w:ascii="Arial" w:hAnsi="Arial" w:cs="Arial"/>
          <w:i/>
          <w:sz w:val="19"/>
          <w:szCs w:val="19"/>
        </w:rPr>
        <w:t>novatio</w:t>
      </w:r>
      <w:proofErr w:type="spellEnd"/>
      <w:r>
        <w:rPr>
          <w:rFonts w:ascii="Arial" w:hAnsi="Arial" w:cs="Arial"/>
          <w:i/>
          <w:sz w:val="19"/>
          <w:szCs w:val="19"/>
        </w:rPr>
        <w:t xml:space="preserve"> legis</w:t>
      </w:r>
      <w:r>
        <w:rPr>
          <w:rFonts w:ascii="Arial" w:hAnsi="Arial" w:cs="Arial"/>
          <w:sz w:val="19"/>
          <w:szCs w:val="19"/>
        </w:rPr>
        <w:t xml:space="preserve"> incriminadora, </w:t>
      </w:r>
      <w:r>
        <w:rPr>
          <w:rFonts w:ascii="Arial" w:hAnsi="Arial" w:cs="Arial"/>
          <w:i/>
          <w:sz w:val="19"/>
          <w:szCs w:val="19"/>
        </w:rPr>
        <w:t>abolitio criminis</w:t>
      </w:r>
      <w:r>
        <w:rPr>
          <w:rFonts w:ascii="Arial" w:hAnsi="Arial" w:cs="Arial"/>
          <w:sz w:val="19"/>
          <w:szCs w:val="19"/>
        </w:rPr>
        <w:t xml:space="preserve">, </w:t>
      </w:r>
      <w:proofErr w:type="spellStart"/>
      <w:r>
        <w:rPr>
          <w:rFonts w:ascii="Arial" w:hAnsi="Arial" w:cs="Arial"/>
          <w:i/>
          <w:sz w:val="19"/>
          <w:szCs w:val="19"/>
        </w:rPr>
        <w:t>novatio</w:t>
      </w:r>
      <w:proofErr w:type="spellEnd"/>
      <w:r>
        <w:rPr>
          <w:rFonts w:ascii="Arial" w:hAnsi="Arial" w:cs="Arial"/>
          <w:i/>
          <w:sz w:val="19"/>
          <w:szCs w:val="19"/>
        </w:rPr>
        <w:t xml:space="preserve"> legis in pejus</w:t>
      </w:r>
      <w:r>
        <w:rPr>
          <w:rFonts w:ascii="Arial" w:hAnsi="Arial" w:cs="Arial"/>
          <w:sz w:val="19"/>
          <w:szCs w:val="19"/>
        </w:rPr>
        <w:t xml:space="preserve"> e </w:t>
      </w:r>
      <w:proofErr w:type="spellStart"/>
      <w:r>
        <w:rPr>
          <w:rFonts w:ascii="Arial" w:hAnsi="Arial" w:cs="Arial"/>
          <w:i/>
          <w:sz w:val="19"/>
          <w:szCs w:val="19"/>
        </w:rPr>
        <w:t>novatio</w:t>
      </w:r>
      <w:proofErr w:type="spellEnd"/>
      <w:r>
        <w:rPr>
          <w:rFonts w:ascii="Arial" w:hAnsi="Arial" w:cs="Arial"/>
          <w:i/>
          <w:sz w:val="19"/>
          <w:szCs w:val="19"/>
        </w:rPr>
        <w:t xml:space="preserve"> legis in </w:t>
      </w:r>
      <w:proofErr w:type="spellStart"/>
      <w:r>
        <w:rPr>
          <w:rFonts w:ascii="Arial" w:hAnsi="Arial" w:cs="Arial"/>
          <w:i/>
          <w:sz w:val="19"/>
          <w:szCs w:val="19"/>
        </w:rPr>
        <w:t>mellius</w:t>
      </w:r>
      <w:proofErr w:type="spellEnd"/>
      <w:r>
        <w:rPr>
          <w:rFonts w:ascii="Arial" w:hAnsi="Arial" w:cs="Arial"/>
          <w:sz w:val="19"/>
          <w:szCs w:val="19"/>
        </w:rPr>
        <w:t>.</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lastRenderedPageBreak/>
        <w:t xml:space="preserve">A </w:t>
      </w:r>
      <w:proofErr w:type="spellStart"/>
      <w:r>
        <w:rPr>
          <w:i/>
          <w:sz w:val="19"/>
          <w:szCs w:val="19"/>
        </w:rPr>
        <w:t>actio</w:t>
      </w:r>
      <w:proofErr w:type="spellEnd"/>
      <w:r>
        <w:rPr>
          <w:i/>
          <w:sz w:val="19"/>
          <w:szCs w:val="19"/>
        </w:rPr>
        <w:t xml:space="preserve"> libera in causa</w:t>
      </w:r>
      <w:r>
        <w:rPr>
          <w:sz w:val="19"/>
          <w:szCs w:val="19"/>
        </w:rPr>
        <w:t xml:space="preserve"> se caracteriza:</w:t>
      </w:r>
    </w:p>
    <w:p w:rsidR="00F02BD6" w:rsidRDefault="00F02BD6" w:rsidP="00C42FD1">
      <w:pPr>
        <w:pStyle w:val="PargrafodaLista"/>
        <w:numPr>
          <w:ilvl w:val="0"/>
          <w:numId w:val="199"/>
        </w:numPr>
        <w:spacing w:after="0" w:line="240" w:lineRule="auto"/>
        <w:ind w:left="993" w:hanging="426"/>
        <w:jc w:val="both"/>
        <w:rPr>
          <w:rFonts w:ascii="Arial" w:hAnsi="Arial" w:cs="Arial"/>
          <w:sz w:val="19"/>
          <w:szCs w:val="19"/>
        </w:rPr>
      </w:pPr>
      <w:proofErr w:type="gramStart"/>
      <w:r>
        <w:rPr>
          <w:rFonts w:ascii="Arial" w:hAnsi="Arial" w:cs="Arial"/>
          <w:sz w:val="19"/>
          <w:szCs w:val="19"/>
        </w:rPr>
        <w:t>quando</w:t>
      </w:r>
      <w:proofErr w:type="gramEnd"/>
      <w:r>
        <w:rPr>
          <w:rFonts w:ascii="Arial" w:hAnsi="Arial" w:cs="Arial"/>
          <w:sz w:val="19"/>
          <w:szCs w:val="19"/>
        </w:rPr>
        <w:t xml:space="preserve"> o agente, nos limites do livre arbítrio que rege a conduta humana, pratica o crime de forma livre e consciente.</w:t>
      </w:r>
    </w:p>
    <w:p w:rsidR="00F02BD6" w:rsidRDefault="00F02BD6" w:rsidP="00C42FD1">
      <w:pPr>
        <w:pStyle w:val="PargrafodaLista"/>
        <w:numPr>
          <w:ilvl w:val="0"/>
          <w:numId w:val="199"/>
        </w:numPr>
        <w:spacing w:after="0" w:line="240" w:lineRule="auto"/>
        <w:ind w:left="993" w:hanging="426"/>
        <w:jc w:val="both"/>
        <w:rPr>
          <w:rFonts w:ascii="Arial" w:hAnsi="Arial" w:cs="Arial"/>
          <w:sz w:val="19"/>
          <w:szCs w:val="19"/>
        </w:rPr>
      </w:pPr>
      <w:proofErr w:type="gramStart"/>
      <w:r>
        <w:rPr>
          <w:rFonts w:ascii="Arial" w:hAnsi="Arial" w:cs="Arial"/>
          <w:sz w:val="19"/>
          <w:szCs w:val="19"/>
        </w:rPr>
        <w:t>quando</w:t>
      </w:r>
      <w:proofErr w:type="gramEnd"/>
      <w:r>
        <w:rPr>
          <w:rFonts w:ascii="Arial" w:hAnsi="Arial" w:cs="Arial"/>
          <w:sz w:val="19"/>
          <w:szCs w:val="19"/>
        </w:rPr>
        <w:t xml:space="preserve"> o agente, por impossibilidade de conhecer a ilicitude de sua conduta, pratica fato tipificado como crime.</w:t>
      </w:r>
    </w:p>
    <w:p w:rsidR="00F02BD6" w:rsidRDefault="00F02BD6" w:rsidP="00C42FD1">
      <w:pPr>
        <w:pStyle w:val="PargrafodaLista"/>
        <w:numPr>
          <w:ilvl w:val="0"/>
          <w:numId w:val="199"/>
        </w:numPr>
        <w:spacing w:after="0" w:line="240" w:lineRule="auto"/>
        <w:ind w:left="993" w:hanging="426"/>
        <w:jc w:val="both"/>
        <w:rPr>
          <w:rFonts w:ascii="Arial" w:hAnsi="Arial" w:cs="Arial"/>
          <w:sz w:val="19"/>
          <w:szCs w:val="19"/>
        </w:rPr>
      </w:pPr>
      <w:proofErr w:type="gramStart"/>
      <w:r>
        <w:rPr>
          <w:rFonts w:ascii="Arial" w:hAnsi="Arial" w:cs="Arial"/>
          <w:sz w:val="19"/>
          <w:szCs w:val="19"/>
        </w:rPr>
        <w:t>quando</w:t>
      </w:r>
      <w:proofErr w:type="gramEnd"/>
      <w:r>
        <w:rPr>
          <w:rFonts w:ascii="Arial" w:hAnsi="Arial" w:cs="Arial"/>
          <w:sz w:val="19"/>
          <w:szCs w:val="19"/>
        </w:rPr>
        <w:t xml:space="preserve"> o agente, em estado de embriaguez, proveniente de caso fortuito ou força maior, que enseja a diminuição de pena, pratica fato definido como crime.</w:t>
      </w:r>
    </w:p>
    <w:p w:rsidR="00F02BD6" w:rsidRDefault="00F02BD6" w:rsidP="00C42FD1">
      <w:pPr>
        <w:pStyle w:val="PargrafodaLista"/>
        <w:numPr>
          <w:ilvl w:val="0"/>
          <w:numId w:val="199"/>
        </w:numPr>
        <w:spacing w:after="0" w:line="240" w:lineRule="auto"/>
        <w:ind w:left="993" w:hanging="426"/>
        <w:jc w:val="both"/>
        <w:rPr>
          <w:rFonts w:ascii="Arial" w:hAnsi="Arial" w:cs="Arial"/>
          <w:sz w:val="19"/>
          <w:szCs w:val="19"/>
        </w:rPr>
      </w:pPr>
      <w:proofErr w:type="gramStart"/>
      <w:r>
        <w:rPr>
          <w:rFonts w:ascii="Arial" w:hAnsi="Arial" w:cs="Arial"/>
          <w:sz w:val="19"/>
          <w:szCs w:val="19"/>
        </w:rPr>
        <w:t>quando</w:t>
      </w:r>
      <w:proofErr w:type="gramEnd"/>
      <w:r>
        <w:rPr>
          <w:rFonts w:ascii="Arial" w:hAnsi="Arial" w:cs="Arial"/>
          <w:sz w:val="19"/>
          <w:szCs w:val="19"/>
        </w:rPr>
        <w:t xml:space="preserve"> o agente, em estado de embriaguez completa, proveniente de caso fortuito ou força maior, que enseja isenção de pena, pratica fato definido como crime.</w:t>
      </w:r>
    </w:p>
    <w:p w:rsidR="00F02BD6" w:rsidRDefault="00F02BD6" w:rsidP="00C42FD1">
      <w:pPr>
        <w:pStyle w:val="PargrafodaLista"/>
        <w:numPr>
          <w:ilvl w:val="0"/>
          <w:numId w:val="199"/>
        </w:numPr>
        <w:spacing w:after="0" w:line="240" w:lineRule="auto"/>
        <w:ind w:left="993" w:hanging="426"/>
        <w:jc w:val="both"/>
        <w:rPr>
          <w:rFonts w:ascii="Arial" w:hAnsi="Arial" w:cs="Arial"/>
          <w:sz w:val="19"/>
          <w:szCs w:val="19"/>
        </w:rPr>
      </w:pPr>
      <w:proofErr w:type="gramStart"/>
      <w:r>
        <w:rPr>
          <w:rFonts w:ascii="Arial" w:hAnsi="Arial" w:cs="Arial"/>
          <w:sz w:val="19"/>
          <w:szCs w:val="19"/>
        </w:rPr>
        <w:t>quando</w:t>
      </w:r>
      <w:proofErr w:type="gramEnd"/>
      <w:r>
        <w:rPr>
          <w:rFonts w:ascii="Arial" w:hAnsi="Arial" w:cs="Arial"/>
          <w:sz w:val="19"/>
          <w:szCs w:val="19"/>
        </w:rPr>
        <w:t xml:space="preserve"> o agente comete o crime em estado de embriaguez não proveniente de caso fortuito ou força maior.</w:t>
      </w:r>
    </w:p>
    <w:p w:rsidR="00F02BD6" w:rsidRDefault="00F02BD6" w:rsidP="00F02BD6">
      <w:pPr>
        <w:ind w:left="426"/>
        <w:jc w:val="center"/>
        <w:rPr>
          <w:rFonts w:ascii="Arial" w:hAnsi="Arial" w:cs="Arial"/>
          <w:b/>
          <w:sz w:val="19"/>
          <w:szCs w:val="19"/>
        </w:rPr>
      </w:pPr>
    </w:p>
    <w:p w:rsidR="00F02BD6" w:rsidRDefault="00F02BD6" w:rsidP="00F02BD6">
      <w:pPr>
        <w:ind w:left="426"/>
        <w:jc w:val="center"/>
        <w:rPr>
          <w:rFonts w:ascii="Arial" w:hAnsi="Arial"/>
          <w:b/>
          <w:sz w:val="19"/>
          <w:szCs w:val="19"/>
        </w:rPr>
      </w:pPr>
      <w:r>
        <w:rPr>
          <w:rFonts w:ascii="Arial" w:hAnsi="Arial"/>
          <w:b/>
          <w:sz w:val="19"/>
          <w:szCs w:val="19"/>
        </w:rPr>
        <w:t>DIREITOS HUMANOS</w:t>
      </w:r>
    </w:p>
    <w:p w:rsidR="00F02BD6" w:rsidRDefault="00F02BD6" w:rsidP="00F02BD6">
      <w:pPr>
        <w:ind w:left="426"/>
        <w:jc w:val="center"/>
        <w:rPr>
          <w:rFonts w:ascii="Arial" w:hAnsi="Arial"/>
          <w:b/>
          <w:sz w:val="19"/>
          <w:szCs w:val="19"/>
        </w:rPr>
      </w:pPr>
    </w:p>
    <w:p w:rsidR="00F02BD6" w:rsidRDefault="00F02BD6" w:rsidP="00C42FD1">
      <w:pPr>
        <w:pStyle w:val="Enunciado"/>
        <w:numPr>
          <w:ilvl w:val="0"/>
          <w:numId w:val="103"/>
        </w:numPr>
        <w:ind w:left="567" w:hanging="567"/>
        <w:rPr>
          <w:sz w:val="19"/>
          <w:szCs w:val="19"/>
        </w:rPr>
      </w:pPr>
      <w:r>
        <w:rPr>
          <w:sz w:val="19"/>
          <w:szCs w:val="19"/>
        </w:rPr>
        <w:t>Em relação ao Sistema Único de Saúde, assinale a alternativa correta:</w:t>
      </w:r>
    </w:p>
    <w:p w:rsidR="00F02BD6" w:rsidRDefault="00F02BD6" w:rsidP="00C42FD1">
      <w:pPr>
        <w:pStyle w:val="PargrafodaLista"/>
        <w:numPr>
          <w:ilvl w:val="0"/>
          <w:numId w:val="200"/>
        </w:numPr>
        <w:spacing w:after="0" w:line="240" w:lineRule="auto"/>
        <w:ind w:left="993" w:hanging="426"/>
        <w:jc w:val="both"/>
        <w:rPr>
          <w:rFonts w:ascii="Arial" w:hAnsi="Arial" w:cs="Arial"/>
          <w:sz w:val="19"/>
          <w:szCs w:val="19"/>
        </w:rPr>
      </w:pPr>
      <w:r>
        <w:rPr>
          <w:rFonts w:ascii="Arial" w:hAnsi="Arial" w:cs="Arial"/>
          <w:sz w:val="19"/>
          <w:szCs w:val="19"/>
        </w:rPr>
        <w:t>É constituído exclusivamente pelo conjunto de ações e serviços de saúde prestados por órgãos e instituições públicas federais, estaduais e municipais, da Administração direta e indireta e das fundações mantidas pelo Poder Público.</w:t>
      </w:r>
    </w:p>
    <w:p w:rsidR="00F02BD6" w:rsidRDefault="00F02BD6" w:rsidP="00C42FD1">
      <w:pPr>
        <w:pStyle w:val="PargrafodaLista"/>
        <w:numPr>
          <w:ilvl w:val="0"/>
          <w:numId w:val="200"/>
        </w:numPr>
        <w:spacing w:after="0" w:line="240" w:lineRule="auto"/>
        <w:ind w:left="993" w:hanging="426"/>
        <w:jc w:val="both"/>
        <w:rPr>
          <w:rFonts w:ascii="Arial" w:hAnsi="Arial" w:cs="Arial"/>
          <w:sz w:val="19"/>
          <w:szCs w:val="19"/>
        </w:rPr>
      </w:pPr>
      <w:r>
        <w:rPr>
          <w:rFonts w:ascii="Arial" w:hAnsi="Arial" w:cs="Arial"/>
          <w:sz w:val="19"/>
          <w:szCs w:val="19"/>
        </w:rPr>
        <w:t>Possui três esferas de direção autônomas, cabendo-as no âmbito da União ao Ministério da Saúde, dos Estados às Secretarias de Saúde ou órgão equivalente e no dos Municípios às Secretarias de Saúde ou órgão equivalente.</w:t>
      </w:r>
    </w:p>
    <w:p w:rsidR="00F02BD6" w:rsidRDefault="00F02BD6" w:rsidP="00C42FD1">
      <w:pPr>
        <w:pStyle w:val="PargrafodaLista"/>
        <w:numPr>
          <w:ilvl w:val="0"/>
          <w:numId w:val="200"/>
        </w:numPr>
        <w:spacing w:after="0" w:line="240" w:lineRule="auto"/>
        <w:ind w:left="993" w:hanging="426"/>
        <w:jc w:val="both"/>
        <w:rPr>
          <w:rFonts w:ascii="Arial" w:hAnsi="Arial" w:cs="Arial"/>
          <w:sz w:val="19"/>
          <w:szCs w:val="19"/>
        </w:rPr>
      </w:pPr>
      <w:r>
        <w:rPr>
          <w:rFonts w:ascii="Arial" w:hAnsi="Arial" w:cs="Arial"/>
          <w:sz w:val="19"/>
          <w:szCs w:val="19"/>
        </w:rPr>
        <w:t>Tem por competência, por meio de sua direção estadual, prestar apoio técnico e financeiro aos Municípios e formar consórcios administrativos intermunicipais.</w:t>
      </w:r>
    </w:p>
    <w:p w:rsidR="00F02BD6" w:rsidRDefault="00F02BD6" w:rsidP="00C42FD1">
      <w:pPr>
        <w:pStyle w:val="PargrafodaLista"/>
        <w:numPr>
          <w:ilvl w:val="0"/>
          <w:numId w:val="200"/>
        </w:numPr>
        <w:spacing w:after="0" w:line="240" w:lineRule="auto"/>
        <w:ind w:left="993" w:hanging="426"/>
        <w:jc w:val="both"/>
        <w:rPr>
          <w:rFonts w:ascii="Arial" w:hAnsi="Arial" w:cs="Arial"/>
          <w:sz w:val="19"/>
          <w:szCs w:val="19"/>
        </w:rPr>
      </w:pPr>
      <w:r>
        <w:rPr>
          <w:rFonts w:ascii="Arial" w:hAnsi="Arial" w:cs="Arial"/>
          <w:sz w:val="19"/>
          <w:szCs w:val="19"/>
        </w:rPr>
        <w:t xml:space="preserve">Tem por competência participar na formulação e na implementação das políticas de controle das agressões ao meio </w:t>
      </w:r>
      <w:proofErr w:type="gramStart"/>
      <w:r>
        <w:rPr>
          <w:rFonts w:ascii="Arial" w:hAnsi="Arial" w:cs="Arial"/>
          <w:sz w:val="19"/>
          <w:szCs w:val="19"/>
        </w:rPr>
        <w:t>ambiente, de saneamento básico e relativas às condições e aos ambientes de trabalho</w:t>
      </w:r>
      <w:proofErr w:type="gramEnd"/>
      <w:r>
        <w:rPr>
          <w:rFonts w:ascii="Arial" w:hAnsi="Arial" w:cs="Arial"/>
          <w:sz w:val="19"/>
          <w:szCs w:val="19"/>
        </w:rPr>
        <w:t>.</w:t>
      </w:r>
    </w:p>
    <w:p w:rsidR="00F02BD6" w:rsidRDefault="00F02BD6" w:rsidP="00C42FD1">
      <w:pPr>
        <w:pStyle w:val="PargrafodaLista"/>
        <w:numPr>
          <w:ilvl w:val="0"/>
          <w:numId w:val="200"/>
        </w:numPr>
        <w:spacing w:after="0" w:line="240" w:lineRule="auto"/>
        <w:ind w:left="993" w:hanging="426"/>
        <w:jc w:val="both"/>
        <w:rPr>
          <w:rFonts w:ascii="Arial" w:hAnsi="Arial" w:cs="Arial"/>
          <w:sz w:val="19"/>
          <w:szCs w:val="19"/>
        </w:rPr>
      </w:pPr>
      <w:r>
        <w:rPr>
          <w:rFonts w:ascii="Arial" w:hAnsi="Arial" w:cs="Arial"/>
          <w:sz w:val="19"/>
          <w:szCs w:val="19"/>
        </w:rPr>
        <w:t>Não inclui em seu campo de atuação a execução de ações de saúde do trabalhador e a proteção do meio ambiente, nele compreendido o do trabalho.</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No tocante ao Estatuto de Igualdade Racial, assinale a alternativa correta:</w:t>
      </w:r>
    </w:p>
    <w:p w:rsidR="00F02BD6" w:rsidRDefault="00F02BD6" w:rsidP="00C42FD1">
      <w:pPr>
        <w:pStyle w:val="PargrafodaLista"/>
        <w:numPr>
          <w:ilvl w:val="0"/>
          <w:numId w:val="201"/>
        </w:numPr>
        <w:spacing w:after="0" w:line="240" w:lineRule="auto"/>
        <w:ind w:left="993" w:hanging="426"/>
        <w:jc w:val="both"/>
        <w:rPr>
          <w:rFonts w:ascii="Arial" w:hAnsi="Arial" w:cs="Arial"/>
          <w:sz w:val="19"/>
          <w:szCs w:val="19"/>
        </w:rPr>
      </w:pPr>
      <w:r>
        <w:rPr>
          <w:rFonts w:ascii="Arial" w:hAnsi="Arial" w:cs="Arial"/>
          <w:sz w:val="19"/>
          <w:szCs w:val="19"/>
        </w:rPr>
        <w:t>Na apreciação judicial das lesões e das ameaças de lesão aos interesses da população negra decorrentes de situações de desigualdade étnica, recorrer-se-á, entre outros instrumentos, à ação civil pública, disciplinada na Lei nº 7.347, de 24/07/1985.</w:t>
      </w:r>
    </w:p>
    <w:p w:rsidR="00F02BD6" w:rsidRDefault="00F02BD6" w:rsidP="00C42FD1">
      <w:pPr>
        <w:pStyle w:val="PargrafodaLista"/>
        <w:numPr>
          <w:ilvl w:val="0"/>
          <w:numId w:val="201"/>
        </w:numPr>
        <w:spacing w:after="0" w:line="240" w:lineRule="auto"/>
        <w:ind w:left="993" w:hanging="426"/>
        <w:jc w:val="both"/>
        <w:rPr>
          <w:rFonts w:ascii="Arial" w:hAnsi="Arial" w:cs="Arial"/>
          <w:sz w:val="19"/>
          <w:szCs w:val="19"/>
        </w:rPr>
      </w:pPr>
      <w:r>
        <w:rPr>
          <w:rFonts w:ascii="Arial" w:hAnsi="Arial" w:cs="Arial"/>
          <w:sz w:val="19"/>
          <w:szCs w:val="19"/>
        </w:rPr>
        <w:t>Discriminação racial ou étnico-racial consubstancia-se em toda situação injustificada de diferenciação de acesso e fruição de bens, serviços e oportunidades, nas esferas pública e privada, em virtude de raça, cor, descendência ou origem nacional ou étnica.</w:t>
      </w:r>
    </w:p>
    <w:p w:rsidR="00F02BD6" w:rsidRDefault="00F02BD6" w:rsidP="00C42FD1">
      <w:pPr>
        <w:pStyle w:val="PargrafodaLista"/>
        <w:numPr>
          <w:ilvl w:val="0"/>
          <w:numId w:val="201"/>
        </w:numPr>
        <w:spacing w:after="0" w:line="240" w:lineRule="auto"/>
        <w:ind w:left="993" w:hanging="426"/>
        <w:jc w:val="both"/>
        <w:rPr>
          <w:rFonts w:ascii="Arial" w:hAnsi="Arial" w:cs="Arial"/>
          <w:sz w:val="19"/>
          <w:szCs w:val="19"/>
        </w:rPr>
      </w:pPr>
      <w:r>
        <w:rPr>
          <w:rFonts w:ascii="Arial" w:hAnsi="Arial" w:cs="Arial"/>
          <w:sz w:val="19"/>
          <w:szCs w:val="19"/>
        </w:rPr>
        <w:t xml:space="preserve">População negra é o conjunto de pessoas que se autodeclaram pretas e pardas, conforme o quesito cor ou </w:t>
      </w:r>
      <w:proofErr w:type="gramStart"/>
      <w:r>
        <w:rPr>
          <w:rFonts w:ascii="Arial" w:hAnsi="Arial" w:cs="Arial"/>
          <w:sz w:val="19"/>
          <w:szCs w:val="19"/>
        </w:rPr>
        <w:t>raça usado pela Fundação Instituto Brasileiro de Geografia</w:t>
      </w:r>
      <w:proofErr w:type="gramEnd"/>
      <w:r>
        <w:rPr>
          <w:rFonts w:ascii="Arial" w:hAnsi="Arial" w:cs="Arial"/>
          <w:sz w:val="19"/>
          <w:szCs w:val="19"/>
        </w:rPr>
        <w:t xml:space="preserve"> e Estatística (IBGE), não compreendendo a adoção de outra definição análoga.</w:t>
      </w:r>
    </w:p>
    <w:p w:rsidR="00F02BD6" w:rsidRDefault="00F02BD6" w:rsidP="00C42FD1">
      <w:pPr>
        <w:pStyle w:val="PargrafodaLista"/>
        <w:numPr>
          <w:ilvl w:val="0"/>
          <w:numId w:val="201"/>
        </w:numPr>
        <w:spacing w:after="0" w:line="240" w:lineRule="auto"/>
        <w:ind w:left="993" w:hanging="426"/>
        <w:jc w:val="both"/>
        <w:rPr>
          <w:rFonts w:ascii="Arial" w:hAnsi="Arial" w:cs="Arial"/>
          <w:sz w:val="19"/>
          <w:szCs w:val="19"/>
        </w:rPr>
      </w:pPr>
      <w:r>
        <w:rPr>
          <w:rFonts w:ascii="Arial" w:hAnsi="Arial" w:cs="Arial"/>
          <w:sz w:val="19"/>
          <w:szCs w:val="19"/>
        </w:rPr>
        <w:t xml:space="preserve">A participação da população negra, em condição de igualdade de oportunidade, na vida econômica, social, política e cultural do País </w:t>
      </w:r>
      <w:proofErr w:type="gramStart"/>
      <w:r>
        <w:rPr>
          <w:rFonts w:ascii="Arial" w:hAnsi="Arial" w:cs="Arial"/>
          <w:sz w:val="19"/>
          <w:szCs w:val="19"/>
        </w:rPr>
        <w:t>será promovida</w:t>
      </w:r>
      <w:proofErr w:type="gramEnd"/>
      <w:r>
        <w:rPr>
          <w:rFonts w:ascii="Arial" w:hAnsi="Arial" w:cs="Arial"/>
          <w:sz w:val="19"/>
          <w:szCs w:val="19"/>
        </w:rPr>
        <w:t xml:space="preserve"> exclusivamente por meio de cotas raciais.</w:t>
      </w:r>
    </w:p>
    <w:p w:rsidR="00F02BD6" w:rsidRDefault="00F02BD6" w:rsidP="00C42FD1">
      <w:pPr>
        <w:pStyle w:val="PargrafodaLista"/>
        <w:numPr>
          <w:ilvl w:val="0"/>
          <w:numId w:val="201"/>
        </w:numPr>
        <w:spacing w:after="0" w:line="240" w:lineRule="auto"/>
        <w:ind w:left="993" w:hanging="426"/>
        <w:jc w:val="both"/>
        <w:rPr>
          <w:rFonts w:ascii="Arial" w:hAnsi="Arial" w:cs="Arial"/>
          <w:sz w:val="19"/>
          <w:szCs w:val="19"/>
        </w:rPr>
      </w:pPr>
      <w:r>
        <w:rPr>
          <w:rFonts w:ascii="Arial" w:hAnsi="Arial" w:cs="Arial"/>
          <w:sz w:val="19"/>
          <w:szCs w:val="19"/>
        </w:rPr>
        <w:t>O repasse de recursos federais referentes aos programas e atividades previstos no Estatuto aos Estados, Distrito Federal e Municípios será possível somente após a criação obrigatória de conselhos de promoção de igualdade étnica pelos entes federados.</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Com referência ao Sistema Interamericano de Direitos Humanos, levando em consideração inclusive orientações do Supremo Tribunal Federal, assinale a alternativa correta:</w:t>
      </w:r>
    </w:p>
    <w:p w:rsidR="00F02BD6" w:rsidRDefault="00F02BD6" w:rsidP="00C42FD1">
      <w:pPr>
        <w:pStyle w:val="PargrafodaLista"/>
        <w:numPr>
          <w:ilvl w:val="0"/>
          <w:numId w:val="202"/>
        </w:numPr>
        <w:spacing w:after="0" w:line="240" w:lineRule="auto"/>
        <w:ind w:left="993" w:hanging="426"/>
        <w:jc w:val="both"/>
        <w:rPr>
          <w:rFonts w:ascii="Arial" w:hAnsi="Arial" w:cs="Arial"/>
          <w:sz w:val="19"/>
          <w:szCs w:val="19"/>
        </w:rPr>
      </w:pPr>
      <w:r>
        <w:rPr>
          <w:rFonts w:ascii="Arial" w:hAnsi="Arial" w:cs="Arial"/>
          <w:sz w:val="19"/>
          <w:szCs w:val="19"/>
        </w:rPr>
        <w:t>A Corte Interamericana de Direitos Humanos é uma instituição judicial autônoma cujo objetivo é aplicar e interpretar a Convenção Americana, exercendo exclusivamente funções contenciosas.</w:t>
      </w:r>
    </w:p>
    <w:p w:rsidR="00F02BD6" w:rsidRDefault="00F02BD6" w:rsidP="00C42FD1">
      <w:pPr>
        <w:pStyle w:val="PargrafodaLista"/>
        <w:numPr>
          <w:ilvl w:val="0"/>
          <w:numId w:val="202"/>
        </w:numPr>
        <w:spacing w:after="0" w:line="240" w:lineRule="auto"/>
        <w:ind w:left="993" w:hanging="426"/>
        <w:jc w:val="both"/>
        <w:rPr>
          <w:rFonts w:ascii="Arial" w:hAnsi="Arial" w:cs="Arial"/>
          <w:sz w:val="19"/>
          <w:szCs w:val="19"/>
        </w:rPr>
      </w:pPr>
      <w:r>
        <w:rPr>
          <w:rFonts w:ascii="Arial" w:hAnsi="Arial" w:cs="Arial"/>
          <w:sz w:val="19"/>
          <w:szCs w:val="19"/>
        </w:rPr>
        <w:lastRenderedPageBreak/>
        <w:t xml:space="preserve">A Comissão Interamericana de Direitos Humanos tem apenas competências políticas, entre as quais se destacam a realização de visitas </w:t>
      </w:r>
      <w:r>
        <w:rPr>
          <w:rFonts w:ascii="Arial" w:hAnsi="Arial" w:cs="Arial"/>
          <w:i/>
          <w:sz w:val="19"/>
          <w:szCs w:val="19"/>
        </w:rPr>
        <w:t>in loco</w:t>
      </w:r>
      <w:r>
        <w:rPr>
          <w:rFonts w:ascii="Arial" w:hAnsi="Arial" w:cs="Arial"/>
          <w:sz w:val="19"/>
          <w:szCs w:val="19"/>
        </w:rPr>
        <w:t xml:space="preserve"> e a preparação de relatórios sobre a situação dos direitos humanos nos Estados membros.</w:t>
      </w:r>
    </w:p>
    <w:p w:rsidR="00F02BD6" w:rsidRDefault="00F02BD6" w:rsidP="00C42FD1">
      <w:pPr>
        <w:pStyle w:val="PargrafodaLista"/>
        <w:numPr>
          <w:ilvl w:val="0"/>
          <w:numId w:val="202"/>
        </w:numPr>
        <w:spacing w:after="0" w:line="240" w:lineRule="auto"/>
        <w:ind w:left="993" w:hanging="426"/>
        <w:jc w:val="both"/>
        <w:rPr>
          <w:rFonts w:ascii="Arial" w:hAnsi="Arial" w:cs="Arial"/>
          <w:sz w:val="19"/>
          <w:szCs w:val="19"/>
        </w:rPr>
      </w:pPr>
      <w:r>
        <w:rPr>
          <w:rFonts w:ascii="Arial" w:hAnsi="Arial" w:cs="Arial"/>
          <w:sz w:val="19"/>
          <w:szCs w:val="19"/>
        </w:rPr>
        <w:t>A Corte Interamericana de Direitos Humanos, no exercício de seu poder de resolução de casos contenciosos, atende petições formuladas pelos Estados Partes, por indivíduos ou organizações.</w:t>
      </w:r>
    </w:p>
    <w:p w:rsidR="00F02BD6" w:rsidRDefault="00F02BD6" w:rsidP="00C42FD1">
      <w:pPr>
        <w:pStyle w:val="PargrafodaLista"/>
        <w:numPr>
          <w:ilvl w:val="0"/>
          <w:numId w:val="202"/>
        </w:numPr>
        <w:spacing w:after="0" w:line="240" w:lineRule="auto"/>
        <w:ind w:left="993" w:hanging="426"/>
        <w:jc w:val="both"/>
        <w:rPr>
          <w:rFonts w:ascii="Arial" w:hAnsi="Arial" w:cs="Arial"/>
          <w:sz w:val="19"/>
          <w:szCs w:val="19"/>
        </w:rPr>
      </w:pPr>
      <w:r>
        <w:rPr>
          <w:rFonts w:ascii="Arial" w:hAnsi="Arial" w:cs="Arial"/>
          <w:sz w:val="19"/>
          <w:szCs w:val="19"/>
        </w:rPr>
        <w:t>O mecanismo de supervisão de sentenças condenatórias é da competência da Comissão Interamericana de Direitos Humanos.</w:t>
      </w:r>
    </w:p>
    <w:p w:rsidR="00F02BD6" w:rsidRDefault="00F02BD6" w:rsidP="00C42FD1">
      <w:pPr>
        <w:pStyle w:val="PargrafodaLista"/>
        <w:numPr>
          <w:ilvl w:val="0"/>
          <w:numId w:val="202"/>
        </w:numPr>
        <w:spacing w:after="0" w:line="240" w:lineRule="auto"/>
        <w:ind w:left="993" w:hanging="426"/>
        <w:jc w:val="both"/>
        <w:rPr>
          <w:rFonts w:ascii="Arial" w:hAnsi="Arial" w:cs="Arial"/>
          <w:sz w:val="19"/>
          <w:szCs w:val="19"/>
        </w:rPr>
      </w:pPr>
      <w:r>
        <w:rPr>
          <w:rFonts w:ascii="Arial" w:hAnsi="Arial" w:cs="Arial"/>
          <w:sz w:val="19"/>
          <w:szCs w:val="19"/>
        </w:rPr>
        <w:t>As sentenças da Corte Interamericana de Direitos Humanos são vinculantes, definitivas e inapeláveis.</w:t>
      </w:r>
    </w:p>
    <w:p w:rsidR="00F02BD6" w:rsidRDefault="00F02BD6" w:rsidP="00F02BD6">
      <w:pPr>
        <w:rPr>
          <w:rFonts w:ascii="Arial" w:hAnsi="Arial" w:cs="Arial"/>
          <w:sz w:val="19"/>
          <w:szCs w:val="19"/>
        </w:rPr>
      </w:pPr>
    </w:p>
    <w:p w:rsidR="00F02BD6" w:rsidRDefault="00F02BD6" w:rsidP="00C42FD1">
      <w:pPr>
        <w:pStyle w:val="Enunciado"/>
        <w:numPr>
          <w:ilvl w:val="0"/>
          <w:numId w:val="103"/>
        </w:numPr>
        <w:ind w:left="567" w:hanging="567"/>
        <w:rPr>
          <w:sz w:val="19"/>
          <w:szCs w:val="19"/>
        </w:rPr>
      </w:pPr>
      <w:r>
        <w:rPr>
          <w:sz w:val="19"/>
          <w:szCs w:val="19"/>
        </w:rPr>
        <w:t>Assinale a alternativa correta. A internação psiquiátrica:</w:t>
      </w:r>
    </w:p>
    <w:p w:rsidR="00F02BD6" w:rsidRDefault="00F02BD6" w:rsidP="00C42FD1">
      <w:pPr>
        <w:pStyle w:val="PargrafodaLista"/>
        <w:numPr>
          <w:ilvl w:val="0"/>
          <w:numId w:val="203"/>
        </w:numPr>
        <w:spacing w:after="0" w:line="240" w:lineRule="auto"/>
        <w:ind w:left="993" w:hanging="426"/>
        <w:jc w:val="both"/>
        <w:rPr>
          <w:rFonts w:ascii="Arial" w:hAnsi="Arial" w:cs="Arial"/>
          <w:sz w:val="19"/>
          <w:szCs w:val="19"/>
        </w:rPr>
      </w:pPr>
      <w:proofErr w:type="gramStart"/>
      <w:r>
        <w:rPr>
          <w:rFonts w:ascii="Arial" w:hAnsi="Arial" w:cs="Arial"/>
          <w:sz w:val="19"/>
          <w:szCs w:val="19"/>
        </w:rPr>
        <w:t>na</w:t>
      </w:r>
      <w:proofErr w:type="gramEnd"/>
      <w:r>
        <w:rPr>
          <w:rFonts w:ascii="Arial" w:hAnsi="Arial" w:cs="Arial"/>
          <w:sz w:val="19"/>
          <w:szCs w:val="19"/>
        </w:rPr>
        <w:t xml:space="preserve"> modalidade voluntária poderá ser feita em instituição com características asilares.</w:t>
      </w:r>
    </w:p>
    <w:p w:rsidR="00F02BD6" w:rsidRDefault="00F02BD6" w:rsidP="00C42FD1">
      <w:pPr>
        <w:pStyle w:val="PargrafodaLista"/>
        <w:numPr>
          <w:ilvl w:val="0"/>
          <w:numId w:val="203"/>
        </w:numPr>
        <w:spacing w:after="0" w:line="240" w:lineRule="auto"/>
        <w:ind w:left="993" w:hanging="426"/>
        <w:jc w:val="both"/>
        <w:rPr>
          <w:rFonts w:ascii="Arial" w:hAnsi="Arial" w:cs="Arial"/>
          <w:sz w:val="19"/>
          <w:szCs w:val="19"/>
        </w:rPr>
      </w:pPr>
      <w:proofErr w:type="gramStart"/>
      <w:r>
        <w:rPr>
          <w:rFonts w:ascii="Arial" w:hAnsi="Arial" w:cs="Arial"/>
          <w:sz w:val="19"/>
          <w:szCs w:val="19"/>
        </w:rPr>
        <w:t>em</w:t>
      </w:r>
      <w:proofErr w:type="gramEnd"/>
      <w:r>
        <w:rPr>
          <w:rFonts w:ascii="Arial" w:hAnsi="Arial" w:cs="Arial"/>
          <w:sz w:val="19"/>
          <w:szCs w:val="19"/>
        </w:rPr>
        <w:t xml:space="preserve"> qualquer de suas modalidades, só será indicada quando os recursos </w:t>
      </w:r>
      <w:proofErr w:type="spellStart"/>
      <w:r>
        <w:rPr>
          <w:rFonts w:ascii="Arial" w:hAnsi="Arial" w:cs="Arial"/>
          <w:sz w:val="19"/>
          <w:szCs w:val="19"/>
        </w:rPr>
        <w:t>extra-hospitalares</w:t>
      </w:r>
      <w:proofErr w:type="spellEnd"/>
      <w:r>
        <w:rPr>
          <w:rFonts w:ascii="Arial" w:hAnsi="Arial" w:cs="Arial"/>
          <w:sz w:val="19"/>
          <w:szCs w:val="19"/>
        </w:rPr>
        <w:t xml:space="preserve"> se mostrarem insuficientes.</w:t>
      </w:r>
    </w:p>
    <w:p w:rsidR="00F02BD6" w:rsidRDefault="00F02BD6" w:rsidP="00C42FD1">
      <w:pPr>
        <w:pStyle w:val="PargrafodaLista"/>
        <w:numPr>
          <w:ilvl w:val="0"/>
          <w:numId w:val="203"/>
        </w:numPr>
        <w:spacing w:after="0" w:line="240" w:lineRule="auto"/>
        <w:ind w:left="993" w:hanging="426"/>
        <w:jc w:val="both"/>
        <w:rPr>
          <w:rFonts w:ascii="Arial" w:hAnsi="Arial" w:cs="Arial"/>
          <w:sz w:val="19"/>
          <w:szCs w:val="19"/>
        </w:rPr>
      </w:pPr>
      <w:proofErr w:type="gramStart"/>
      <w:r>
        <w:rPr>
          <w:rFonts w:ascii="Arial" w:hAnsi="Arial" w:cs="Arial"/>
          <w:sz w:val="19"/>
          <w:szCs w:val="19"/>
        </w:rPr>
        <w:t>compulsória</w:t>
      </w:r>
      <w:proofErr w:type="gramEnd"/>
      <w:r>
        <w:rPr>
          <w:rFonts w:ascii="Arial" w:hAnsi="Arial" w:cs="Arial"/>
          <w:sz w:val="19"/>
          <w:szCs w:val="19"/>
        </w:rPr>
        <w:t xml:space="preserve"> é aquela que se dá sem o consentimento do usuário e a pedido de terceiro.</w:t>
      </w:r>
    </w:p>
    <w:p w:rsidR="00F02BD6" w:rsidRDefault="00F02BD6" w:rsidP="00C42FD1">
      <w:pPr>
        <w:pStyle w:val="PargrafodaLista"/>
        <w:numPr>
          <w:ilvl w:val="0"/>
          <w:numId w:val="203"/>
        </w:numPr>
        <w:spacing w:after="0" w:line="240" w:lineRule="auto"/>
        <w:ind w:left="993" w:hanging="426"/>
        <w:jc w:val="both"/>
        <w:rPr>
          <w:rFonts w:ascii="Arial" w:hAnsi="Arial" w:cs="Arial"/>
          <w:sz w:val="19"/>
          <w:szCs w:val="19"/>
        </w:rPr>
      </w:pPr>
      <w:proofErr w:type="gramStart"/>
      <w:r>
        <w:rPr>
          <w:rFonts w:ascii="Arial" w:hAnsi="Arial" w:cs="Arial"/>
          <w:sz w:val="19"/>
          <w:szCs w:val="19"/>
        </w:rPr>
        <w:t>compulsória</w:t>
      </w:r>
      <w:proofErr w:type="gramEnd"/>
      <w:r>
        <w:rPr>
          <w:rFonts w:ascii="Arial" w:hAnsi="Arial" w:cs="Arial"/>
          <w:sz w:val="19"/>
          <w:szCs w:val="19"/>
        </w:rPr>
        <w:t xml:space="preserve"> deverá, no prazo de setenta e duas horas, ser comunicada ao Ministério Público Estadual.</w:t>
      </w:r>
    </w:p>
    <w:p w:rsidR="00F02BD6" w:rsidRDefault="00F02BD6" w:rsidP="00C42FD1">
      <w:pPr>
        <w:pStyle w:val="PargrafodaLista"/>
        <w:numPr>
          <w:ilvl w:val="0"/>
          <w:numId w:val="203"/>
        </w:numPr>
        <w:spacing w:after="0" w:line="240" w:lineRule="auto"/>
        <w:ind w:left="993" w:hanging="426"/>
        <w:jc w:val="both"/>
        <w:rPr>
          <w:rFonts w:ascii="Arial" w:hAnsi="Arial" w:cs="Arial"/>
          <w:b/>
          <w:sz w:val="19"/>
          <w:szCs w:val="19"/>
        </w:rPr>
      </w:pPr>
      <w:proofErr w:type="gramStart"/>
      <w:r>
        <w:rPr>
          <w:rFonts w:ascii="Arial" w:hAnsi="Arial" w:cs="Arial"/>
          <w:sz w:val="19"/>
          <w:szCs w:val="19"/>
        </w:rPr>
        <w:t>voluntária</w:t>
      </w:r>
      <w:proofErr w:type="gramEnd"/>
      <w:r>
        <w:rPr>
          <w:rFonts w:ascii="Arial" w:hAnsi="Arial" w:cs="Arial"/>
          <w:sz w:val="19"/>
          <w:szCs w:val="19"/>
        </w:rPr>
        <w:t xml:space="preserve"> somente terminará por determinação exclusiva do médico assistente.</w:t>
      </w:r>
    </w:p>
    <w:p w:rsidR="00F02BD6" w:rsidRDefault="00F02BD6" w:rsidP="00F02BD6">
      <w:pPr>
        <w:pStyle w:val="PargrafodaLista"/>
        <w:ind w:left="426"/>
        <w:jc w:val="center"/>
        <w:rPr>
          <w:rFonts w:ascii="Arial" w:hAnsi="Arial" w:cs="Arial"/>
          <w:b/>
          <w:sz w:val="19"/>
          <w:szCs w:val="19"/>
        </w:rPr>
      </w:pPr>
    </w:p>
    <w:p w:rsidR="00AE354F" w:rsidRDefault="00AE354F" w:rsidP="00AE354F">
      <w:pPr>
        <w:pStyle w:val="PargrafodaLista"/>
        <w:ind w:left="426"/>
        <w:jc w:val="center"/>
        <w:rPr>
          <w:rFonts w:ascii="Arial" w:hAnsi="Arial" w:cs="Arial"/>
          <w:b/>
          <w:sz w:val="19"/>
          <w:szCs w:val="19"/>
        </w:rPr>
      </w:pPr>
    </w:p>
    <w:p w:rsidR="0057102A" w:rsidRDefault="0057102A" w:rsidP="0057102A"/>
    <w:p w:rsidR="0057102A" w:rsidRDefault="0057102A" w:rsidP="0057102A"/>
    <w:p w:rsidR="0057102A" w:rsidRDefault="0057102A" w:rsidP="0057102A"/>
    <w:p w:rsidR="0054696B" w:rsidRPr="00027CB4" w:rsidRDefault="0054696B" w:rsidP="0054696B">
      <w:pPr>
        <w:pStyle w:val="Ttulo"/>
        <w:rPr>
          <w:rFonts w:cs="Arial"/>
          <w:sz w:val="32"/>
          <w:szCs w:val="24"/>
        </w:rPr>
      </w:pPr>
      <w:r w:rsidRPr="00027CB4">
        <w:rPr>
          <w:rFonts w:cs="Arial"/>
          <w:sz w:val="32"/>
          <w:szCs w:val="24"/>
        </w:rPr>
        <w:t xml:space="preserve">PROVA PREAMBULAR - </w:t>
      </w:r>
      <w:r w:rsidR="006A4514" w:rsidRPr="00027CB4">
        <w:rPr>
          <w:rFonts w:cs="Arial"/>
          <w:sz w:val="32"/>
          <w:szCs w:val="24"/>
        </w:rPr>
        <w:t>VERSÃO 03</w:t>
      </w:r>
    </w:p>
    <w:p w:rsidR="0054696B" w:rsidRPr="00AA31D1" w:rsidRDefault="0054696B" w:rsidP="0054696B">
      <w:pPr>
        <w:pStyle w:val="Ttulo"/>
        <w:rPr>
          <w:rFonts w:cs="Arial"/>
          <w:sz w:val="24"/>
          <w:szCs w:val="24"/>
        </w:rPr>
      </w:pPr>
    </w:p>
    <w:p w:rsidR="00AE354F" w:rsidRPr="00E83553" w:rsidRDefault="00AE354F" w:rsidP="00AE354F">
      <w:pPr>
        <w:pStyle w:val="PargrafodaLista"/>
        <w:ind w:left="426"/>
        <w:rPr>
          <w:rFonts w:ascii="Arial" w:hAnsi="Arial" w:cs="Arial"/>
          <w:sz w:val="19"/>
          <w:szCs w:val="19"/>
        </w:rPr>
      </w:pPr>
    </w:p>
    <w:p w:rsidR="00AE354F" w:rsidRDefault="00AE354F" w:rsidP="00AE354F">
      <w:pPr>
        <w:pStyle w:val="PargrafodaLista"/>
        <w:ind w:left="426"/>
        <w:jc w:val="center"/>
        <w:rPr>
          <w:rFonts w:ascii="Arial" w:hAnsi="Arial" w:cs="Arial"/>
          <w:b/>
          <w:sz w:val="19"/>
          <w:szCs w:val="19"/>
        </w:rPr>
      </w:pPr>
    </w:p>
    <w:p w:rsidR="00AE354F" w:rsidRDefault="00AE354F" w:rsidP="00AE354F">
      <w:pPr>
        <w:pStyle w:val="PargrafodaLista"/>
        <w:ind w:left="426"/>
        <w:jc w:val="center"/>
        <w:rPr>
          <w:rFonts w:ascii="Arial" w:hAnsi="Arial" w:cs="Arial"/>
          <w:b/>
          <w:sz w:val="19"/>
          <w:szCs w:val="19"/>
        </w:rPr>
      </w:pPr>
    </w:p>
    <w:p w:rsidR="009E5618" w:rsidRPr="00E83553" w:rsidRDefault="009E5618" w:rsidP="009E5618">
      <w:pPr>
        <w:jc w:val="center"/>
        <w:rPr>
          <w:rFonts w:ascii="Arial" w:hAnsi="Arial"/>
          <w:b/>
          <w:sz w:val="19"/>
          <w:szCs w:val="19"/>
        </w:rPr>
      </w:pPr>
      <w:r w:rsidRPr="00E83553">
        <w:rPr>
          <w:rFonts w:ascii="Arial" w:hAnsi="Arial"/>
          <w:b/>
          <w:sz w:val="19"/>
          <w:szCs w:val="19"/>
        </w:rPr>
        <w:t>DIREITO CIVIL</w:t>
      </w:r>
    </w:p>
    <w:p w:rsidR="009E5618" w:rsidRPr="00E83553" w:rsidRDefault="009E5618" w:rsidP="009E5618">
      <w:pPr>
        <w:pStyle w:val="PargrafodaLista"/>
        <w:ind w:left="426"/>
        <w:rPr>
          <w:rFonts w:ascii="Arial" w:hAnsi="Arial" w:cs="Arial"/>
          <w:sz w:val="19"/>
          <w:szCs w:val="19"/>
        </w:rPr>
      </w:pPr>
    </w:p>
    <w:p w:rsidR="009E5618" w:rsidRPr="009E5618" w:rsidRDefault="009E5618" w:rsidP="00E110CF">
      <w:pPr>
        <w:pStyle w:val="Enunciado"/>
        <w:numPr>
          <w:ilvl w:val="0"/>
          <w:numId w:val="204"/>
        </w:numPr>
        <w:rPr>
          <w:sz w:val="19"/>
          <w:szCs w:val="19"/>
        </w:rPr>
      </w:pPr>
      <w:r w:rsidRPr="009E5618">
        <w:rPr>
          <w:sz w:val="19"/>
          <w:szCs w:val="19"/>
        </w:rPr>
        <w:t>Considere o seguinte enunciado: as associações e as fundações apresentam traços que as aproximam, mas não se confundem, por terem natureza jurídica diversa. Diante disso, aponte a alternativa que demonstra a verdadeira distinção existente entre elas:</w:t>
      </w:r>
    </w:p>
    <w:p w:rsidR="009E5618" w:rsidRPr="00E83553" w:rsidRDefault="009E5618" w:rsidP="00E110CF">
      <w:pPr>
        <w:pStyle w:val="Enunciado"/>
        <w:numPr>
          <w:ilvl w:val="0"/>
          <w:numId w:val="206"/>
        </w:numPr>
        <w:rPr>
          <w:sz w:val="19"/>
          <w:szCs w:val="19"/>
        </w:rPr>
      </w:pPr>
      <w:r w:rsidRPr="00E83553">
        <w:rPr>
          <w:sz w:val="19"/>
          <w:szCs w:val="19"/>
        </w:rPr>
        <w:t>As associações têm finalidade lucrativa e as fundações</w:t>
      </w:r>
      <w:r>
        <w:rPr>
          <w:sz w:val="19"/>
          <w:szCs w:val="19"/>
        </w:rPr>
        <w:t xml:space="preserve"> não possuem objetivo de lucro.</w:t>
      </w:r>
    </w:p>
    <w:p w:rsidR="009E5618" w:rsidRPr="00E83553" w:rsidRDefault="009E5618" w:rsidP="00E110CF">
      <w:pPr>
        <w:pStyle w:val="Enunciado"/>
        <w:numPr>
          <w:ilvl w:val="0"/>
          <w:numId w:val="206"/>
        </w:numPr>
        <w:rPr>
          <w:sz w:val="19"/>
          <w:szCs w:val="19"/>
        </w:rPr>
      </w:pPr>
      <w:r w:rsidRPr="00E83553">
        <w:rPr>
          <w:sz w:val="19"/>
          <w:szCs w:val="19"/>
        </w:rPr>
        <w:t>As associações são pessoas jurídicas de direito privado e as fundações são pessoas jur</w:t>
      </w:r>
      <w:r>
        <w:rPr>
          <w:sz w:val="19"/>
          <w:szCs w:val="19"/>
        </w:rPr>
        <w:t>ídicas de direito público.</w:t>
      </w:r>
    </w:p>
    <w:p w:rsidR="009E5618" w:rsidRPr="00E83553" w:rsidRDefault="009E5618" w:rsidP="00E110CF">
      <w:pPr>
        <w:pStyle w:val="Enunciado"/>
        <w:numPr>
          <w:ilvl w:val="0"/>
          <w:numId w:val="206"/>
        </w:numPr>
        <w:rPr>
          <w:sz w:val="19"/>
          <w:szCs w:val="19"/>
        </w:rPr>
      </w:pPr>
      <w:r w:rsidRPr="00E83553">
        <w:rPr>
          <w:sz w:val="19"/>
          <w:szCs w:val="19"/>
        </w:rPr>
        <w:t>As associações não podem exercer atividade econômica e as fundaçõe</w:t>
      </w:r>
      <w:r>
        <w:rPr>
          <w:sz w:val="19"/>
          <w:szCs w:val="19"/>
        </w:rPr>
        <w:t>s podem ter atividade rentável.</w:t>
      </w:r>
    </w:p>
    <w:p w:rsidR="009E5618" w:rsidRPr="00E83553" w:rsidRDefault="009E5618" w:rsidP="00E110CF">
      <w:pPr>
        <w:pStyle w:val="Enunciado"/>
        <w:numPr>
          <w:ilvl w:val="0"/>
          <w:numId w:val="206"/>
        </w:numPr>
        <w:rPr>
          <w:sz w:val="19"/>
          <w:szCs w:val="19"/>
        </w:rPr>
      </w:pPr>
      <w:r w:rsidRPr="00E83553">
        <w:rPr>
          <w:sz w:val="19"/>
          <w:szCs w:val="19"/>
        </w:rPr>
        <w:t>As associações, pelo objetivo social, in</w:t>
      </w:r>
      <w:r>
        <w:rPr>
          <w:sz w:val="19"/>
          <w:szCs w:val="19"/>
        </w:rPr>
        <w:t>tegram o chamado Terceiro Setor</w:t>
      </w:r>
      <w:r w:rsidRPr="00E83553">
        <w:rPr>
          <w:sz w:val="19"/>
          <w:szCs w:val="19"/>
        </w:rPr>
        <w:t xml:space="preserve"> e as fundações, ausente tal propósito, não desenvolvem açõ</w:t>
      </w:r>
      <w:r>
        <w:rPr>
          <w:sz w:val="19"/>
          <w:szCs w:val="19"/>
        </w:rPr>
        <w:t>es de interesse social.</w:t>
      </w:r>
    </w:p>
    <w:p w:rsidR="009E5618" w:rsidRPr="00E83553" w:rsidRDefault="009E5618" w:rsidP="00E110CF">
      <w:pPr>
        <w:pStyle w:val="Enunciado"/>
        <w:numPr>
          <w:ilvl w:val="0"/>
          <w:numId w:val="206"/>
        </w:numPr>
        <w:rPr>
          <w:sz w:val="19"/>
          <w:szCs w:val="19"/>
        </w:rPr>
      </w:pPr>
      <w:r w:rsidRPr="00E83553">
        <w:rPr>
          <w:sz w:val="19"/>
          <w:szCs w:val="19"/>
        </w:rPr>
        <w:t>As associações têm seu elemento principal nas pessoas e as fundações têm seu elemento essencial no patrimônio.</w:t>
      </w:r>
    </w:p>
    <w:p w:rsidR="009E5618" w:rsidRPr="00E83553" w:rsidRDefault="009E5618" w:rsidP="009E5618">
      <w:pPr>
        <w:rPr>
          <w:rFonts w:ascii="Arial" w:hAnsi="Arial"/>
          <w:b/>
          <w:sz w:val="19"/>
          <w:szCs w:val="19"/>
        </w:rPr>
      </w:pPr>
    </w:p>
    <w:p w:rsidR="009E5618" w:rsidRPr="00E83553" w:rsidRDefault="009E5618" w:rsidP="009E5618">
      <w:pPr>
        <w:pStyle w:val="Enunciado"/>
        <w:rPr>
          <w:sz w:val="19"/>
          <w:szCs w:val="19"/>
        </w:rPr>
      </w:pPr>
      <w:r w:rsidRPr="00E83553">
        <w:rPr>
          <w:sz w:val="19"/>
          <w:szCs w:val="19"/>
        </w:rPr>
        <w:t>Observe as seguintes proposições.</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Constitui direito subjetivo da mãe, após o divórcio, a retificação do seu sobrenome no assento do nascimento dos filhos.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lei do país do nascimento regula o nome da pessoa física.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lastRenderedPageBreak/>
        <w:t>Deverá constar do assento do nascimento a profissão dos pais.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Não deverá constar do assento do nascimento o estado civil dos pais.</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Agora, aponte a alternativa correta:</w:t>
      </w:r>
    </w:p>
    <w:p w:rsidR="009E5618" w:rsidRPr="00E83553" w:rsidRDefault="009E5618" w:rsidP="00E110CF">
      <w:pPr>
        <w:pStyle w:val="PargrafodaLista"/>
        <w:numPr>
          <w:ilvl w:val="0"/>
          <w:numId w:val="207"/>
        </w:numPr>
        <w:spacing w:after="0" w:line="240" w:lineRule="auto"/>
        <w:jc w:val="both"/>
        <w:rPr>
          <w:rFonts w:ascii="Arial" w:hAnsi="Arial"/>
          <w:sz w:val="19"/>
          <w:szCs w:val="19"/>
        </w:rPr>
      </w:pPr>
      <w:r>
        <w:rPr>
          <w:rFonts w:ascii="Arial" w:hAnsi="Arial"/>
          <w:sz w:val="19"/>
          <w:szCs w:val="19"/>
        </w:rPr>
        <w:t>A</w:t>
      </w:r>
      <w:r w:rsidRPr="00E83553">
        <w:rPr>
          <w:rFonts w:ascii="Arial" w:hAnsi="Arial"/>
          <w:sz w:val="19"/>
          <w:szCs w:val="19"/>
        </w:rPr>
        <w:t>penas as prop</w:t>
      </w:r>
      <w:r>
        <w:rPr>
          <w:rFonts w:ascii="Arial" w:hAnsi="Arial"/>
          <w:sz w:val="19"/>
          <w:szCs w:val="19"/>
        </w:rPr>
        <w:t>osições II e IV são verdadeiras.</w:t>
      </w:r>
    </w:p>
    <w:p w:rsidR="009E5618" w:rsidRPr="00E83553" w:rsidRDefault="009E5618" w:rsidP="00E110CF">
      <w:pPr>
        <w:pStyle w:val="PargrafodaLista"/>
        <w:numPr>
          <w:ilvl w:val="0"/>
          <w:numId w:val="207"/>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penas as proposiç</w:t>
      </w:r>
      <w:r>
        <w:rPr>
          <w:rFonts w:ascii="Arial" w:hAnsi="Arial" w:cs="Arial"/>
          <w:sz w:val="19"/>
          <w:szCs w:val="19"/>
        </w:rPr>
        <w:t>ões I, II e III são verdadeiras.</w:t>
      </w:r>
    </w:p>
    <w:p w:rsidR="009E5618" w:rsidRPr="00E83553" w:rsidRDefault="009E5618" w:rsidP="00E110CF">
      <w:pPr>
        <w:pStyle w:val="PargrafodaLista"/>
        <w:numPr>
          <w:ilvl w:val="0"/>
          <w:numId w:val="207"/>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penas as proposiç</w:t>
      </w:r>
      <w:r>
        <w:rPr>
          <w:rFonts w:ascii="Arial" w:hAnsi="Arial" w:cs="Arial"/>
          <w:sz w:val="19"/>
          <w:szCs w:val="19"/>
        </w:rPr>
        <w:t>ões I, III e IV são verdadeiras.</w:t>
      </w:r>
    </w:p>
    <w:p w:rsidR="009E5618" w:rsidRPr="00E83553" w:rsidRDefault="009E5618" w:rsidP="00E110CF">
      <w:pPr>
        <w:pStyle w:val="PargrafodaLista"/>
        <w:numPr>
          <w:ilvl w:val="0"/>
          <w:numId w:val="207"/>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odas</w:t>
      </w:r>
      <w:r>
        <w:rPr>
          <w:rFonts w:ascii="Arial" w:hAnsi="Arial" w:cs="Arial"/>
          <w:sz w:val="19"/>
          <w:szCs w:val="19"/>
        </w:rPr>
        <w:t xml:space="preserve"> as proposições são verdadeiras.</w:t>
      </w:r>
    </w:p>
    <w:p w:rsidR="009E5618" w:rsidRPr="00E83553" w:rsidRDefault="009E5618" w:rsidP="00E110CF">
      <w:pPr>
        <w:pStyle w:val="PargrafodaLista"/>
        <w:numPr>
          <w:ilvl w:val="0"/>
          <w:numId w:val="207"/>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odas as proposições são falsas.</w:t>
      </w:r>
    </w:p>
    <w:p w:rsidR="009E5618" w:rsidRPr="00E83553" w:rsidRDefault="009E5618" w:rsidP="009E5618">
      <w:pPr>
        <w:rPr>
          <w:rFonts w:ascii="Arial" w:hAnsi="Arial"/>
          <w:sz w:val="19"/>
          <w:szCs w:val="19"/>
        </w:rPr>
      </w:pPr>
    </w:p>
    <w:p w:rsidR="009E5618" w:rsidRPr="00E83553" w:rsidRDefault="009E5618" w:rsidP="009E5618">
      <w:pPr>
        <w:pStyle w:val="Enunciado"/>
        <w:rPr>
          <w:b/>
          <w:sz w:val="19"/>
          <w:szCs w:val="19"/>
        </w:rPr>
      </w:pPr>
      <w:r w:rsidRPr="00E83553">
        <w:rPr>
          <w:sz w:val="19"/>
          <w:szCs w:val="19"/>
        </w:rPr>
        <w:t>Sobre o regime de bens do casamento, assinale a alternativa correta:</w:t>
      </w:r>
    </w:p>
    <w:p w:rsidR="009E5618" w:rsidRPr="00E83553" w:rsidRDefault="009E5618" w:rsidP="00E110CF">
      <w:pPr>
        <w:pStyle w:val="Enunciado"/>
        <w:numPr>
          <w:ilvl w:val="0"/>
          <w:numId w:val="208"/>
        </w:numPr>
        <w:rPr>
          <w:b/>
          <w:sz w:val="19"/>
          <w:szCs w:val="19"/>
        </w:rPr>
      </w:pPr>
      <w:proofErr w:type="gramStart"/>
      <w:r>
        <w:rPr>
          <w:sz w:val="19"/>
          <w:szCs w:val="19"/>
        </w:rPr>
        <w:t>A</w:t>
      </w:r>
      <w:r w:rsidRPr="00E83553">
        <w:rPr>
          <w:sz w:val="19"/>
          <w:szCs w:val="19"/>
        </w:rPr>
        <w:t xml:space="preserve"> Código</w:t>
      </w:r>
      <w:proofErr w:type="gramEnd"/>
      <w:r w:rsidRPr="00E83553">
        <w:rPr>
          <w:sz w:val="19"/>
          <w:szCs w:val="19"/>
        </w:rPr>
        <w:t xml:space="preserve"> Civil alterou o ordenamento jurídico brasileiro para impor o princípio da imutabilidade absoluta</w:t>
      </w:r>
      <w:r>
        <w:rPr>
          <w:sz w:val="19"/>
          <w:szCs w:val="19"/>
        </w:rPr>
        <w:t xml:space="preserve"> do regime matrimonial de bens.</w:t>
      </w:r>
    </w:p>
    <w:p w:rsidR="009E5618" w:rsidRPr="00E83553" w:rsidRDefault="009E5618" w:rsidP="00E110CF">
      <w:pPr>
        <w:pStyle w:val="Enunciado"/>
        <w:numPr>
          <w:ilvl w:val="0"/>
          <w:numId w:val="208"/>
        </w:numPr>
        <w:ind w:left="993" w:hanging="426"/>
        <w:rPr>
          <w:b/>
          <w:sz w:val="19"/>
          <w:szCs w:val="19"/>
        </w:rPr>
      </w:pPr>
      <w:r>
        <w:rPr>
          <w:sz w:val="19"/>
          <w:szCs w:val="19"/>
        </w:rPr>
        <w:t>É</w:t>
      </w:r>
      <w:r w:rsidRPr="00E83553">
        <w:rPr>
          <w:sz w:val="19"/>
          <w:szCs w:val="19"/>
        </w:rPr>
        <w:t xml:space="preserve"> vedada qualquer modificação no regime de bens de casamento celebrado antes da vi</w:t>
      </w:r>
      <w:r>
        <w:rPr>
          <w:sz w:val="19"/>
          <w:szCs w:val="19"/>
        </w:rPr>
        <w:t>gência do Código Civil de 2002.</w:t>
      </w:r>
    </w:p>
    <w:p w:rsidR="009E5618" w:rsidRPr="00E83553" w:rsidRDefault="009E5618" w:rsidP="00E110CF">
      <w:pPr>
        <w:pStyle w:val="Enunciado"/>
        <w:numPr>
          <w:ilvl w:val="0"/>
          <w:numId w:val="208"/>
        </w:numPr>
        <w:ind w:left="993" w:hanging="426"/>
        <w:rPr>
          <w:b/>
          <w:sz w:val="19"/>
          <w:szCs w:val="19"/>
        </w:rPr>
      </w:pPr>
      <w:r>
        <w:rPr>
          <w:sz w:val="19"/>
          <w:szCs w:val="19"/>
        </w:rPr>
        <w:t>A</w:t>
      </w:r>
      <w:r w:rsidRPr="00E83553">
        <w:rPr>
          <w:sz w:val="19"/>
          <w:szCs w:val="19"/>
        </w:rPr>
        <w:t xml:space="preserve"> alteração do regime de bens na união estável depende de homologação judicial e prévia oitiva do Ministério </w:t>
      </w:r>
      <w:r>
        <w:rPr>
          <w:sz w:val="19"/>
          <w:szCs w:val="19"/>
        </w:rPr>
        <w:t>Público.</w:t>
      </w:r>
    </w:p>
    <w:p w:rsidR="009E5618" w:rsidRPr="00E83553" w:rsidRDefault="009E5618" w:rsidP="00E110CF">
      <w:pPr>
        <w:pStyle w:val="Enunciado"/>
        <w:numPr>
          <w:ilvl w:val="0"/>
          <w:numId w:val="208"/>
        </w:numPr>
        <w:ind w:left="993" w:hanging="426"/>
        <w:rPr>
          <w:b/>
          <w:sz w:val="19"/>
          <w:szCs w:val="19"/>
        </w:rPr>
      </w:pPr>
      <w:r>
        <w:rPr>
          <w:sz w:val="19"/>
          <w:szCs w:val="19"/>
        </w:rPr>
        <w:t>O</w:t>
      </w:r>
      <w:r w:rsidRPr="00E83553">
        <w:rPr>
          <w:sz w:val="19"/>
          <w:szCs w:val="19"/>
        </w:rPr>
        <w:t xml:space="preserve"> regime da separação obrigatória de bens do casamento poderá ser alterado pelos nubentes com mais de </w:t>
      </w:r>
      <w:r>
        <w:rPr>
          <w:sz w:val="19"/>
          <w:szCs w:val="19"/>
        </w:rPr>
        <w:t>70 anos de idade.</w:t>
      </w:r>
    </w:p>
    <w:p w:rsidR="009E5618" w:rsidRPr="00E83553" w:rsidRDefault="009E5618" w:rsidP="00E110CF">
      <w:pPr>
        <w:pStyle w:val="Enunciado"/>
        <w:numPr>
          <w:ilvl w:val="0"/>
          <w:numId w:val="208"/>
        </w:numPr>
        <w:ind w:left="993" w:hanging="426"/>
        <w:rPr>
          <w:b/>
          <w:sz w:val="19"/>
          <w:szCs w:val="19"/>
        </w:rPr>
      </w:pPr>
      <w:r>
        <w:rPr>
          <w:sz w:val="19"/>
          <w:szCs w:val="19"/>
        </w:rPr>
        <w:t>C</w:t>
      </w:r>
      <w:r w:rsidRPr="00E83553">
        <w:rPr>
          <w:sz w:val="19"/>
          <w:szCs w:val="19"/>
        </w:rPr>
        <w:t>essada a causa suspensiva da celebração do casamento, será possível aos cônjuges modificar o regime obrigatório de bens do casamento para o eleito pelo casal.</w:t>
      </w:r>
      <w:r w:rsidRPr="00E83553">
        <w:rPr>
          <w:sz w:val="19"/>
          <w:szCs w:val="19"/>
        </w:rPr>
        <w:cr/>
      </w:r>
    </w:p>
    <w:p w:rsidR="009E5618" w:rsidRPr="00E83553" w:rsidRDefault="009E5618" w:rsidP="009E5618">
      <w:pPr>
        <w:pStyle w:val="Enunciado"/>
        <w:rPr>
          <w:b/>
          <w:sz w:val="19"/>
          <w:szCs w:val="19"/>
        </w:rPr>
      </w:pPr>
      <w:r w:rsidRPr="00E83553">
        <w:rPr>
          <w:sz w:val="19"/>
          <w:szCs w:val="19"/>
        </w:rPr>
        <w:t>Aponte a alternativa correta:</w:t>
      </w:r>
    </w:p>
    <w:p w:rsidR="009E5618" w:rsidRPr="00E83553" w:rsidRDefault="009E5618" w:rsidP="00E110CF">
      <w:pPr>
        <w:pStyle w:val="Enunciado"/>
        <w:numPr>
          <w:ilvl w:val="0"/>
          <w:numId w:val="209"/>
        </w:numPr>
        <w:rPr>
          <w:b/>
          <w:sz w:val="19"/>
          <w:szCs w:val="19"/>
        </w:rPr>
      </w:pPr>
      <w:r>
        <w:rPr>
          <w:sz w:val="19"/>
          <w:szCs w:val="19"/>
        </w:rPr>
        <w:t>O</w:t>
      </w:r>
      <w:r w:rsidRPr="00E83553">
        <w:rPr>
          <w:sz w:val="19"/>
          <w:szCs w:val="19"/>
        </w:rPr>
        <w:t xml:space="preserve"> Ministério Público não intervém nas ações de adoção </w:t>
      </w:r>
      <w:r>
        <w:rPr>
          <w:sz w:val="19"/>
          <w:szCs w:val="19"/>
        </w:rPr>
        <w:t>entre partes maiores e capazes.</w:t>
      </w:r>
    </w:p>
    <w:p w:rsidR="009E5618" w:rsidRPr="00E83553" w:rsidRDefault="009E5618" w:rsidP="00E110CF">
      <w:pPr>
        <w:pStyle w:val="Enunciado"/>
        <w:numPr>
          <w:ilvl w:val="0"/>
          <w:numId w:val="209"/>
        </w:numPr>
        <w:ind w:left="993" w:hanging="426"/>
        <w:rPr>
          <w:b/>
          <w:sz w:val="19"/>
          <w:szCs w:val="19"/>
        </w:rPr>
      </w:pPr>
      <w:r>
        <w:rPr>
          <w:sz w:val="19"/>
          <w:szCs w:val="19"/>
        </w:rPr>
        <w:t>A</w:t>
      </w:r>
      <w:r w:rsidRPr="00E83553">
        <w:rPr>
          <w:sz w:val="19"/>
          <w:szCs w:val="19"/>
        </w:rPr>
        <w:t xml:space="preserve"> adoção de pessoa maior e capaz, firmada na relação </w:t>
      </w:r>
      <w:proofErr w:type="spellStart"/>
      <w:r w:rsidRPr="00E83553">
        <w:rPr>
          <w:sz w:val="19"/>
          <w:szCs w:val="19"/>
        </w:rPr>
        <w:t>socioafetiva</w:t>
      </w:r>
      <w:proofErr w:type="spellEnd"/>
      <w:r w:rsidRPr="00E83553">
        <w:rPr>
          <w:sz w:val="19"/>
          <w:szCs w:val="19"/>
        </w:rPr>
        <w:t xml:space="preserve"> entre adotante e adotado, não depende de con</w:t>
      </w:r>
      <w:r>
        <w:rPr>
          <w:sz w:val="19"/>
          <w:szCs w:val="19"/>
        </w:rPr>
        <w:t>sentimento dos pais biológicos.</w:t>
      </w:r>
    </w:p>
    <w:p w:rsidR="009E5618" w:rsidRPr="00E83553" w:rsidRDefault="009E5618" w:rsidP="00E110CF">
      <w:pPr>
        <w:pStyle w:val="Enunciado"/>
        <w:numPr>
          <w:ilvl w:val="0"/>
          <w:numId w:val="209"/>
        </w:numPr>
        <w:ind w:left="993" w:hanging="426"/>
        <w:rPr>
          <w:b/>
          <w:sz w:val="19"/>
          <w:szCs w:val="19"/>
        </w:rPr>
      </w:pPr>
      <w:r>
        <w:rPr>
          <w:sz w:val="19"/>
          <w:szCs w:val="19"/>
        </w:rPr>
        <w:t>N</w:t>
      </w:r>
      <w:r w:rsidRPr="00E83553">
        <w:rPr>
          <w:sz w:val="19"/>
          <w:szCs w:val="19"/>
        </w:rPr>
        <w:t>o caso de adoção póstuma, o juiz poderá suprir a vontade não manifestada em vida, por procedimento ou documento próprio, pelo pa</w:t>
      </w:r>
      <w:r>
        <w:rPr>
          <w:sz w:val="19"/>
          <w:szCs w:val="19"/>
        </w:rPr>
        <w:t>i de criação do adotando maior.</w:t>
      </w:r>
    </w:p>
    <w:p w:rsidR="009E5618" w:rsidRPr="00E83553" w:rsidRDefault="009E5618" w:rsidP="00E110CF">
      <w:pPr>
        <w:pStyle w:val="Enunciado"/>
        <w:numPr>
          <w:ilvl w:val="0"/>
          <w:numId w:val="209"/>
        </w:numPr>
        <w:ind w:left="993" w:hanging="426"/>
        <w:rPr>
          <w:b/>
          <w:sz w:val="19"/>
          <w:szCs w:val="19"/>
        </w:rPr>
      </w:pPr>
      <w:r>
        <w:rPr>
          <w:sz w:val="19"/>
          <w:szCs w:val="19"/>
        </w:rPr>
        <w:t>E</w:t>
      </w:r>
      <w:r w:rsidRPr="00E83553">
        <w:rPr>
          <w:sz w:val="19"/>
          <w:szCs w:val="19"/>
        </w:rPr>
        <w:t xml:space="preserve">m situações excepcionais, o marido poderá adotar a sua mulher, desde que comprovada em ação judicial </w:t>
      </w:r>
      <w:proofErr w:type="gramStart"/>
      <w:r w:rsidRPr="00E83553">
        <w:rPr>
          <w:sz w:val="19"/>
          <w:szCs w:val="19"/>
        </w:rPr>
        <w:t>a</w:t>
      </w:r>
      <w:proofErr w:type="gramEnd"/>
      <w:r w:rsidRPr="00E83553">
        <w:rPr>
          <w:sz w:val="19"/>
          <w:szCs w:val="19"/>
        </w:rPr>
        <w:t xml:space="preserve"> necessidade dessa pr</w:t>
      </w:r>
      <w:r>
        <w:rPr>
          <w:sz w:val="19"/>
          <w:szCs w:val="19"/>
        </w:rPr>
        <w:t>ovidência.</w:t>
      </w:r>
    </w:p>
    <w:p w:rsidR="009E5618" w:rsidRPr="00E83553" w:rsidRDefault="009E5618" w:rsidP="00E110CF">
      <w:pPr>
        <w:pStyle w:val="Enunciado"/>
        <w:numPr>
          <w:ilvl w:val="0"/>
          <w:numId w:val="209"/>
        </w:numPr>
        <w:ind w:left="993" w:hanging="426"/>
        <w:rPr>
          <w:b/>
          <w:sz w:val="19"/>
          <w:szCs w:val="19"/>
        </w:rPr>
      </w:pPr>
      <w:r>
        <w:rPr>
          <w:sz w:val="19"/>
          <w:szCs w:val="19"/>
        </w:rPr>
        <w:t>N</w:t>
      </w:r>
      <w:r w:rsidRPr="00E83553">
        <w:rPr>
          <w:sz w:val="19"/>
          <w:szCs w:val="19"/>
        </w:rPr>
        <w:t>a adoção conjunta entre partes maiores e capazes, a lei dispensa a prova do casamento civil ou da união estável dos adotantes.</w:t>
      </w:r>
      <w:r w:rsidRPr="00E83553">
        <w:rPr>
          <w:sz w:val="19"/>
          <w:szCs w:val="19"/>
        </w:rPr>
        <w:cr/>
      </w:r>
    </w:p>
    <w:p w:rsidR="009E5618" w:rsidRPr="00E83553" w:rsidRDefault="009E5618" w:rsidP="009E5618">
      <w:pPr>
        <w:pStyle w:val="Enunciado"/>
        <w:rPr>
          <w:b/>
          <w:sz w:val="19"/>
          <w:szCs w:val="19"/>
        </w:rPr>
      </w:pPr>
      <w:r w:rsidRPr="00E83553">
        <w:rPr>
          <w:sz w:val="19"/>
          <w:szCs w:val="19"/>
        </w:rPr>
        <w:t xml:space="preserve">Sobre o testamento cerrado, é </w:t>
      </w:r>
      <w:r>
        <w:rPr>
          <w:sz w:val="19"/>
          <w:szCs w:val="19"/>
        </w:rPr>
        <w:t>correto</w:t>
      </w:r>
      <w:r w:rsidRPr="00E83553">
        <w:rPr>
          <w:sz w:val="19"/>
          <w:szCs w:val="19"/>
        </w:rPr>
        <w:t xml:space="preserve"> afirmar que:</w:t>
      </w:r>
    </w:p>
    <w:p w:rsidR="009E5618" w:rsidRPr="00E83553" w:rsidRDefault="009E5618" w:rsidP="00E110CF">
      <w:pPr>
        <w:pStyle w:val="Enunciado"/>
        <w:numPr>
          <w:ilvl w:val="0"/>
          <w:numId w:val="210"/>
        </w:numPr>
        <w:rPr>
          <w:b/>
          <w:sz w:val="19"/>
          <w:szCs w:val="19"/>
        </w:rPr>
      </w:pPr>
      <w:r>
        <w:rPr>
          <w:sz w:val="19"/>
          <w:szCs w:val="19"/>
        </w:rPr>
        <w:t>A</w:t>
      </w:r>
      <w:r w:rsidRPr="00E83553">
        <w:rPr>
          <w:sz w:val="19"/>
          <w:szCs w:val="19"/>
        </w:rPr>
        <w:t xml:space="preserve"> pessoa portadora de cegueira total poderá testar s</w:t>
      </w:r>
      <w:r>
        <w:rPr>
          <w:sz w:val="19"/>
          <w:szCs w:val="19"/>
        </w:rPr>
        <w:t>ob a forma cerrada.</w:t>
      </w:r>
    </w:p>
    <w:p w:rsidR="009E5618" w:rsidRPr="00E83553" w:rsidRDefault="009E5618" w:rsidP="00E110CF">
      <w:pPr>
        <w:pStyle w:val="Enunciado"/>
        <w:numPr>
          <w:ilvl w:val="0"/>
          <w:numId w:val="210"/>
        </w:numPr>
        <w:ind w:left="993" w:hanging="426"/>
        <w:rPr>
          <w:b/>
          <w:sz w:val="19"/>
          <w:szCs w:val="19"/>
        </w:rPr>
      </w:pPr>
      <w:r>
        <w:rPr>
          <w:sz w:val="19"/>
          <w:szCs w:val="19"/>
        </w:rPr>
        <w:t>O</w:t>
      </w:r>
      <w:r w:rsidRPr="00E83553">
        <w:rPr>
          <w:sz w:val="19"/>
          <w:szCs w:val="19"/>
        </w:rPr>
        <w:t xml:space="preserve"> analfabeto poderá dispor de seus bens</w:t>
      </w:r>
      <w:r>
        <w:rPr>
          <w:sz w:val="19"/>
          <w:szCs w:val="19"/>
        </w:rPr>
        <w:t xml:space="preserve"> em testamento cerrado.</w:t>
      </w:r>
    </w:p>
    <w:p w:rsidR="009E5618" w:rsidRPr="00E83553" w:rsidRDefault="009E5618" w:rsidP="00E110CF">
      <w:pPr>
        <w:pStyle w:val="Enunciado"/>
        <w:numPr>
          <w:ilvl w:val="0"/>
          <w:numId w:val="210"/>
        </w:numPr>
        <w:ind w:left="993" w:hanging="426"/>
        <w:rPr>
          <w:b/>
          <w:sz w:val="19"/>
          <w:szCs w:val="19"/>
        </w:rPr>
      </w:pPr>
      <w:r>
        <w:rPr>
          <w:sz w:val="19"/>
          <w:szCs w:val="19"/>
        </w:rPr>
        <w:t>O</w:t>
      </w:r>
      <w:r w:rsidRPr="00E83553">
        <w:rPr>
          <w:sz w:val="19"/>
          <w:szCs w:val="19"/>
        </w:rPr>
        <w:t xml:space="preserve"> testador surdo-mudo poderá fazer o testamento por intermédio de outra pe</w:t>
      </w:r>
      <w:r>
        <w:rPr>
          <w:sz w:val="19"/>
          <w:szCs w:val="19"/>
        </w:rPr>
        <w:t>ssoa, a seu rogo.</w:t>
      </w:r>
    </w:p>
    <w:p w:rsidR="009E5618" w:rsidRPr="00E83553" w:rsidRDefault="009E5618" w:rsidP="00E110CF">
      <w:pPr>
        <w:pStyle w:val="Enunciado"/>
        <w:numPr>
          <w:ilvl w:val="0"/>
          <w:numId w:val="210"/>
        </w:numPr>
        <w:ind w:left="993" w:hanging="426"/>
        <w:rPr>
          <w:b/>
          <w:sz w:val="19"/>
          <w:szCs w:val="19"/>
        </w:rPr>
      </w:pPr>
      <w:r>
        <w:rPr>
          <w:sz w:val="19"/>
          <w:szCs w:val="19"/>
        </w:rPr>
        <w:t>N</w:t>
      </w:r>
      <w:r w:rsidRPr="00E83553">
        <w:rPr>
          <w:sz w:val="19"/>
          <w:szCs w:val="19"/>
        </w:rPr>
        <w:t>ão obstante a deficiência auditiva do testador, o auto de aprovação do testamento cerrado deverá ser lido na presença dele e das testemunha</w:t>
      </w:r>
      <w:r>
        <w:rPr>
          <w:sz w:val="19"/>
          <w:szCs w:val="19"/>
        </w:rPr>
        <w:t>s.</w:t>
      </w:r>
    </w:p>
    <w:p w:rsidR="009E5618" w:rsidRPr="00E83553" w:rsidRDefault="009E5618" w:rsidP="00E110CF">
      <w:pPr>
        <w:pStyle w:val="Enunciado"/>
        <w:numPr>
          <w:ilvl w:val="0"/>
          <w:numId w:val="210"/>
        </w:numPr>
        <w:ind w:left="993" w:hanging="426"/>
        <w:rPr>
          <w:b/>
          <w:sz w:val="19"/>
          <w:szCs w:val="19"/>
        </w:rPr>
      </w:pPr>
      <w:r>
        <w:rPr>
          <w:sz w:val="19"/>
          <w:szCs w:val="19"/>
        </w:rPr>
        <w:t>O</w:t>
      </w:r>
      <w:r w:rsidRPr="00E83553">
        <w:rPr>
          <w:sz w:val="19"/>
          <w:szCs w:val="19"/>
        </w:rPr>
        <w:t xml:space="preserve"> testamento cerrado deverá obrigatoriamente ser escrito em língua nacional, pelo próprio testador, ou por outrem, a seu rogo.</w:t>
      </w:r>
      <w:r w:rsidRPr="00E83553">
        <w:rPr>
          <w:sz w:val="19"/>
          <w:szCs w:val="19"/>
        </w:rPr>
        <w:cr/>
      </w:r>
    </w:p>
    <w:p w:rsidR="009E5618" w:rsidRPr="00E83553" w:rsidRDefault="009E5618" w:rsidP="009E5618">
      <w:pPr>
        <w:pStyle w:val="Enunciado"/>
        <w:rPr>
          <w:sz w:val="19"/>
          <w:szCs w:val="19"/>
        </w:rPr>
      </w:pPr>
      <w:r w:rsidRPr="00E83553">
        <w:rPr>
          <w:sz w:val="19"/>
          <w:szCs w:val="19"/>
        </w:rPr>
        <w:t>Entre as opções abaixo, assinale a alternativa correta:</w:t>
      </w:r>
    </w:p>
    <w:p w:rsidR="009E5618" w:rsidRPr="00E83553" w:rsidRDefault="009E5618" w:rsidP="00E110CF">
      <w:pPr>
        <w:pStyle w:val="PargrafodaLista"/>
        <w:numPr>
          <w:ilvl w:val="0"/>
          <w:numId w:val="211"/>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 xml:space="preserve"> neto, que vier a receber doação de seu avô, estando seu pai vivo por ocasião da morte do doador, se for chamado à sucessão d</w:t>
      </w:r>
      <w:r>
        <w:rPr>
          <w:rFonts w:ascii="Arial" w:hAnsi="Arial"/>
          <w:sz w:val="19"/>
          <w:szCs w:val="19"/>
        </w:rPr>
        <w:t>o avô, não precisará colacionar.</w:t>
      </w:r>
    </w:p>
    <w:p w:rsidR="009E5618" w:rsidRPr="00E83553" w:rsidRDefault="009E5618" w:rsidP="00E110CF">
      <w:pPr>
        <w:pStyle w:val="PargrafodaLista"/>
        <w:numPr>
          <w:ilvl w:val="0"/>
          <w:numId w:val="21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dispensa da colação pode ser outorgada pel</w:t>
      </w:r>
      <w:r>
        <w:rPr>
          <w:rFonts w:ascii="Arial" w:hAnsi="Arial" w:cs="Arial"/>
          <w:sz w:val="19"/>
          <w:szCs w:val="19"/>
        </w:rPr>
        <w:t>o doador também pela forma oral.</w:t>
      </w:r>
    </w:p>
    <w:p w:rsidR="009E5618" w:rsidRPr="00E83553" w:rsidRDefault="009E5618" w:rsidP="00E110CF">
      <w:pPr>
        <w:pStyle w:val="PargrafodaLista"/>
        <w:numPr>
          <w:ilvl w:val="0"/>
          <w:numId w:val="211"/>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testamenteiro possui legitimidade para, na defesa do interesse dos herdeiros necessários, exigir a colação das liberalidades recebidas, em vida, por um dos filhos do autor da</w:t>
      </w:r>
      <w:r>
        <w:rPr>
          <w:rFonts w:ascii="Arial" w:hAnsi="Arial" w:cs="Arial"/>
          <w:sz w:val="19"/>
          <w:szCs w:val="19"/>
        </w:rPr>
        <w:t xml:space="preserve"> herança em prejuízo dos demais.</w:t>
      </w:r>
    </w:p>
    <w:p w:rsidR="009E5618" w:rsidRPr="00E83553" w:rsidRDefault="009E5618" w:rsidP="00E110CF">
      <w:pPr>
        <w:pStyle w:val="PargrafodaLista"/>
        <w:numPr>
          <w:ilvl w:val="0"/>
          <w:numId w:val="211"/>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ascendente que for contemplado, em vida, com uma liberalidade do descendente está obrigado à colaçã</w:t>
      </w:r>
      <w:r>
        <w:rPr>
          <w:rFonts w:ascii="Arial" w:hAnsi="Arial" w:cs="Arial"/>
          <w:sz w:val="19"/>
          <w:szCs w:val="19"/>
        </w:rPr>
        <w:t>o, sobrevindo a morte do doador.</w:t>
      </w:r>
    </w:p>
    <w:p w:rsidR="009E5618" w:rsidRPr="00E83553" w:rsidRDefault="009E5618" w:rsidP="00E110CF">
      <w:pPr>
        <w:pStyle w:val="PargrafodaLista"/>
        <w:numPr>
          <w:ilvl w:val="0"/>
          <w:numId w:val="21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s doações que o doador determinar que saiam da parte disponível </w:t>
      </w:r>
      <w:proofErr w:type="gramStart"/>
      <w:r w:rsidRPr="00E83553">
        <w:rPr>
          <w:rFonts w:ascii="Arial" w:hAnsi="Arial" w:cs="Arial"/>
          <w:sz w:val="19"/>
          <w:szCs w:val="19"/>
        </w:rPr>
        <w:t>estão</w:t>
      </w:r>
      <w:proofErr w:type="gramEnd"/>
      <w:r w:rsidRPr="00E83553">
        <w:rPr>
          <w:rFonts w:ascii="Arial" w:hAnsi="Arial" w:cs="Arial"/>
          <w:sz w:val="19"/>
          <w:szCs w:val="19"/>
        </w:rPr>
        <w:t xml:space="preserve"> sujeitas à colação, ainda que não a excedam.</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Sobre o caso fortuito ou de força maior, </w:t>
      </w:r>
      <w:r>
        <w:rPr>
          <w:sz w:val="19"/>
          <w:szCs w:val="19"/>
        </w:rPr>
        <w:t>assinale</w:t>
      </w:r>
      <w:r w:rsidRPr="00E83553">
        <w:rPr>
          <w:sz w:val="19"/>
          <w:szCs w:val="19"/>
        </w:rPr>
        <w:t xml:space="preserve"> a alternativa </w:t>
      </w:r>
      <w:r>
        <w:rPr>
          <w:sz w:val="19"/>
          <w:szCs w:val="19"/>
        </w:rPr>
        <w:t xml:space="preserve">que contém afirmação </w:t>
      </w:r>
      <w:r w:rsidRPr="00E83553">
        <w:rPr>
          <w:sz w:val="19"/>
          <w:szCs w:val="19"/>
        </w:rPr>
        <w:t>incorreta:</w:t>
      </w:r>
    </w:p>
    <w:p w:rsidR="009E5618" w:rsidRPr="00E83553" w:rsidRDefault="009E5618" w:rsidP="00E110CF">
      <w:pPr>
        <w:pStyle w:val="Enunciado"/>
        <w:numPr>
          <w:ilvl w:val="0"/>
          <w:numId w:val="212"/>
        </w:numPr>
        <w:rPr>
          <w:sz w:val="19"/>
          <w:szCs w:val="19"/>
        </w:rPr>
      </w:pPr>
      <w:r>
        <w:rPr>
          <w:sz w:val="19"/>
          <w:szCs w:val="19"/>
        </w:rPr>
        <w:lastRenderedPageBreak/>
        <w:t>O</w:t>
      </w:r>
      <w:r w:rsidRPr="00E83553">
        <w:rPr>
          <w:sz w:val="19"/>
          <w:szCs w:val="19"/>
        </w:rPr>
        <w:t xml:space="preserve"> devedor não responde pelos prejuízos resultantes de caso fortuito ou força maior, se expressamente não se ho</w:t>
      </w:r>
      <w:r>
        <w:rPr>
          <w:sz w:val="19"/>
          <w:szCs w:val="19"/>
        </w:rPr>
        <w:t>uver por eles responsabilizado.</w:t>
      </w:r>
    </w:p>
    <w:p w:rsidR="009E5618" w:rsidRPr="00E83553" w:rsidRDefault="009E5618" w:rsidP="00E110CF">
      <w:pPr>
        <w:pStyle w:val="Enunciado"/>
        <w:numPr>
          <w:ilvl w:val="0"/>
          <w:numId w:val="212"/>
        </w:numPr>
        <w:ind w:left="993" w:hanging="426"/>
        <w:rPr>
          <w:sz w:val="19"/>
          <w:szCs w:val="19"/>
        </w:rPr>
      </w:pPr>
      <w:r>
        <w:rPr>
          <w:sz w:val="19"/>
          <w:szCs w:val="19"/>
        </w:rPr>
        <w:t>O</w:t>
      </w:r>
      <w:r w:rsidRPr="00E83553">
        <w:rPr>
          <w:sz w:val="19"/>
          <w:szCs w:val="19"/>
        </w:rPr>
        <w:t xml:space="preserve"> devedor em mora responde pela impossibilidade da prestação, embora essa impossibilidade resulte de caso fortuito ou de força maior, se estes ocorrerem durante o atraso, exceto se provar isenção de culpa ou que o dano sobreviria ainda que a obrigação tives</w:t>
      </w:r>
      <w:r>
        <w:rPr>
          <w:sz w:val="19"/>
          <w:szCs w:val="19"/>
        </w:rPr>
        <w:t>se sido cumprida oportunamente.</w:t>
      </w:r>
    </w:p>
    <w:p w:rsidR="009E5618" w:rsidRPr="00E83553" w:rsidRDefault="009E5618" w:rsidP="00E110CF">
      <w:pPr>
        <w:pStyle w:val="Enunciado"/>
        <w:numPr>
          <w:ilvl w:val="0"/>
          <w:numId w:val="212"/>
        </w:numPr>
        <w:ind w:left="993" w:hanging="426"/>
        <w:rPr>
          <w:sz w:val="19"/>
          <w:szCs w:val="19"/>
        </w:rPr>
      </w:pPr>
      <w:r>
        <w:rPr>
          <w:sz w:val="19"/>
          <w:szCs w:val="19"/>
        </w:rPr>
        <w:t>S</w:t>
      </w:r>
      <w:r w:rsidRPr="00E83553">
        <w:rPr>
          <w:sz w:val="19"/>
          <w:szCs w:val="19"/>
        </w:rPr>
        <w:t>e, não obstante proibição do mandante, o mandatário se fizer substituir na execução do mandato, responderá ao seu constituinte pelos prejuízos ocorridos sob a gerência do substituto, ainda que provenientes de c</w:t>
      </w:r>
      <w:r>
        <w:rPr>
          <w:sz w:val="19"/>
          <w:szCs w:val="19"/>
        </w:rPr>
        <w:t>aso fortuito ou de força maior.</w:t>
      </w:r>
    </w:p>
    <w:p w:rsidR="009E5618" w:rsidRPr="00E83553" w:rsidRDefault="009E5618" w:rsidP="00E110CF">
      <w:pPr>
        <w:pStyle w:val="Enunciado"/>
        <w:numPr>
          <w:ilvl w:val="0"/>
          <w:numId w:val="212"/>
        </w:numPr>
        <w:ind w:left="993" w:hanging="426"/>
        <w:rPr>
          <w:sz w:val="19"/>
          <w:szCs w:val="19"/>
        </w:rPr>
      </w:pPr>
      <w:r>
        <w:rPr>
          <w:sz w:val="19"/>
          <w:szCs w:val="19"/>
        </w:rPr>
        <w:t>O</w:t>
      </w:r>
      <w:r w:rsidRPr="00E83553">
        <w:rPr>
          <w:sz w:val="19"/>
          <w:szCs w:val="19"/>
        </w:rPr>
        <w:t>s casos fortuitos, ocorrentes no ato de contar, marcar ou assinalar coisas, que comumente se recebem, contando, pesando, medindo ou assinalando, e que já tiverem sido postas à disposição do compr</w:t>
      </w:r>
      <w:r>
        <w:rPr>
          <w:sz w:val="19"/>
          <w:szCs w:val="19"/>
        </w:rPr>
        <w:t>ador, correrão por conta deste.</w:t>
      </w:r>
    </w:p>
    <w:p w:rsidR="009E5618" w:rsidRPr="00E83553" w:rsidRDefault="009E5618" w:rsidP="00E110CF">
      <w:pPr>
        <w:pStyle w:val="Enunciado"/>
        <w:numPr>
          <w:ilvl w:val="0"/>
          <w:numId w:val="212"/>
        </w:numPr>
        <w:ind w:left="993" w:hanging="426"/>
        <w:rPr>
          <w:sz w:val="19"/>
          <w:szCs w:val="19"/>
        </w:rPr>
      </w:pPr>
      <w:r>
        <w:rPr>
          <w:sz w:val="19"/>
          <w:szCs w:val="19"/>
        </w:rPr>
        <w:t>N</w:t>
      </w:r>
      <w:r w:rsidRPr="00E83553">
        <w:rPr>
          <w:sz w:val="19"/>
          <w:szCs w:val="19"/>
        </w:rPr>
        <w:t>as obrigações de dar coisa incerta, não poderá o devedor, antes da escolha, alegar a perda ou deterioração da coisa, ainda que por força maior ou caso fortuito.</w:t>
      </w:r>
      <w:r w:rsidRPr="00E83553">
        <w:rPr>
          <w:sz w:val="19"/>
          <w:szCs w:val="19"/>
        </w:rPr>
        <w:cr/>
      </w:r>
    </w:p>
    <w:p w:rsidR="009E5618" w:rsidRPr="00E83553" w:rsidRDefault="009E5618" w:rsidP="009E5618">
      <w:pPr>
        <w:pStyle w:val="Enunciado"/>
        <w:rPr>
          <w:sz w:val="19"/>
          <w:szCs w:val="19"/>
        </w:rPr>
      </w:pPr>
      <w:r w:rsidRPr="00E83553">
        <w:rPr>
          <w:sz w:val="19"/>
          <w:szCs w:val="19"/>
        </w:rPr>
        <w:t>O artigo 1244 do Código Civil reza que: “Estende-se ao possuidor o disposto quanto ao devedor acerca das causas que obstam, suspendem ou interrompem a prescrição, as quais também se aplicam a usucapião.” Assim, entre as alternativas apresentadas abaixo, marque aquela em que a usucapião poderá ser alegada:</w:t>
      </w:r>
    </w:p>
    <w:p w:rsidR="009E5618" w:rsidRPr="00E83553" w:rsidRDefault="009E5618" w:rsidP="00E110CF">
      <w:pPr>
        <w:pStyle w:val="Enunciado"/>
        <w:numPr>
          <w:ilvl w:val="0"/>
          <w:numId w:val="213"/>
        </w:numPr>
        <w:rPr>
          <w:sz w:val="19"/>
          <w:szCs w:val="19"/>
        </w:rPr>
      </w:pPr>
      <w:proofErr w:type="gramStart"/>
      <w:r w:rsidRPr="00E83553">
        <w:rPr>
          <w:sz w:val="19"/>
          <w:szCs w:val="19"/>
        </w:rPr>
        <w:t>entre</w:t>
      </w:r>
      <w:proofErr w:type="gramEnd"/>
      <w:r w:rsidRPr="00E83553">
        <w:rPr>
          <w:sz w:val="19"/>
          <w:szCs w:val="19"/>
        </w:rPr>
        <w:t xml:space="preserve"> cônjug</w:t>
      </w:r>
      <w:r>
        <w:rPr>
          <w:sz w:val="19"/>
          <w:szCs w:val="19"/>
        </w:rPr>
        <w:t>es na constância do casamento.</w:t>
      </w:r>
    </w:p>
    <w:p w:rsidR="009E5618" w:rsidRPr="00E83553" w:rsidRDefault="009E5618" w:rsidP="00E110CF">
      <w:pPr>
        <w:pStyle w:val="Enunciado"/>
        <w:numPr>
          <w:ilvl w:val="0"/>
          <w:numId w:val="213"/>
        </w:numPr>
        <w:ind w:left="993" w:hanging="426"/>
        <w:rPr>
          <w:sz w:val="19"/>
          <w:szCs w:val="19"/>
        </w:rPr>
      </w:pPr>
      <w:proofErr w:type="gramStart"/>
      <w:r w:rsidRPr="00E83553">
        <w:rPr>
          <w:sz w:val="19"/>
          <w:szCs w:val="19"/>
        </w:rPr>
        <w:t>entre</w:t>
      </w:r>
      <w:proofErr w:type="gramEnd"/>
      <w:r w:rsidRPr="00E83553">
        <w:rPr>
          <w:sz w:val="19"/>
          <w:szCs w:val="19"/>
        </w:rPr>
        <w:t xml:space="preserve"> tutelados e </w:t>
      </w:r>
      <w:r>
        <w:rPr>
          <w:sz w:val="19"/>
          <w:szCs w:val="19"/>
        </w:rPr>
        <w:t>seus tutores, durante a tutela.</w:t>
      </w:r>
    </w:p>
    <w:p w:rsidR="009E5618" w:rsidRPr="00E83553" w:rsidRDefault="009E5618" w:rsidP="00E110CF">
      <w:pPr>
        <w:pStyle w:val="Enunciado"/>
        <w:numPr>
          <w:ilvl w:val="0"/>
          <w:numId w:val="213"/>
        </w:numPr>
        <w:ind w:left="993" w:hanging="426"/>
        <w:rPr>
          <w:sz w:val="19"/>
          <w:szCs w:val="19"/>
        </w:rPr>
      </w:pPr>
      <w:proofErr w:type="gramStart"/>
      <w:r w:rsidRPr="00E83553">
        <w:rPr>
          <w:sz w:val="19"/>
          <w:szCs w:val="19"/>
        </w:rPr>
        <w:t>contra</w:t>
      </w:r>
      <w:proofErr w:type="gramEnd"/>
      <w:r w:rsidRPr="00E83553">
        <w:rPr>
          <w:sz w:val="19"/>
          <w:szCs w:val="19"/>
        </w:rPr>
        <w:t xml:space="preserve"> os que se acharem servindo nas Forç</w:t>
      </w:r>
      <w:r>
        <w:rPr>
          <w:sz w:val="19"/>
          <w:szCs w:val="19"/>
        </w:rPr>
        <w:t>as Armadas, em tempo de guerra.</w:t>
      </w:r>
    </w:p>
    <w:p w:rsidR="009E5618" w:rsidRPr="00E83553" w:rsidRDefault="009E5618" w:rsidP="00E110CF">
      <w:pPr>
        <w:pStyle w:val="Enunciado"/>
        <w:numPr>
          <w:ilvl w:val="0"/>
          <w:numId w:val="213"/>
        </w:numPr>
        <w:ind w:left="993" w:hanging="426"/>
        <w:rPr>
          <w:sz w:val="19"/>
          <w:szCs w:val="19"/>
        </w:rPr>
      </w:pPr>
      <w:proofErr w:type="gramStart"/>
      <w:r w:rsidRPr="00E83553">
        <w:rPr>
          <w:sz w:val="19"/>
          <w:szCs w:val="19"/>
        </w:rPr>
        <w:t>contra</w:t>
      </w:r>
      <w:proofErr w:type="gramEnd"/>
      <w:r w:rsidRPr="00E83553">
        <w:rPr>
          <w:sz w:val="19"/>
          <w:szCs w:val="19"/>
        </w:rPr>
        <w:t xml:space="preserve"> os outros condôminos, uma vez cessado o estado de </w:t>
      </w:r>
      <w:proofErr w:type="spellStart"/>
      <w:r w:rsidRPr="00E83553">
        <w:rPr>
          <w:sz w:val="19"/>
          <w:szCs w:val="19"/>
        </w:rPr>
        <w:t>indivisão</w:t>
      </w:r>
      <w:proofErr w:type="spellEnd"/>
      <w:r w:rsidRPr="00E83553">
        <w:rPr>
          <w:sz w:val="19"/>
          <w:szCs w:val="19"/>
        </w:rPr>
        <w:t xml:space="preserve"> e compro</w:t>
      </w:r>
      <w:r>
        <w:rPr>
          <w:sz w:val="19"/>
          <w:szCs w:val="19"/>
        </w:rPr>
        <w:t>vada a posse exclusiva da coisa.</w:t>
      </w:r>
    </w:p>
    <w:p w:rsidR="009E5618" w:rsidRPr="00E83553" w:rsidRDefault="009E5618" w:rsidP="00E110CF">
      <w:pPr>
        <w:pStyle w:val="Enunciado"/>
        <w:numPr>
          <w:ilvl w:val="0"/>
          <w:numId w:val="213"/>
        </w:numPr>
        <w:ind w:left="993" w:hanging="426"/>
        <w:rPr>
          <w:sz w:val="19"/>
          <w:szCs w:val="19"/>
        </w:rPr>
      </w:pPr>
      <w:proofErr w:type="gramStart"/>
      <w:r w:rsidRPr="00E83553">
        <w:rPr>
          <w:sz w:val="19"/>
          <w:szCs w:val="19"/>
        </w:rPr>
        <w:t>contra</w:t>
      </w:r>
      <w:proofErr w:type="gramEnd"/>
      <w:r w:rsidRPr="00E83553">
        <w:rPr>
          <w:sz w:val="19"/>
          <w:szCs w:val="19"/>
        </w:rPr>
        <w:t xml:space="preserve"> os ausentes do País em serviço público da União, dos Estados e dos Municípios.</w:t>
      </w:r>
      <w:r w:rsidRPr="00E83553">
        <w:rPr>
          <w:sz w:val="19"/>
          <w:szCs w:val="19"/>
        </w:rPr>
        <w:cr/>
      </w:r>
    </w:p>
    <w:p w:rsidR="009E5618" w:rsidRPr="00E83553" w:rsidRDefault="009E5618" w:rsidP="009E5618">
      <w:pPr>
        <w:pStyle w:val="Enunciado"/>
        <w:rPr>
          <w:sz w:val="19"/>
          <w:szCs w:val="19"/>
        </w:rPr>
      </w:pPr>
      <w:r w:rsidRPr="00E83553">
        <w:rPr>
          <w:sz w:val="19"/>
          <w:szCs w:val="19"/>
        </w:rPr>
        <w:t>São pessoas legitimadas a promover a ação de anulação d</w:t>
      </w:r>
      <w:r>
        <w:rPr>
          <w:sz w:val="19"/>
          <w:szCs w:val="19"/>
        </w:rPr>
        <w:t>o ato jurídico, com exceção do:</w:t>
      </w:r>
    </w:p>
    <w:p w:rsidR="009E5618" w:rsidRPr="00E83553" w:rsidRDefault="009E5618" w:rsidP="00E110CF">
      <w:pPr>
        <w:pStyle w:val="Enunciado"/>
        <w:numPr>
          <w:ilvl w:val="0"/>
          <w:numId w:val="214"/>
        </w:numPr>
        <w:rPr>
          <w:sz w:val="19"/>
          <w:szCs w:val="19"/>
        </w:rPr>
      </w:pPr>
      <w:proofErr w:type="gramStart"/>
      <w:r w:rsidRPr="00E83553">
        <w:rPr>
          <w:sz w:val="19"/>
          <w:szCs w:val="19"/>
        </w:rPr>
        <w:t>cônjuge</w:t>
      </w:r>
      <w:proofErr w:type="gramEnd"/>
      <w:r w:rsidRPr="00E83553">
        <w:rPr>
          <w:sz w:val="19"/>
          <w:szCs w:val="19"/>
        </w:rPr>
        <w:t>, não casado no regime da separação absoluta, por doação remuneratória de bem comum</w:t>
      </w:r>
      <w:r>
        <w:rPr>
          <w:sz w:val="19"/>
          <w:szCs w:val="19"/>
        </w:rPr>
        <w:t xml:space="preserve"> feita pelo outro.</w:t>
      </w:r>
    </w:p>
    <w:p w:rsidR="009E5618" w:rsidRPr="00E83553" w:rsidRDefault="009E5618" w:rsidP="00E110CF">
      <w:pPr>
        <w:pStyle w:val="Enunciado"/>
        <w:numPr>
          <w:ilvl w:val="0"/>
          <w:numId w:val="214"/>
        </w:numPr>
        <w:ind w:left="993" w:hanging="426"/>
        <w:rPr>
          <w:sz w:val="19"/>
          <w:szCs w:val="19"/>
        </w:rPr>
      </w:pPr>
      <w:proofErr w:type="gramStart"/>
      <w:r w:rsidRPr="00E83553">
        <w:rPr>
          <w:sz w:val="19"/>
          <w:szCs w:val="19"/>
        </w:rPr>
        <w:t>cônjuge</w:t>
      </w:r>
      <w:proofErr w:type="gramEnd"/>
      <w:r w:rsidRPr="00E83553">
        <w:rPr>
          <w:sz w:val="19"/>
          <w:szCs w:val="19"/>
        </w:rPr>
        <w:t>, não casado no regime da separação absoluta, em razão de aval</w:t>
      </w:r>
      <w:r>
        <w:rPr>
          <w:sz w:val="19"/>
          <w:szCs w:val="19"/>
        </w:rPr>
        <w:t xml:space="preserve"> ou fiança prestado pelo outro.</w:t>
      </w:r>
    </w:p>
    <w:p w:rsidR="009E5618" w:rsidRPr="00E83553" w:rsidRDefault="009E5618" w:rsidP="00E110CF">
      <w:pPr>
        <w:pStyle w:val="Enunciado"/>
        <w:numPr>
          <w:ilvl w:val="0"/>
          <w:numId w:val="214"/>
        </w:numPr>
        <w:ind w:left="993" w:hanging="426"/>
        <w:rPr>
          <w:sz w:val="19"/>
          <w:szCs w:val="19"/>
        </w:rPr>
      </w:pPr>
      <w:proofErr w:type="gramStart"/>
      <w:r w:rsidRPr="00E83553">
        <w:rPr>
          <w:sz w:val="19"/>
          <w:szCs w:val="19"/>
        </w:rPr>
        <w:t>cônjuge</w:t>
      </w:r>
      <w:proofErr w:type="gramEnd"/>
      <w:r w:rsidRPr="00E83553">
        <w:rPr>
          <w:sz w:val="19"/>
          <w:szCs w:val="19"/>
        </w:rPr>
        <w:t>, que tenha se negado à coabitação, na hipótese de casamento realizado pelo mandatário, sem que ele so</w:t>
      </w:r>
      <w:r>
        <w:rPr>
          <w:sz w:val="19"/>
          <w:szCs w:val="19"/>
        </w:rPr>
        <w:t>ubesse da revogação do mandato.</w:t>
      </w:r>
    </w:p>
    <w:p w:rsidR="009E5618" w:rsidRPr="00E83553" w:rsidRDefault="009E5618" w:rsidP="00E110CF">
      <w:pPr>
        <w:pStyle w:val="Enunciado"/>
        <w:numPr>
          <w:ilvl w:val="0"/>
          <w:numId w:val="214"/>
        </w:numPr>
        <w:ind w:left="993" w:hanging="426"/>
        <w:rPr>
          <w:sz w:val="19"/>
          <w:szCs w:val="19"/>
        </w:rPr>
      </w:pPr>
      <w:proofErr w:type="gramStart"/>
      <w:r w:rsidRPr="00E83553">
        <w:rPr>
          <w:sz w:val="19"/>
          <w:szCs w:val="19"/>
        </w:rPr>
        <w:t>herdeiro</w:t>
      </w:r>
      <w:proofErr w:type="gramEnd"/>
      <w:r w:rsidRPr="00E83553">
        <w:rPr>
          <w:sz w:val="19"/>
          <w:szCs w:val="19"/>
        </w:rPr>
        <w:t>, por erro substancial na designação do legatário ou da coisa lega</w:t>
      </w:r>
      <w:r>
        <w:rPr>
          <w:sz w:val="19"/>
          <w:szCs w:val="19"/>
        </w:rPr>
        <w:t>da na disposição testamentária.</w:t>
      </w:r>
    </w:p>
    <w:p w:rsidR="009E5618" w:rsidRPr="00E83553" w:rsidRDefault="009E5618" w:rsidP="00E110CF">
      <w:pPr>
        <w:pStyle w:val="Enunciado"/>
        <w:numPr>
          <w:ilvl w:val="0"/>
          <w:numId w:val="214"/>
        </w:numPr>
        <w:ind w:left="993" w:hanging="426"/>
        <w:rPr>
          <w:sz w:val="19"/>
          <w:szCs w:val="19"/>
        </w:rPr>
      </w:pPr>
      <w:proofErr w:type="gramStart"/>
      <w:r w:rsidRPr="00E83553">
        <w:rPr>
          <w:sz w:val="19"/>
          <w:szCs w:val="19"/>
        </w:rPr>
        <w:t>neto</w:t>
      </w:r>
      <w:proofErr w:type="gramEnd"/>
      <w:r w:rsidRPr="00E83553">
        <w:rPr>
          <w:sz w:val="19"/>
          <w:szCs w:val="19"/>
        </w:rPr>
        <w:t xml:space="preserve"> de filho pré-morto, no caso de compra e venda realizada pelo avô a um de seus filhos vivos, sem o seu consentimento.</w:t>
      </w:r>
      <w:r w:rsidRPr="00E83553">
        <w:rPr>
          <w:sz w:val="19"/>
          <w:szCs w:val="19"/>
        </w:rPr>
        <w:cr/>
      </w:r>
    </w:p>
    <w:p w:rsidR="009E5618" w:rsidRPr="00E83553" w:rsidRDefault="009E5618" w:rsidP="009E5618">
      <w:pPr>
        <w:pStyle w:val="Enunciado"/>
        <w:rPr>
          <w:sz w:val="19"/>
          <w:szCs w:val="19"/>
        </w:rPr>
      </w:pPr>
      <w:r w:rsidRPr="00E83553">
        <w:rPr>
          <w:sz w:val="19"/>
          <w:szCs w:val="19"/>
        </w:rPr>
        <w:t xml:space="preserve">Sobre as pessoas obrigadas a prestar alimentos, é </w:t>
      </w:r>
      <w:r>
        <w:rPr>
          <w:sz w:val="19"/>
          <w:szCs w:val="19"/>
        </w:rPr>
        <w:t>correto</w:t>
      </w:r>
      <w:r w:rsidRPr="00E83553">
        <w:rPr>
          <w:sz w:val="19"/>
          <w:szCs w:val="19"/>
        </w:rPr>
        <w:t xml:space="preserve"> afirmar que:</w:t>
      </w:r>
    </w:p>
    <w:p w:rsidR="009E5618" w:rsidRPr="00E83553" w:rsidRDefault="009E5618" w:rsidP="00E110CF">
      <w:pPr>
        <w:pStyle w:val="Enunciado"/>
        <w:numPr>
          <w:ilvl w:val="0"/>
          <w:numId w:val="215"/>
        </w:numPr>
        <w:rPr>
          <w:sz w:val="19"/>
          <w:szCs w:val="19"/>
        </w:rPr>
      </w:pPr>
      <w:proofErr w:type="gramStart"/>
      <w:r w:rsidRPr="00E83553">
        <w:rPr>
          <w:sz w:val="19"/>
          <w:szCs w:val="19"/>
        </w:rPr>
        <w:t>o</w:t>
      </w:r>
      <w:proofErr w:type="gramEnd"/>
      <w:r w:rsidRPr="00E83553">
        <w:rPr>
          <w:sz w:val="19"/>
          <w:szCs w:val="19"/>
        </w:rPr>
        <w:t xml:space="preserve"> alimentando poderá escolher livremente o parente qu</w:t>
      </w:r>
      <w:r>
        <w:rPr>
          <w:sz w:val="19"/>
          <w:szCs w:val="19"/>
        </w:rPr>
        <w:t>e deverá prover o seu sustento.</w:t>
      </w:r>
    </w:p>
    <w:p w:rsidR="009E5618" w:rsidRPr="00E83553" w:rsidRDefault="009E5618" w:rsidP="00E110CF">
      <w:pPr>
        <w:pStyle w:val="Enunciado"/>
        <w:numPr>
          <w:ilvl w:val="0"/>
          <w:numId w:val="215"/>
        </w:numPr>
        <w:ind w:left="993" w:hanging="426"/>
        <w:rPr>
          <w:sz w:val="19"/>
          <w:szCs w:val="19"/>
        </w:rPr>
      </w:pPr>
      <w:proofErr w:type="gramStart"/>
      <w:r w:rsidRPr="00E83553">
        <w:rPr>
          <w:sz w:val="19"/>
          <w:szCs w:val="19"/>
        </w:rPr>
        <w:t>somente</w:t>
      </w:r>
      <w:proofErr w:type="gramEnd"/>
      <w:r w:rsidRPr="00E83553">
        <w:rPr>
          <w:sz w:val="19"/>
          <w:szCs w:val="19"/>
        </w:rPr>
        <w:t xml:space="preserve"> pessoas que procedem do mesmo tronco ancestral devem alimento</w:t>
      </w:r>
      <w:r>
        <w:rPr>
          <w:sz w:val="19"/>
          <w:szCs w:val="19"/>
        </w:rPr>
        <w:t>s, incluindo-se os afins.</w:t>
      </w:r>
    </w:p>
    <w:p w:rsidR="009E5618" w:rsidRPr="00E83553" w:rsidRDefault="009E5618" w:rsidP="00E110CF">
      <w:pPr>
        <w:pStyle w:val="Enunciado"/>
        <w:numPr>
          <w:ilvl w:val="0"/>
          <w:numId w:val="215"/>
        </w:numPr>
        <w:ind w:left="993" w:hanging="426"/>
        <w:rPr>
          <w:sz w:val="19"/>
          <w:szCs w:val="19"/>
        </w:rPr>
      </w:pPr>
      <w:proofErr w:type="gramStart"/>
      <w:r w:rsidRPr="00E83553">
        <w:rPr>
          <w:sz w:val="19"/>
          <w:szCs w:val="19"/>
        </w:rPr>
        <w:t>na</w:t>
      </w:r>
      <w:proofErr w:type="gramEnd"/>
      <w:r w:rsidRPr="00E83553">
        <w:rPr>
          <w:sz w:val="19"/>
          <w:szCs w:val="19"/>
        </w:rPr>
        <w:t xml:space="preserve"> falta dos ascendentes, a obrigação alimentícia cabe aos descendentes, guardada a ordem de sucessão e, na falta destes, aos irmãos, a</w:t>
      </w:r>
      <w:r>
        <w:rPr>
          <w:sz w:val="19"/>
          <w:szCs w:val="19"/>
        </w:rPr>
        <w:t>ssim germanos como unilaterais.</w:t>
      </w:r>
    </w:p>
    <w:p w:rsidR="009E5618" w:rsidRPr="00E83553" w:rsidRDefault="009E5618" w:rsidP="00E110CF">
      <w:pPr>
        <w:pStyle w:val="Enunciado"/>
        <w:numPr>
          <w:ilvl w:val="0"/>
          <w:numId w:val="215"/>
        </w:numPr>
        <w:ind w:left="993" w:hanging="426"/>
        <w:rPr>
          <w:sz w:val="19"/>
          <w:szCs w:val="19"/>
        </w:rPr>
      </w:pPr>
      <w:proofErr w:type="gramStart"/>
      <w:r w:rsidRPr="00E83553">
        <w:rPr>
          <w:sz w:val="19"/>
          <w:szCs w:val="19"/>
        </w:rPr>
        <w:t>os</w:t>
      </w:r>
      <w:proofErr w:type="gramEnd"/>
      <w:r w:rsidRPr="00E83553">
        <w:rPr>
          <w:sz w:val="19"/>
          <w:szCs w:val="19"/>
        </w:rPr>
        <w:t xml:space="preserve"> tios poderão ser convocados a suprir alimentos em ação proposta pela sobrinha que deles necessitar</w:t>
      </w:r>
      <w:r>
        <w:rPr>
          <w:sz w:val="19"/>
          <w:szCs w:val="19"/>
        </w:rPr>
        <w:t>.</w:t>
      </w:r>
    </w:p>
    <w:p w:rsidR="009E5618" w:rsidRPr="00E83553" w:rsidRDefault="009E5618" w:rsidP="00E110CF">
      <w:pPr>
        <w:pStyle w:val="Enunciado"/>
        <w:numPr>
          <w:ilvl w:val="0"/>
          <w:numId w:val="215"/>
        </w:numPr>
        <w:ind w:left="993" w:hanging="426"/>
        <w:rPr>
          <w:sz w:val="19"/>
          <w:szCs w:val="19"/>
        </w:rPr>
      </w:pPr>
      <w:proofErr w:type="gramStart"/>
      <w:r w:rsidRPr="00E83553">
        <w:rPr>
          <w:sz w:val="19"/>
          <w:szCs w:val="19"/>
        </w:rPr>
        <w:t>os</w:t>
      </w:r>
      <w:proofErr w:type="gramEnd"/>
      <w:r w:rsidRPr="00E83553">
        <w:rPr>
          <w:sz w:val="19"/>
          <w:szCs w:val="19"/>
        </w:rPr>
        <w:t xml:space="preserve"> pais consanguíneos do adotado são obrigados a prestar-lhe alimentos, se o adotante não tiver recursos suficientes para tanto.</w:t>
      </w:r>
      <w:r w:rsidRPr="00E83553">
        <w:rPr>
          <w:sz w:val="19"/>
          <w:szCs w:val="19"/>
        </w:rPr>
        <w:cr/>
      </w:r>
    </w:p>
    <w:p w:rsidR="009E5618" w:rsidRPr="00E83553" w:rsidRDefault="009E5618" w:rsidP="009E5618">
      <w:pPr>
        <w:pStyle w:val="PargrafodaLista"/>
        <w:ind w:left="426"/>
        <w:jc w:val="center"/>
        <w:rPr>
          <w:rFonts w:ascii="Arial" w:hAnsi="Arial" w:cs="Arial"/>
          <w:b/>
          <w:sz w:val="19"/>
          <w:szCs w:val="19"/>
        </w:rPr>
      </w:pPr>
      <w:r w:rsidRPr="00E83553">
        <w:rPr>
          <w:rFonts w:ascii="Arial" w:hAnsi="Arial" w:cs="Arial"/>
          <w:b/>
          <w:sz w:val="19"/>
          <w:szCs w:val="19"/>
        </w:rPr>
        <w:t>DIREITO DA INFÂNCIA E DA JUVENTUDE</w:t>
      </w:r>
    </w:p>
    <w:p w:rsidR="009E5618" w:rsidRPr="00E83553" w:rsidRDefault="009E5618" w:rsidP="009E5618">
      <w:pPr>
        <w:pStyle w:val="PargrafodaLista"/>
        <w:ind w:left="426"/>
        <w:rPr>
          <w:rFonts w:ascii="Arial" w:hAnsi="Arial" w:cs="Arial"/>
          <w:sz w:val="19"/>
          <w:szCs w:val="19"/>
        </w:rPr>
      </w:pPr>
    </w:p>
    <w:p w:rsidR="009E5618" w:rsidRPr="00E83553" w:rsidRDefault="009E5618" w:rsidP="009E5618">
      <w:pPr>
        <w:pStyle w:val="Enunciado"/>
        <w:rPr>
          <w:sz w:val="19"/>
          <w:szCs w:val="19"/>
        </w:rPr>
      </w:pPr>
      <w:r w:rsidRPr="00E83553">
        <w:rPr>
          <w:sz w:val="19"/>
          <w:szCs w:val="19"/>
        </w:rPr>
        <w:t xml:space="preserve">No tocante às infrações administrativas previstas na Lei n. 8.069/1990 (ECA) é </w:t>
      </w:r>
      <w:r>
        <w:rPr>
          <w:sz w:val="19"/>
          <w:szCs w:val="19"/>
        </w:rPr>
        <w:t>correto</w:t>
      </w:r>
      <w:r w:rsidRPr="00E83553">
        <w:rPr>
          <w:sz w:val="19"/>
          <w:szCs w:val="19"/>
        </w:rPr>
        <w:t xml:space="preserve"> afirmar que:</w:t>
      </w:r>
    </w:p>
    <w:p w:rsidR="009E5618" w:rsidRPr="00E83553" w:rsidRDefault="009E5618" w:rsidP="00E110CF">
      <w:pPr>
        <w:pStyle w:val="Enunciado"/>
        <w:numPr>
          <w:ilvl w:val="0"/>
          <w:numId w:val="216"/>
        </w:numPr>
        <w:rPr>
          <w:sz w:val="19"/>
          <w:szCs w:val="19"/>
        </w:rPr>
      </w:pPr>
      <w:proofErr w:type="gramStart"/>
      <w:r w:rsidRPr="00E83553">
        <w:rPr>
          <w:sz w:val="19"/>
          <w:szCs w:val="19"/>
        </w:rPr>
        <w:t>é</w:t>
      </w:r>
      <w:proofErr w:type="gramEnd"/>
      <w:r w:rsidRPr="00E83553">
        <w:rPr>
          <w:sz w:val="19"/>
          <w:szCs w:val="19"/>
        </w:rPr>
        <w:t xml:space="preserve"> de três anos o prazo de prescrição da multa cominada a tais infrações, correspondente à pretensão de reparação</w:t>
      </w:r>
      <w:r>
        <w:rPr>
          <w:sz w:val="19"/>
          <w:szCs w:val="19"/>
        </w:rPr>
        <w:t xml:space="preserve"> civil prevista no Código Civil.</w:t>
      </w:r>
    </w:p>
    <w:p w:rsidR="009E5618" w:rsidRPr="00E83553" w:rsidRDefault="009E5618" w:rsidP="00E110CF">
      <w:pPr>
        <w:pStyle w:val="Enunciado"/>
        <w:numPr>
          <w:ilvl w:val="0"/>
          <w:numId w:val="216"/>
        </w:numPr>
        <w:ind w:left="993" w:hanging="426"/>
        <w:rPr>
          <w:sz w:val="19"/>
          <w:szCs w:val="19"/>
        </w:rPr>
      </w:pPr>
      <w:proofErr w:type="gramStart"/>
      <w:r w:rsidRPr="00E83553">
        <w:rPr>
          <w:sz w:val="19"/>
          <w:szCs w:val="19"/>
        </w:rPr>
        <w:t>a</w:t>
      </w:r>
      <w:proofErr w:type="gramEnd"/>
      <w:r w:rsidRPr="00E83553">
        <w:rPr>
          <w:sz w:val="19"/>
          <w:szCs w:val="19"/>
        </w:rPr>
        <w:t xml:space="preserve"> maioridade superveniente da criança ou do adolescente não afasta possi</w:t>
      </w:r>
      <w:r>
        <w:rPr>
          <w:sz w:val="19"/>
          <w:szCs w:val="19"/>
        </w:rPr>
        <w:t>bilidade do pagamento da multa.</w:t>
      </w:r>
    </w:p>
    <w:p w:rsidR="009E5618" w:rsidRPr="00E83553" w:rsidRDefault="009E5618" w:rsidP="00E110CF">
      <w:pPr>
        <w:pStyle w:val="Enunciado"/>
        <w:numPr>
          <w:ilvl w:val="0"/>
          <w:numId w:val="216"/>
        </w:numPr>
        <w:ind w:left="993" w:hanging="426"/>
        <w:rPr>
          <w:sz w:val="19"/>
          <w:szCs w:val="19"/>
        </w:rPr>
      </w:pPr>
      <w:proofErr w:type="gramStart"/>
      <w:r w:rsidRPr="00E83553">
        <w:rPr>
          <w:sz w:val="19"/>
          <w:szCs w:val="19"/>
        </w:rPr>
        <w:lastRenderedPageBreak/>
        <w:t>é</w:t>
      </w:r>
      <w:proofErr w:type="gramEnd"/>
      <w:r w:rsidRPr="00E83553">
        <w:rPr>
          <w:sz w:val="19"/>
          <w:szCs w:val="19"/>
        </w:rPr>
        <w:t xml:space="preserve"> cabível a punição do infra</w:t>
      </w:r>
      <w:r>
        <w:rPr>
          <w:sz w:val="19"/>
          <w:szCs w:val="19"/>
        </w:rPr>
        <w:t>tor a título de mera tentativa.</w:t>
      </w:r>
    </w:p>
    <w:p w:rsidR="009E5618" w:rsidRPr="00E83553" w:rsidRDefault="009E5618" w:rsidP="00E110CF">
      <w:pPr>
        <w:pStyle w:val="Enunciado"/>
        <w:numPr>
          <w:ilvl w:val="0"/>
          <w:numId w:val="216"/>
        </w:numPr>
        <w:ind w:left="993" w:hanging="426"/>
        <w:rPr>
          <w:sz w:val="19"/>
          <w:szCs w:val="19"/>
        </w:rPr>
      </w:pPr>
      <w:proofErr w:type="gramStart"/>
      <w:r w:rsidRPr="00E83553">
        <w:rPr>
          <w:sz w:val="19"/>
          <w:szCs w:val="19"/>
        </w:rPr>
        <w:t>a</w:t>
      </w:r>
      <w:proofErr w:type="gramEnd"/>
      <w:r w:rsidRPr="00E83553">
        <w:rPr>
          <w:sz w:val="19"/>
          <w:szCs w:val="19"/>
        </w:rPr>
        <w:t xml:space="preserve"> expressão salário de referência, utilizada para efeito de determinação da multa pela prática da infração administrativa, foi substituída pela express</w:t>
      </w:r>
      <w:r>
        <w:rPr>
          <w:sz w:val="19"/>
          <w:szCs w:val="19"/>
        </w:rPr>
        <w:t>ão salário mínimo.</w:t>
      </w:r>
    </w:p>
    <w:p w:rsidR="009E5618" w:rsidRPr="00E83553" w:rsidRDefault="009E5618" w:rsidP="00E110CF">
      <w:pPr>
        <w:pStyle w:val="Enunciado"/>
        <w:numPr>
          <w:ilvl w:val="0"/>
          <w:numId w:val="216"/>
        </w:numPr>
        <w:ind w:left="993" w:hanging="426"/>
        <w:rPr>
          <w:sz w:val="19"/>
          <w:szCs w:val="19"/>
        </w:rPr>
      </w:pPr>
      <w:proofErr w:type="gramStart"/>
      <w:r w:rsidRPr="00E83553">
        <w:rPr>
          <w:sz w:val="19"/>
          <w:szCs w:val="19"/>
        </w:rPr>
        <w:t>a</w:t>
      </w:r>
      <w:proofErr w:type="gramEnd"/>
      <w:r w:rsidRPr="00E83553">
        <w:rPr>
          <w:sz w:val="19"/>
          <w:szCs w:val="19"/>
        </w:rPr>
        <w:t xml:space="preserve"> apuração da infração administrativa não está sujeita ao princípio da legalidade estrita, diante do interesse superior da criança e do adolescente.</w:t>
      </w:r>
      <w:r w:rsidRPr="00E83553">
        <w:rPr>
          <w:sz w:val="19"/>
          <w:szCs w:val="19"/>
        </w:rPr>
        <w:cr/>
      </w:r>
    </w:p>
    <w:p w:rsidR="009E5618" w:rsidRPr="00E83553" w:rsidRDefault="009E5618" w:rsidP="009E5618">
      <w:pPr>
        <w:pStyle w:val="Enunciado"/>
        <w:rPr>
          <w:sz w:val="19"/>
          <w:szCs w:val="19"/>
        </w:rPr>
      </w:pPr>
      <w:r w:rsidRPr="00E83553">
        <w:rPr>
          <w:sz w:val="19"/>
          <w:szCs w:val="19"/>
        </w:rPr>
        <w:t>Assinale qual das alternativas abaixo é a correta:</w:t>
      </w:r>
    </w:p>
    <w:p w:rsidR="009E5618" w:rsidRPr="00E83553" w:rsidRDefault="009E5618" w:rsidP="00E110CF">
      <w:pPr>
        <w:pStyle w:val="PargrafodaLista"/>
        <w:numPr>
          <w:ilvl w:val="0"/>
          <w:numId w:val="217"/>
        </w:numPr>
        <w:spacing w:after="0" w:line="240" w:lineRule="auto"/>
        <w:jc w:val="both"/>
        <w:rPr>
          <w:rFonts w:ascii="Arial" w:hAnsi="Arial"/>
          <w:sz w:val="19"/>
          <w:szCs w:val="19"/>
        </w:rPr>
      </w:pPr>
      <w:r>
        <w:rPr>
          <w:rFonts w:ascii="Arial" w:hAnsi="Arial"/>
          <w:sz w:val="19"/>
          <w:szCs w:val="19"/>
        </w:rPr>
        <w:t>A</w:t>
      </w:r>
      <w:r w:rsidRPr="00E83553">
        <w:rPr>
          <w:rFonts w:ascii="Arial" w:hAnsi="Arial"/>
          <w:sz w:val="19"/>
          <w:szCs w:val="19"/>
        </w:rPr>
        <w:t>s atribuições acometidas pelo Estatuto da Criança e do Adolescente (ECA) ao Mi</w:t>
      </w:r>
      <w:r>
        <w:rPr>
          <w:rFonts w:ascii="Arial" w:hAnsi="Arial"/>
          <w:sz w:val="19"/>
          <w:szCs w:val="19"/>
        </w:rPr>
        <w:t>nistério Público são exaustivas.</w:t>
      </w:r>
    </w:p>
    <w:p w:rsidR="009E5618" w:rsidRPr="00E83553" w:rsidRDefault="009E5618" w:rsidP="00E110CF">
      <w:pPr>
        <w:pStyle w:val="PargrafodaLista"/>
        <w:numPr>
          <w:ilvl w:val="0"/>
          <w:numId w:val="217"/>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ompete ao Ministério Público, com exclusividade, a promoção e o acompanhamento das ações socioeducativas para apuração de prática de atos infracionais atribuídos a crianças e a ad</w:t>
      </w:r>
      <w:r>
        <w:rPr>
          <w:rFonts w:ascii="Arial" w:hAnsi="Arial" w:cs="Arial"/>
          <w:sz w:val="19"/>
          <w:szCs w:val="19"/>
        </w:rPr>
        <w:t>olescentes.</w:t>
      </w:r>
    </w:p>
    <w:p w:rsidR="009E5618" w:rsidRPr="00E83553" w:rsidRDefault="009E5618" w:rsidP="00E110CF">
      <w:pPr>
        <w:pStyle w:val="PargrafodaLista"/>
        <w:numPr>
          <w:ilvl w:val="0"/>
          <w:numId w:val="217"/>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exclusivamente ao Ministério Público a legitimidade para ajuizar qualquer procedimento da competência da Jus</w:t>
      </w:r>
      <w:r>
        <w:rPr>
          <w:rFonts w:ascii="Arial" w:hAnsi="Arial" w:cs="Arial"/>
          <w:sz w:val="19"/>
          <w:szCs w:val="19"/>
        </w:rPr>
        <w:t>tiça da Infância e da Juventude.</w:t>
      </w:r>
    </w:p>
    <w:p w:rsidR="009E5618" w:rsidRPr="00E83553" w:rsidRDefault="009E5618" w:rsidP="00E110CF">
      <w:pPr>
        <w:pStyle w:val="PargrafodaLista"/>
        <w:numPr>
          <w:ilvl w:val="0"/>
          <w:numId w:val="217"/>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 xml:space="preserve">ompete ao Ministério Público promover a especialização e a inscrição de hipoteca legal e a prestação de contas dos tutores, curadores e administradores de </w:t>
      </w:r>
      <w:r>
        <w:rPr>
          <w:rFonts w:ascii="Arial" w:hAnsi="Arial" w:cs="Arial"/>
          <w:sz w:val="19"/>
          <w:szCs w:val="19"/>
        </w:rPr>
        <w:t>bens de crianças e adolescentes.</w:t>
      </w:r>
    </w:p>
    <w:p w:rsidR="009E5618" w:rsidRPr="00E83553" w:rsidRDefault="009E5618" w:rsidP="00E110CF">
      <w:pPr>
        <w:pStyle w:val="PargrafodaLista"/>
        <w:numPr>
          <w:ilvl w:val="0"/>
          <w:numId w:val="217"/>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exclusivamente ao Ministério Público a instauração do inquérito civil e o ajuizamento da ação civil pública na defesa dos interesses individuais e coletivos de crianças e adolescentes.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O direito ao respeito de que gozam as crianças e os adolescentes, afirmado em norma contida na Lei n. 8.069/90, não abrange:</w:t>
      </w:r>
    </w:p>
    <w:p w:rsidR="009E5618" w:rsidRPr="00E83553" w:rsidRDefault="009E5618" w:rsidP="00E110CF">
      <w:pPr>
        <w:pStyle w:val="Enunciado"/>
        <w:numPr>
          <w:ilvl w:val="0"/>
          <w:numId w:val="218"/>
        </w:numPr>
        <w:rPr>
          <w:sz w:val="19"/>
          <w:szCs w:val="19"/>
        </w:rPr>
      </w:pPr>
      <w:proofErr w:type="gramStart"/>
      <w:r>
        <w:rPr>
          <w:sz w:val="19"/>
          <w:szCs w:val="19"/>
        </w:rPr>
        <w:t>a</w:t>
      </w:r>
      <w:proofErr w:type="gramEnd"/>
      <w:r>
        <w:rPr>
          <w:sz w:val="19"/>
          <w:szCs w:val="19"/>
        </w:rPr>
        <w:t xml:space="preserve"> imagem e a identidade.</w:t>
      </w:r>
    </w:p>
    <w:p w:rsidR="009E5618" w:rsidRPr="00E83553" w:rsidRDefault="009E5618" w:rsidP="00E110CF">
      <w:pPr>
        <w:pStyle w:val="Enunciado"/>
        <w:numPr>
          <w:ilvl w:val="0"/>
          <w:numId w:val="218"/>
        </w:numPr>
        <w:ind w:left="993" w:hanging="426"/>
        <w:rPr>
          <w:sz w:val="19"/>
          <w:szCs w:val="19"/>
        </w:rPr>
      </w:pPr>
      <w:proofErr w:type="gramStart"/>
      <w:r>
        <w:rPr>
          <w:sz w:val="19"/>
          <w:szCs w:val="19"/>
        </w:rPr>
        <w:t>os</w:t>
      </w:r>
      <w:proofErr w:type="gramEnd"/>
      <w:r>
        <w:rPr>
          <w:sz w:val="19"/>
          <w:szCs w:val="19"/>
        </w:rPr>
        <w:t xml:space="preserve"> espaços e objetos pessoais.</w:t>
      </w:r>
    </w:p>
    <w:p w:rsidR="009E5618" w:rsidRPr="00E83553" w:rsidRDefault="009E5618" w:rsidP="00E110CF">
      <w:pPr>
        <w:pStyle w:val="Enunciado"/>
        <w:numPr>
          <w:ilvl w:val="0"/>
          <w:numId w:val="218"/>
        </w:numPr>
        <w:ind w:left="993" w:hanging="426"/>
        <w:rPr>
          <w:sz w:val="19"/>
          <w:szCs w:val="19"/>
        </w:rPr>
      </w:pPr>
      <w:proofErr w:type="gramStart"/>
      <w:r w:rsidRPr="00E83553">
        <w:rPr>
          <w:sz w:val="19"/>
          <w:szCs w:val="19"/>
        </w:rPr>
        <w:t>a</w:t>
      </w:r>
      <w:proofErr w:type="gramEnd"/>
      <w:r w:rsidRPr="00E83553">
        <w:rPr>
          <w:sz w:val="19"/>
          <w:szCs w:val="19"/>
        </w:rPr>
        <w:t xml:space="preserve"> escolha </w:t>
      </w:r>
      <w:r>
        <w:rPr>
          <w:sz w:val="19"/>
          <w:szCs w:val="19"/>
        </w:rPr>
        <w:t>de trabalho, ofício e profissão.</w:t>
      </w:r>
    </w:p>
    <w:p w:rsidR="009E5618" w:rsidRPr="00E83553" w:rsidRDefault="009E5618" w:rsidP="00E110CF">
      <w:pPr>
        <w:pStyle w:val="Enunciado"/>
        <w:numPr>
          <w:ilvl w:val="0"/>
          <w:numId w:val="218"/>
        </w:numPr>
        <w:ind w:left="993" w:hanging="426"/>
        <w:rPr>
          <w:sz w:val="19"/>
          <w:szCs w:val="19"/>
        </w:rPr>
      </w:pPr>
      <w:proofErr w:type="gramStart"/>
      <w:r w:rsidRPr="00E83553">
        <w:rPr>
          <w:sz w:val="19"/>
          <w:szCs w:val="19"/>
        </w:rPr>
        <w:t>a</w:t>
      </w:r>
      <w:proofErr w:type="gramEnd"/>
      <w:r w:rsidRPr="00E83553">
        <w:rPr>
          <w:sz w:val="19"/>
          <w:szCs w:val="19"/>
        </w:rPr>
        <w:t xml:space="preserve"> autonomia, os </w:t>
      </w:r>
      <w:r>
        <w:rPr>
          <w:sz w:val="19"/>
          <w:szCs w:val="19"/>
        </w:rPr>
        <w:t>valores, as ideias e as crenças.</w:t>
      </w:r>
    </w:p>
    <w:p w:rsidR="009E5618" w:rsidRPr="00E83553" w:rsidRDefault="009E5618" w:rsidP="00E110CF">
      <w:pPr>
        <w:pStyle w:val="Enunciado"/>
        <w:numPr>
          <w:ilvl w:val="0"/>
          <w:numId w:val="218"/>
        </w:numPr>
        <w:ind w:left="993" w:hanging="426"/>
        <w:rPr>
          <w:sz w:val="19"/>
          <w:szCs w:val="19"/>
        </w:rPr>
      </w:pPr>
      <w:proofErr w:type="gramStart"/>
      <w:r w:rsidRPr="00E83553">
        <w:rPr>
          <w:sz w:val="19"/>
          <w:szCs w:val="19"/>
        </w:rPr>
        <w:t>a</w:t>
      </w:r>
      <w:proofErr w:type="gramEnd"/>
      <w:r w:rsidRPr="00E83553">
        <w:rPr>
          <w:sz w:val="19"/>
          <w:szCs w:val="19"/>
        </w:rPr>
        <w:t xml:space="preserve"> inviolabilidade da integridade física, psíquica e moral.</w:t>
      </w:r>
      <w:r w:rsidRPr="00E83553">
        <w:rPr>
          <w:sz w:val="19"/>
          <w:szCs w:val="19"/>
        </w:rPr>
        <w:cr/>
      </w:r>
    </w:p>
    <w:p w:rsidR="009E5618" w:rsidRPr="00E83553" w:rsidRDefault="009E5618" w:rsidP="009E5618">
      <w:pPr>
        <w:pStyle w:val="Enunciado"/>
        <w:rPr>
          <w:sz w:val="19"/>
          <w:szCs w:val="19"/>
        </w:rPr>
      </w:pPr>
      <w:r w:rsidRPr="00E83553">
        <w:rPr>
          <w:sz w:val="19"/>
          <w:szCs w:val="19"/>
        </w:rPr>
        <w:t>Sobre o direito à educação da criança e do adolescente, aponte a alternativa correta:</w:t>
      </w:r>
    </w:p>
    <w:p w:rsidR="009E5618" w:rsidRPr="00E83553" w:rsidRDefault="009E5618" w:rsidP="00E110CF">
      <w:pPr>
        <w:pStyle w:val="Enunciado"/>
        <w:numPr>
          <w:ilvl w:val="0"/>
          <w:numId w:val="219"/>
        </w:numPr>
        <w:rPr>
          <w:sz w:val="19"/>
          <w:szCs w:val="19"/>
        </w:rPr>
      </w:pPr>
      <w:r>
        <w:rPr>
          <w:sz w:val="19"/>
          <w:szCs w:val="19"/>
        </w:rPr>
        <w:t>É</w:t>
      </w:r>
      <w:r w:rsidRPr="00E83553">
        <w:rPr>
          <w:sz w:val="19"/>
          <w:szCs w:val="19"/>
        </w:rPr>
        <w:t xml:space="preserve"> dever do Estado o de assegurar à criança e ao adolescente atendimento educacional especializado aos portadores de deficiência, preferencialm</w:t>
      </w:r>
      <w:r>
        <w:rPr>
          <w:sz w:val="19"/>
          <w:szCs w:val="19"/>
        </w:rPr>
        <w:t>ente na rede regular de ensino.</w:t>
      </w:r>
    </w:p>
    <w:p w:rsidR="009E5618" w:rsidRPr="00E83553" w:rsidRDefault="009E5618" w:rsidP="00E110CF">
      <w:pPr>
        <w:pStyle w:val="Enunciado"/>
        <w:numPr>
          <w:ilvl w:val="0"/>
          <w:numId w:val="219"/>
        </w:numPr>
        <w:ind w:left="993" w:hanging="426"/>
        <w:rPr>
          <w:sz w:val="19"/>
          <w:szCs w:val="19"/>
        </w:rPr>
      </w:pPr>
      <w:r>
        <w:rPr>
          <w:sz w:val="19"/>
          <w:szCs w:val="19"/>
        </w:rPr>
        <w:t>A</w:t>
      </w:r>
      <w:r w:rsidRPr="00E83553">
        <w:rPr>
          <w:sz w:val="19"/>
          <w:szCs w:val="19"/>
        </w:rPr>
        <w:t xml:space="preserve"> criança ou o adolescente não tem direito à rematrícula na mesma escola em que terminou o ano letivo, se existir outra mais próxima da sua residênc</w:t>
      </w:r>
      <w:r>
        <w:rPr>
          <w:sz w:val="19"/>
          <w:szCs w:val="19"/>
        </w:rPr>
        <w:t>ia.</w:t>
      </w:r>
    </w:p>
    <w:p w:rsidR="009E5618" w:rsidRPr="00E83553" w:rsidRDefault="009E5618" w:rsidP="00E110CF">
      <w:pPr>
        <w:pStyle w:val="Enunciado"/>
        <w:numPr>
          <w:ilvl w:val="0"/>
          <w:numId w:val="219"/>
        </w:numPr>
        <w:ind w:left="993" w:hanging="426"/>
        <w:rPr>
          <w:sz w:val="19"/>
          <w:szCs w:val="19"/>
        </w:rPr>
      </w:pPr>
      <w:r>
        <w:rPr>
          <w:sz w:val="19"/>
          <w:szCs w:val="19"/>
        </w:rPr>
        <w:t>A</w:t>
      </w:r>
      <w:r w:rsidRPr="00E83553">
        <w:rPr>
          <w:sz w:val="19"/>
          <w:szCs w:val="19"/>
        </w:rPr>
        <w:t xml:space="preserve"> educação infantil de crianças até </w:t>
      </w:r>
      <w:proofErr w:type="gramStart"/>
      <w:r w:rsidRPr="00E83553">
        <w:rPr>
          <w:sz w:val="19"/>
          <w:szCs w:val="19"/>
        </w:rPr>
        <w:t>6</w:t>
      </w:r>
      <w:proofErr w:type="gramEnd"/>
      <w:r w:rsidRPr="00E83553">
        <w:rPr>
          <w:sz w:val="19"/>
          <w:szCs w:val="19"/>
        </w:rPr>
        <w:t xml:space="preserve"> anos de idade constitui matéria sujeita ao juízo de disc</w:t>
      </w:r>
      <w:r>
        <w:rPr>
          <w:sz w:val="19"/>
          <w:szCs w:val="19"/>
        </w:rPr>
        <w:t>ricionariedade do Poder Público.</w:t>
      </w:r>
    </w:p>
    <w:p w:rsidR="009E5618" w:rsidRPr="00E83553" w:rsidRDefault="009E5618" w:rsidP="00E110CF">
      <w:pPr>
        <w:pStyle w:val="Enunciado"/>
        <w:numPr>
          <w:ilvl w:val="0"/>
          <w:numId w:val="219"/>
        </w:numPr>
        <w:ind w:left="993" w:hanging="426"/>
        <w:rPr>
          <w:sz w:val="19"/>
          <w:szCs w:val="19"/>
        </w:rPr>
      </w:pPr>
      <w:r>
        <w:rPr>
          <w:sz w:val="19"/>
          <w:szCs w:val="19"/>
        </w:rPr>
        <w:t>A</w:t>
      </w:r>
      <w:r w:rsidRPr="00E83553">
        <w:rPr>
          <w:sz w:val="19"/>
          <w:szCs w:val="19"/>
        </w:rPr>
        <w:t xml:space="preserve"> garantia de formação técnico-profissional ao adolescente, segundo as diretrizes e bases da legislação de educação em vigor, dispensa-o </w:t>
      </w:r>
      <w:r>
        <w:rPr>
          <w:sz w:val="19"/>
          <w:szCs w:val="19"/>
        </w:rPr>
        <w:t>da frequência ao ensino regular.</w:t>
      </w:r>
    </w:p>
    <w:p w:rsidR="009E5618" w:rsidRPr="00E83553" w:rsidRDefault="009E5618" w:rsidP="00E110CF">
      <w:pPr>
        <w:pStyle w:val="Enunciado"/>
        <w:numPr>
          <w:ilvl w:val="0"/>
          <w:numId w:val="219"/>
        </w:numPr>
        <w:ind w:left="993" w:hanging="426"/>
        <w:rPr>
          <w:sz w:val="19"/>
          <w:szCs w:val="19"/>
        </w:rPr>
      </w:pPr>
      <w:r>
        <w:rPr>
          <w:sz w:val="19"/>
          <w:szCs w:val="19"/>
        </w:rPr>
        <w:t>P</w:t>
      </w:r>
      <w:r w:rsidRPr="00E83553">
        <w:rPr>
          <w:sz w:val="19"/>
          <w:szCs w:val="19"/>
        </w:rPr>
        <w:t>ara preservar a imagem da criança, os dirigentes de estabelecimento de ensino fundamental poderão deixar de comunicar maus tratos sofridos pelo seu aluno.</w:t>
      </w:r>
      <w:r w:rsidRPr="00E83553">
        <w:rPr>
          <w:sz w:val="19"/>
          <w:szCs w:val="19"/>
        </w:rPr>
        <w:cr/>
      </w:r>
    </w:p>
    <w:p w:rsidR="009E5618" w:rsidRPr="00E83553" w:rsidRDefault="009E5618" w:rsidP="009E5618">
      <w:pPr>
        <w:pStyle w:val="Enunciado"/>
        <w:rPr>
          <w:sz w:val="19"/>
          <w:szCs w:val="19"/>
        </w:rPr>
      </w:pPr>
      <w:r w:rsidRPr="00E83553">
        <w:rPr>
          <w:sz w:val="19"/>
          <w:szCs w:val="19"/>
        </w:rPr>
        <w:t xml:space="preserve">Aponte a alternativa </w:t>
      </w:r>
      <w:r>
        <w:rPr>
          <w:sz w:val="19"/>
          <w:szCs w:val="19"/>
        </w:rPr>
        <w:t xml:space="preserve">que contém afirmação </w:t>
      </w:r>
      <w:r w:rsidRPr="00E83553">
        <w:rPr>
          <w:sz w:val="19"/>
          <w:szCs w:val="19"/>
        </w:rPr>
        <w:t>incorreta sobre a autorização para via</w:t>
      </w:r>
      <w:r>
        <w:rPr>
          <w:sz w:val="19"/>
          <w:szCs w:val="19"/>
        </w:rPr>
        <w:t>gens de crianças e adolescentes:</w:t>
      </w:r>
    </w:p>
    <w:p w:rsidR="009E5618" w:rsidRPr="00E83553" w:rsidRDefault="009E5618" w:rsidP="00E110CF">
      <w:pPr>
        <w:pStyle w:val="Enunciado"/>
        <w:numPr>
          <w:ilvl w:val="0"/>
          <w:numId w:val="220"/>
        </w:numPr>
        <w:rPr>
          <w:sz w:val="19"/>
          <w:szCs w:val="19"/>
        </w:rPr>
      </w:pPr>
      <w:r>
        <w:rPr>
          <w:sz w:val="19"/>
          <w:szCs w:val="19"/>
        </w:rPr>
        <w:t>O</w:t>
      </w:r>
      <w:r w:rsidRPr="00E83553">
        <w:rPr>
          <w:sz w:val="19"/>
          <w:szCs w:val="19"/>
        </w:rPr>
        <w:t xml:space="preserve"> adolescente poderá viajar sozinho e livremente por todo o território nacional, sendo des</w:t>
      </w:r>
      <w:r>
        <w:rPr>
          <w:sz w:val="19"/>
          <w:szCs w:val="19"/>
        </w:rPr>
        <w:t>necessária qualquer autorização.</w:t>
      </w:r>
    </w:p>
    <w:p w:rsidR="009E5618" w:rsidRPr="00E83553" w:rsidRDefault="009E5618" w:rsidP="00E110CF">
      <w:pPr>
        <w:pStyle w:val="Enunciado"/>
        <w:numPr>
          <w:ilvl w:val="0"/>
          <w:numId w:val="220"/>
        </w:numPr>
        <w:ind w:left="993" w:hanging="426"/>
        <w:rPr>
          <w:sz w:val="19"/>
          <w:szCs w:val="19"/>
        </w:rPr>
      </w:pPr>
      <w:r>
        <w:rPr>
          <w:sz w:val="19"/>
          <w:szCs w:val="19"/>
        </w:rPr>
        <w:t>C</w:t>
      </w:r>
      <w:r w:rsidRPr="00E83553">
        <w:rPr>
          <w:sz w:val="19"/>
          <w:szCs w:val="19"/>
        </w:rPr>
        <w:t>rianças e adolescentes poderão viajar ao exterior, acompanhados de um dos pais, sem autorização judicial, mediante autorização expressa do outro gen</w:t>
      </w:r>
      <w:r>
        <w:rPr>
          <w:sz w:val="19"/>
          <w:szCs w:val="19"/>
        </w:rPr>
        <w:t>itor perante a Polícia Federal.</w:t>
      </w:r>
    </w:p>
    <w:p w:rsidR="009E5618" w:rsidRPr="00E83553" w:rsidRDefault="009E5618" w:rsidP="00E110CF">
      <w:pPr>
        <w:pStyle w:val="Enunciado"/>
        <w:numPr>
          <w:ilvl w:val="0"/>
          <w:numId w:val="220"/>
        </w:numPr>
        <w:ind w:left="993" w:hanging="426"/>
        <w:rPr>
          <w:sz w:val="19"/>
          <w:szCs w:val="19"/>
        </w:rPr>
      </w:pPr>
      <w:r>
        <w:rPr>
          <w:sz w:val="19"/>
          <w:szCs w:val="19"/>
        </w:rPr>
        <w:t>I</w:t>
      </w:r>
      <w:r w:rsidRPr="00E83553">
        <w:rPr>
          <w:sz w:val="19"/>
          <w:szCs w:val="19"/>
        </w:rPr>
        <w:t>ncide em ato ilícito a transportadora que permite o embarque de criança desacompanhada em viagem interestadual, para comarca não contígua à da sua residência, sem autor</w:t>
      </w:r>
      <w:r>
        <w:rPr>
          <w:sz w:val="19"/>
          <w:szCs w:val="19"/>
        </w:rPr>
        <w:t>ização judicial.</w:t>
      </w:r>
    </w:p>
    <w:p w:rsidR="009E5618" w:rsidRPr="00E83553" w:rsidRDefault="009E5618" w:rsidP="00E110CF">
      <w:pPr>
        <w:pStyle w:val="Enunciado"/>
        <w:numPr>
          <w:ilvl w:val="0"/>
          <w:numId w:val="220"/>
        </w:numPr>
        <w:ind w:left="993" w:hanging="426"/>
        <w:rPr>
          <w:sz w:val="19"/>
          <w:szCs w:val="19"/>
        </w:rPr>
      </w:pPr>
      <w:r>
        <w:rPr>
          <w:sz w:val="19"/>
          <w:szCs w:val="19"/>
        </w:rPr>
        <w:t>C</w:t>
      </w:r>
      <w:r w:rsidRPr="00E83553">
        <w:rPr>
          <w:sz w:val="19"/>
          <w:szCs w:val="19"/>
        </w:rPr>
        <w:t>rianças e adolescentes poderão viajar ao exterior, acompanhados de terceiros maiores e capazes, com autorização de ambos os pais, por documento com firma reconhecida, independen</w:t>
      </w:r>
      <w:r>
        <w:rPr>
          <w:sz w:val="19"/>
          <w:szCs w:val="19"/>
        </w:rPr>
        <w:t>temente de autorização judicial.</w:t>
      </w:r>
    </w:p>
    <w:p w:rsidR="009E5618" w:rsidRPr="00E83553" w:rsidRDefault="009E5618" w:rsidP="00E110CF">
      <w:pPr>
        <w:pStyle w:val="Enunciado"/>
        <w:numPr>
          <w:ilvl w:val="0"/>
          <w:numId w:val="220"/>
        </w:numPr>
        <w:ind w:left="993" w:hanging="426"/>
        <w:rPr>
          <w:sz w:val="19"/>
          <w:szCs w:val="19"/>
        </w:rPr>
      </w:pPr>
      <w:r>
        <w:rPr>
          <w:sz w:val="19"/>
          <w:szCs w:val="19"/>
        </w:rPr>
        <w:t>É</w:t>
      </w:r>
      <w:r w:rsidRPr="00E83553">
        <w:rPr>
          <w:sz w:val="19"/>
          <w:szCs w:val="19"/>
        </w:rPr>
        <w:t xml:space="preserve"> dispensável a autorização judicial, quando se tratar de viagem ao exterior, se a criança ou adolescente estiver na companhia de um dos pais, autorizado e</w:t>
      </w:r>
      <w:r>
        <w:rPr>
          <w:sz w:val="19"/>
          <w:szCs w:val="19"/>
        </w:rPr>
        <w:t>xpressamente pelo outro, por intermédio</w:t>
      </w:r>
      <w:r w:rsidRPr="00E83553">
        <w:rPr>
          <w:sz w:val="19"/>
          <w:szCs w:val="19"/>
        </w:rPr>
        <w:t xml:space="preserve"> de documento com firma reconhecida.</w:t>
      </w:r>
      <w:r w:rsidRPr="00E83553">
        <w:rPr>
          <w:sz w:val="19"/>
          <w:szCs w:val="19"/>
        </w:rPr>
        <w:cr/>
      </w:r>
    </w:p>
    <w:p w:rsidR="009E5618" w:rsidRPr="00E83553" w:rsidRDefault="009E5618" w:rsidP="009E5618">
      <w:pPr>
        <w:pStyle w:val="Enunciado"/>
        <w:rPr>
          <w:sz w:val="19"/>
          <w:szCs w:val="19"/>
        </w:rPr>
      </w:pPr>
      <w:r w:rsidRPr="00E83553">
        <w:rPr>
          <w:sz w:val="19"/>
          <w:szCs w:val="19"/>
        </w:rPr>
        <w:lastRenderedPageBreak/>
        <w:t>Aponte a alternativa que não constitui causa de extinção da medida socioeducativa cominada ao adolescente infrator:</w:t>
      </w:r>
    </w:p>
    <w:p w:rsidR="009E5618" w:rsidRPr="00E83553" w:rsidRDefault="009E5618" w:rsidP="00E110CF">
      <w:pPr>
        <w:pStyle w:val="Enunciado"/>
        <w:numPr>
          <w:ilvl w:val="0"/>
          <w:numId w:val="221"/>
        </w:numPr>
        <w:rPr>
          <w:sz w:val="19"/>
          <w:szCs w:val="19"/>
        </w:rPr>
      </w:pPr>
      <w:r>
        <w:rPr>
          <w:sz w:val="19"/>
          <w:szCs w:val="19"/>
        </w:rPr>
        <w:t>A</w:t>
      </w:r>
      <w:r w:rsidRPr="00E83553">
        <w:rPr>
          <w:sz w:val="19"/>
          <w:szCs w:val="19"/>
        </w:rPr>
        <w:t xml:space="preserve"> realização da fina</w:t>
      </w:r>
      <w:r>
        <w:rPr>
          <w:sz w:val="19"/>
          <w:szCs w:val="19"/>
        </w:rPr>
        <w:t>lidade da medida socioeducativa.</w:t>
      </w:r>
    </w:p>
    <w:p w:rsidR="009E5618" w:rsidRPr="00E83553" w:rsidRDefault="009E5618" w:rsidP="00E110CF">
      <w:pPr>
        <w:pStyle w:val="Enunciado"/>
        <w:numPr>
          <w:ilvl w:val="0"/>
          <w:numId w:val="221"/>
        </w:numPr>
        <w:ind w:left="993" w:hanging="426"/>
        <w:rPr>
          <w:sz w:val="19"/>
          <w:szCs w:val="19"/>
        </w:rPr>
      </w:pPr>
      <w:r>
        <w:rPr>
          <w:sz w:val="19"/>
          <w:szCs w:val="19"/>
        </w:rPr>
        <w:t>A morte do adolescente.</w:t>
      </w:r>
    </w:p>
    <w:p w:rsidR="009E5618" w:rsidRPr="00E83553" w:rsidRDefault="009E5618" w:rsidP="00E110CF">
      <w:pPr>
        <w:pStyle w:val="Enunciado"/>
        <w:numPr>
          <w:ilvl w:val="0"/>
          <w:numId w:val="221"/>
        </w:numPr>
        <w:ind w:left="993" w:hanging="426"/>
        <w:rPr>
          <w:sz w:val="19"/>
          <w:szCs w:val="19"/>
        </w:rPr>
      </w:pPr>
      <w:r>
        <w:rPr>
          <w:sz w:val="19"/>
          <w:szCs w:val="19"/>
        </w:rPr>
        <w:t>A</w:t>
      </w:r>
      <w:r w:rsidRPr="00E83553">
        <w:rPr>
          <w:sz w:val="19"/>
          <w:szCs w:val="19"/>
        </w:rPr>
        <w:t xml:space="preserve"> condição de doença grave, que torne o adolescente incapaz de subme</w:t>
      </w:r>
      <w:r>
        <w:rPr>
          <w:sz w:val="19"/>
          <w:szCs w:val="19"/>
        </w:rPr>
        <w:t>ter-se ao cumprimento da medida.</w:t>
      </w:r>
    </w:p>
    <w:p w:rsidR="009E5618" w:rsidRPr="00E83553" w:rsidRDefault="009E5618" w:rsidP="00E110CF">
      <w:pPr>
        <w:pStyle w:val="Enunciado"/>
        <w:numPr>
          <w:ilvl w:val="0"/>
          <w:numId w:val="221"/>
        </w:numPr>
        <w:ind w:left="993" w:hanging="426"/>
        <w:rPr>
          <w:sz w:val="19"/>
          <w:szCs w:val="19"/>
        </w:rPr>
      </w:pPr>
      <w:r>
        <w:rPr>
          <w:sz w:val="19"/>
          <w:szCs w:val="19"/>
        </w:rPr>
        <w:t>A</w:t>
      </w:r>
      <w:r w:rsidRPr="00E83553">
        <w:rPr>
          <w:sz w:val="19"/>
          <w:szCs w:val="19"/>
        </w:rPr>
        <w:t xml:space="preserve"> aplicação de pena privativa de liberdade, a ser cumprida em regime fechado ou semiaberto, em ex</w:t>
      </w:r>
      <w:r>
        <w:rPr>
          <w:sz w:val="19"/>
          <w:szCs w:val="19"/>
        </w:rPr>
        <w:t>ecução provisória ou definitiva.</w:t>
      </w:r>
    </w:p>
    <w:p w:rsidR="009E5618" w:rsidRPr="00E83553" w:rsidRDefault="009E5618" w:rsidP="00E110CF">
      <w:pPr>
        <w:pStyle w:val="Enunciado"/>
        <w:numPr>
          <w:ilvl w:val="0"/>
          <w:numId w:val="221"/>
        </w:numPr>
        <w:ind w:left="993" w:hanging="426"/>
        <w:rPr>
          <w:sz w:val="19"/>
          <w:szCs w:val="19"/>
        </w:rPr>
      </w:pPr>
      <w:r>
        <w:rPr>
          <w:sz w:val="19"/>
          <w:szCs w:val="19"/>
        </w:rPr>
        <w:t>A</w:t>
      </w:r>
      <w:r w:rsidRPr="00E83553">
        <w:rPr>
          <w:sz w:val="19"/>
          <w:szCs w:val="19"/>
        </w:rPr>
        <w:t xml:space="preserve"> aplicação de nova medida de internação, estando em curso execução de outra igual.</w:t>
      </w:r>
      <w:r w:rsidRPr="00E83553">
        <w:rPr>
          <w:sz w:val="19"/>
          <w:szCs w:val="19"/>
        </w:rPr>
        <w:cr/>
      </w:r>
    </w:p>
    <w:p w:rsidR="009E5618" w:rsidRPr="00E83553" w:rsidRDefault="009E5618" w:rsidP="009E5618">
      <w:pPr>
        <w:pStyle w:val="PargrafodaLista"/>
        <w:ind w:left="426"/>
        <w:jc w:val="center"/>
        <w:rPr>
          <w:rFonts w:ascii="Arial" w:hAnsi="Arial" w:cs="Arial"/>
          <w:b/>
          <w:sz w:val="19"/>
          <w:szCs w:val="19"/>
        </w:rPr>
      </w:pPr>
      <w:r w:rsidRPr="00E83553">
        <w:rPr>
          <w:rFonts w:ascii="Arial" w:hAnsi="Arial" w:cs="Arial"/>
          <w:b/>
          <w:sz w:val="19"/>
          <w:szCs w:val="19"/>
        </w:rPr>
        <w:t>DIREITO ADMINISTRATIVO</w:t>
      </w:r>
    </w:p>
    <w:p w:rsidR="009E5618" w:rsidRPr="00E83553" w:rsidRDefault="009E5618" w:rsidP="009E5618">
      <w:pPr>
        <w:pStyle w:val="PargrafodaLista"/>
        <w:ind w:left="426"/>
        <w:rPr>
          <w:rFonts w:ascii="Arial" w:hAnsi="Arial" w:cs="Arial"/>
          <w:sz w:val="19"/>
          <w:szCs w:val="19"/>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 xml:space="preserve">que contém afirmação </w:t>
      </w:r>
      <w:r w:rsidRPr="00E83553">
        <w:rPr>
          <w:sz w:val="19"/>
          <w:szCs w:val="19"/>
        </w:rPr>
        <w:t>incorreta:</w:t>
      </w:r>
    </w:p>
    <w:p w:rsidR="009E5618" w:rsidRPr="00E83553" w:rsidRDefault="009E5618" w:rsidP="00E110CF">
      <w:pPr>
        <w:pStyle w:val="Enunciado"/>
        <w:numPr>
          <w:ilvl w:val="0"/>
          <w:numId w:val="222"/>
        </w:numPr>
        <w:rPr>
          <w:sz w:val="19"/>
          <w:szCs w:val="19"/>
        </w:rPr>
      </w:pPr>
      <w:r>
        <w:rPr>
          <w:sz w:val="19"/>
          <w:szCs w:val="19"/>
        </w:rPr>
        <w:t>A</w:t>
      </w:r>
      <w:r w:rsidRPr="00E83553">
        <w:rPr>
          <w:sz w:val="19"/>
          <w:szCs w:val="19"/>
        </w:rPr>
        <w:t xml:space="preserve"> responsabilidade civil do Estado pela integridade física dos</w:t>
      </w:r>
      <w:r>
        <w:rPr>
          <w:sz w:val="19"/>
          <w:szCs w:val="19"/>
        </w:rPr>
        <w:t xml:space="preserve"> detentos tem natureza objetiva.</w:t>
      </w:r>
    </w:p>
    <w:p w:rsidR="009E5618" w:rsidRPr="00E83553" w:rsidRDefault="009E5618" w:rsidP="00E110CF">
      <w:pPr>
        <w:pStyle w:val="Enunciado"/>
        <w:numPr>
          <w:ilvl w:val="0"/>
          <w:numId w:val="222"/>
        </w:numPr>
        <w:ind w:left="993" w:hanging="426"/>
        <w:rPr>
          <w:sz w:val="19"/>
          <w:szCs w:val="19"/>
        </w:rPr>
      </w:pPr>
      <w:r>
        <w:rPr>
          <w:sz w:val="19"/>
          <w:szCs w:val="19"/>
        </w:rPr>
        <w:t>T</w:t>
      </w:r>
      <w:r w:rsidRPr="00E83553">
        <w:rPr>
          <w:sz w:val="19"/>
          <w:szCs w:val="19"/>
        </w:rPr>
        <w:t>em cunho subjetivo a responsabilidade civil do Estado pela prestação de serviço médico-hospitalar na rede pública, quand</w:t>
      </w:r>
      <w:r>
        <w:rPr>
          <w:sz w:val="19"/>
          <w:szCs w:val="19"/>
        </w:rPr>
        <w:t>o a mesma é delegada a terceiro.</w:t>
      </w:r>
    </w:p>
    <w:p w:rsidR="009E5618" w:rsidRPr="00E83553" w:rsidRDefault="009E5618" w:rsidP="00E110CF">
      <w:pPr>
        <w:pStyle w:val="Enunciado"/>
        <w:numPr>
          <w:ilvl w:val="0"/>
          <w:numId w:val="222"/>
        </w:numPr>
        <w:ind w:left="993" w:hanging="426"/>
        <w:rPr>
          <w:sz w:val="19"/>
          <w:szCs w:val="19"/>
        </w:rPr>
      </w:pPr>
      <w:r>
        <w:rPr>
          <w:sz w:val="19"/>
          <w:szCs w:val="19"/>
        </w:rPr>
        <w:t>N</w:t>
      </w:r>
      <w:r w:rsidRPr="00E83553">
        <w:rPr>
          <w:sz w:val="19"/>
          <w:szCs w:val="19"/>
        </w:rPr>
        <w:t>ão é obrigatória a denunciação à lide de empresa contratada pela Administração para prestar serviço de conservação de rodovias nas ações de indenização baseadas na responsabi</w:t>
      </w:r>
      <w:r>
        <w:rPr>
          <w:sz w:val="19"/>
          <w:szCs w:val="19"/>
        </w:rPr>
        <w:t>lidade civil objetiva do Estado.</w:t>
      </w:r>
    </w:p>
    <w:p w:rsidR="009E5618" w:rsidRPr="00E83553" w:rsidRDefault="009E5618" w:rsidP="00E110CF">
      <w:pPr>
        <w:pStyle w:val="Enunciado"/>
        <w:numPr>
          <w:ilvl w:val="0"/>
          <w:numId w:val="222"/>
        </w:numPr>
        <w:ind w:left="993" w:hanging="426"/>
        <w:rPr>
          <w:sz w:val="19"/>
          <w:szCs w:val="19"/>
        </w:rPr>
      </w:pPr>
      <w:r>
        <w:rPr>
          <w:sz w:val="19"/>
          <w:szCs w:val="19"/>
        </w:rPr>
        <w:t>É</w:t>
      </w:r>
      <w:r w:rsidRPr="00E83553">
        <w:rPr>
          <w:sz w:val="19"/>
          <w:szCs w:val="19"/>
        </w:rPr>
        <w:t xml:space="preserve"> quinquenal o prazo de prescrição para a propositura de ação </w:t>
      </w:r>
      <w:r>
        <w:rPr>
          <w:sz w:val="19"/>
          <w:szCs w:val="19"/>
        </w:rPr>
        <w:t xml:space="preserve">de </w:t>
      </w:r>
      <w:r w:rsidRPr="00E83553">
        <w:rPr>
          <w:sz w:val="19"/>
          <w:szCs w:val="19"/>
        </w:rPr>
        <w:t>indenização por ilícito extracont</w:t>
      </w:r>
      <w:r>
        <w:rPr>
          <w:sz w:val="19"/>
          <w:szCs w:val="19"/>
        </w:rPr>
        <w:t>ratual contra a Fazenda Pública.</w:t>
      </w:r>
    </w:p>
    <w:p w:rsidR="009E5618" w:rsidRPr="00E83553" w:rsidRDefault="009E5618" w:rsidP="00E110CF">
      <w:pPr>
        <w:pStyle w:val="Enunciado"/>
        <w:numPr>
          <w:ilvl w:val="0"/>
          <w:numId w:val="222"/>
        </w:numPr>
        <w:ind w:left="993" w:hanging="426"/>
        <w:rPr>
          <w:sz w:val="19"/>
          <w:szCs w:val="19"/>
        </w:rPr>
      </w:pPr>
      <w:r>
        <w:rPr>
          <w:sz w:val="19"/>
          <w:szCs w:val="19"/>
        </w:rPr>
        <w:t>O</w:t>
      </w:r>
      <w:r w:rsidRPr="00E83553">
        <w:rPr>
          <w:sz w:val="19"/>
          <w:szCs w:val="19"/>
        </w:rPr>
        <w:t xml:space="preserve"> termo inicial do prazo prescricional para o ajuizamento de ação de indenização contra ato do Estado ocorre no momento em que constatada a lesão e os seus efeitos, conforme o princípio da </w:t>
      </w:r>
      <w:proofErr w:type="spellStart"/>
      <w:r w:rsidRPr="00E83553">
        <w:rPr>
          <w:i/>
          <w:sz w:val="19"/>
          <w:szCs w:val="19"/>
        </w:rPr>
        <w:t>actio</w:t>
      </w:r>
      <w:proofErr w:type="spellEnd"/>
      <w:r w:rsidRPr="00E83553">
        <w:rPr>
          <w:i/>
          <w:sz w:val="19"/>
          <w:szCs w:val="19"/>
        </w:rPr>
        <w:t xml:space="preserve"> nata</w:t>
      </w:r>
      <w:r w:rsidRPr="00E83553">
        <w:rPr>
          <w:sz w:val="19"/>
          <w:szCs w:val="19"/>
        </w:rPr>
        <w:t>.</w:t>
      </w:r>
      <w:r w:rsidRPr="00E83553">
        <w:rPr>
          <w:sz w:val="19"/>
          <w:szCs w:val="19"/>
        </w:rPr>
        <w:cr/>
      </w:r>
    </w:p>
    <w:p w:rsidR="009E5618" w:rsidRPr="00E83553" w:rsidRDefault="009E5618" w:rsidP="009E5618">
      <w:pPr>
        <w:pStyle w:val="Enunciado"/>
        <w:rPr>
          <w:sz w:val="19"/>
          <w:szCs w:val="19"/>
        </w:rPr>
      </w:pPr>
      <w:r w:rsidRPr="00E83553">
        <w:rPr>
          <w:sz w:val="19"/>
          <w:szCs w:val="19"/>
        </w:rPr>
        <w:t xml:space="preserve">Sobre a servidão administrativa, é </w:t>
      </w:r>
      <w:r>
        <w:rPr>
          <w:sz w:val="19"/>
          <w:szCs w:val="19"/>
        </w:rPr>
        <w:t>correto</w:t>
      </w:r>
      <w:r w:rsidRPr="00E83553">
        <w:rPr>
          <w:sz w:val="19"/>
          <w:szCs w:val="19"/>
        </w:rPr>
        <w:t xml:space="preserve"> afirmar que ela:</w:t>
      </w:r>
    </w:p>
    <w:p w:rsidR="009E5618" w:rsidRPr="00E83553" w:rsidRDefault="009E5618" w:rsidP="00E110CF">
      <w:pPr>
        <w:pStyle w:val="Enunciado"/>
        <w:numPr>
          <w:ilvl w:val="0"/>
          <w:numId w:val="223"/>
        </w:numPr>
        <w:rPr>
          <w:sz w:val="19"/>
          <w:szCs w:val="19"/>
        </w:rPr>
      </w:pPr>
      <w:proofErr w:type="gramStart"/>
      <w:r>
        <w:rPr>
          <w:sz w:val="19"/>
          <w:szCs w:val="19"/>
        </w:rPr>
        <w:t>impõe</w:t>
      </w:r>
      <w:proofErr w:type="gramEnd"/>
      <w:r>
        <w:rPr>
          <w:sz w:val="19"/>
          <w:szCs w:val="19"/>
        </w:rPr>
        <w:t xml:space="preserve"> uma obrigação de fazer.</w:t>
      </w:r>
    </w:p>
    <w:p w:rsidR="009E5618" w:rsidRPr="00E83553" w:rsidRDefault="009E5618" w:rsidP="00E110CF">
      <w:pPr>
        <w:pStyle w:val="Enunciado"/>
        <w:numPr>
          <w:ilvl w:val="0"/>
          <w:numId w:val="223"/>
        </w:numPr>
        <w:ind w:left="993" w:hanging="426"/>
        <w:rPr>
          <w:sz w:val="19"/>
          <w:szCs w:val="19"/>
        </w:rPr>
      </w:pPr>
      <w:proofErr w:type="gramStart"/>
      <w:r w:rsidRPr="00E83553">
        <w:rPr>
          <w:sz w:val="19"/>
          <w:szCs w:val="19"/>
        </w:rPr>
        <w:t>r</w:t>
      </w:r>
      <w:r>
        <w:rPr>
          <w:sz w:val="19"/>
          <w:szCs w:val="19"/>
        </w:rPr>
        <w:t>epresenta</w:t>
      </w:r>
      <w:proofErr w:type="gramEnd"/>
      <w:r>
        <w:rPr>
          <w:sz w:val="19"/>
          <w:szCs w:val="19"/>
        </w:rPr>
        <w:t xml:space="preserve"> uma obrigação pessoal.</w:t>
      </w:r>
    </w:p>
    <w:p w:rsidR="009E5618" w:rsidRPr="00E83553" w:rsidRDefault="009E5618" w:rsidP="00E110CF">
      <w:pPr>
        <w:pStyle w:val="Enunciado"/>
        <w:numPr>
          <w:ilvl w:val="0"/>
          <w:numId w:val="223"/>
        </w:numPr>
        <w:ind w:left="993" w:hanging="426"/>
        <w:rPr>
          <w:sz w:val="19"/>
          <w:szCs w:val="19"/>
        </w:rPr>
      </w:pPr>
      <w:proofErr w:type="gramStart"/>
      <w:r w:rsidRPr="00E83553">
        <w:rPr>
          <w:sz w:val="19"/>
          <w:szCs w:val="19"/>
        </w:rPr>
        <w:t>alcança</w:t>
      </w:r>
      <w:proofErr w:type="gramEnd"/>
      <w:r w:rsidRPr="00E83553">
        <w:rPr>
          <w:sz w:val="19"/>
          <w:szCs w:val="19"/>
        </w:rPr>
        <w:t xml:space="preserve"> toda</w:t>
      </w:r>
      <w:r>
        <w:rPr>
          <w:sz w:val="19"/>
          <w:szCs w:val="19"/>
        </w:rPr>
        <w:t xml:space="preserve"> uma categoria abstrata de bens.</w:t>
      </w:r>
    </w:p>
    <w:p w:rsidR="009E5618" w:rsidRPr="00E83553" w:rsidRDefault="009E5618" w:rsidP="00E110CF">
      <w:pPr>
        <w:pStyle w:val="Enunciado"/>
        <w:numPr>
          <w:ilvl w:val="0"/>
          <w:numId w:val="223"/>
        </w:numPr>
        <w:ind w:left="993" w:hanging="426"/>
        <w:rPr>
          <w:sz w:val="19"/>
          <w:szCs w:val="19"/>
        </w:rPr>
      </w:pPr>
      <w:proofErr w:type="gramStart"/>
      <w:r w:rsidRPr="00E83553">
        <w:rPr>
          <w:sz w:val="19"/>
          <w:szCs w:val="19"/>
        </w:rPr>
        <w:t>constitui</w:t>
      </w:r>
      <w:proofErr w:type="gramEnd"/>
      <w:r w:rsidRPr="00E83553">
        <w:rPr>
          <w:sz w:val="19"/>
          <w:szCs w:val="19"/>
        </w:rPr>
        <w:t xml:space="preserve"> direito real de uso sobre coisa alheia, em favor de entidade pública ou d</w:t>
      </w:r>
      <w:r>
        <w:rPr>
          <w:sz w:val="19"/>
          <w:szCs w:val="19"/>
        </w:rPr>
        <w:t>elegada, com finalidade pública.</w:t>
      </w:r>
    </w:p>
    <w:p w:rsidR="009E5618" w:rsidRPr="00E83553" w:rsidRDefault="009E5618" w:rsidP="00E110CF">
      <w:pPr>
        <w:pStyle w:val="Enunciado"/>
        <w:numPr>
          <w:ilvl w:val="0"/>
          <w:numId w:val="223"/>
        </w:numPr>
        <w:ind w:left="993" w:hanging="426"/>
        <w:rPr>
          <w:sz w:val="19"/>
          <w:szCs w:val="19"/>
        </w:rPr>
      </w:pPr>
      <w:proofErr w:type="gramStart"/>
      <w:r w:rsidRPr="00E83553">
        <w:rPr>
          <w:sz w:val="19"/>
          <w:szCs w:val="19"/>
        </w:rPr>
        <w:t>retira</w:t>
      </w:r>
      <w:proofErr w:type="gramEnd"/>
      <w:r w:rsidRPr="00E83553">
        <w:rPr>
          <w:sz w:val="19"/>
          <w:szCs w:val="19"/>
        </w:rPr>
        <w:t xml:space="preserve"> a propriedade do particular.</w:t>
      </w:r>
      <w:r w:rsidRPr="00E83553">
        <w:rPr>
          <w:sz w:val="19"/>
          <w:szCs w:val="19"/>
        </w:rPr>
        <w:cr/>
      </w:r>
    </w:p>
    <w:p w:rsidR="009E5618" w:rsidRPr="00E83553" w:rsidRDefault="009E5618" w:rsidP="009E5618">
      <w:pPr>
        <w:pStyle w:val="Enunciado"/>
        <w:rPr>
          <w:sz w:val="19"/>
          <w:szCs w:val="19"/>
        </w:rPr>
      </w:pPr>
      <w:r w:rsidRPr="00E83553">
        <w:rPr>
          <w:sz w:val="19"/>
          <w:szCs w:val="19"/>
        </w:rPr>
        <w:t>Aponte a alternativa correta:</w:t>
      </w:r>
    </w:p>
    <w:p w:rsidR="009E5618" w:rsidRPr="00E83553" w:rsidRDefault="009E5618" w:rsidP="00E110CF">
      <w:pPr>
        <w:pStyle w:val="PargrafodaLista"/>
        <w:numPr>
          <w:ilvl w:val="0"/>
          <w:numId w:val="224"/>
        </w:numPr>
        <w:spacing w:after="0" w:line="240" w:lineRule="auto"/>
        <w:jc w:val="both"/>
        <w:rPr>
          <w:rFonts w:ascii="Arial" w:hAnsi="Arial"/>
          <w:sz w:val="19"/>
          <w:szCs w:val="19"/>
        </w:rPr>
      </w:pPr>
      <w:r>
        <w:rPr>
          <w:rFonts w:ascii="Arial" w:hAnsi="Arial"/>
          <w:sz w:val="19"/>
          <w:szCs w:val="19"/>
        </w:rPr>
        <w:t>N</w:t>
      </w:r>
      <w:r w:rsidRPr="00E83553">
        <w:rPr>
          <w:rFonts w:ascii="Arial" w:hAnsi="Arial"/>
          <w:sz w:val="19"/>
          <w:szCs w:val="19"/>
        </w:rPr>
        <w:t>o processo administrativo, o afastamento temporário do agente público ao qual se atribui a prática de ato de improbidade, pela autoridade competente, está subordinado</w:t>
      </w:r>
      <w:r>
        <w:rPr>
          <w:rFonts w:ascii="Arial" w:hAnsi="Arial"/>
          <w:sz w:val="19"/>
          <w:szCs w:val="19"/>
        </w:rPr>
        <w:t xml:space="preserve"> à prévia audiência do imputado.</w:t>
      </w:r>
    </w:p>
    <w:p w:rsidR="009E5618" w:rsidRPr="00E83553" w:rsidRDefault="009E5618" w:rsidP="00E110CF">
      <w:pPr>
        <w:pStyle w:val="PargrafodaLista"/>
        <w:numPr>
          <w:ilvl w:val="0"/>
          <w:numId w:val="224"/>
        </w:numPr>
        <w:spacing w:after="0" w:line="240" w:lineRule="auto"/>
        <w:ind w:left="993" w:hanging="426"/>
        <w:jc w:val="both"/>
        <w:rPr>
          <w:rFonts w:ascii="Arial" w:hAnsi="Arial"/>
          <w:sz w:val="19"/>
          <w:szCs w:val="19"/>
        </w:rPr>
      </w:pPr>
      <w:r>
        <w:rPr>
          <w:rFonts w:ascii="Arial" w:hAnsi="Arial" w:cs="Arial"/>
          <w:sz w:val="19"/>
          <w:szCs w:val="19"/>
        </w:rPr>
        <w:t>P</w:t>
      </w:r>
      <w:r w:rsidRPr="00E83553">
        <w:rPr>
          <w:rFonts w:ascii="Arial" w:hAnsi="Arial" w:cs="Arial"/>
          <w:sz w:val="19"/>
          <w:szCs w:val="19"/>
        </w:rPr>
        <w:t>ara a decretação judicial da indisponibilidade de bens do agente público, suspeito de enriquecimento ilícito ou de ter causado danos ao patrimônio público, é imprescindível a individualização dos bens</w:t>
      </w:r>
      <w:r>
        <w:rPr>
          <w:rFonts w:ascii="Arial" w:hAnsi="Arial" w:cs="Arial"/>
          <w:sz w:val="19"/>
          <w:szCs w:val="19"/>
        </w:rPr>
        <w:t xml:space="preserve"> pelo Ministério Público.</w:t>
      </w:r>
    </w:p>
    <w:p w:rsidR="009E5618" w:rsidRPr="00E83553" w:rsidRDefault="009E5618" w:rsidP="00E110CF">
      <w:pPr>
        <w:pStyle w:val="PargrafodaLista"/>
        <w:numPr>
          <w:ilvl w:val="0"/>
          <w:numId w:val="224"/>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indisponibilidade de bens nas ações</w:t>
      </w:r>
      <w:r>
        <w:rPr>
          <w:rFonts w:ascii="Arial" w:hAnsi="Arial" w:cs="Arial"/>
          <w:sz w:val="19"/>
          <w:szCs w:val="19"/>
        </w:rPr>
        <w:t xml:space="preserve"> de</w:t>
      </w:r>
      <w:r w:rsidRPr="00E83553">
        <w:rPr>
          <w:rFonts w:ascii="Arial" w:hAnsi="Arial" w:cs="Arial"/>
          <w:sz w:val="19"/>
          <w:szCs w:val="19"/>
        </w:rPr>
        <w:t xml:space="preserve"> improbidade administrativa é medida que exige a comprovação de efetiva dilapidação pa</w:t>
      </w:r>
      <w:r>
        <w:rPr>
          <w:rFonts w:ascii="Arial" w:hAnsi="Arial" w:cs="Arial"/>
          <w:sz w:val="19"/>
          <w:szCs w:val="19"/>
        </w:rPr>
        <w:t>trimonial de parte do demandado.</w:t>
      </w:r>
    </w:p>
    <w:p w:rsidR="009E5618" w:rsidRPr="00E83553" w:rsidRDefault="009E5618" w:rsidP="00E110CF">
      <w:pPr>
        <w:pStyle w:val="PargrafodaLista"/>
        <w:numPr>
          <w:ilvl w:val="0"/>
          <w:numId w:val="224"/>
        </w:numPr>
        <w:spacing w:after="0" w:line="240" w:lineRule="auto"/>
        <w:ind w:left="993" w:hanging="426"/>
        <w:jc w:val="both"/>
        <w:rPr>
          <w:rFonts w:ascii="Arial" w:hAnsi="Arial"/>
          <w:sz w:val="19"/>
          <w:szCs w:val="19"/>
        </w:rPr>
      </w:pPr>
      <w:r>
        <w:rPr>
          <w:rFonts w:ascii="Arial" w:hAnsi="Arial" w:cs="Arial"/>
          <w:sz w:val="19"/>
          <w:szCs w:val="19"/>
        </w:rPr>
        <w:t>N</w:t>
      </w:r>
      <w:r w:rsidRPr="00E83553">
        <w:rPr>
          <w:rFonts w:ascii="Arial" w:hAnsi="Arial" w:cs="Arial"/>
          <w:sz w:val="19"/>
          <w:szCs w:val="19"/>
        </w:rPr>
        <w:t>as ações por improbidade administrativa, a indisponibilidade de bens, requerida pelo Ministério Público, não alcanç</w:t>
      </w:r>
      <w:r>
        <w:rPr>
          <w:rFonts w:ascii="Arial" w:hAnsi="Arial" w:cs="Arial"/>
          <w:sz w:val="19"/>
          <w:szCs w:val="19"/>
        </w:rPr>
        <w:t>a o bem de família do demandado.</w:t>
      </w:r>
    </w:p>
    <w:p w:rsidR="009E5618" w:rsidRPr="00E83553" w:rsidRDefault="009E5618" w:rsidP="00E110CF">
      <w:pPr>
        <w:pStyle w:val="PargrafodaLista"/>
        <w:numPr>
          <w:ilvl w:val="0"/>
          <w:numId w:val="224"/>
        </w:numPr>
        <w:spacing w:after="0" w:line="240" w:lineRule="auto"/>
        <w:ind w:left="993" w:hanging="426"/>
        <w:jc w:val="both"/>
        <w:rPr>
          <w:rFonts w:ascii="Arial" w:hAnsi="Arial"/>
          <w:sz w:val="19"/>
          <w:szCs w:val="19"/>
        </w:rPr>
      </w:pPr>
      <w:r>
        <w:rPr>
          <w:rFonts w:ascii="Arial" w:hAnsi="Arial" w:cs="Arial"/>
          <w:sz w:val="19"/>
          <w:szCs w:val="19"/>
        </w:rPr>
        <w:t>N</w:t>
      </w:r>
      <w:r w:rsidRPr="00E83553">
        <w:rPr>
          <w:rFonts w:ascii="Arial" w:hAnsi="Arial" w:cs="Arial"/>
          <w:sz w:val="19"/>
          <w:szCs w:val="19"/>
        </w:rPr>
        <w:t>as ações por improbidade administrativa, a indisponibilidade de bens, requerida pelo Ministério Público, não atinge os proventos de aposentadoria do demandado.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lang w:val="pt-PT"/>
        </w:rPr>
      </w:pPr>
      <w:r w:rsidRPr="00E83553">
        <w:rPr>
          <w:sz w:val="19"/>
          <w:szCs w:val="19"/>
        </w:rPr>
        <w:t>Sobre a</w:t>
      </w:r>
      <w:r>
        <w:rPr>
          <w:sz w:val="19"/>
          <w:szCs w:val="19"/>
        </w:rPr>
        <w:t>s fundações</w:t>
      </w:r>
      <w:r w:rsidRPr="00E83553">
        <w:rPr>
          <w:sz w:val="19"/>
          <w:szCs w:val="19"/>
        </w:rPr>
        <w:t xml:space="preserve"> instituída</w:t>
      </w:r>
      <w:r>
        <w:rPr>
          <w:sz w:val="19"/>
          <w:szCs w:val="19"/>
        </w:rPr>
        <w:t>s</w:t>
      </w:r>
      <w:r w:rsidRPr="00E83553">
        <w:rPr>
          <w:sz w:val="19"/>
          <w:szCs w:val="19"/>
        </w:rPr>
        <w:t xml:space="preserve"> e mantida</w:t>
      </w:r>
      <w:r>
        <w:rPr>
          <w:sz w:val="19"/>
          <w:szCs w:val="19"/>
        </w:rPr>
        <w:t>s</w:t>
      </w:r>
      <w:r w:rsidRPr="00E83553">
        <w:rPr>
          <w:sz w:val="19"/>
          <w:szCs w:val="19"/>
        </w:rPr>
        <w:t xml:space="preserve"> pelo Poder Público, é </w:t>
      </w:r>
      <w:r>
        <w:rPr>
          <w:sz w:val="19"/>
          <w:szCs w:val="19"/>
        </w:rPr>
        <w:t>correto</w:t>
      </w:r>
      <w:r w:rsidRPr="00E83553">
        <w:rPr>
          <w:sz w:val="19"/>
          <w:szCs w:val="19"/>
        </w:rPr>
        <w:t xml:space="preserve"> afirmar que:</w:t>
      </w:r>
    </w:p>
    <w:p w:rsidR="009E5618" w:rsidRPr="00E83553" w:rsidRDefault="009E5618" w:rsidP="00E110CF">
      <w:pPr>
        <w:pStyle w:val="Enunciado"/>
        <w:numPr>
          <w:ilvl w:val="0"/>
          <w:numId w:val="225"/>
        </w:numPr>
        <w:rPr>
          <w:sz w:val="19"/>
          <w:szCs w:val="19"/>
          <w:lang w:val="pt-PT"/>
        </w:rPr>
      </w:pPr>
      <w:proofErr w:type="gramStart"/>
      <w:r>
        <w:rPr>
          <w:sz w:val="19"/>
          <w:szCs w:val="19"/>
        </w:rPr>
        <w:t>estão</w:t>
      </w:r>
      <w:proofErr w:type="gramEnd"/>
      <w:r>
        <w:rPr>
          <w:sz w:val="19"/>
          <w:szCs w:val="19"/>
        </w:rPr>
        <w:t xml:space="preserve"> sujeitas</w:t>
      </w:r>
      <w:r w:rsidRPr="00E83553">
        <w:rPr>
          <w:sz w:val="19"/>
          <w:szCs w:val="19"/>
        </w:rPr>
        <w:t xml:space="preserve"> ao controle administrativo e financeiro pelos órgãos d</w:t>
      </w:r>
      <w:r>
        <w:rPr>
          <w:sz w:val="19"/>
          <w:szCs w:val="19"/>
        </w:rPr>
        <w:t>a Administração Direta, pelo que</w:t>
      </w:r>
      <w:r w:rsidRPr="00E83553">
        <w:rPr>
          <w:sz w:val="19"/>
          <w:szCs w:val="19"/>
        </w:rPr>
        <w:t xml:space="preserve"> são alcan</w:t>
      </w:r>
      <w:r>
        <w:rPr>
          <w:sz w:val="19"/>
          <w:szCs w:val="19"/>
        </w:rPr>
        <w:t>çadas pelo instituto da tutela.</w:t>
      </w:r>
    </w:p>
    <w:p w:rsidR="009E5618" w:rsidRPr="00E83553" w:rsidRDefault="009E5618" w:rsidP="00E110CF">
      <w:pPr>
        <w:pStyle w:val="Enunciado"/>
        <w:numPr>
          <w:ilvl w:val="0"/>
          <w:numId w:val="225"/>
        </w:numPr>
        <w:ind w:left="993" w:hanging="426"/>
        <w:rPr>
          <w:sz w:val="19"/>
          <w:szCs w:val="19"/>
          <w:lang w:val="pt-PT"/>
        </w:rPr>
      </w:pPr>
      <w:proofErr w:type="gramStart"/>
      <w:r w:rsidRPr="00E83553">
        <w:rPr>
          <w:sz w:val="19"/>
          <w:szCs w:val="19"/>
        </w:rPr>
        <w:t>pode</w:t>
      </w:r>
      <w:r>
        <w:rPr>
          <w:sz w:val="19"/>
          <w:szCs w:val="19"/>
        </w:rPr>
        <w:t>m</w:t>
      </w:r>
      <w:proofErr w:type="gramEnd"/>
      <w:r w:rsidRPr="00E83553">
        <w:rPr>
          <w:sz w:val="19"/>
          <w:szCs w:val="19"/>
        </w:rPr>
        <w:t xml:space="preserve"> ser extinta</w:t>
      </w:r>
      <w:r>
        <w:rPr>
          <w:sz w:val="19"/>
          <w:szCs w:val="19"/>
        </w:rPr>
        <w:t>s</w:t>
      </w:r>
      <w:r w:rsidRPr="00E83553">
        <w:rPr>
          <w:sz w:val="19"/>
          <w:szCs w:val="19"/>
        </w:rPr>
        <w:t xml:space="preserve"> ou transformada</w:t>
      </w:r>
      <w:r>
        <w:rPr>
          <w:sz w:val="19"/>
          <w:szCs w:val="19"/>
        </w:rPr>
        <w:t>s</w:t>
      </w:r>
      <w:r w:rsidRPr="00E83553">
        <w:rPr>
          <w:sz w:val="19"/>
          <w:szCs w:val="19"/>
        </w:rPr>
        <w:t xml:space="preserve"> por meio de decre</w:t>
      </w:r>
      <w:r>
        <w:rPr>
          <w:sz w:val="19"/>
          <w:szCs w:val="19"/>
        </w:rPr>
        <w:t>to.</w:t>
      </w:r>
    </w:p>
    <w:p w:rsidR="009E5618" w:rsidRPr="00E83553" w:rsidRDefault="009E5618" w:rsidP="00E110CF">
      <w:pPr>
        <w:pStyle w:val="Enunciado"/>
        <w:numPr>
          <w:ilvl w:val="0"/>
          <w:numId w:val="225"/>
        </w:numPr>
        <w:ind w:left="993" w:hanging="426"/>
        <w:rPr>
          <w:sz w:val="19"/>
          <w:szCs w:val="19"/>
          <w:lang w:val="pt-PT"/>
        </w:rPr>
      </w:pPr>
      <w:proofErr w:type="gramStart"/>
      <w:r w:rsidRPr="00E83553">
        <w:rPr>
          <w:sz w:val="19"/>
          <w:szCs w:val="19"/>
        </w:rPr>
        <w:t>possu</w:t>
      </w:r>
      <w:r>
        <w:rPr>
          <w:sz w:val="19"/>
          <w:szCs w:val="19"/>
        </w:rPr>
        <w:t>em</w:t>
      </w:r>
      <w:proofErr w:type="gramEnd"/>
      <w:r w:rsidRPr="00E83553">
        <w:rPr>
          <w:sz w:val="19"/>
          <w:szCs w:val="19"/>
        </w:rPr>
        <w:t xml:space="preserve"> o respaldo da responsabilidade solidária do Estad</w:t>
      </w:r>
      <w:r>
        <w:rPr>
          <w:sz w:val="19"/>
          <w:szCs w:val="19"/>
        </w:rPr>
        <w:t>o em razão dos atos que pratica.</w:t>
      </w:r>
    </w:p>
    <w:p w:rsidR="009E5618" w:rsidRPr="00E83553" w:rsidRDefault="009E5618" w:rsidP="00E110CF">
      <w:pPr>
        <w:pStyle w:val="Enunciado"/>
        <w:numPr>
          <w:ilvl w:val="0"/>
          <w:numId w:val="225"/>
        </w:numPr>
        <w:ind w:left="993" w:hanging="426"/>
        <w:rPr>
          <w:sz w:val="19"/>
          <w:szCs w:val="19"/>
          <w:lang w:val="pt-PT"/>
        </w:rPr>
      </w:pPr>
      <w:proofErr w:type="gramStart"/>
      <w:r w:rsidRPr="00E83553">
        <w:rPr>
          <w:sz w:val="19"/>
          <w:szCs w:val="19"/>
        </w:rPr>
        <w:t>não</w:t>
      </w:r>
      <w:proofErr w:type="gramEnd"/>
      <w:r w:rsidRPr="00E83553">
        <w:rPr>
          <w:sz w:val="19"/>
          <w:szCs w:val="19"/>
        </w:rPr>
        <w:t xml:space="preserve"> se sujeita</w:t>
      </w:r>
      <w:r>
        <w:rPr>
          <w:sz w:val="19"/>
          <w:szCs w:val="19"/>
        </w:rPr>
        <w:t>m</w:t>
      </w:r>
      <w:r w:rsidRPr="00E83553">
        <w:rPr>
          <w:sz w:val="19"/>
          <w:szCs w:val="19"/>
        </w:rPr>
        <w:t xml:space="preserve"> ao controle do Tribunal de</w:t>
      </w:r>
      <w:r>
        <w:rPr>
          <w:sz w:val="19"/>
          <w:szCs w:val="19"/>
        </w:rPr>
        <w:t xml:space="preserve"> Contas e do Ministério Público.</w:t>
      </w:r>
    </w:p>
    <w:p w:rsidR="009E5618" w:rsidRPr="00E83553" w:rsidRDefault="009E5618" w:rsidP="00E110CF">
      <w:pPr>
        <w:pStyle w:val="Enunciado"/>
        <w:numPr>
          <w:ilvl w:val="0"/>
          <w:numId w:val="225"/>
        </w:numPr>
        <w:ind w:left="993" w:hanging="426"/>
        <w:rPr>
          <w:sz w:val="19"/>
          <w:szCs w:val="19"/>
          <w:lang w:val="pt-PT"/>
        </w:rPr>
      </w:pPr>
      <w:proofErr w:type="gramStart"/>
      <w:r w:rsidRPr="00E83553">
        <w:rPr>
          <w:sz w:val="19"/>
          <w:szCs w:val="19"/>
        </w:rPr>
        <w:t>por</w:t>
      </w:r>
      <w:proofErr w:type="gramEnd"/>
      <w:r w:rsidRPr="00E83553">
        <w:rPr>
          <w:sz w:val="19"/>
          <w:szCs w:val="19"/>
        </w:rPr>
        <w:t xml:space="preserve"> ser</w:t>
      </w:r>
      <w:r>
        <w:rPr>
          <w:sz w:val="19"/>
          <w:szCs w:val="19"/>
        </w:rPr>
        <w:t>em</w:t>
      </w:r>
      <w:r w:rsidRPr="00E83553">
        <w:rPr>
          <w:sz w:val="19"/>
          <w:szCs w:val="19"/>
        </w:rPr>
        <w:t xml:space="preserve"> pessoa</w:t>
      </w:r>
      <w:r>
        <w:rPr>
          <w:sz w:val="19"/>
          <w:szCs w:val="19"/>
        </w:rPr>
        <w:t>s</w:t>
      </w:r>
      <w:r w:rsidRPr="00E83553">
        <w:rPr>
          <w:sz w:val="19"/>
          <w:szCs w:val="19"/>
        </w:rPr>
        <w:t xml:space="preserve"> jurídica</w:t>
      </w:r>
      <w:r>
        <w:rPr>
          <w:sz w:val="19"/>
          <w:szCs w:val="19"/>
        </w:rPr>
        <w:t>s</w:t>
      </w:r>
      <w:r w:rsidRPr="00E83553">
        <w:rPr>
          <w:sz w:val="19"/>
          <w:szCs w:val="19"/>
        </w:rPr>
        <w:t xml:space="preserve"> de direito privado, não pode</w:t>
      </w:r>
      <w:r>
        <w:rPr>
          <w:sz w:val="19"/>
          <w:szCs w:val="19"/>
        </w:rPr>
        <w:t>m</w:t>
      </w:r>
      <w:r w:rsidRPr="00E83553">
        <w:rPr>
          <w:sz w:val="19"/>
          <w:szCs w:val="19"/>
        </w:rPr>
        <w:t xml:space="preserve"> figurar como sujeito passivo de atos de improbidade administrativa.</w:t>
      </w:r>
      <w:r w:rsidRPr="00E83553">
        <w:rPr>
          <w:sz w:val="19"/>
          <w:szCs w:val="19"/>
        </w:rPr>
        <w:cr/>
      </w:r>
    </w:p>
    <w:p w:rsidR="009E5618" w:rsidRPr="00E83553" w:rsidRDefault="009E5618" w:rsidP="009E5618">
      <w:pPr>
        <w:pStyle w:val="Enunciado"/>
        <w:rPr>
          <w:sz w:val="19"/>
          <w:szCs w:val="19"/>
          <w:lang w:val="pt-PT"/>
        </w:rPr>
      </w:pPr>
      <w:r w:rsidRPr="00E83553">
        <w:rPr>
          <w:sz w:val="19"/>
          <w:szCs w:val="19"/>
        </w:rPr>
        <w:lastRenderedPageBreak/>
        <w:t xml:space="preserve">Sobre a proibição da prática de nepotismo, é </w:t>
      </w:r>
      <w:r>
        <w:rPr>
          <w:sz w:val="19"/>
          <w:szCs w:val="19"/>
        </w:rPr>
        <w:t>correto</w:t>
      </w:r>
      <w:r w:rsidRPr="00E83553">
        <w:rPr>
          <w:sz w:val="19"/>
          <w:szCs w:val="19"/>
        </w:rPr>
        <w:t xml:space="preserve"> afirmar que:</w:t>
      </w:r>
    </w:p>
    <w:p w:rsidR="009E5618" w:rsidRPr="00E83553" w:rsidRDefault="009E5618" w:rsidP="00E110CF">
      <w:pPr>
        <w:pStyle w:val="Enunciado"/>
        <w:numPr>
          <w:ilvl w:val="0"/>
          <w:numId w:val="226"/>
        </w:numPr>
        <w:rPr>
          <w:sz w:val="19"/>
          <w:szCs w:val="19"/>
          <w:lang w:val="pt-PT"/>
        </w:rPr>
      </w:pPr>
      <w:proofErr w:type="gramStart"/>
      <w:r w:rsidRPr="00E83553">
        <w:rPr>
          <w:sz w:val="19"/>
          <w:szCs w:val="19"/>
        </w:rPr>
        <w:t>a</w:t>
      </w:r>
      <w:proofErr w:type="gramEnd"/>
      <w:r w:rsidRPr="00E83553">
        <w:rPr>
          <w:sz w:val="19"/>
          <w:szCs w:val="19"/>
        </w:rPr>
        <w:t xml:space="preserve"> competência para a iniciativa de lei sobre o nepotismo é privat</w:t>
      </w:r>
      <w:r>
        <w:rPr>
          <w:sz w:val="19"/>
          <w:szCs w:val="19"/>
        </w:rPr>
        <w:t>iva do Chefe do Poder Executivo.</w:t>
      </w:r>
    </w:p>
    <w:p w:rsidR="009E5618" w:rsidRPr="00E83553" w:rsidRDefault="009E5618" w:rsidP="00E110CF">
      <w:pPr>
        <w:pStyle w:val="Enunciado"/>
        <w:numPr>
          <w:ilvl w:val="0"/>
          <w:numId w:val="226"/>
        </w:numPr>
        <w:ind w:left="993" w:hanging="426"/>
        <w:rPr>
          <w:sz w:val="19"/>
          <w:szCs w:val="19"/>
          <w:lang w:val="pt-PT"/>
        </w:rPr>
      </w:pPr>
      <w:proofErr w:type="gramStart"/>
      <w:r w:rsidRPr="00E83553">
        <w:rPr>
          <w:sz w:val="19"/>
          <w:szCs w:val="19"/>
        </w:rPr>
        <w:t>a</w:t>
      </w:r>
      <w:proofErr w:type="gramEnd"/>
      <w:r w:rsidRPr="00E83553">
        <w:rPr>
          <w:sz w:val="19"/>
          <w:szCs w:val="19"/>
        </w:rPr>
        <w:t xml:space="preserve"> vedação do nepotismo exige a edição de lei formal que coí</w:t>
      </w:r>
      <w:r>
        <w:rPr>
          <w:sz w:val="19"/>
          <w:szCs w:val="19"/>
        </w:rPr>
        <w:t>ba a sua prática.</w:t>
      </w:r>
    </w:p>
    <w:p w:rsidR="009E5618" w:rsidRPr="00E83553" w:rsidRDefault="009E5618" w:rsidP="00E110CF">
      <w:pPr>
        <w:pStyle w:val="Enunciado"/>
        <w:numPr>
          <w:ilvl w:val="0"/>
          <w:numId w:val="226"/>
        </w:numPr>
        <w:ind w:left="993" w:hanging="426"/>
        <w:rPr>
          <w:sz w:val="19"/>
          <w:szCs w:val="19"/>
          <w:lang w:val="pt-PT"/>
        </w:rPr>
      </w:pPr>
      <w:proofErr w:type="gramStart"/>
      <w:r w:rsidRPr="00E83553">
        <w:rPr>
          <w:sz w:val="19"/>
          <w:szCs w:val="19"/>
        </w:rPr>
        <w:t>é</w:t>
      </w:r>
      <w:proofErr w:type="gramEnd"/>
      <w:r w:rsidRPr="00E83553">
        <w:rPr>
          <w:sz w:val="19"/>
          <w:szCs w:val="19"/>
        </w:rPr>
        <w:t xml:space="preserve"> necessária a prova de vínculo de amizade ou troca de favores entre o nomeante e o nomeado par</w:t>
      </w:r>
      <w:r>
        <w:rPr>
          <w:sz w:val="19"/>
          <w:szCs w:val="19"/>
        </w:rPr>
        <w:t>a a caracterização do nepotismo.</w:t>
      </w:r>
    </w:p>
    <w:p w:rsidR="009E5618" w:rsidRPr="00E83553" w:rsidRDefault="009E5618" w:rsidP="00E110CF">
      <w:pPr>
        <w:pStyle w:val="Enunciado"/>
        <w:numPr>
          <w:ilvl w:val="0"/>
          <w:numId w:val="226"/>
        </w:numPr>
        <w:ind w:left="993" w:hanging="426"/>
        <w:rPr>
          <w:sz w:val="19"/>
          <w:szCs w:val="19"/>
          <w:lang w:val="pt-PT"/>
        </w:rPr>
      </w:pPr>
      <w:proofErr w:type="gramStart"/>
      <w:r w:rsidRPr="00E83553">
        <w:rPr>
          <w:sz w:val="19"/>
          <w:szCs w:val="19"/>
        </w:rPr>
        <w:t>a</w:t>
      </w:r>
      <w:proofErr w:type="gramEnd"/>
      <w:r w:rsidRPr="00E83553">
        <w:rPr>
          <w:sz w:val="19"/>
          <w:szCs w:val="19"/>
        </w:rPr>
        <w:t xml:space="preserve"> Súmula Vinculante n. 13, do Supremo Tribunal Federal, esgotou todas as possibilidades de configuração de nep</w:t>
      </w:r>
      <w:r>
        <w:rPr>
          <w:sz w:val="19"/>
          <w:szCs w:val="19"/>
        </w:rPr>
        <w:t>otismo na Administração Pública.</w:t>
      </w:r>
    </w:p>
    <w:p w:rsidR="009E5618" w:rsidRPr="00E83553" w:rsidRDefault="009E5618" w:rsidP="00E110CF">
      <w:pPr>
        <w:pStyle w:val="Enunciado"/>
        <w:numPr>
          <w:ilvl w:val="0"/>
          <w:numId w:val="226"/>
        </w:numPr>
        <w:ind w:left="993" w:hanging="426"/>
        <w:rPr>
          <w:sz w:val="19"/>
          <w:szCs w:val="19"/>
          <w:lang w:val="pt-PT"/>
        </w:rPr>
      </w:pPr>
      <w:proofErr w:type="gramStart"/>
      <w:r w:rsidRPr="00E83553">
        <w:rPr>
          <w:sz w:val="19"/>
          <w:szCs w:val="19"/>
        </w:rPr>
        <w:t>ressalvada</w:t>
      </w:r>
      <w:proofErr w:type="gramEnd"/>
      <w:r w:rsidRPr="00E83553">
        <w:rPr>
          <w:sz w:val="19"/>
          <w:szCs w:val="19"/>
        </w:rPr>
        <w:t xml:space="preserve"> situação de fraude à lei, a nomeação de parentes para cargos públicos de natureza política não configura nepotismo na Administração Pública.</w:t>
      </w:r>
      <w:r w:rsidRPr="00E83553">
        <w:rPr>
          <w:sz w:val="19"/>
          <w:szCs w:val="19"/>
        </w:rPr>
        <w:cr/>
      </w:r>
    </w:p>
    <w:p w:rsidR="009E5618" w:rsidRPr="00E83553" w:rsidRDefault="009E5618" w:rsidP="009E5618">
      <w:pPr>
        <w:pStyle w:val="Enunciado"/>
        <w:rPr>
          <w:sz w:val="19"/>
          <w:szCs w:val="19"/>
          <w:lang w:val="pt-PT"/>
        </w:rPr>
      </w:pPr>
      <w:r w:rsidRPr="00E83553">
        <w:rPr>
          <w:sz w:val="19"/>
          <w:szCs w:val="19"/>
        </w:rPr>
        <w:t>Aponte a alternativa correta:</w:t>
      </w:r>
    </w:p>
    <w:p w:rsidR="009E5618" w:rsidRPr="00E83553" w:rsidRDefault="009E5618" w:rsidP="00E110CF">
      <w:pPr>
        <w:pStyle w:val="Enunciado"/>
        <w:numPr>
          <w:ilvl w:val="0"/>
          <w:numId w:val="227"/>
        </w:numPr>
        <w:rPr>
          <w:sz w:val="19"/>
          <w:szCs w:val="19"/>
          <w:lang w:val="pt-PT"/>
        </w:rPr>
      </w:pPr>
      <w:r>
        <w:rPr>
          <w:sz w:val="19"/>
          <w:szCs w:val="19"/>
          <w:lang w:val="pt-PT"/>
        </w:rPr>
        <w:t>É</w:t>
      </w:r>
      <w:r w:rsidRPr="00E83553">
        <w:rPr>
          <w:sz w:val="19"/>
          <w:szCs w:val="19"/>
        </w:rPr>
        <w:t xml:space="preserve"> meramente exemplificativo o rol dos casos de dispensa ou inexigibilidade de licit</w:t>
      </w:r>
      <w:r>
        <w:rPr>
          <w:sz w:val="19"/>
          <w:szCs w:val="19"/>
        </w:rPr>
        <w:t>ação prevista na lei respectiva.</w:t>
      </w:r>
    </w:p>
    <w:p w:rsidR="009E5618" w:rsidRPr="00E83553" w:rsidRDefault="009E5618" w:rsidP="00E110CF">
      <w:pPr>
        <w:pStyle w:val="Enunciado"/>
        <w:numPr>
          <w:ilvl w:val="0"/>
          <w:numId w:val="227"/>
        </w:numPr>
        <w:ind w:left="993" w:hanging="426"/>
        <w:rPr>
          <w:sz w:val="19"/>
          <w:szCs w:val="19"/>
          <w:lang w:val="pt-PT"/>
        </w:rPr>
      </w:pPr>
      <w:r>
        <w:rPr>
          <w:sz w:val="19"/>
          <w:szCs w:val="19"/>
          <w:lang w:val="pt-PT"/>
        </w:rPr>
        <w:t>A</w:t>
      </w:r>
      <w:r w:rsidRPr="00E83553">
        <w:rPr>
          <w:sz w:val="19"/>
          <w:szCs w:val="19"/>
        </w:rPr>
        <w:t xml:space="preserve"> alienação de bens imóveis depende de autorização legislativa para órgãos da Administração Direta e entidades autárquicas e fundacionais e, para todos, inclusive as entidades paraestata</w:t>
      </w:r>
      <w:r>
        <w:rPr>
          <w:sz w:val="19"/>
          <w:szCs w:val="19"/>
        </w:rPr>
        <w:t>is, depende de avaliação prévia.</w:t>
      </w:r>
    </w:p>
    <w:p w:rsidR="009E5618" w:rsidRPr="00E83553" w:rsidRDefault="009E5618" w:rsidP="00E110CF">
      <w:pPr>
        <w:pStyle w:val="Enunciado"/>
        <w:numPr>
          <w:ilvl w:val="0"/>
          <w:numId w:val="227"/>
        </w:numPr>
        <w:ind w:left="993" w:hanging="426"/>
        <w:rPr>
          <w:sz w:val="19"/>
          <w:szCs w:val="19"/>
          <w:lang w:val="pt-PT"/>
        </w:rPr>
      </w:pPr>
      <w:r>
        <w:rPr>
          <w:sz w:val="19"/>
          <w:szCs w:val="19"/>
          <w:lang w:val="pt-PT"/>
        </w:rPr>
        <w:t>E</w:t>
      </w:r>
      <w:r w:rsidRPr="00E83553">
        <w:rPr>
          <w:sz w:val="19"/>
          <w:szCs w:val="19"/>
        </w:rPr>
        <w:t>m face da natureza singular do serviço, a contratação de escritório de advocacia para acompanhamento das causas trabalhistas do Município enquadra-se no conceito de notória especialização, o que torna inexigível a l</w:t>
      </w:r>
      <w:r>
        <w:rPr>
          <w:sz w:val="19"/>
          <w:szCs w:val="19"/>
        </w:rPr>
        <w:t>icitação.</w:t>
      </w:r>
    </w:p>
    <w:p w:rsidR="009E5618" w:rsidRPr="00E83553" w:rsidRDefault="009E5618" w:rsidP="00E110CF">
      <w:pPr>
        <w:pStyle w:val="Enunciado"/>
        <w:numPr>
          <w:ilvl w:val="0"/>
          <w:numId w:val="227"/>
        </w:numPr>
        <w:ind w:left="993" w:hanging="426"/>
        <w:rPr>
          <w:sz w:val="19"/>
          <w:szCs w:val="19"/>
          <w:lang w:val="pt-PT"/>
        </w:rPr>
      </w:pPr>
      <w:r>
        <w:rPr>
          <w:sz w:val="19"/>
          <w:szCs w:val="19"/>
          <w:lang w:val="pt-PT"/>
        </w:rPr>
        <w:t>O</w:t>
      </w:r>
      <w:r w:rsidRPr="00E83553">
        <w:rPr>
          <w:sz w:val="19"/>
          <w:szCs w:val="19"/>
        </w:rPr>
        <w:t xml:space="preserve"> chamado fracionamento de despesas constitui prática legal e permite a dispensa da licitação, nos casos de comprovada neces</w:t>
      </w:r>
      <w:r>
        <w:rPr>
          <w:sz w:val="19"/>
          <w:szCs w:val="19"/>
        </w:rPr>
        <w:t>sidade da Administração Pública.</w:t>
      </w:r>
    </w:p>
    <w:p w:rsidR="009E5618" w:rsidRPr="00E83553" w:rsidRDefault="009E5618" w:rsidP="00E110CF">
      <w:pPr>
        <w:pStyle w:val="Enunciado"/>
        <w:numPr>
          <w:ilvl w:val="0"/>
          <w:numId w:val="227"/>
        </w:numPr>
        <w:ind w:left="993" w:hanging="426"/>
        <w:rPr>
          <w:sz w:val="19"/>
          <w:szCs w:val="19"/>
          <w:lang w:val="pt-PT"/>
        </w:rPr>
      </w:pPr>
      <w:r>
        <w:rPr>
          <w:sz w:val="19"/>
          <w:szCs w:val="19"/>
          <w:lang w:val="pt-PT"/>
        </w:rPr>
        <w:t>A</w:t>
      </w:r>
      <w:r w:rsidRPr="00E83553">
        <w:rPr>
          <w:sz w:val="19"/>
          <w:szCs w:val="19"/>
        </w:rPr>
        <w:t xml:space="preserve"> Câmara Municipal pode contratar diretamente, sem a devida licitação, o fornecimento ou suprimento de serviços de telefonia com empresa especializada.</w:t>
      </w:r>
      <w:r w:rsidRPr="00E83553">
        <w:rPr>
          <w:sz w:val="19"/>
          <w:szCs w:val="19"/>
        </w:rPr>
        <w:cr/>
      </w:r>
    </w:p>
    <w:p w:rsidR="009E5618" w:rsidRPr="00E83553" w:rsidRDefault="009E5618" w:rsidP="009E5618">
      <w:pPr>
        <w:pStyle w:val="Enunciado"/>
        <w:rPr>
          <w:sz w:val="19"/>
          <w:szCs w:val="19"/>
          <w:lang w:val="pt-PT"/>
        </w:rPr>
      </w:pPr>
      <w:r w:rsidRPr="00E83553">
        <w:rPr>
          <w:sz w:val="19"/>
          <w:szCs w:val="19"/>
        </w:rPr>
        <w:t>Assinale a alternativa correta sobre o poder de polícia:</w:t>
      </w:r>
    </w:p>
    <w:p w:rsidR="009E5618" w:rsidRPr="00E83553" w:rsidRDefault="009E5618" w:rsidP="00E110CF">
      <w:pPr>
        <w:pStyle w:val="Enunciado"/>
        <w:numPr>
          <w:ilvl w:val="0"/>
          <w:numId w:val="228"/>
        </w:numPr>
        <w:rPr>
          <w:sz w:val="19"/>
          <w:szCs w:val="19"/>
          <w:lang w:val="pt-PT"/>
        </w:rPr>
      </w:pPr>
      <w:r>
        <w:rPr>
          <w:sz w:val="19"/>
          <w:szCs w:val="19"/>
        </w:rPr>
        <w:t>E</w:t>
      </w:r>
      <w:r w:rsidRPr="00E83553">
        <w:rPr>
          <w:sz w:val="19"/>
          <w:szCs w:val="19"/>
        </w:rPr>
        <w:t>le é passí</w:t>
      </w:r>
      <w:r>
        <w:rPr>
          <w:sz w:val="19"/>
          <w:szCs w:val="19"/>
        </w:rPr>
        <w:t>vel de delegação a particulares.</w:t>
      </w:r>
    </w:p>
    <w:p w:rsidR="009E5618" w:rsidRPr="00E83553" w:rsidRDefault="009E5618" w:rsidP="00E110CF">
      <w:pPr>
        <w:pStyle w:val="Enunciado"/>
        <w:numPr>
          <w:ilvl w:val="0"/>
          <w:numId w:val="228"/>
        </w:numPr>
        <w:ind w:left="993" w:hanging="426"/>
        <w:rPr>
          <w:sz w:val="19"/>
          <w:szCs w:val="19"/>
          <w:lang w:val="pt-PT"/>
        </w:rPr>
      </w:pPr>
      <w:r>
        <w:rPr>
          <w:sz w:val="19"/>
          <w:szCs w:val="19"/>
        </w:rPr>
        <w:t>T</w:t>
      </w:r>
      <w:r w:rsidRPr="00E83553">
        <w:rPr>
          <w:sz w:val="19"/>
          <w:szCs w:val="19"/>
        </w:rPr>
        <w:t>em, como atributos exclusivos, a discri</w:t>
      </w:r>
      <w:r>
        <w:rPr>
          <w:sz w:val="19"/>
          <w:szCs w:val="19"/>
        </w:rPr>
        <w:t>cionariedade e a coercibilidade.</w:t>
      </w:r>
    </w:p>
    <w:p w:rsidR="009E5618" w:rsidRPr="00E83553" w:rsidRDefault="009E5618" w:rsidP="00E110CF">
      <w:pPr>
        <w:pStyle w:val="Enunciado"/>
        <w:numPr>
          <w:ilvl w:val="0"/>
          <w:numId w:val="228"/>
        </w:numPr>
        <w:ind w:left="993" w:hanging="426"/>
        <w:rPr>
          <w:sz w:val="19"/>
          <w:szCs w:val="19"/>
          <w:lang w:val="pt-PT"/>
        </w:rPr>
      </w:pPr>
      <w:r>
        <w:rPr>
          <w:sz w:val="19"/>
          <w:szCs w:val="19"/>
          <w:lang w:val="pt-PT"/>
        </w:rPr>
        <w:t>I</w:t>
      </w:r>
      <w:proofErr w:type="spellStart"/>
      <w:r w:rsidRPr="00E83553">
        <w:rPr>
          <w:sz w:val="19"/>
          <w:szCs w:val="19"/>
        </w:rPr>
        <w:t>nexiste</w:t>
      </w:r>
      <w:proofErr w:type="spellEnd"/>
      <w:r w:rsidRPr="00E83553">
        <w:rPr>
          <w:sz w:val="19"/>
          <w:szCs w:val="19"/>
        </w:rPr>
        <w:t xml:space="preserve"> vedação constitucional para que pessoas administrativas de direito privado possam exercê-lo n</w:t>
      </w:r>
      <w:r>
        <w:rPr>
          <w:sz w:val="19"/>
          <w:szCs w:val="19"/>
        </w:rPr>
        <w:t>a sua modalidade fiscalizatória.</w:t>
      </w:r>
    </w:p>
    <w:p w:rsidR="009E5618" w:rsidRPr="00E83553" w:rsidRDefault="009E5618" w:rsidP="00E110CF">
      <w:pPr>
        <w:pStyle w:val="Enunciado"/>
        <w:numPr>
          <w:ilvl w:val="0"/>
          <w:numId w:val="228"/>
        </w:numPr>
        <w:ind w:left="993" w:hanging="426"/>
        <w:rPr>
          <w:sz w:val="19"/>
          <w:szCs w:val="19"/>
          <w:lang w:val="pt-PT"/>
        </w:rPr>
      </w:pPr>
      <w:r>
        <w:rPr>
          <w:sz w:val="19"/>
          <w:szCs w:val="19"/>
        </w:rPr>
        <w:t>Q</w:t>
      </w:r>
      <w:r w:rsidRPr="00E83553">
        <w:rPr>
          <w:sz w:val="19"/>
          <w:szCs w:val="19"/>
        </w:rPr>
        <w:t>ualifica-se como ativ</w:t>
      </w:r>
      <w:r>
        <w:rPr>
          <w:sz w:val="19"/>
          <w:szCs w:val="19"/>
        </w:rPr>
        <w:t>idade positiva da Administração.</w:t>
      </w:r>
    </w:p>
    <w:p w:rsidR="009E5618" w:rsidRPr="00E83553" w:rsidRDefault="009E5618" w:rsidP="00E110CF">
      <w:pPr>
        <w:pStyle w:val="Enunciado"/>
        <w:numPr>
          <w:ilvl w:val="0"/>
          <w:numId w:val="228"/>
        </w:numPr>
        <w:ind w:left="993" w:hanging="426"/>
        <w:rPr>
          <w:sz w:val="19"/>
          <w:szCs w:val="19"/>
          <w:lang w:val="pt-PT"/>
        </w:rPr>
      </w:pPr>
      <w:r>
        <w:rPr>
          <w:sz w:val="19"/>
          <w:szCs w:val="19"/>
          <w:lang w:val="pt-PT"/>
        </w:rPr>
        <w:t>O</w:t>
      </w:r>
      <w:r w:rsidRPr="00E83553">
        <w:rPr>
          <w:sz w:val="19"/>
          <w:szCs w:val="19"/>
        </w:rPr>
        <w:t>s atos a ele inerentes não se sujeitam ao princípio da anterioridade.</w:t>
      </w:r>
      <w:r w:rsidRPr="00E83553">
        <w:rPr>
          <w:sz w:val="19"/>
          <w:szCs w:val="19"/>
        </w:rPr>
        <w:cr/>
      </w:r>
    </w:p>
    <w:p w:rsidR="009E5618" w:rsidRPr="00E83553" w:rsidRDefault="009E5618" w:rsidP="009E5618">
      <w:pPr>
        <w:pStyle w:val="Enunciado"/>
        <w:rPr>
          <w:sz w:val="19"/>
          <w:szCs w:val="19"/>
          <w:lang w:val="pt-PT"/>
        </w:rPr>
      </w:pPr>
      <w:r w:rsidRPr="00E83553">
        <w:rPr>
          <w:sz w:val="19"/>
          <w:szCs w:val="19"/>
        </w:rPr>
        <w:t xml:space="preserve">No tocante ao serviço público, </w:t>
      </w:r>
      <w:r>
        <w:rPr>
          <w:sz w:val="19"/>
          <w:szCs w:val="19"/>
        </w:rPr>
        <w:t>correto</w:t>
      </w:r>
      <w:r w:rsidRPr="00E83553">
        <w:rPr>
          <w:sz w:val="19"/>
          <w:szCs w:val="19"/>
        </w:rPr>
        <w:t xml:space="preserve"> é afirmar que:</w:t>
      </w:r>
    </w:p>
    <w:p w:rsidR="009E5618" w:rsidRPr="00E83553" w:rsidRDefault="009E5618" w:rsidP="00E110CF">
      <w:pPr>
        <w:pStyle w:val="Enunciado"/>
        <w:numPr>
          <w:ilvl w:val="0"/>
          <w:numId w:val="229"/>
        </w:numPr>
        <w:rPr>
          <w:sz w:val="19"/>
          <w:szCs w:val="19"/>
          <w:lang w:val="pt-PT"/>
        </w:rPr>
      </w:pPr>
      <w:proofErr w:type="gramStart"/>
      <w:r w:rsidRPr="00E83553">
        <w:rPr>
          <w:sz w:val="19"/>
          <w:szCs w:val="19"/>
        </w:rPr>
        <w:t>o</w:t>
      </w:r>
      <w:proofErr w:type="gramEnd"/>
      <w:r w:rsidRPr="00E83553">
        <w:rPr>
          <w:sz w:val="19"/>
          <w:szCs w:val="19"/>
        </w:rPr>
        <w:t xml:space="preserve"> Estado detém titularidade exclusiva sobre os serviços de saúde, de educação, de previdência</w:t>
      </w:r>
      <w:r>
        <w:rPr>
          <w:sz w:val="19"/>
          <w:szCs w:val="19"/>
        </w:rPr>
        <w:t xml:space="preserve"> social e de assistência social.</w:t>
      </w:r>
    </w:p>
    <w:p w:rsidR="009E5618" w:rsidRPr="00E83553" w:rsidRDefault="009E5618" w:rsidP="00E110CF">
      <w:pPr>
        <w:pStyle w:val="Enunciado"/>
        <w:numPr>
          <w:ilvl w:val="0"/>
          <w:numId w:val="229"/>
        </w:numPr>
        <w:ind w:left="993" w:hanging="426"/>
        <w:rPr>
          <w:sz w:val="19"/>
          <w:szCs w:val="19"/>
          <w:lang w:val="pt-PT"/>
        </w:rPr>
      </w:pPr>
      <w:proofErr w:type="gramStart"/>
      <w:r w:rsidRPr="00E83553">
        <w:rPr>
          <w:sz w:val="19"/>
          <w:szCs w:val="19"/>
        </w:rPr>
        <w:t>os</w:t>
      </w:r>
      <w:proofErr w:type="gramEnd"/>
      <w:r w:rsidRPr="00E83553">
        <w:rPr>
          <w:sz w:val="19"/>
          <w:szCs w:val="19"/>
        </w:rPr>
        <w:t xml:space="preserve"> serviços de saúde, de educação, de previdência social e de assistência social deverão ser prestados exclusivamente por meio de conc</w:t>
      </w:r>
      <w:r>
        <w:rPr>
          <w:sz w:val="19"/>
          <w:szCs w:val="19"/>
        </w:rPr>
        <w:t>essão, permissão ou autorização.</w:t>
      </w:r>
    </w:p>
    <w:p w:rsidR="009E5618" w:rsidRPr="00E83553" w:rsidRDefault="009E5618" w:rsidP="00E110CF">
      <w:pPr>
        <w:pStyle w:val="Enunciado"/>
        <w:numPr>
          <w:ilvl w:val="0"/>
          <w:numId w:val="229"/>
        </w:numPr>
        <w:ind w:left="993" w:hanging="426"/>
        <w:rPr>
          <w:sz w:val="19"/>
          <w:szCs w:val="19"/>
          <w:lang w:val="pt-PT"/>
        </w:rPr>
      </w:pPr>
      <w:proofErr w:type="gramStart"/>
      <w:r w:rsidRPr="00E83553">
        <w:rPr>
          <w:sz w:val="19"/>
          <w:szCs w:val="19"/>
        </w:rPr>
        <w:t>os</w:t>
      </w:r>
      <w:proofErr w:type="gramEnd"/>
      <w:r w:rsidRPr="00E83553">
        <w:rPr>
          <w:sz w:val="19"/>
          <w:szCs w:val="19"/>
        </w:rPr>
        <w:t xml:space="preserve"> serviços de radiodifusão sonora ou de sons e imagens deverão ser prestados exclusivamente por meio de conc</w:t>
      </w:r>
      <w:r>
        <w:rPr>
          <w:sz w:val="19"/>
          <w:szCs w:val="19"/>
        </w:rPr>
        <w:t>essão, permissão ou autorização.</w:t>
      </w:r>
    </w:p>
    <w:p w:rsidR="009E5618" w:rsidRPr="00E83553" w:rsidRDefault="009E5618" w:rsidP="00E110CF">
      <w:pPr>
        <w:pStyle w:val="Enunciado"/>
        <w:numPr>
          <w:ilvl w:val="0"/>
          <w:numId w:val="229"/>
        </w:numPr>
        <w:ind w:left="993" w:hanging="426"/>
        <w:rPr>
          <w:sz w:val="19"/>
          <w:szCs w:val="19"/>
          <w:lang w:val="pt-PT"/>
        </w:rPr>
      </w:pPr>
      <w:proofErr w:type="gramStart"/>
      <w:r w:rsidRPr="00E83553">
        <w:rPr>
          <w:sz w:val="19"/>
          <w:szCs w:val="19"/>
        </w:rPr>
        <w:t>os</w:t>
      </w:r>
      <w:proofErr w:type="gramEnd"/>
      <w:r w:rsidRPr="00E83553">
        <w:rPr>
          <w:sz w:val="19"/>
          <w:szCs w:val="19"/>
        </w:rPr>
        <w:t xml:space="preserve"> serviços de telecomunicações não podem ser prestados por conc</w:t>
      </w:r>
      <w:r>
        <w:rPr>
          <w:sz w:val="19"/>
          <w:szCs w:val="19"/>
        </w:rPr>
        <w:t>essão, permissão ou autorização.</w:t>
      </w:r>
    </w:p>
    <w:p w:rsidR="009E5618" w:rsidRPr="00E83553" w:rsidRDefault="009E5618" w:rsidP="00E110CF">
      <w:pPr>
        <w:pStyle w:val="Enunciado"/>
        <w:numPr>
          <w:ilvl w:val="0"/>
          <w:numId w:val="229"/>
        </w:numPr>
        <w:ind w:left="993" w:hanging="426"/>
        <w:rPr>
          <w:sz w:val="19"/>
          <w:szCs w:val="19"/>
          <w:lang w:val="pt-PT"/>
        </w:rPr>
      </w:pPr>
      <w:proofErr w:type="gramStart"/>
      <w:r w:rsidRPr="00E83553">
        <w:rPr>
          <w:sz w:val="19"/>
          <w:szCs w:val="19"/>
        </w:rPr>
        <w:t>a</w:t>
      </w:r>
      <w:proofErr w:type="gramEnd"/>
      <w:r w:rsidRPr="00E83553">
        <w:rPr>
          <w:sz w:val="19"/>
          <w:szCs w:val="19"/>
        </w:rPr>
        <w:t xml:space="preserve"> União detém o monopólio sobre os serviços da Loteria Federal e da Loteria Esportiva.</w:t>
      </w:r>
      <w:r w:rsidRPr="00E83553">
        <w:rPr>
          <w:sz w:val="19"/>
          <w:szCs w:val="19"/>
        </w:rPr>
        <w:cr/>
      </w:r>
    </w:p>
    <w:p w:rsidR="009E5618" w:rsidRPr="00E83553" w:rsidRDefault="009E5618" w:rsidP="009E5618">
      <w:pPr>
        <w:pStyle w:val="Enunciado"/>
        <w:rPr>
          <w:sz w:val="19"/>
          <w:szCs w:val="19"/>
          <w:lang w:val="pt-PT"/>
        </w:rPr>
      </w:pPr>
      <w:r w:rsidRPr="00E83553">
        <w:rPr>
          <w:sz w:val="19"/>
          <w:szCs w:val="19"/>
        </w:rPr>
        <w:t>Entre as alternativas abaixo apresentadas, aponte aquela que não representa um vício de desvio de poder na atividade administrativa:</w:t>
      </w:r>
    </w:p>
    <w:p w:rsidR="009E5618" w:rsidRPr="00E83553" w:rsidRDefault="009E5618" w:rsidP="00E110CF">
      <w:pPr>
        <w:pStyle w:val="Enunciado"/>
        <w:numPr>
          <w:ilvl w:val="0"/>
          <w:numId w:val="230"/>
        </w:numPr>
        <w:rPr>
          <w:sz w:val="19"/>
          <w:szCs w:val="19"/>
          <w:lang w:val="pt-PT"/>
        </w:rPr>
      </w:pPr>
      <w:r>
        <w:rPr>
          <w:sz w:val="19"/>
          <w:szCs w:val="19"/>
          <w:lang w:val="pt-PT"/>
        </w:rPr>
        <w:t>A</w:t>
      </w:r>
      <w:r w:rsidRPr="00E83553">
        <w:rPr>
          <w:sz w:val="19"/>
          <w:szCs w:val="19"/>
        </w:rPr>
        <w:t xml:space="preserve"> exoneração, de ofício, de ocupante de cargo comissionado ao qual se a</w:t>
      </w:r>
      <w:r>
        <w:rPr>
          <w:sz w:val="19"/>
          <w:szCs w:val="19"/>
        </w:rPr>
        <w:t>tribui a prática de falta grave.</w:t>
      </w:r>
    </w:p>
    <w:p w:rsidR="009E5618" w:rsidRPr="00E83553" w:rsidRDefault="009E5618" w:rsidP="00E110CF">
      <w:pPr>
        <w:pStyle w:val="Enunciado"/>
        <w:numPr>
          <w:ilvl w:val="0"/>
          <w:numId w:val="230"/>
        </w:numPr>
        <w:ind w:left="993" w:hanging="426"/>
        <w:rPr>
          <w:sz w:val="19"/>
          <w:szCs w:val="19"/>
          <w:lang w:val="pt-PT"/>
        </w:rPr>
      </w:pPr>
      <w:r>
        <w:rPr>
          <w:sz w:val="19"/>
          <w:szCs w:val="19"/>
          <w:lang w:val="pt-PT"/>
        </w:rPr>
        <w:t>A</w:t>
      </w:r>
      <w:r w:rsidRPr="00E83553">
        <w:rPr>
          <w:sz w:val="19"/>
          <w:szCs w:val="19"/>
        </w:rPr>
        <w:t xml:space="preserve"> remoção de servidor fundada em justificativa genérica e subjetiva d</w:t>
      </w:r>
      <w:r>
        <w:rPr>
          <w:sz w:val="19"/>
          <w:szCs w:val="19"/>
        </w:rPr>
        <w:t>a presença de interesse público.</w:t>
      </w:r>
    </w:p>
    <w:p w:rsidR="009E5618" w:rsidRPr="00E83553" w:rsidRDefault="009E5618" w:rsidP="00E110CF">
      <w:pPr>
        <w:pStyle w:val="Enunciado"/>
        <w:numPr>
          <w:ilvl w:val="0"/>
          <w:numId w:val="230"/>
        </w:numPr>
        <w:ind w:left="993" w:hanging="426"/>
        <w:rPr>
          <w:sz w:val="19"/>
          <w:szCs w:val="19"/>
          <w:lang w:val="pt-PT"/>
        </w:rPr>
      </w:pPr>
      <w:r>
        <w:rPr>
          <w:sz w:val="19"/>
          <w:szCs w:val="19"/>
        </w:rPr>
        <w:t>A</w:t>
      </w:r>
      <w:r w:rsidRPr="00E83553">
        <w:rPr>
          <w:sz w:val="19"/>
          <w:szCs w:val="19"/>
        </w:rPr>
        <w:t xml:space="preserve"> remoção desmotivada de servidor concurs</w:t>
      </w:r>
      <w:r>
        <w:rPr>
          <w:sz w:val="19"/>
          <w:szCs w:val="19"/>
        </w:rPr>
        <w:t>ado, pelo administrador público.</w:t>
      </w:r>
    </w:p>
    <w:p w:rsidR="009E5618" w:rsidRPr="00E83553" w:rsidRDefault="009E5618" w:rsidP="00E110CF">
      <w:pPr>
        <w:pStyle w:val="Enunciado"/>
        <w:numPr>
          <w:ilvl w:val="0"/>
          <w:numId w:val="230"/>
        </w:numPr>
        <w:ind w:left="993" w:hanging="426"/>
        <w:rPr>
          <w:sz w:val="19"/>
          <w:szCs w:val="19"/>
          <w:lang w:val="pt-PT"/>
        </w:rPr>
      </w:pPr>
      <w:r>
        <w:rPr>
          <w:sz w:val="19"/>
          <w:szCs w:val="19"/>
          <w:lang w:val="pt-PT"/>
        </w:rPr>
        <w:t>A</w:t>
      </w:r>
      <w:r w:rsidRPr="00E83553">
        <w:rPr>
          <w:sz w:val="19"/>
          <w:szCs w:val="19"/>
        </w:rPr>
        <w:t xml:space="preserve"> concessão de alvará à casa de prostituição para funcionamen</w:t>
      </w:r>
      <w:r>
        <w:rPr>
          <w:sz w:val="19"/>
          <w:szCs w:val="19"/>
        </w:rPr>
        <w:t>to como discoteca ou danceteria.</w:t>
      </w:r>
    </w:p>
    <w:p w:rsidR="009E5618" w:rsidRPr="00E83553" w:rsidRDefault="009E5618" w:rsidP="00E110CF">
      <w:pPr>
        <w:pStyle w:val="Enunciado"/>
        <w:numPr>
          <w:ilvl w:val="0"/>
          <w:numId w:val="230"/>
        </w:numPr>
        <w:ind w:left="993" w:hanging="426"/>
        <w:rPr>
          <w:sz w:val="19"/>
          <w:szCs w:val="19"/>
          <w:lang w:val="pt-PT"/>
        </w:rPr>
      </w:pPr>
      <w:r>
        <w:rPr>
          <w:sz w:val="19"/>
          <w:szCs w:val="19"/>
          <w:lang w:val="pt-PT"/>
        </w:rPr>
        <w:t>A</w:t>
      </w:r>
      <w:r w:rsidRPr="00E83553">
        <w:rPr>
          <w:sz w:val="19"/>
          <w:szCs w:val="19"/>
        </w:rPr>
        <w:t xml:space="preserve"> concessão de uso especial para fins de moradia a possuidor que é proprietário de outro imóvel urbano ou rural.</w:t>
      </w:r>
      <w:r w:rsidRPr="00E83553">
        <w:rPr>
          <w:sz w:val="19"/>
          <w:szCs w:val="19"/>
          <w:lang w:val="pt-PT"/>
        </w:rPr>
        <w:t xml:space="preserve"> </w:t>
      </w:r>
    </w:p>
    <w:p w:rsidR="009E5618" w:rsidRPr="00E83553" w:rsidRDefault="009E5618" w:rsidP="009E5618">
      <w:pPr>
        <w:rPr>
          <w:rFonts w:ascii="Arial" w:hAnsi="Arial"/>
          <w:b/>
          <w:sz w:val="19"/>
          <w:szCs w:val="19"/>
          <w:lang w:val="pt-PT"/>
        </w:rPr>
      </w:pPr>
    </w:p>
    <w:p w:rsidR="009E5618" w:rsidRPr="00E83553" w:rsidRDefault="009E5618" w:rsidP="009E5618">
      <w:pPr>
        <w:pStyle w:val="Enunciado"/>
        <w:rPr>
          <w:sz w:val="19"/>
          <w:szCs w:val="19"/>
          <w:lang w:val="pt-PT"/>
        </w:rPr>
      </w:pPr>
      <w:r w:rsidRPr="00E83553">
        <w:rPr>
          <w:sz w:val="19"/>
          <w:szCs w:val="19"/>
          <w:lang w:val="pt-PT"/>
        </w:rPr>
        <w:t>Sobre as sanções administrativas previstas na Lei n. 8.666/93, marque a assertiva correta:</w:t>
      </w:r>
    </w:p>
    <w:p w:rsidR="009E5618" w:rsidRPr="00E83553" w:rsidRDefault="009E5618" w:rsidP="00E110CF">
      <w:pPr>
        <w:pStyle w:val="PargrafodaLista"/>
        <w:numPr>
          <w:ilvl w:val="0"/>
          <w:numId w:val="231"/>
        </w:numPr>
        <w:spacing w:after="0" w:line="240" w:lineRule="auto"/>
        <w:jc w:val="both"/>
        <w:rPr>
          <w:rFonts w:ascii="Arial" w:hAnsi="Arial"/>
          <w:sz w:val="19"/>
          <w:szCs w:val="19"/>
          <w:lang w:val="pt-PT"/>
        </w:rPr>
      </w:pPr>
      <w:r>
        <w:rPr>
          <w:rFonts w:ascii="Arial" w:hAnsi="Arial"/>
          <w:sz w:val="19"/>
          <w:szCs w:val="19"/>
          <w:lang w:val="pt-PT"/>
        </w:rPr>
        <w:lastRenderedPageBreak/>
        <w:t>D</w:t>
      </w:r>
      <w:r w:rsidRPr="00E83553">
        <w:rPr>
          <w:rFonts w:ascii="Arial" w:hAnsi="Arial"/>
          <w:sz w:val="19"/>
          <w:szCs w:val="19"/>
          <w:lang w:val="pt-PT"/>
        </w:rPr>
        <w:t>epende</w:t>
      </w:r>
      <w:r>
        <w:rPr>
          <w:rFonts w:ascii="Arial" w:hAnsi="Arial"/>
          <w:sz w:val="19"/>
          <w:szCs w:val="19"/>
          <w:lang w:val="pt-PT"/>
        </w:rPr>
        <w:t>m</w:t>
      </w:r>
      <w:r w:rsidRPr="00E83553">
        <w:rPr>
          <w:rFonts w:ascii="Arial" w:hAnsi="Arial"/>
          <w:sz w:val="19"/>
          <w:szCs w:val="19"/>
          <w:lang w:val="pt-PT"/>
        </w:rPr>
        <w:t xml:space="preserve"> de sentença judicial a aplicação das sanções previstas na Lei n. 8.666/93, pela Administração Pública, em caso de irregularidades do particular na execuç</w:t>
      </w:r>
      <w:r>
        <w:rPr>
          <w:rFonts w:ascii="Arial" w:hAnsi="Arial"/>
          <w:sz w:val="19"/>
          <w:szCs w:val="19"/>
          <w:lang w:val="pt-PT"/>
        </w:rPr>
        <w:t>ão do contrato.</w:t>
      </w:r>
    </w:p>
    <w:p w:rsidR="009E5618" w:rsidRPr="00E83553" w:rsidRDefault="009E5618" w:rsidP="00E110CF">
      <w:pPr>
        <w:pStyle w:val="PargrafodaLista"/>
        <w:numPr>
          <w:ilvl w:val="0"/>
          <w:numId w:val="231"/>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multa de mora por atraso injustificado na execução do contrato será descontada da garantia prestada pelo contratado, independenteme</w:t>
      </w:r>
      <w:r>
        <w:rPr>
          <w:rFonts w:ascii="Arial" w:hAnsi="Arial"/>
          <w:sz w:val="19"/>
          <w:szCs w:val="19"/>
          <w:lang w:val="pt-PT"/>
        </w:rPr>
        <w:t>nte de processo administrativo.</w:t>
      </w:r>
    </w:p>
    <w:p w:rsidR="009E5618" w:rsidRPr="00E83553" w:rsidRDefault="009E5618" w:rsidP="00E110CF">
      <w:pPr>
        <w:pStyle w:val="PargrafodaLista"/>
        <w:numPr>
          <w:ilvl w:val="0"/>
          <w:numId w:val="231"/>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lei não permite a cumulação da multa de mora com a multa pela inexecução total ou par</w:t>
      </w:r>
      <w:r>
        <w:rPr>
          <w:rFonts w:ascii="Arial" w:hAnsi="Arial"/>
          <w:sz w:val="19"/>
          <w:szCs w:val="19"/>
          <w:lang w:val="pt-PT"/>
        </w:rPr>
        <w:t>cial do contrato administrativo.</w:t>
      </w:r>
    </w:p>
    <w:p w:rsidR="009E5618" w:rsidRPr="00E83553" w:rsidRDefault="009E5618" w:rsidP="00E110CF">
      <w:pPr>
        <w:pStyle w:val="PargrafodaLista"/>
        <w:numPr>
          <w:ilvl w:val="0"/>
          <w:numId w:val="231"/>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declaração de inidoneidade para licitar ou contratar com a Administração Pública é de competência exclusiva do Ministro de Estado, do Secretário Estadual ou Municipal, conforme o caso, e cabe pedido de reconsideração no prazo de 10</w:t>
      </w:r>
      <w:r>
        <w:rPr>
          <w:rFonts w:ascii="Arial" w:hAnsi="Arial"/>
          <w:sz w:val="19"/>
          <w:szCs w:val="19"/>
          <w:lang w:val="pt-PT"/>
        </w:rPr>
        <w:t xml:space="preserve"> dias úteis da intimação do ato.</w:t>
      </w:r>
      <w:r w:rsidRPr="00E83553">
        <w:rPr>
          <w:rFonts w:ascii="Arial" w:hAnsi="Arial"/>
          <w:sz w:val="19"/>
          <w:szCs w:val="19"/>
          <w:lang w:val="pt-PT"/>
        </w:rPr>
        <w:t xml:space="preserve"> </w:t>
      </w:r>
    </w:p>
    <w:p w:rsidR="009E5618" w:rsidRPr="00E83553" w:rsidRDefault="009E5618" w:rsidP="00E110CF">
      <w:pPr>
        <w:pStyle w:val="PargrafodaLista"/>
        <w:numPr>
          <w:ilvl w:val="0"/>
          <w:numId w:val="231"/>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suspensão temporária de participação em licitação e o impedimento de contratar com a Administração competem exclusivamente ao Ministro de Estado, ao Secretário Estadual ou Municipal, conforme o caso, e cabe pedido de reconsideração no prazo de 10 dias úteis da intimação do ato.</w:t>
      </w:r>
    </w:p>
    <w:p w:rsidR="009E5618" w:rsidRPr="00E83553" w:rsidRDefault="009E5618" w:rsidP="009E5618">
      <w:pPr>
        <w:pStyle w:val="PargrafodaLista"/>
        <w:ind w:left="426"/>
        <w:rPr>
          <w:rFonts w:ascii="Arial" w:hAnsi="Arial" w:cs="Arial"/>
          <w:sz w:val="19"/>
          <w:szCs w:val="19"/>
          <w:lang w:val="pt-PT"/>
        </w:rPr>
      </w:pPr>
    </w:p>
    <w:p w:rsidR="009E5618" w:rsidRPr="00E83553" w:rsidRDefault="009E5618" w:rsidP="009E5618">
      <w:pPr>
        <w:pStyle w:val="PargrafodaLista"/>
        <w:ind w:left="426"/>
        <w:jc w:val="center"/>
        <w:rPr>
          <w:rFonts w:ascii="Arial" w:hAnsi="Arial" w:cs="Arial"/>
          <w:b/>
          <w:sz w:val="19"/>
          <w:szCs w:val="19"/>
        </w:rPr>
      </w:pPr>
      <w:r w:rsidRPr="00E83553">
        <w:rPr>
          <w:rFonts w:ascii="Arial" w:hAnsi="Arial" w:cs="Arial"/>
          <w:b/>
          <w:sz w:val="19"/>
          <w:szCs w:val="19"/>
        </w:rPr>
        <w:t>DIREITO PROCESSUAL PENAL</w:t>
      </w:r>
    </w:p>
    <w:p w:rsidR="009E5618" w:rsidRPr="00E83553" w:rsidRDefault="009E5618" w:rsidP="009E5618">
      <w:pPr>
        <w:pStyle w:val="PargrafodaLista"/>
        <w:ind w:left="426"/>
        <w:rPr>
          <w:rFonts w:ascii="Arial" w:hAnsi="Arial" w:cs="Arial"/>
          <w:sz w:val="19"/>
          <w:szCs w:val="19"/>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9E5618" w:rsidRPr="00E83553" w:rsidRDefault="009E5618" w:rsidP="00E110CF">
      <w:pPr>
        <w:pStyle w:val="PargrafodaLista"/>
        <w:numPr>
          <w:ilvl w:val="0"/>
          <w:numId w:val="232"/>
        </w:numPr>
        <w:spacing w:after="0" w:line="240" w:lineRule="auto"/>
        <w:jc w:val="both"/>
        <w:rPr>
          <w:rFonts w:ascii="Arial" w:hAnsi="Arial"/>
          <w:sz w:val="19"/>
          <w:szCs w:val="19"/>
        </w:rPr>
      </w:pPr>
      <w:r w:rsidRPr="00E83553">
        <w:rPr>
          <w:rFonts w:ascii="Arial" w:hAnsi="Arial"/>
          <w:sz w:val="19"/>
          <w:szCs w:val="19"/>
        </w:rPr>
        <w:t>O sigilo do inquérito pode, em qualquer situação, ser oposto ao advogado do indiciado.</w:t>
      </w:r>
    </w:p>
    <w:p w:rsidR="009E5618" w:rsidRPr="00E83553" w:rsidRDefault="009E5618" w:rsidP="00E110CF">
      <w:pPr>
        <w:pStyle w:val="PargrafodaLista"/>
        <w:numPr>
          <w:ilvl w:val="0"/>
          <w:numId w:val="232"/>
        </w:numPr>
        <w:spacing w:after="0" w:line="240" w:lineRule="auto"/>
        <w:ind w:left="993" w:hanging="426"/>
        <w:jc w:val="both"/>
        <w:rPr>
          <w:rFonts w:ascii="Arial" w:hAnsi="Arial" w:cs="Arial"/>
          <w:sz w:val="19"/>
          <w:szCs w:val="19"/>
        </w:rPr>
      </w:pPr>
      <w:r w:rsidRPr="00E83553">
        <w:rPr>
          <w:rFonts w:ascii="Arial" w:hAnsi="Arial" w:cs="Arial"/>
          <w:sz w:val="19"/>
          <w:szCs w:val="19"/>
        </w:rPr>
        <w:t>O inquérito policial, na atual sistemática processual, é exclusivamente escrito, nos termos dos artigos 9º e 405, § 1º, ambos do Código de Processo Penal.</w:t>
      </w:r>
    </w:p>
    <w:p w:rsidR="009E5618" w:rsidRPr="00E83553" w:rsidRDefault="009E5618" w:rsidP="00E110CF">
      <w:pPr>
        <w:pStyle w:val="PargrafodaLista"/>
        <w:numPr>
          <w:ilvl w:val="0"/>
          <w:numId w:val="23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Na investigação criminal assegura-se o contraditório, a ampla defesa e o direito à prova e, por essa razão, não </w:t>
      </w:r>
      <w:proofErr w:type="gramStart"/>
      <w:r w:rsidRPr="00E83553">
        <w:rPr>
          <w:rFonts w:ascii="Arial" w:hAnsi="Arial" w:cs="Arial"/>
          <w:sz w:val="19"/>
          <w:szCs w:val="19"/>
        </w:rPr>
        <w:t>seria razoável</w:t>
      </w:r>
      <w:proofErr w:type="gramEnd"/>
      <w:r w:rsidRPr="00E83553">
        <w:rPr>
          <w:rFonts w:ascii="Arial" w:hAnsi="Arial" w:cs="Arial"/>
          <w:sz w:val="19"/>
          <w:szCs w:val="19"/>
        </w:rPr>
        <w:t xml:space="preserve"> que ela fosse atribuída, posto que em casos especiais, àquele que é parte no processo.</w:t>
      </w:r>
    </w:p>
    <w:p w:rsidR="009E5618" w:rsidRPr="00E83553" w:rsidRDefault="009E5618" w:rsidP="00E110CF">
      <w:pPr>
        <w:pStyle w:val="PargrafodaLista"/>
        <w:numPr>
          <w:ilvl w:val="0"/>
          <w:numId w:val="232"/>
        </w:numPr>
        <w:spacing w:after="0" w:line="240" w:lineRule="auto"/>
        <w:ind w:left="993" w:hanging="426"/>
        <w:jc w:val="both"/>
        <w:rPr>
          <w:rFonts w:ascii="Arial" w:hAnsi="Arial" w:cs="Arial"/>
          <w:sz w:val="19"/>
          <w:szCs w:val="19"/>
        </w:rPr>
      </w:pPr>
      <w:r w:rsidRPr="00E83553">
        <w:rPr>
          <w:rFonts w:ascii="Arial" w:hAnsi="Arial" w:cs="Arial"/>
          <w:sz w:val="19"/>
          <w:szCs w:val="19"/>
        </w:rPr>
        <w:t>Nas infrações de menor potencial ofensivo, de ação penal pública condicionada, a investigação – que se dá por meio de termo circunstanciado – prescinde de representação do ofendido.</w:t>
      </w:r>
    </w:p>
    <w:p w:rsidR="009E5618" w:rsidRPr="00E83553" w:rsidRDefault="009E5618" w:rsidP="00E110CF">
      <w:pPr>
        <w:pStyle w:val="PargrafodaLista"/>
        <w:numPr>
          <w:ilvl w:val="0"/>
          <w:numId w:val="232"/>
        </w:numPr>
        <w:spacing w:after="0" w:line="240" w:lineRule="auto"/>
        <w:ind w:left="993" w:hanging="426"/>
        <w:jc w:val="both"/>
        <w:rPr>
          <w:rFonts w:ascii="Arial" w:hAnsi="Arial" w:cs="Arial"/>
          <w:sz w:val="19"/>
          <w:szCs w:val="19"/>
        </w:rPr>
      </w:pPr>
      <w:r w:rsidRPr="00E83553">
        <w:rPr>
          <w:rFonts w:ascii="Arial" w:hAnsi="Arial" w:cs="Arial"/>
          <w:sz w:val="19"/>
          <w:szCs w:val="19"/>
        </w:rPr>
        <w:t>Na Lei dos Juizados Especiais Criminais, o cumprimento do acordo quanto à reparação dos danos importará renúncia ao direito de representação.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9E5618" w:rsidRPr="00E83553" w:rsidRDefault="009E5618" w:rsidP="00E110CF">
      <w:pPr>
        <w:pStyle w:val="PargrafodaLista"/>
        <w:numPr>
          <w:ilvl w:val="0"/>
          <w:numId w:val="233"/>
        </w:numPr>
        <w:spacing w:after="0" w:line="240" w:lineRule="auto"/>
        <w:jc w:val="both"/>
        <w:rPr>
          <w:rFonts w:ascii="Arial" w:hAnsi="Arial"/>
          <w:sz w:val="19"/>
          <w:szCs w:val="19"/>
        </w:rPr>
      </w:pPr>
      <w:r w:rsidRPr="00E83553">
        <w:rPr>
          <w:rFonts w:ascii="Arial" w:hAnsi="Arial"/>
          <w:sz w:val="19"/>
          <w:szCs w:val="19"/>
        </w:rPr>
        <w:t>O Tribunal está obrigado a acolher a manifestação de arquivamento de investigação criminal formulada pelo Procurador-geral de Justiça, na hip</w:t>
      </w:r>
      <w:r>
        <w:rPr>
          <w:rFonts w:ascii="Arial" w:hAnsi="Arial"/>
          <w:sz w:val="19"/>
          <w:szCs w:val="19"/>
        </w:rPr>
        <w:t>ótese de competência originária.</w:t>
      </w:r>
    </w:p>
    <w:p w:rsidR="009E5618" w:rsidRPr="00E83553" w:rsidRDefault="009E5618" w:rsidP="00E110CF">
      <w:pPr>
        <w:pStyle w:val="PargrafodaLista"/>
        <w:numPr>
          <w:ilvl w:val="0"/>
          <w:numId w:val="233"/>
        </w:numPr>
        <w:spacing w:after="0" w:line="240" w:lineRule="auto"/>
        <w:ind w:left="993" w:hanging="426"/>
        <w:jc w:val="both"/>
        <w:rPr>
          <w:rFonts w:ascii="Arial" w:hAnsi="Arial"/>
          <w:sz w:val="19"/>
          <w:szCs w:val="19"/>
        </w:rPr>
      </w:pPr>
      <w:r w:rsidRPr="00E83553">
        <w:rPr>
          <w:rFonts w:ascii="Arial" w:hAnsi="Arial" w:cs="Arial"/>
          <w:sz w:val="19"/>
          <w:szCs w:val="19"/>
        </w:rPr>
        <w:t>Na solução do conflito de atribuições entre órgãos do Ministério Público, tendo por objeto o foro competente para a propositura de virtual ação penal, o Procurador-geral de Justiça deverá designar outro Promotor de Justiça para atuar no feito e, dessa forma, preservar a independência funcional do vencido.</w:t>
      </w:r>
    </w:p>
    <w:p w:rsidR="009E5618" w:rsidRPr="00E83553" w:rsidRDefault="009E5618" w:rsidP="00E110CF">
      <w:pPr>
        <w:pStyle w:val="PargrafodaLista"/>
        <w:numPr>
          <w:ilvl w:val="0"/>
          <w:numId w:val="233"/>
        </w:numPr>
        <w:spacing w:after="0" w:line="240" w:lineRule="auto"/>
        <w:ind w:left="993" w:hanging="426"/>
        <w:jc w:val="both"/>
        <w:rPr>
          <w:rFonts w:ascii="Arial" w:hAnsi="Arial"/>
          <w:sz w:val="19"/>
          <w:szCs w:val="19"/>
        </w:rPr>
      </w:pPr>
      <w:r w:rsidRPr="00E83553">
        <w:rPr>
          <w:rFonts w:ascii="Arial" w:hAnsi="Arial" w:cs="Arial"/>
          <w:sz w:val="19"/>
          <w:szCs w:val="19"/>
        </w:rPr>
        <w:t>A promoção de arquivamento do inquérito, apresentada no prazo legal, não impede a propositura da ação penal privada subsidi</w:t>
      </w:r>
      <w:r>
        <w:rPr>
          <w:rFonts w:ascii="Arial" w:hAnsi="Arial" w:cs="Arial"/>
          <w:sz w:val="19"/>
          <w:szCs w:val="19"/>
        </w:rPr>
        <w:t>ária à pública (CPP, artigo 29).</w:t>
      </w:r>
    </w:p>
    <w:p w:rsidR="009E5618" w:rsidRPr="00E83553" w:rsidRDefault="009E5618" w:rsidP="00E110CF">
      <w:pPr>
        <w:pStyle w:val="PargrafodaLista"/>
        <w:numPr>
          <w:ilvl w:val="0"/>
          <w:numId w:val="233"/>
        </w:numPr>
        <w:spacing w:after="0" w:line="240" w:lineRule="auto"/>
        <w:ind w:left="993" w:hanging="426"/>
        <w:jc w:val="both"/>
        <w:rPr>
          <w:rFonts w:ascii="Arial" w:hAnsi="Arial"/>
          <w:sz w:val="19"/>
          <w:szCs w:val="19"/>
        </w:rPr>
      </w:pPr>
      <w:r w:rsidRPr="00E83553">
        <w:rPr>
          <w:rFonts w:ascii="Arial" w:hAnsi="Arial" w:cs="Arial"/>
          <w:sz w:val="19"/>
          <w:szCs w:val="19"/>
        </w:rPr>
        <w:t>A possibilidade de se produzirem novas provas autoriza o desarquivamento do inquérito policial pelo Ministério Público.</w:t>
      </w:r>
    </w:p>
    <w:p w:rsidR="009E5618" w:rsidRPr="00E83553" w:rsidRDefault="009E5618" w:rsidP="00E110CF">
      <w:pPr>
        <w:pStyle w:val="PargrafodaLista"/>
        <w:numPr>
          <w:ilvl w:val="0"/>
          <w:numId w:val="233"/>
        </w:numPr>
        <w:spacing w:after="0" w:line="240" w:lineRule="auto"/>
        <w:ind w:left="993" w:hanging="426"/>
        <w:jc w:val="both"/>
        <w:rPr>
          <w:rFonts w:ascii="Arial" w:hAnsi="Arial"/>
          <w:sz w:val="19"/>
          <w:szCs w:val="19"/>
        </w:rPr>
      </w:pPr>
      <w:r w:rsidRPr="00E83553">
        <w:rPr>
          <w:rFonts w:ascii="Arial" w:hAnsi="Arial" w:cs="Arial"/>
          <w:sz w:val="19"/>
          <w:szCs w:val="19"/>
        </w:rPr>
        <w:t>O arquivamento do inquérito, pautado na atipicidade do fato, não impede o seu desarquivamento, desde que sejam produzidas novas provas.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correta:</w:t>
      </w:r>
    </w:p>
    <w:p w:rsidR="009E5618" w:rsidRPr="00E83553" w:rsidRDefault="009E5618" w:rsidP="00E110CF">
      <w:pPr>
        <w:pStyle w:val="PargrafodaLista"/>
        <w:numPr>
          <w:ilvl w:val="0"/>
          <w:numId w:val="234"/>
        </w:numPr>
        <w:spacing w:after="0" w:line="240" w:lineRule="auto"/>
        <w:jc w:val="both"/>
        <w:rPr>
          <w:rFonts w:ascii="Arial" w:hAnsi="Arial"/>
          <w:sz w:val="19"/>
          <w:szCs w:val="19"/>
        </w:rPr>
      </w:pPr>
      <w:r w:rsidRPr="00E83553">
        <w:rPr>
          <w:rFonts w:ascii="Arial" w:hAnsi="Arial"/>
          <w:sz w:val="19"/>
          <w:szCs w:val="19"/>
        </w:rPr>
        <w:t>A vítima poderá, em hipótese específica, provocar a prestação da tutela jurisdicional, mesmo em crime de ação pública. Neste caso, o Promotor de Justiça atuará como interveniente obrigatório subsidiário.</w:t>
      </w:r>
    </w:p>
    <w:p w:rsidR="009E5618" w:rsidRPr="00E83553" w:rsidRDefault="009E5618" w:rsidP="00E110CF">
      <w:pPr>
        <w:pStyle w:val="PargrafodaLista"/>
        <w:numPr>
          <w:ilvl w:val="0"/>
          <w:numId w:val="234"/>
        </w:numPr>
        <w:spacing w:after="0" w:line="240" w:lineRule="auto"/>
        <w:ind w:left="993" w:hanging="426"/>
        <w:jc w:val="both"/>
        <w:rPr>
          <w:rFonts w:ascii="Arial" w:hAnsi="Arial"/>
          <w:sz w:val="19"/>
          <w:szCs w:val="19"/>
        </w:rPr>
      </w:pPr>
      <w:r w:rsidRPr="00E83553">
        <w:rPr>
          <w:rFonts w:ascii="Arial" w:hAnsi="Arial"/>
          <w:sz w:val="19"/>
          <w:szCs w:val="19"/>
        </w:rPr>
        <w:t>A requisição do Ministro da Justiça é, por definição, uma ordem legal e, portanto, impõe o oferecimento da denúncia e o início da ação penal nos delitos a ela condicionados.</w:t>
      </w:r>
    </w:p>
    <w:p w:rsidR="009E5618" w:rsidRPr="00E83553" w:rsidRDefault="009E5618" w:rsidP="00E110CF">
      <w:pPr>
        <w:pStyle w:val="PargrafodaLista"/>
        <w:numPr>
          <w:ilvl w:val="0"/>
          <w:numId w:val="234"/>
        </w:numPr>
        <w:spacing w:after="0" w:line="240" w:lineRule="auto"/>
        <w:ind w:left="993" w:hanging="426"/>
        <w:jc w:val="both"/>
        <w:rPr>
          <w:rFonts w:ascii="Arial" w:hAnsi="Arial"/>
          <w:sz w:val="19"/>
          <w:szCs w:val="19"/>
        </w:rPr>
      </w:pPr>
      <w:r w:rsidRPr="00E83553">
        <w:rPr>
          <w:rFonts w:ascii="Arial" w:hAnsi="Arial"/>
          <w:sz w:val="19"/>
          <w:szCs w:val="19"/>
        </w:rPr>
        <w:t>O princípio da indivisibilidade da ação privada não comporta exceções.</w:t>
      </w:r>
    </w:p>
    <w:p w:rsidR="009E5618" w:rsidRPr="00E83553" w:rsidRDefault="009E5618" w:rsidP="00E110CF">
      <w:pPr>
        <w:pStyle w:val="PargrafodaLista"/>
        <w:numPr>
          <w:ilvl w:val="0"/>
          <w:numId w:val="234"/>
        </w:numPr>
        <w:spacing w:after="0" w:line="240" w:lineRule="auto"/>
        <w:ind w:left="993" w:hanging="426"/>
        <w:jc w:val="both"/>
        <w:rPr>
          <w:rFonts w:ascii="Arial" w:hAnsi="Arial"/>
          <w:sz w:val="19"/>
          <w:szCs w:val="19"/>
        </w:rPr>
      </w:pPr>
      <w:r w:rsidRPr="00E83553">
        <w:rPr>
          <w:rFonts w:ascii="Arial" w:hAnsi="Arial" w:cs="Arial"/>
          <w:sz w:val="19"/>
          <w:szCs w:val="19"/>
        </w:rPr>
        <w:t>O crime de lesões corporais dolosas de natureza leve, quando envolver violência doméstica contra mulher, é de ação pública condicionada à representação.</w:t>
      </w:r>
    </w:p>
    <w:p w:rsidR="009E5618" w:rsidRPr="00E83553" w:rsidRDefault="009E5618" w:rsidP="00E110CF">
      <w:pPr>
        <w:pStyle w:val="PargrafodaLista"/>
        <w:numPr>
          <w:ilvl w:val="0"/>
          <w:numId w:val="234"/>
        </w:numPr>
        <w:spacing w:after="0" w:line="240" w:lineRule="auto"/>
        <w:ind w:left="993" w:hanging="426"/>
        <w:jc w:val="both"/>
        <w:rPr>
          <w:rFonts w:ascii="Arial" w:hAnsi="Arial"/>
          <w:sz w:val="19"/>
          <w:szCs w:val="19"/>
        </w:rPr>
      </w:pPr>
      <w:r w:rsidRPr="00E83553">
        <w:rPr>
          <w:rFonts w:ascii="Arial" w:hAnsi="Arial" w:cs="Arial"/>
          <w:sz w:val="19"/>
          <w:szCs w:val="19"/>
        </w:rPr>
        <w:t>O fenômeno da assistência no processo penal pode se verificar nas ações penais públicas e privadas, nos termos do artigo 268 do Código de Processo Penal.</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lastRenderedPageBreak/>
        <w:t xml:space="preserve">Assinale a alternativa </w:t>
      </w:r>
      <w:r>
        <w:rPr>
          <w:sz w:val="19"/>
          <w:szCs w:val="19"/>
        </w:rPr>
        <w:t>correta</w:t>
      </w:r>
      <w:r w:rsidRPr="00E83553">
        <w:rPr>
          <w:sz w:val="19"/>
          <w:szCs w:val="19"/>
        </w:rPr>
        <w:t>:</w:t>
      </w:r>
    </w:p>
    <w:p w:rsidR="009E5618" w:rsidRPr="00E83553" w:rsidRDefault="009E5618" w:rsidP="00E110CF">
      <w:pPr>
        <w:pStyle w:val="PargrafodaLista"/>
        <w:numPr>
          <w:ilvl w:val="0"/>
          <w:numId w:val="235"/>
        </w:numPr>
        <w:spacing w:after="0" w:line="240" w:lineRule="auto"/>
        <w:jc w:val="both"/>
        <w:rPr>
          <w:rFonts w:ascii="Arial" w:hAnsi="Arial"/>
          <w:sz w:val="19"/>
          <w:szCs w:val="19"/>
        </w:rPr>
      </w:pPr>
      <w:r w:rsidRPr="00E83553">
        <w:rPr>
          <w:rFonts w:ascii="Arial" w:hAnsi="Arial"/>
          <w:sz w:val="19"/>
          <w:szCs w:val="19"/>
        </w:rPr>
        <w:t>A lei processual penal que entrar em vigor, alterando as regras de competência, não é aplicável aos processos em curso.</w:t>
      </w:r>
    </w:p>
    <w:p w:rsidR="009E5618" w:rsidRPr="00E83553" w:rsidRDefault="009E5618" w:rsidP="00E110CF">
      <w:pPr>
        <w:pStyle w:val="PargrafodaLista"/>
        <w:numPr>
          <w:ilvl w:val="0"/>
          <w:numId w:val="235"/>
        </w:numPr>
        <w:spacing w:after="0" w:line="240" w:lineRule="auto"/>
        <w:ind w:left="993" w:hanging="426"/>
        <w:jc w:val="both"/>
        <w:rPr>
          <w:rFonts w:ascii="Arial" w:hAnsi="Arial"/>
          <w:sz w:val="19"/>
          <w:szCs w:val="19"/>
        </w:rPr>
      </w:pPr>
      <w:r w:rsidRPr="00E83553">
        <w:rPr>
          <w:rFonts w:ascii="Arial" w:hAnsi="Arial" w:cs="Arial"/>
          <w:sz w:val="19"/>
          <w:szCs w:val="19"/>
        </w:rPr>
        <w:t xml:space="preserve">Se o ato processual for complexo e iniciar-se sob a vigência de uma lei de natureza processual penal e, antes de se completar, outra for promulgada, modificando-o, devem ser obedecidas </w:t>
      </w:r>
      <w:proofErr w:type="gramStart"/>
      <w:r w:rsidRPr="00E83553">
        <w:rPr>
          <w:rFonts w:ascii="Arial" w:hAnsi="Arial" w:cs="Arial"/>
          <w:sz w:val="19"/>
          <w:szCs w:val="19"/>
        </w:rPr>
        <w:t>as</w:t>
      </w:r>
      <w:proofErr w:type="gramEnd"/>
      <w:r w:rsidRPr="00E83553">
        <w:rPr>
          <w:rFonts w:ascii="Arial" w:hAnsi="Arial" w:cs="Arial"/>
          <w:sz w:val="19"/>
          <w:szCs w:val="19"/>
        </w:rPr>
        <w:t xml:space="preserve"> normas da lei antiga.</w:t>
      </w:r>
    </w:p>
    <w:p w:rsidR="009E5618" w:rsidRPr="00E83553" w:rsidRDefault="009E5618" w:rsidP="00E110CF">
      <w:pPr>
        <w:pStyle w:val="PargrafodaLista"/>
        <w:numPr>
          <w:ilvl w:val="0"/>
          <w:numId w:val="235"/>
        </w:numPr>
        <w:spacing w:after="0" w:line="240" w:lineRule="auto"/>
        <w:ind w:left="993" w:hanging="426"/>
        <w:jc w:val="both"/>
        <w:rPr>
          <w:rFonts w:ascii="Arial" w:hAnsi="Arial"/>
          <w:sz w:val="19"/>
          <w:szCs w:val="19"/>
        </w:rPr>
      </w:pPr>
      <w:r w:rsidRPr="00E83553">
        <w:rPr>
          <w:rFonts w:ascii="Arial" w:hAnsi="Arial" w:cs="Arial"/>
          <w:sz w:val="19"/>
          <w:szCs w:val="19"/>
        </w:rPr>
        <w:t>A lei processual penal deverá retroagir se for mais favorável ao acusado.</w:t>
      </w:r>
    </w:p>
    <w:p w:rsidR="009E5618" w:rsidRPr="00E83553" w:rsidRDefault="009E5618" w:rsidP="00E110CF">
      <w:pPr>
        <w:pStyle w:val="PargrafodaLista"/>
        <w:numPr>
          <w:ilvl w:val="0"/>
          <w:numId w:val="235"/>
        </w:numPr>
        <w:spacing w:after="0" w:line="240" w:lineRule="auto"/>
        <w:ind w:left="993" w:hanging="426"/>
        <w:jc w:val="both"/>
        <w:rPr>
          <w:rFonts w:ascii="Arial" w:hAnsi="Arial"/>
          <w:sz w:val="19"/>
          <w:szCs w:val="19"/>
        </w:rPr>
      </w:pPr>
      <w:r w:rsidRPr="00E83553">
        <w:rPr>
          <w:rFonts w:ascii="Arial" w:hAnsi="Arial" w:cs="Arial"/>
          <w:sz w:val="19"/>
          <w:szCs w:val="19"/>
        </w:rPr>
        <w:t>Se a lei nova tiver natureza mista sua aplicação é imediata e irretroativa, posto que prejudicial ao acusado.</w:t>
      </w:r>
    </w:p>
    <w:p w:rsidR="009E5618" w:rsidRPr="00E83553" w:rsidRDefault="009E5618" w:rsidP="00E110CF">
      <w:pPr>
        <w:pStyle w:val="PargrafodaLista"/>
        <w:numPr>
          <w:ilvl w:val="0"/>
          <w:numId w:val="235"/>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correta:</w:t>
      </w:r>
    </w:p>
    <w:p w:rsidR="009E5618" w:rsidRPr="00E83553" w:rsidRDefault="009E5618" w:rsidP="00E110CF">
      <w:pPr>
        <w:pStyle w:val="PargrafodaLista"/>
        <w:numPr>
          <w:ilvl w:val="0"/>
          <w:numId w:val="236"/>
        </w:numPr>
        <w:spacing w:after="0" w:line="240" w:lineRule="auto"/>
        <w:jc w:val="both"/>
        <w:rPr>
          <w:rFonts w:ascii="Arial" w:hAnsi="Arial"/>
          <w:sz w:val="19"/>
          <w:szCs w:val="19"/>
        </w:rPr>
      </w:pPr>
      <w:r w:rsidRPr="00E83553">
        <w:rPr>
          <w:rFonts w:ascii="Arial" w:hAnsi="Arial"/>
          <w:sz w:val="19"/>
          <w:szCs w:val="19"/>
        </w:rPr>
        <w:t>A captura poderá ser requisitada, à vista de mandado judicial, por qualquer meio idôneo, até mesmo por telefone.</w:t>
      </w:r>
    </w:p>
    <w:p w:rsidR="009E5618" w:rsidRPr="00E83553" w:rsidRDefault="009E5618" w:rsidP="00E110CF">
      <w:pPr>
        <w:pStyle w:val="PargrafodaLista"/>
        <w:numPr>
          <w:ilvl w:val="0"/>
          <w:numId w:val="236"/>
        </w:numPr>
        <w:spacing w:after="0" w:line="240" w:lineRule="auto"/>
        <w:ind w:left="993" w:hanging="426"/>
        <w:jc w:val="both"/>
        <w:rPr>
          <w:rFonts w:ascii="Arial" w:hAnsi="Arial"/>
          <w:sz w:val="19"/>
          <w:szCs w:val="19"/>
        </w:rPr>
      </w:pPr>
      <w:r w:rsidRPr="00E83553">
        <w:rPr>
          <w:rFonts w:ascii="Arial" w:hAnsi="Arial" w:cs="Arial"/>
          <w:sz w:val="19"/>
          <w:szCs w:val="19"/>
        </w:rPr>
        <w:t>Pela atual sistemática do Código de Processo Penal, a locomoção da autoridade policial ao lugar do crime de homicídio não é obrigatória, estando sujeita a juízo de conveniência ou de possibilidade.</w:t>
      </w:r>
    </w:p>
    <w:p w:rsidR="009E5618" w:rsidRPr="00E83553" w:rsidRDefault="009E5618" w:rsidP="00E110CF">
      <w:pPr>
        <w:pStyle w:val="PargrafodaLista"/>
        <w:numPr>
          <w:ilvl w:val="0"/>
          <w:numId w:val="236"/>
        </w:numPr>
        <w:spacing w:after="0" w:line="240" w:lineRule="auto"/>
        <w:ind w:left="993" w:hanging="426"/>
        <w:jc w:val="both"/>
        <w:rPr>
          <w:rFonts w:ascii="Arial" w:hAnsi="Arial"/>
          <w:sz w:val="19"/>
          <w:szCs w:val="19"/>
        </w:rPr>
      </w:pPr>
      <w:r w:rsidRPr="00E83553">
        <w:rPr>
          <w:rFonts w:ascii="Arial" w:hAnsi="Arial" w:cs="Arial"/>
          <w:sz w:val="19"/>
          <w:szCs w:val="19"/>
        </w:rPr>
        <w:t xml:space="preserve">Quando o fato for praticado na presença do Juiz de Direito, ou contra este, no exercício de suas funções, ele não poderá presidir o respectivo auto de prisão em flagrante, </w:t>
      </w:r>
      <w:proofErr w:type="gramStart"/>
      <w:r w:rsidRPr="00E83553">
        <w:rPr>
          <w:rFonts w:ascii="Arial" w:hAnsi="Arial" w:cs="Arial"/>
          <w:sz w:val="19"/>
          <w:szCs w:val="19"/>
        </w:rPr>
        <w:t>sob pena</w:t>
      </w:r>
      <w:proofErr w:type="gramEnd"/>
      <w:r w:rsidRPr="00E83553">
        <w:rPr>
          <w:rFonts w:ascii="Arial" w:hAnsi="Arial" w:cs="Arial"/>
          <w:sz w:val="19"/>
          <w:szCs w:val="19"/>
        </w:rPr>
        <w:t xml:space="preserve"> de ver afetada sua imparcialidade.</w:t>
      </w:r>
    </w:p>
    <w:p w:rsidR="009E5618" w:rsidRPr="00E83553" w:rsidRDefault="009E5618" w:rsidP="00E110CF">
      <w:pPr>
        <w:pStyle w:val="PargrafodaLista"/>
        <w:numPr>
          <w:ilvl w:val="0"/>
          <w:numId w:val="236"/>
        </w:numPr>
        <w:spacing w:after="0" w:line="240" w:lineRule="auto"/>
        <w:ind w:left="993" w:hanging="426"/>
        <w:jc w:val="both"/>
        <w:rPr>
          <w:rFonts w:ascii="Arial" w:hAnsi="Arial"/>
          <w:sz w:val="19"/>
          <w:szCs w:val="19"/>
        </w:rPr>
      </w:pPr>
      <w:r w:rsidRPr="00E83553">
        <w:rPr>
          <w:rFonts w:ascii="Arial" w:hAnsi="Arial" w:cs="Arial"/>
          <w:sz w:val="19"/>
          <w:szCs w:val="19"/>
        </w:rPr>
        <w:t>O funcionário consular e o representante diplomático não podem figurar no polo passivo de prisão em flagrante, nem mesmo pela prática de crime considerado grave.</w:t>
      </w:r>
    </w:p>
    <w:p w:rsidR="009E5618" w:rsidRPr="00E83553" w:rsidRDefault="009E5618" w:rsidP="00E110CF">
      <w:pPr>
        <w:pStyle w:val="PargrafodaLista"/>
        <w:numPr>
          <w:ilvl w:val="0"/>
          <w:numId w:val="236"/>
        </w:numPr>
        <w:spacing w:after="0" w:line="240" w:lineRule="auto"/>
        <w:ind w:left="993" w:hanging="426"/>
        <w:jc w:val="both"/>
        <w:rPr>
          <w:rFonts w:ascii="Arial" w:hAnsi="Arial"/>
          <w:sz w:val="19"/>
          <w:szCs w:val="19"/>
        </w:rPr>
      </w:pPr>
      <w:r w:rsidRPr="00E83553">
        <w:rPr>
          <w:rFonts w:ascii="Arial" w:hAnsi="Arial" w:cs="Arial"/>
          <w:sz w:val="19"/>
          <w:szCs w:val="19"/>
        </w:rPr>
        <w:t>O advogado pode ser preso em flagrante pela prática de crime inafiançável, exceto quando o fato estiver relacionado ao exercício da função.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9E5618" w:rsidRPr="00E83553" w:rsidRDefault="009E5618" w:rsidP="00E110CF">
      <w:pPr>
        <w:pStyle w:val="PargrafodaLista"/>
        <w:numPr>
          <w:ilvl w:val="0"/>
          <w:numId w:val="237"/>
        </w:numPr>
        <w:spacing w:after="0" w:line="240" w:lineRule="auto"/>
        <w:jc w:val="both"/>
        <w:rPr>
          <w:rFonts w:ascii="Arial" w:hAnsi="Arial"/>
          <w:sz w:val="19"/>
          <w:szCs w:val="19"/>
        </w:rPr>
      </w:pPr>
      <w:r w:rsidRPr="00E83553">
        <w:rPr>
          <w:rFonts w:ascii="Arial" w:hAnsi="Arial"/>
          <w:sz w:val="19"/>
          <w:szCs w:val="19"/>
        </w:rPr>
        <w:t>Em obediência ao sistema da livre convicção fundamentada, o fato notório demanda prova.</w:t>
      </w:r>
    </w:p>
    <w:p w:rsidR="009E5618" w:rsidRPr="00E83553" w:rsidRDefault="009E5618" w:rsidP="00E110CF">
      <w:pPr>
        <w:pStyle w:val="PargrafodaLista"/>
        <w:numPr>
          <w:ilvl w:val="0"/>
          <w:numId w:val="237"/>
        </w:numPr>
        <w:spacing w:after="0" w:line="240" w:lineRule="auto"/>
        <w:ind w:left="993" w:hanging="426"/>
        <w:jc w:val="both"/>
        <w:rPr>
          <w:rFonts w:ascii="Arial" w:hAnsi="Arial"/>
          <w:sz w:val="19"/>
          <w:szCs w:val="19"/>
        </w:rPr>
      </w:pPr>
      <w:r w:rsidRPr="00E83553">
        <w:rPr>
          <w:rFonts w:ascii="Arial" w:hAnsi="Arial" w:cs="Arial"/>
          <w:sz w:val="19"/>
          <w:szCs w:val="19"/>
        </w:rPr>
        <w:t>O silêncio poderá constituir elemento para a formação do convencimento do juiz, a teor do artigo 198 do Código de Processo Penal.</w:t>
      </w:r>
    </w:p>
    <w:p w:rsidR="009E5618" w:rsidRPr="00E83553" w:rsidRDefault="009E5618" w:rsidP="00E110CF">
      <w:pPr>
        <w:pStyle w:val="PargrafodaLista"/>
        <w:numPr>
          <w:ilvl w:val="0"/>
          <w:numId w:val="237"/>
        </w:numPr>
        <w:spacing w:after="0" w:line="240" w:lineRule="auto"/>
        <w:ind w:left="993" w:hanging="426"/>
        <w:jc w:val="both"/>
        <w:rPr>
          <w:rFonts w:ascii="Arial" w:hAnsi="Arial"/>
          <w:sz w:val="19"/>
          <w:szCs w:val="19"/>
        </w:rPr>
      </w:pPr>
      <w:r w:rsidRPr="00E83553">
        <w:rPr>
          <w:rFonts w:ascii="Arial" w:hAnsi="Arial" w:cs="Arial"/>
          <w:sz w:val="19"/>
          <w:szCs w:val="19"/>
        </w:rPr>
        <w:t>A ausência de perícia nas marcas de frenagem, em acide</w:t>
      </w:r>
      <w:r>
        <w:rPr>
          <w:rFonts w:ascii="Arial" w:hAnsi="Arial" w:cs="Arial"/>
          <w:sz w:val="19"/>
          <w:szCs w:val="19"/>
        </w:rPr>
        <w:t>nte de trânsito do qual resultaram</w:t>
      </w:r>
      <w:r w:rsidRPr="00E83553">
        <w:rPr>
          <w:rFonts w:ascii="Arial" w:hAnsi="Arial" w:cs="Arial"/>
          <w:sz w:val="19"/>
          <w:szCs w:val="19"/>
        </w:rPr>
        <w:t xml:space="preserve"> lesões corporais na vítima, é causa de nulidade do processo por ausência de exame de corpo de delito nos vestígios deixados pelo crime (artigo 158 do CPP).</w:t>
      </w:r>
    </w:p>
    <w:p w:rsidR="009E5618" w:rsidRPr="00E83553" w:rsidRDefault="009E5618" w:rsidP="00E110CF">
      <w:pPr>
        <w:pStyle w:val="PargrafodaLista"/>
        <w:numPr>
          <w:ilvl w:val="0"/>
          <w:numId w:val="237"/>
        </w:numPr>
        <w:spacing w:after="0" w:line="240" w:lineRule="auto"/>
        <w:ind w:left="993" w:hanging="426"/>
        <w:jc w:val="both"/>
        <w:rPr>
          <w:rFonts w:ascii="Arial" w:hAnsi="Arial"/>
          <w:sz w:val="19"/>
          <w:szCs w:val="19"/>
        </w:rPr>
      </w:pPr>
      <w:r w:rsidRPr="00E83553">
        <w:rPr>
          <w:rFonts w:ascii="Arial" w:hAnsi="Arial" w:cs="Arial"/>
          <w:sz w:val="19"/>
          <w:szCs w:val="19"/>
        </w:rPr>
        <w:t xml:space="preserve">A regra do </w:t>
      </w:r>
      <w:proofErr w:type="spellStart"/>
      <w:proofErr w:type="gramStart"/>
      <w:r w:rsidRPr="00E83553">
        <w:rPr>
          <w:rFonts w:ascii="Arial" w:hAnsi="Arial" w:cs="Arial"/>
          <w:i/>
          <w:sz w:val="19"/>
          <w:szCs w:val="19"/>
        </w:rPr>
        <w:t>nemo</w:t>
      </w:r>
      <w:proofErr w:type="spellEnd"/>
      <w:proofErr w:type="gramEnd"/>
      <w:r w:rsidRPr="00E83553">
        <w:rPr>
          <w:rFonts w:ascii="Arial" w:hAnsi="Arial" w:cs="Arial"/>
          <w:i/>
          <w:sz w:val="19"/>
          <w:szCs w:val="19"/>
        </w:rPr>
        <w:t xml:space="preserve"> </w:t>
      </w:r>
      <w:proofErr w:type="spellStart"/>
      <w:r w:rsidRPr="00E83553">
        <w:rPr>
          <w:rFonts w:ascii="Arial" w:hAnsi="Arial" w:cs="Arial"/>
          <w:i/>
          <w:sz w:val="19"/>
          <w:szCs w:val="19"/>
        </w:rPr>
        <w:t>tenetur</w:t>
      </w:r>
      <w:proofErr w:type="spellEnd"/>
      <w:r w:rsidRPr="00E83553">
        <w:rPr>
          <w:rFonts w:ascii="Arial" w:hAnsi="Arial" w:cs="Arial"/>
          <w:i/>
          <w:sz w:val="19"/>
          <w:szCs w:val="19"/>
        </w:rPr>
        <w:t xml:space="preserve"> se </w:t>
      </w:r>
      <w:proofErr w:type="spellStart"/>
      <w:r w:rsidRPr="00E83553">
        <w:rPr>
          <w:rFonts w:ascii="Arial" w:hAnsi="Arial" w:cs="Arial"/>
          <w:i/>
          <w:sz w:val="19"/>
          <w:szCs w:val="19"/>
        </w:rPr>
        <w:t>detegere</w:t>
      </w:r>
      <w:proofErr w:type="spellEnd"/>
      <w:r w:rsidRPr="00E83553">
        <w:rPr>
          <w:rFonts w:ascii="Arial" w:hAnsi="Arial" w:cs="Arial"/>
          <w:i/>
          <w:sz w:val="19"/>
          <w:szCs w:val="19"/>
        </w:rPr>
        <w:t xml:space="preserve"> </w:t>
      </w:r>
      <w:r w:rsidRPr="00E83553">
        <w:rPr>
          <w:rFonts w:ascii="Arial" w:hAnsi="Arial" w:cs="Arial"/>
          <w:sz w:val="19"/>
          <w:szCs w:val="19"/>
        </w:rPr>
        <w:t>também se aplica à testemunha compromissada.</w:t>
      </w:r>
    </w:p>
    <w:p w:rsidR="009E5618" w:rsidRPr="00E83553" w:rsidRDefault="009E5618" w:rsidP="00E110CF">
      <w:pPr>
        <w:pStyle w:val="PargrafodaLista"/>
        <w:numPr>
          <w:ilvl w:val="0"/>
          <w:numId w:val="237"/>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9E5618" w:rsidRDefault="009E5618" w:rsidP="009E5618">
      <w:pPr>
        <w:rPr>
          <w:rFonts w:ascii="Arial" w:hAnsi="Arial"/>
          <w:b/>
          <w:sz w:val="19"/>
          <w:szCs w:val="19"/>
        </w:rPr>
      </w:pPr>
    </w:p>
    <w:p w:rsidR="009E5618" w:rsidRPr="00E83553" w:rsidRDefault="009E5618" w:rsidP="009E5618">
      <w:pPr>
        <w:rPr>
          <w:rFonts w:ascii="Arial" w:hAnsi="Arial"/>
          <w:b/>
          <w:sz w:val="19"/>
          <w:szCs w:val="19"/>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9E5618" w:rsidRPr="00E83553" w:rsidRDefault="009E5618" w:rsidP="00E110CF">
      <w:pPr>
        <w:pStyle w:val="PargrafodaLista"/>
        <w:numPr>
          <w:ilvl w:val="0"/>
          <w:numId w:val="238"/>
        </w:numPr>
        <w:spacing w:after="0" w:line="240" w:lineRule="auto"/>
        <w:jc w:val="both"/>
        <w:rPr>
          <w:rFonts w:ascii="Arial" w:hAnsi="Arial"/>
          <w:sz w:val="19"/>
          <w:szCs w:val="19"/>
        </w:rPr>
      </w:pPr>
      <w:r w:rsidRPr="00E83553">
        <w:rPr>
          <w:rFonts w:ascii="Arial" w:hAnsi="Arial"/>
          <w:sz w:val="19"/>
          <w:szCs w:val="19"/>
        </w:rPr>
        <w:t>As nulidades relativas ocorridas depois da decisão de pronúncia devem ser arguidas ao final do julgamento, tão logo sejam encerrados os debates.</w:t>
      </w:r>
    </w:p>
    <w:p w:rsidR="009E5618" w:rsidRPr="00E83553" w:rsidRDefault="009E5618" w:rsidP="00E110CF">
      <w:pPr>
        <w:pStyle w:val="PargrafodaLista"/>
        <w:numPr>
          <w:ilvl w:val="0"/>
          <w:numId w:val="238"/>
        </w:numPr>
        <w:spacing w:after="0" w:line="240" w:lineRule="auto"/>
        <w:ind w:left="993" w:hanging="426"/>
        <w:jc w:val="both"/>
        <w:rPr>
          <w:rFonts w:ascii="Arial" w:hAnsi="Arial"/>
          <w:sz w:val="19"/>
          <w:szCs w:val="19"/>
        </w:rPr>
      </w:pPr>
      <w:r w:rsidRPr="00E83553">
        <w:rPr>
          <w:rFonts w:ascii="Arial" w:hAnsi="Arial" w:cs="Arial"/>
          <w:sz w:val="19"/>
          <w:szCs w:val="19"/>
        </w:rPr>
        <w:t>Contra a decisão que reconhece a suspeição de jurado cabe recurso em sentido estrito.</w:t>
      </w:r>
    </w:p>
    <w:p w:rsidR="009E5618" w:rsidRPr="00E83553" w:rsidRDefault="009E5618" w:rsidP="00E110CF">
      <w:pPr>
        <w:pStyle w:val="PargrafodaLista"/>
        <w:numPr>
          <w:ilvl w:val="0"/>
          <w:numId w:val="238"/>
        </w:numPr>
        <w:spacing w:after="0" w:line="240" w:lineRule="auto"/>
        <w:ind w:left="993" w:hanging="426"/>
        <w:jc w:val="both"/>
        <w:rPr>
          <w:rFonts w:ascii="Arial" w:hAnsi="Arial"/>
          <w:sz w:val="19"/>
          <w:szCs w:val="19"/>
        </w:rPr>
      </w:pPr>
      <w:r w:rsidRPr="00E83553">
        <w:rPr>
          <w:rFonts w:ascii="Arial" w:hAnsi="Arial" w:cs="Arial"/>
          <w:sz w:val="19"/>
          <w:szCs w:val="19"/>
        </w:rPr>
        <w:t xml:space="preserve">O próprio prolator da decisão de pronúncia, decorrido o prazo recursal, poderá, de ofício, modificá-la. </w:t>
      </w:r>
    </w:p>
    <w:p w:rsidR="009E5618" w:rsidRPr="00E83553" w:rsidRDefault="009E5618" w:rsidP="00E110CF">
      <w:pPr>
        <w:pStyle w:val="PargrafodaLista"/>
        <w:numPr>
          <w:ilvl w:val="0"/>
          <w:numId w:val="238"/>
        </w:numPr>
        <w:spacing w:after="0" w:line="240" w:lineRule="auto"/>
        <w:ind w:left="993" w:hanging="426"/>
        <w:jc w:val="both"/>
        <w:rPr>
          <w:rFonts w:ascii="Arial" w:hAnsi="Arial"/>
          <w:sz w:val="19"/>
          <w:szCs w:val="19"/>
        </w:rPr>
      </w:pPr>
      <w:r w:rsidRPr="00E83553">
        <w:rPr>
          <w:rFonts w:ascii="Arial" w:hAnsi="Arial" w:cs="Arial"/>
          <w:sz w:val="19"/>
          <w:szCs w:val="19"/>
        </w:rPr>
        <w:t>A leitura de trechos da decisão de pronúncia em plenário do júri é causa de nulidade absoluta do julgamento, ainda que não tenha causado prejuízo.</w:t>
      </w:r>
    </w:p>
    <w:p w:rsidR="009E5618" w:rsidRPr="00E83553" w:rsidRDefault="009E5618" w:rsidP="00E110CF">
      <w:pPr>
        <w:pStyle w:val="PargrafodaLista"/>
        <w:numPr>
          <w:ilvl w:val="0"/>
          <w:numId w:val="238"/>
        </w:numPr>
        <w:spacing w:after="0" w:line="240" w:lineRule="auto"/>
        <w:ind w:left="993" w:hanging="426"/>
        <w:jc w:val="both"/>
        <w:rPr>
          <w:rFonts w:ascii="Arial" w:hAnsi="Arial"/>
          <w:sz w:val="19"/>
          <w:szCs w:val="19"/>
        </w:rPr>
      </w:pPr>
      <w:r w:rsidRPr="00E83553">
        <w:rPr>
          <w:rFonts w:ascii="Arial" w:hAnsi="Arial" w:cs="Arial"/>
          <w:bCs/>
          <w:sz w:val="19"/>
          <w:szCs w:val="19"/>
        </w:rPr>
        <w:t>Todas as alternativas estão incorretas.</w:t>
      </w:r>
    </w:p>
    <w:p w:rsidR="009E5618" w:rsidRPr="00E83553" w:rsidRDefault="009E5618" w:rsidP="009E5618">
      <w:pPr>
        <w:rPr>
          <w:rFonts w:ascii="Arial" w:hAnsi="Arial"/>
          <w:sz w:val="19"/>
          <w:szCs w:val="19"/>
          <w:vertAlign w:val="subscript"/>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correta</w:t>
      </w:r>
      <w:r w:rsidRPr="00E83553">
        <w:rPr>
          <w:sz w:val="19"/>
          <w:szCs w:val="19"/>
        </w:rPr>
        <w:t xml:space="preserve">: </w:t>
      </w:r>
    </w:p>
    <w:p w:rsidR="009E5618" w:rsidRPr="00E83553" w:rsidRDefault="009E5618" w:rsidP="00E110CF">
      <w:pPr>
        <w:pStyle w:val="PargrafodaLista"/>
        <w:numPr>
          <w:ilvl w:val="0"/>
          <w:numId w:val="239"/>
        </w:numPr>
        <w:spacing w:after="0" w:line="240" w:lineRule="auto"/>
        <w:jc w:val="both"/>
        <w:rPr>
          <w:rFonts w:ascii="Arial" w:hAnsi="Arial"/>
          <w:sz w:val="19"/>
          <w:szCs w:val="19"/>
        </w:rPr>
      </w:pPr>
      <w:r w:rsidRPr="00E83553">
        <w:rPr>
          <w:rFonts w:ascii="Arial" w:hAnsi="Arial"/>
          <w:sz w:val="19"/>
          <w:szCs w:val="19"/>
        </w:rPr>
        <w:t>Crime praticado contra indígena deverá, necessariamente, ser j</w:t>
      </w:r>
      <w:r>
        <w:rPr>
          <w:rFonts w:ascii="Arial" w:hAnsi="Arial"/>
          <w:sz w:val="19"/>
          <w:szCs w:val="19"/>
        </w:rPr>
        <w:t>ulgado pela Justiça Federal.</w:t>
      </w:r>
    </w:p>
    <w:p w:rsidR="009E5618" w:rsidRPr="00E83553" w:rsidRDefault="009E5618" w:rsidP="00E110CF">
      <w:pPr>
        <w:pStyle w:val="PargrafodaLista"/>
        <w:numPr>
          <w:ilvl w:val="0"/>
          <w:numId w:val="239"/>
        </w:numPr>
        <w:spacing w:after="0" w:line="240" w:lineRule="auto"/>
        <w:ind w:left="993" w:hanging="426"/>
        <w:jc w:val="both"/>
        <w:rPr>
          <w:rFonts w:ascii="Arial" w:hAnsi="Arial"/>
          <w:sz w:val="19"/>
          <w:szCs w:val="19"/>
        </w:rPr>
      </w:pPr>
      <w:r w:rsidRPr="00E83553">
        <w:rPr>
          <w:rFonts w:ascii="Arial" w:hAnsi="Arial" w:cs="Arial"/>
          <w:sz w:val="19"/>
          <w:szCs w:val="19"/>
        </w:rPr>
        <w:t>A competência do Tribunal do Júri não prevalece sobre a prerrogativa de função estabelecida, exclusiva</w:t>
      </w:r>
      <w:r>
        <w:rPr>
          <w:rFonts w:ascii="Arial" w:hAnsi="Arial" w:cs="Arial"/>
          <w:sz w:val="19"/>
          <w:szCs w:val="19"/>
        </w:rPr>
        <w:t>mente, em Constituição Estadual.</w:t>
      </w:r>
    </w:p>
    <w:p w:rsidR="009E5618" w:rsidRPr="00E83553" w:rsidRDefault="009E5618" w:rsidP="00E110CF">
      <w:pPr>
        <w:pStyle w:val="PargrafodaLista"/>
        <w:numPr>
          <w:ilvl w:val="0"/>
          <w:numId w:val="239"/>
        </w:numPr>
        <w:spacing w:after="0" w:line="240" w:lineRule="auto"/>
        <w:ind w:left="993" w:hanging="426"/>
        <w:jc w:val="both"/>
        <w:rPr>
          <w:rFonts w:ascii="Arial" w:hAnsi="Arial"/>
          <w:sz w:val="19"/>
          <w:szCs w:val="19"/>
        </w:rPr>
      </w:pPr>
      <w:r w:rsidRPr="00E83553">
        <w:rPr>
          <w:rFonts w:ascii="Arial" w:hAnsi="Arial" w:cs="Arial"/>
          <w:sz w:val="19"/>
          <w:szCs w:val="19"/>
        </w:rPr>
        <w:t>Nas ações de iniciativa privada, a queixa poderá ser aforada no domicílio ou residência do ofendido, posto que o</w:t>
      </w:r>
      <w:r>
        <w:rPr>
          <w:rFonts w:ascii="Arial" w:hAnsi="Arial" w:cs="Arial"/>
          <w:sz w:val="19"/>
          <w:szCs w:val="19"/>
        </w:rPr>
        <w:t>utro seja o local da consumação.</w:t>
      </w:r>
    </w:p>
    <w:p w:rsidR="009E5618" w:rsidRPr="00E83553" w:rsidRDefault="009E5618" w:rsidP="00E110CF">
      <w:pPr>
        <w:pStyle w:val="PargrafodaLista"/>
        <w:numPr>
          <w:ilvl w:val="0"/>
          <w:numId w:val="239"/>
        </w:numPr>
        <w:spacing w:after="0" w:line="240" w:lineRule="auto"/>
        <w:ind w:left="993" w:hanging="426"/>
        <w:jc w:val="both"/>
        <w:rPr>
          <w:rFonts w:ascii="Arial" w:hAnsi="Arial"/>
          <w:sz w:val="19"/>
          <w:szCs w:val="19"/>
        </w:rPr>
      </w:pPr>
      <w:r w:rsidRPr="00E83553">
        <w:rPr>
          <w:rFonts w:ascii="Arial" w:hAnsi="Arial" w:cs="Arial"/>
          <w:sz w:val="19"/>
          <w:szCs w:val="19"/>
        </w:rPr>
        <w:t>A competência é pressuposto processual de validade da instância, ou seja, requisito indispensável à instauração e ao desenvolvimento regular do processo.</w:t>
      </w:r>
    </w:p>
    <w:p w:rsidR="009E5618" w:rsidRPr="00E83553" w:rsidRDefault="009E5618" w:rsidP="00E110CF">
      <w:pPr>
        <w:pStyle w:val="PargrafodaLista"/>
        <w:numPr>
          <w:ilvl w:val="0"/>
          <w:numId w:val="239"/>
        </w:numPr>
        <w:spacing w:after="0" w:line="240" w:lineRule="auto"/>
        <w:ind w:left="993" w:hanging="426"/>
        <w:jc w:val="both"/>
        <w:rPr>
          <w:rFonts w:ascii="Arial" w:hAnsi="Arial"/>
          <w:sz w:val="19"/>
          <w:szCs w:val="19"/>
        </w:rPr>
      </w:pPr>
      <w:r w:rsidRPr="00E83553">
        <w:rPr>
          <w:rFonts w:ascii="Arial" w:hAnsi="Arial" w:cs="Arial"/>
          <w:sz w:val="19"/>
          <w:szCs w:val="19"/>
        </w:rPr>
        <w:lastRenderedPageBreak/>
        <w:t>É competente para o processo e julgamento de Promotor de Justiça o Tribunal de Justiça do Estado onde foi praticada a infração.</w:t>
      </w:r>
    </w:p>
    <w:p w:rsidR="009E5618" w:rsidRPr="00E83553" w:rsidRDefault="009E5618" w:rsidP="009E5618">
      <w:pPr>
        <w:rPr>
          <w:rFonts w:ascii="Arial" w:hAnsi="Arial"/>
          <w:b/>
          <w:sz w:val="19"/>
          <w:szCs w:val="19"/>
        </w:rPr>
      </w:pPr>
    </w:p>
    <w:p w:rsidR="009E5618" w:rsidRPr="00E83553" w:rsidRDefault="009E5618" w:rsidP="009E5618">
      <w:pPr>
        <w:pStyle w:val="Enunciado"/>
        <w:rPr>
          <w:sz w:val="19"/>
          <w:szCs w:val="19"/>
        </w:rPr>
      </w:pPr>
      <w:r w:rsidRPr="00E83553">
        <w:rPr>
          <w:sz w:val="19"/>
          <w:szCs w:val="19"/>
        </w:rPr>
        <w:t>Assinale a alternativa correta:</w:t>
      </w:r>
    </w:p>
    <w:p w:rsidR="009E5618" w:rsidRPr="00E83553" w:rsidRDefault="009E5618" w:rsidP="00E110CF">
      <w:pPr>
        <w:pStyle w:val="PargrafodaLista"/>
        <w:numPr>
          <w:ilvl w:val="0"/>
          <w:numId w:val="240"/>
        </w:numPr>
        <w:spacing w:after="0" w:line="240" w:lineRule="auto"/>
        <w:jc w:val="both"/>
        <w:rPr>
          <w:rFonts w:ascii="Arial" w:hAnsi="Arial"/>
          <w:sz w:val="19"/>
          <w:szCs w:val="19"/>
        </w:rPr>
      </w:pPr>
      <w:r w:rsidRPr="00E83553">
        <w:rPr>
          <w:rFonts w:ascii="Arial" w:hAnsi="Arial"/>
          <w:sz w:val="19"/>
          <w:szCs w:val="19"/>
        </w:rPr>
        <w:t>No procedimento ordinário, o Juiz de Direito, depois de receber a denúncia, determinará a citação do réu para o oferecimento de defesa escrita, que não é, entretanto, obrigatória.</w:t>
      </w:r>
    </w:p>
    <w:p w:rsidR="009E5618" w:rsidRPr="00E83553" w:rsidRDefault="009E5618" w:rsidP="00E110CF">
      <w:pPr>
        <w:pStyle w:val="PargrafodaLista"/>
        <w:numPr>
          <w:ilvl w:val="0"/>
          <w:numId w:val="240"/>
        </w:numPr>
        <w:spacing w:after="0" w:line="240" w:lineRule="auto"/>
        <w:ind w:left="993" w:hanging="426"/>
        <w:jc w:val="both"/>
        <w:rPr>
          <w:rFonts w:ascii="Arial" w:hAnsi="Arial"/>
          <w:sz w:val="19"/>
          <w:szCs w:val="19"/>
        </w:rPr>
      </w:pPr>
      <w:r w:rsidRPr="00E83553">
        <w:rPr>
          <w:rFonts w:ascii="Arial" w:hAnsi="Arial" w:cs="Arial"/>
          <w:sz w:val="19"/>
          <w:szCs w:val="19"/>
        </w:rPr>
        <w:t>A inobservância do princípio da identidade física do juiz é causa de nulidade absoluta, mesmo em face da promoção do magistrado que tenha presidido a instrução.</w:t>
      </w:r>
    </w:p>
    <w:p w:rsidR="009E5618" w:rsidRPr="00E83553" w:rsidRDefault="009E5618" w:rsidP="00E110CF">
      <w:pPr>
        <w:pStyle w:val="PargrafodaLista"/>
        <w:numPr>
          <w:ilvl w:val="0"/>
          <w:numId w:val="240"/>
        </w:numPr>
        <w:spacing w:after="0" w:line="240" w:lineRule="auto"/>
        <w:ind w:left="993" w:hanging="426"/>
        <w:jc w:val="both"/>
        <w:rPr>
          <w:rFonts w:ascii="Arial" w:hAnsi="Arial"/>
          <w:sz w:val="19"/>
          <w:szCs w:val="19"/>
        </w:rPr>
      </w:pPr>
      <w:r w:rsidRPr="00E83553">
        <w:rPr>
          <w:rFonts w:ascii="Arial" w:hAnsi="Arial" w:cs="Arial"/>
          <w:sz w:val="19"/>
          <w:szCs w:val="19"/>
        </w:rPr>
        <w:t>O advogado deverá ser intimado da data da audiência designa</w:t>
      </w:r>
      <w:r>
        <w:rPr>
          <w:rFonts w:ascii="Arial" w:hAnsi="Arial" w:cs="Arial"/>
          <w:sz w:val="19"/>
          <w:szCs w:val="19"/>
        </w:rPr>
        <w:t>da no juízo deprecado.</w:t>
      </w:r>
    </w:p>
    <w:p w:rsidR="009E5618" w:rsidRPr="00E83553" w:rsidRDefault="009E5618" w:rsidP="00E110CF">
      <w:pPr>
        <w:pStyle w:val="PargrafodaLista"/>
        <w:numPr>
          <w:ilvl w:val="0"/>
          <w:numId w:val="240"/>
        </w:numPr>
        <w:spacing w:after="0" w:line="240" w:lineRule="auto"/>
        <w:ind w:left="993" w:hanging="426"/>
        <w:jc w:val="both"/>
        <w:rPr>
          <w:rFonts w:ascii="Arial" w:hAnsi="Arial"/>
          <w:sz w:val="19"/>
          <w:szCs w:val="19"/>
        </w:rPr>
      </w:pPr>
      <w:r w:rsidRPr="00E83553">
        <w:rPr>
          <w:rFonts w:ascii="Arial" w:hAnsi="Arial" w:cs="Arial"/>
          <w:sz w:val="19"/>
          <w:szCs w:val="19"/>
        </w:rPr>
        <w:t>A pendência de cumprimento de carta precatória impede o julgamento do feito.</w:t>
      </w:r>
    </w:p>
    <w:p w:rsidR="009E5618" w:rsidRPr="00E83553" w:rsidRDefault="009E5618" w:rsidP="00E110CF">
      <w:pPr>
        <w:pStyle w:val="PargrafodaLista"/>
        <w:numPr>
          <w:ilvl w:val="0"/>
          <w:numId w:val="240"/>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Assinale a alternativa</w:t>
      </w:r>
      <w:r>
        <w:rPr>
          <w:sz w:val="19"/>
          <w:szCs w:val="19"/>
        </w:rPr>
        <w:t xml:space="preserve"> que contém afirmação</w:t>
      </w:r>
      <w:r w:rsidRPr="00E83553">
        <w:rPr>
          <w:sz w:val="19"/>
          <w:szCs w:val="19"/>
        </w:rPr>
        <w:t xml:space="preserve"> </w:t>
      </w:r>
      <w:r w:rsidRPr="00D86027">
        <w:rPr>
          <w:sz w:val="19"/>
          <w:szCs w:val="19"/>
        </w:rPr>
        <w:t>incorreta</w:t>
      </w:r>
      <w:r w:rsidRPr="00E83553">
        <w:rPr>
          <w:sz w:val="19"/>
          <w:szCs w:val="19"/>
        </w:rPr>
        <w:t>:</w:t>
      </w:r>
    </w:p>
    <w:p w:rsidR="009E5618" w:rsidRPr="00E83553" w:rsidRDefault="009E5618" w:rsidP="00E110CF">
      <w:pPr>
        <w:pStyle w:val="Enunciado"/>
        <w:numPr>
          <w:ilvl w:val="0"/>
          <w:numId w:val="241"/>
        </w:numPr>
        <w:rPr>
          <w:sz w:val="19"/>
          <w:szCs w:val="19"/>
        </w:rPr>
      </w:pPr>
      <w:r w:rsidRPr="00E83553">
        <w:rPr>
          <w:sz w:val="19"/>
          <w:szCs w:val="19"/>
        </w:rPr>
        <w:t>O juiz tem o dever de cientificar a vítima do teor da sentença.</w:t>
      </w:r>
    </w:p>
    <w:p w:rsidR="009E5618" w:rsidRPr="00E83553" w:rsidRDefault="009E5618" w:rsidP="00E110CF">
      <w:pPr>
        <w:pStyle w:val="Enunciado"/>
        <w:numPr>
          <w:ilvl w:val="0"/>
          <w:numId w:val="241"/>
        </w:numPr>
        <w:ind w:left="993" w:hanging="426"/>
        <w:rPr>
          <w:sz w:val="19"/>
          <w:szCs w:val="19"/>
        </w:rPr>
      </w:pPr>
      <w:r w:rsidRPr="00E83553">
        <w:rPr>
          <w:sz w:val="19"/>
          <w:szCs w:val="19"/>
        </w:rPr>
        <w:t>A sentença que reconhece a inexistência do fato impede a propositura da ação civil para reparação do dano.</w:t>
      </w:r>
    </w:p>
    <w:p w:rsidR="009E5618" w:rsidRPr="00E83553" w:rsidRDefault="009E5618" w:rsidP="00E110CF">
      <w:pPr>
        <w:pStyle w:val="Enunciado"/>
        <w:numPr>
          <w:ilvl w:val="0"/>
          <w:numId w:val="241"/>
        </w:numPr>
        <w:ind w:left="993" w:hanging="426"/>
        <w:rPr>
          <w:sz w:val="19"/>
          <w:szCs w:val="19"/>
        </w:rPr>
      </w:pPr>
      <w:r w:rsidRPr="00E83553">
        <w:rPr>
          <w:sz w:val="19"/>
          <w:szCs w:val="19"/>
        </w:rPr>
        <w:t>Se o juiz entender que o réu é inimputável por perturbação da saúde mental</w:t>
      </w:r>
      <w:r>
        <w:rPr>
          <w:sz w:val="19"/>
          <w:szCs w:val="19"/>
        </w:rPr>
        <w:t>,</w:t>
      </w:r>
      <w:r w:rsidRPr="00E83553">
        <w:rPr>
          <w:sz w:val="19"/>
          <w:szCs w:val="19"/>
        </w:rPr>
        <w:t xml:space="preserve"> proferirá a sentença absolutória imprópria.</w:t>
      </w:r>
    </w:p>
    <w:p w:rsidR="009E5618" w:rsidRPr="00E83553" w:rsidRDefault="009E5618" w:rsidP="00E110CF">
      <w:pPr>
        <w:pStyle w:val="Enunciado"/>
        <w:numPr>
          <w:ilvl w:val="0"/>
          <w:numId w:val="241"/>
        </w:numPr>
        <w:ind w:left="993" w:hanging="426"/>
        <w:rPr>
          <w:sz w:val="19"/>
          <w:szCs w:val="19"/>
        </w:rPr>
      </w:pPr>
      <w:r w:rsidRPr="00E83553">
        <w:rPr>
          <w:sz w:val="19"/>
          <w:szCs w:val="19"/>
        </w:rPr>
        <w:t>A sentença penal absolutória, que reconhece a atipicidade do fato, não impede a propositura da ação civil para reparação do dano.</w:t>
      </w:r>
    </w:p>
    <w:p w:rsidR="009E5618" w:rsidRPr="00E83553" w:rsidRDefault="009E5618" w:rsidP="00E110CF">
      <w:pPr>
        <w:pStyle w:val="Enunciado"/>
        <w:numPr>
          <w:ilvl w:val="0"/>
          <w:numId w:val="241"/>
        </w:numPr>
        <w:ind w:left="993" w:hanging="426"/>
        <w:rPr>
          <w:sz w:val="19"/>
          <w:szCs w:val="19"/>
        </w:rPr>
      </w:pPr>
      <w:r w:rsidRPr="00E83553">
        <w:rPr>
          <w:sz w:val="19"/>
          <w:szCs w:val="19"/>
        </w:rPr>
        <w:t>A sentença homologatória da transação penal serve como título executivo no cível, para efeito de reparação do dano.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Assinale a alternativa correta:</w:t>
      </w:r>
    </w:p>
    <w:p w:rsidR="009E5618" w:rsidRPr="00E83553" w:rsidRDefault="009E5618" w:rsidP="00E110CF">
      <w:pPr>
        <w:pStyle w:val="PargrafodaLista"/>
        <w:numPr>
          <w:ilvl w:val="0"/>
          <w:numId w:val="242"/>
        </w:numPr>
        <w:spacing w:after="0" w:line="240" w:lineRule="auto"/>
        <w:jc w:val="both"/>
        <w:rPr>
          <w:rFonts w:ascii="Arial" w:hAnsi="Arial"/>
          <w:sz w:val="19"/>
          <w:szCs w:val="19"/>
        </w:rPr>
      </w:pPr>
      <w:r w:rsidRPr="00E83553">
        <w:rPr>
          <w:rFonts w:ascii="Arial" w:hAnsi="Arial"/>
          <w:sz w:val="19"/>
          <w:szCs w:val="19"/>
        </w:rPr>
        <w:t>É possível a oposição de embargos infringentes contra acórdão que, por maioria de votos, denegar ordem de habeas corpus.</w:t>
      </w:r>
    </w:p>
    <w:p w:rsidR="009E5618" w:rsidRPr="00E83553" w:rsidRDefault="009E5618" w:rsidP="00E110CF">
      <w:pPr>
        <w:pStyle w:val="PargrafodaLista"/>
        <w:numPr>
          <w:ilvl w:val="0"/>
          <w:numId w:val="242"/>
        </w:numPr>
        <w:spacing w:after="0" w:line="240" w:lineRule="auto"/>
        <w:ind w:left="993" w:hanging="426"/>
        <w:jc w:val="both"/>
        <w:rPr>
          <w:rFonts w:ascii="Arial" w:hAnsi="Arial"/>
          <w:sz w:val="19"/>
          <w:szCs w:val="19"/>
        </w:rPr>
      </w:pPr>
      <w:r w:rsidRPr="00E83553">
        <w:rPr>
          <w:rFonts w:ascii="Arial" w:hAnsi="Arial" w:cs="Arial"/>
          <w:sz w:val="19"/>
          <w:szCs w:val="19"/>
        </w:rPr>
        <w:t>É nas razões de apelação que o Ministério Público delimita a matéria objeto de devolução para o Tribunal.</w:t>
      </w:r>
    </w:p>
    <w:p w:rsidR="009E5618" w:rsidRPr="00E83553" w:rsidRDefault="009E5618" w:rsidP="00E110CF">
      <w:pPr>
        <w:pStyle w:val="PargrafodaLista"/>
        <w:numPr>
          <w:ilvl w:val="0"/>
          <w:numId w:val="242"/>
        </w:numPr>
        <w:spacing w:after="0" w:line="240" w:lineRule="auto"/>
        <w:ind w:left="993" w:hanging="426"/>
        <w:jc w:val="both"/>
        <w:rPr>
          <w:rFonts w:ascii="Arial" w:hAnsi="Arial"/>
          <w:sz w:val="19"/>
          <w:szCs w:val="19"/>
        </w:rPr>
      </w:pPr>
      <w:r w:rsidRPr="00E83553">
        <w:rPr>
          <w:rFonts w:ascii="Arial" w:hAnsi="Arial" w:cs="Arial"/>
          <w:sz w:val="19"/>
          <w:szCs w:val="19"/>
        </w:rPr>
        <w:t xml:space="preserve">O princípio do </w:t>
      </w:r>
      <w:r w:rsidRPr="007E3CCE">
        <w:rPr>
          <w:rFonts w:ascii="Arial" w:hAnsi="Arial" w:cs="Arial"/>
          <w:i/>
          <w:sz w:val="19"/>
          <w:szCs w:val="19"/>
        </w:rPr>
        <w:t xml:space="preserve">tantum </w:t>
      </w:r>
      <w:proofErr w:type="spellStart"/>
      <w:r w:rsidRPr="007E3CCE">
        <w:rPr>
          <w:rFonts w:ascii="Arial" w:hAnsi="Arial" w:cs="Arial"/>
          <w:i/>
          <w:sz w:val="19"/>
          <w:szCs w:val="19"/>
        </w:rPr>
        <w:t>devolutum</w:t>
      </w:r>
      <w:proofErr w:type="spellEnd"/>
      <w:r w:rsidRPr="00E83553">
        <w:rPr>
          <w:rFonts w:ascii="Arial" w:hAnsi="Arial" w:cs="Arial"/>
          <w:sz w:val="19"/>
          <w:szCs w:val="19"/>
        </w:rPr>
        <w:t xml:space="preserve"> </w:t>
      </w:r>
      <w:r w:rsidRPr="007E3CCE">
        <w:rPr>
          <w:rFonts w:ascii="Arial" w:hAnsi="Arial" w:cs="Arial"/>
          <w:i/>
          <w:sz w:val="19"/>
          <w:szCs w:val="19"/>
        </w:rPr>
        <w:t>quantum</w:t>
      </w:r>
      <w:r w:rsidRPr="00E83553">
        <w:rPr>
          <w:rFonts w:ascii="Arial" w:hAnsi="Arial" w:cs="Arial"/>
          <w:sz w:val="19"/>
          <w:szCs w:val="19"/>
        </w:rPr>
        <w:t xml:space="preserve"> </w:t>
      </w:r>
      <w:proofErr w:type="spellStart"/>
      <w:r w:rsidRPr="007E3CCE">
        <w:rPr>
          <w:rFonts w:ascii="Arial" w:hAnsi="Arial" w:cs="Arial"/>
          <w:i/>
          <w:sz w:val="19"/>
          <w:szCs w:val="19"/>
        </w:rPr>
        <w:t>appellatum</w:t>
      </w:r>
      <w:proofErr w:type="spellEnd"/>
      <w:r w:rsidRPr="00E83553">
        <w:rPr>
          <w:rFonts w:ascii="Arial" w:hAnsi="Arial" w:cs="Arial"/>
          <w:sz w:val="19"/>
          <w:szCs w:val="19"/>
        </w:rPr>
        <w:t xml:space="preserve"> não tem incidência no processo penal.</w:t>
      </w:r>
    </w:p>
    <w:p w:rsidR="009E5618" w:rsidRPr="00E83553" w:rsidRDefault="009E5618" w:rsidP="00E110CF">
      <w:pPr>
        <w:pStyle w:val="PargrafodaLista"/>
        <w:numPr>
          <w:ilvl w:val="0"/>
          <w:numId w:val="242"/>
        </w:numPr>
        <w:spacing w:after="0" w:line="240" w:lineRule="auto"/>
        <w:ind w:left="993" w:hanging="426"/>
        <w:jc w:val="both"/>
        <w:rPr>
          <w:rFonts w:ascii="Arial" w:hAnsi="Arial"/>
          <w:sz w:val="19"/>
          <w:szCs w:val="19"/>
        </w:rPr>
      </w:pPr>
      <w:r w:rsidRPr="00E83553">
        <w:rPr>
          <w:rFonts w:ascii="Arial" w:hAnsi="Arial" w:cs="Arial"/>
          <w:sz w:val="19"/>
          <w:szCs w:val="19"/>
        </w:rPr>
        <w:t>O Promotor de Justiça pode desistir total ou parcialmente do recurso que haja interposto.</w:t>
      </w:r>
    </w:p>
    <w:p w:rsidR="009E5618" w:rsidRPr="00E83553" w:rsidRDefault="009E5618" w:rsidP="00E110CF">
      <w:pPr>
        <w:pStyle w:val="PargrafodaLista"/>
        <w:numPr>
          <w:ilvl w:val="0"/>
          <w:numId w:val="242"/>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Em relação à decisão do Juiz de Direito que exclui jurado da lista geral, é lícito afirmar</w:t>
      </w:r>
      <w:r>
        <w:rPr>
          <w:sz w:val="19"/>
          <w:szCs w:val="19"/>
        </w:rPr>
        <w:t xml:space="preserve"> que</w:t>
      </w:r>
      <w:r w:rsidRPr="00E83553">
        <w:rPr>
          <w:sz w:val="19"/>
          <w:szCs w:val="19"/>
        </w:rPr>
        <w:t>:</w:t>
      </w:r>
    </w:p>
    <w:p w:rsidR="009E5618" w:rsidRPr="00E83553" w:rsidRDefault="009E5618" w:rsidP="00E110CF">
      <w:pPr>
        <w:pStyle w:val="PargrafodaLista"/>
        <w:numPr>
          <w:ilvl w:val="0"/>
          <w:numId w:val="243"/>
        </w:numPr>
        <w:spacing w:after="0" w:line="240" w:lineRule="auto"/>
        <w:jc w:val="both"/>
        <w:rPr>
          <w:rFonts w:ascii="Arial" w:hAnsi="Arial"/>
          <w:sz w:val="19"/>
          <w:szCs w:val="19"/>
        </w:rPr>
      </w:pPr>
      <w:proofErr w:type="gramStart"/>
      <w:r>
        <w:rPr>
          <w:rFonts w:ascii="Arial" w:hAnsi="Arial"/>
          <w:sz w:val="19"/>
          <w:szCs w:val="19"/>
        </w:rPr>
        <w:t>é</w:t>
      </w:r>
      <w:proofErr w:type="gramEnd"/>
      <w:r w:rsidRPr="00E83553">
        <w:rPr>
          <w:rFonts w:ascii="Arial" w:hAnsi="Arial"/>
          <w:sz w:val="19"/>
          <w:szCs w:val="19"/>
        </w:rPr>
        <w:t xml:space="preserve"> irrecorrível.</w:t>
      </w:r>
    </w:p>
    <w:p w:rsidR="009E5618" w:rsidRPr="00E83553" w:rsidRDefault="009E5618" w:rsidP="00E110CF">
      <w:pPr>
        <w:pStyle w:val="PargrafodaLista"/>
        <w:numPr>
          <w:ilvl w:val="0"/>
          <w:numId w:val="243"/>
        </w:numPr>
        <w:spacing w:after="0" w:line="240" w:lineRule="auto"/>
        <w:ind w:left="993" w:hanging="426"/>
        <w:jc w:val="both"/>
        <w:rPr>
          <w:rFonts w:ascii="Arial" w:hAnsi="Arial"/>
          <w:sz w:val="19"/>
          <w:szCs w:val="19"/>
        </w:rPr>
      </w:pPr>
      <w:proofErr w:type="gramStart"/>
      <w:r>
        <w:rPr>
          <w:rFonts w:ascii="Arial" w:hAnsi="Arial" w:cs="Arial"/>
          <w:sz w:val="19"/>
          <w:szCs w:val="19"/>
        </w:rPr>
        <w:t>é</w:t>
      </w:r>
      <w:proofErr w:type="gramEnd"/>
      <w:r w:rsidRPr="00E83553">
        <w:rPr>
          <w:rFonts w:ascii="Arial" w:hAnsi="Arial" w:cs="Arial"/>
          <w:sz w:val="19"/>
          <w:szCs w:val="19"/>
        </w:rPr>
        <w:t xml:space="preserve"> passível de apelação, no prazo de 05 dias, por se tratar de decisão defi</w:t>
      </w:r>
      <w:r>
        <w:rPr>
          <w:rFonts w:ascii="Arial" w:hAnsi="Arial" w:cs="Arial"/>
          <w:sz w:val="19"/>
          <w:szCs w:val="19"/>
        </w:rPr>
        <w:t>nitiva (artigo 593, II, do CPP).</w:t>
      </w:r>
    </w:p>
    <w:p w:rsidR="009E5618" w:rsidRPr="00E83553" w:rsidRDefault="009E5618" w:rsidP="00E110CF">
      <w:pPr>
        <w:pStyle w:val="PargrafodaLista"/>
        <w:numPr>
          <w:ilvl w:val="0"/>
          <w:numId w:val="243"/>
        </w:numPr>
        <w:spacing w:after="0" w:line="240" w:lineRule="auto"/>
        <w:ind w:left="993" w:hanging="426"/>
        <w:jc w:val="both"/>
        <w:rPr>
          <w:rFonts w:ascii="Arial" w:hAnsi="Arial"/>
          <w:sz w:val="19"/>
          <w:szCs w:val="19"/>
        </w:rPr>
      </w:pPr>
      <w:proofErr w:type="gramStart"/>
      <w:r>
        <w:rPr>
          <w:rFonts w:ascii="Arial" w:hAnsi="Arial" w:cs="Arial"/>
          <w:sz w:val="19"/>
          <w:szCs w:val="19"/>
        </w:rPr>
        <w:t>a</w:t>
      </w:r>
      <w:r w:rsidRPr="00E83553">
        <w:rPr>
          <w:rFonts w:ascii="Arial" w:hAnsi="Arial" w:cs="Arial"/>
          <w:sz w:val="19"/>
          <w:szCs w:val="19"/>
        </w:rPr>
        <w:t>dmite</w:t>
      </w:r>
      <w:proofErr w:type="gramEnd"/>
      <w:r w:rsidRPr="00E83553">
        <w:rPr>
          <w:rFonts w:ascii="Arial" w:hAnsi="Arial" w:cs="Arial"/>
          <w:sz w:val="19"/>
          <w:szCs w:val="19"/>
        </w:rPr>
        <w:t xml:space="preserve"> recurso em sentido estrito, no prazo de 20 dias, contados da</w:t>
      </w:r>
      <w:r>
        <w:rPr>
          <w:rFonts w:ascii="Arial" w:hAnsi="Arial" w:cs="Arial"/>
          <w:sz w:val="19"/>
          <w:szCs w:val="19"/>
        </w:rPr>
        <w:t xml:space="preserve"> publicação da lista definitiva.</w:t>
      </w:r>
    </w:p>
    <w:p w:rsidR="009E5618" w:rsidRPr="00E83553" w:rsidRDefault="009E5618" w:rsidP="00E110CF">
      <w:pPr>
        <w:pStyle w:val="PargrafodaLista"/>
        <w:numPr>
          <w:ilvl w:val="0"/>
          <w:numId w:val="243"/>
        </w:numPr>
        <w:spacing w:after="0" w:line="240" w:lineRule="auto"/>
        <w:ind w:left="993" w:hanging="426"/>
        <w:jc w:val="both"/>
        <w:rPr>
          <w:rFonts w:ascii="Arial" w:hAnsi="Arial"/>
          <w:sz w:val="19"/>
          <w:szCs w:val="19"/>
        </w:rPr>
      </w:pPr>
      <w:proofErr w:type="gramStart"/>
      <w:r>
        <w:rPr>
          <w:rFonts w:ascii="Arial" w:hAnsi="Arial" w:cs="Arial"/>
          <w:sz w:val="19"/>
          <w:szCs w:val="19"/>
        </w:rPr>
        <w:t>a</w:t>
      </w:r>
      <w:r w:rsidRPr="00E83553">
        <w:rPr>
          <w:rFonts w:ascii="Arial" w:hAnsi="Arial" w:cs="Arial"/>
          <w:sz w:val="19"/>
          <w:szCs w:val="19"/>
        </w:rPr>
        <w:t>dmite</w:t>
      </w:r>
      <w:proofErr w:type="gramEnd"/>
      <w:r w:rsidRPr="00E83553">
        <w:rPr>
          <w:rFonts w:ascii="Arial" w:hAnsi="Arial" w:cs="Arial"/>
          <w:sz w:val="19"/>
          <w:szCs w:val="19"/>
        </w:rPr>
        <w:t xml:space="preserve"> carta testemunhável, no prazo de 48 horas, contados da publicação da decisão que excluiu o jurado da lista.</w:t>
      </w:r>
    </w:p>
    <w:p w:rsidR="009E5618" w:rsidRPr="00E83553" w:rsidRDefault="009E5618" w:rsidP="00E110CF">
      <w:pPr>
        <w:pStyle w:val="PargrafodaLista"/>
        <w:numPr>
          <w:ilvl w:val="0"/>
          <w:numId w:val="243"/>
        </w:numPr>
        <w:spacing w:after="0" w:line="240" w:lineRule="auto"/>
        <w:ind w:left="993" w:hanging="426"/>
        <w:jc w:val="both"/>
        <w:rPr>
          <w:rFonts w:ascii="Arial" w:hAnsi="Arial"/>
          <w:sz w:val="19"/>
          <w:szCs w:val="19"/>
        </w:rPr>
      </w:pPr>
      <w:proofErr w:type="gramStart"/>
      <w:r>
        <w:rPr>
          <w:rFonts w:ascii="Arial" w:hAnsi="Arial" w:cs="Arial"/>
          <w:sz w:val="19"/>
          <w:szCs w:val="19"/>
        </w:rPr>
        <w:t>t</w:t>
      </w:r>
      <w:r w:rsidRPr="00E83553">
        <w:rPr>
          <w:rFonts w:ascii="Arial" w:hAnsi="Arial" w:cs="Arial"/>
          <w:sz w:val="19"/>
          <w:szCs w:val="19"/>
        </w:rPr>
        <w:t>odas</w:t>
      </w:r>
      <w:proofErr w:type="gramEnd"/>
      <w:r w:rsidRPr="00E83553">
        <w:rPr>
          <w:rFonts w:ascii="Arial" w:hAnsi="Arial" w:cs="Arial"/>
          <w:sz w:val="19"/>
          <w:szCs w:val="19"/>
        </w:rPr>
        <w:t xml:space="preserve"> as alternativas estão incorretas.</w:t>
      </w:r>
    </w:p>
    <w:p w:rsidR="009E5618" w:rsidRPr="00E83553" w:rsidRDefault="009E5618" w:rsidP="009E5618">
      <w:pPr>
        <w:pStyle w:val="PargrafodaLista"/>
        <w:ind w:left="426"/>
        <w:rPr>
          <w:rFonts w:ascii="Arial" w:hAnsi="Arial" w:cs="Arial"/>
          <w:sz w:val="19"/>
          <w:szCs w:val="19"/>
        </w:rPr>
      </w:pPr>
    </w:p>
    <w:p w:rsidR="009E5618" w:rsidRPr="00E83553" w:rsidRDefault="009E5618" w:rsidP="009E5618">
      <w:pPr>
        <w:pStyle w:val="PargrafodaLista"/>
        <w:ind w:left="426"/>
        <w:jc w:val="center"/>
        <w:rPr>
          <w:rFonts w:ascii="Arial" w:hAnsi="Arial" w:cs="Arial"/>
          <w:b/>
          <w:sz w:val="19"/>
          <w:szCs w:val="19"/>
        </w:rPr>
      </w:pPr>
      <w:r w:rsidRPr="00E83553">
        <w:rPr>
          <w:rFonts w:ascii="Arial" w:hAnsi="Arial" w:cs="Arial"/>
          <w:b/>
          <w:sz w:val="19"/>
          <w:szCs w:val="19"/>
        </w:rPr>
        <w:t>DIREITO ELEITORAL</w:t>
      </w:r>
    </w:p>
    <w:p w:rsidR="009E5618" w:rsidRPr="00E83553" w:rsidRDefault="009E5618" w:rsidP="009E5618">
      <w:pPr>
        <w:pStyle w:val="PargrafodaLista"/>
        <w:ind w:left="426"/>
        <w:jc w:val="center"/>
        <w:rPr>
          <w:rFonts w:ascii="Arial" w:hAnsi="Arial" w:cs="Arial"/>
          <w:b/>
          <w:sz w:val="19"/>
          <w:szCs w:val="19"/>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correta:</w:t>
      </w:r>
    </w:p>
    <w:p w:rsidR="009E5618" w:rsidRPr="00E83553" w:rsidRDefault="009E5618" w:rsidP="00E110CF">
      <w:pPr>
        <w:pStyle w:val="PargrafodaLista"/>
        <w:numPr>
          <w:ilvl w:val="0"/>
          <w:numId w:val="244"/>
        </w:numPr>
        <w:spacing w:after="0" w:line="240" w:lineRule="auto"/>
        <w:jc w:val="both"/>
        <w:rPr>
          <w:rFonts w:ascii="Arial" w:hAnsi="Arial"/>
          <w:sz w:val="19"/>
          <w:szCs w:val="19"/>
        </w:rPr>
      </w:pPr>
      <w:r w:rsidRPr="00E83553">
        <w:rPr>
          <w:rFonts w:ascii="Arial" w:hAnsi="Arial"/>
          <w:sz w:val="19"/>
          <w:szCs w:val="19"/>
        </w:rPr>
        <w:t>O não oferecimento da denúncia nos crimes eleitorais no prazo legal, sem justo motivo, constitui infração penal.</w:t>
      </w:r>
    </w:p>
    <w:p w:rsidR="009E5618" w:rsidRPr="00E83553" w:rsidRDefault="009E5618" w:rsidP="00E110CF">
      <w:pPr>
        <w:pStyle w:val="PargrafodaLista"/>
        <w:numPr>
          <w:ilvl w:val="0"/>
          <w:numId w:val="244"/>
        </w:numPr>
        <w:spacing w:after="0" w:line="240" w:lineRule="auto"/>
        <w:ind w:left="993" w:hanging="426"/>
        <w:jc w:val="both"/>
        <w:rPr>
          <w:rFonts w:ascii="Arial" w:hAnsi="Arial"/>
          <w:sz w:val="19"/>
          <w:szCs w:val="19"/>
        </w:rPr>
      </w:pPr>
      <w:r w:rsidRPr="00E83553">
        <w:rPr>
          <w:rFonts w:ascii="Arial" w:hAnsi="Arial" w:cs="Arial"/>
          <w:sz w:val="19"/>
          <w:szCs w:val="19"/>
        </w:rPr>
        <w:t>Não é admissível a transação nas infrações penais eleitorais de menor potencial ofensivo, por se tratar de Justiça Especializada.</w:t>
      </w:r>
    </w:p>
    <w:p w:rsidR="009E5618" w:rsidRPr="00E83553" w:rsidRDefault="009E5618" w:rsidP="00E110CF">
      <w:pPr>
        <w:pStyle w:val="PargrafodaLista"/>
        <w:numPr>
          <w:ilvl w:val="0"/>
          <w:numId w:val="244"/>
        </w:numPr>
        <w:spacing w:after="0" w:line="240" w:lineRule="auto"/>
        <w:ind w:left="993" w:hanging="426"/>
        <w:jc w:val="both"/>
        <w:rPr>
          <w:rFonts w:ascii="Arial" w:hAnsi="Arial"/>
          <w:sz w:val="19"/>
          <w:szCs w:val="19"/>
        </w:rPr>
      </w:pPr>
      <w:r w:rsidRPr="00E83553">
        <w:rPr>
          <w:rFonts w:ascii="Arial" w:hAnsi="Arial" w:cs="Arial"/>
          <w:sz w:val="19"/>
          <w:szCs w:val="19"/>
        </w:rPr>
        <w:t>No procedimento para a apuração dos crimes eleitorais, o interrogatório será facultativo.</w:t>
      </w:r>
    </w:p>
    <w:p w:rsidR="009E5618" w:rsidRPr="00E83553" w:rsidRDefault="009E5618" w:rsidP="00E110CF">
      <w:pPr>
        <w:pStyle w:val="PargrafodaLista"/>
        <w:numPr>
          <w:ilvl w:val="0"/>
          <w:numId w:val="244"/>
        </w:numPr>
        <w:spacing w:after="0" w:line="240" w:lineRule="auto"/>
        <w:ind w:left="993" w:hanging="426"/>
        <w:jc w:val="both"/>
        <w:rPr>
          <w:rFonts w:ascii="Arial" w:hAnsi="Arial"/>
          <w:sz w:val="19"/>
          <w:szCs w:val="19"/>
        </w:rPr>
      </w:pPr>
      <w:r w:rsidRPr="00E83553">
        <w:rPr>
          <w:rFonts w:ascii="Arial" w:hAnsi="Arial" w:cs="Arial"/>
          <w:bCs/>
          <w:sz w:val="19"/>
          <w:szCs w:val="19"/>
        </w:rPr>
        <w:t>A condenação transitada em julgado pela prática de contravenção penal não implica suspensão de direitos políticos, por se tratar de infração de menor potencial ofensivo</w:t>
      </w:r>
      <w:r w:rsidRPr="00E83553">
        <w:rPr>
          <w:rFonts w:ascii="Arial" w:hAnsi="Arial" w:cs="Arial"/>
          <w:sz w:val="19"/>
          <w:szCs w:val="19"/>
        </w:rPr>
        <w:t>.</w:t>
      </w:r>
    </w:p>
    <w:p w:rsidR="009E5618" w:rsidRPr="00E83553" w:rsidRDefault="009E5618" w:rsidP="00E110CF">
      <w:pPr>
        <w:pStyle w:val="PargrafodaLista"/>
        <w:numPr>
          <w:ilvl w:val="0"/>
          <w:numId w:val="244"/>
        </w:numPr>
        <w:spacing w:after="0" w:line="240" w:lineRule="auto"/>
        <w:ind w:left="993" w:hanging="426"/>
        <w:jc w:val="both"/>
        <w:rPr>
          <w:rFonts w:ascii="Arial" w:hAnsi="Arial"/>
          <w:sz w:val="19"/>
          <w:szCs w:val="19"/>
        </w:rPr>
      </w:pPr>
      <w:r w:rsidRPr="00E83553">
        <w:rPr>
          <w:rFonts w:ascii="Arial" w:hAnsi="Arial" w:cs="Arial"/>
          <w:sz w:val="19"/>
          <w:szCs w:val="19"/>
        </w:rPr>
        <w:lastRenderedPageBreak/>
        <w:t>No caso de condenação criminal transitada em julgado, a suspensão dos direitos políticos é, em qualquer hipótese, autoaplicável.</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Havendo concurso entre infração penal eleitoral e crime sujeito à competência da </w:t>
      </w:r>
      <w:proofErr w:type="gramStart"/>
      <w:r w:rsidRPr="00E83553">
        <w:rPr>
          <w:sz w:val="19"/>
          <w:szCs w:val="19"/>
        </w:rPr>
        <w:t>Justiça Federal, e lícito</w:t>
      </w:r>
      <w:proofErr w:type="gramEnd"/>
      <w:r w:rsidRPr="00E83553">
        <w:rPr>
          <w:sz w:val="19"/>
          <w:szCs w:val="19"/>
        </w:rPr>
        <w:t xml:space="preserve"> afirmar que:</w:t>
      </w:r>
    </w:p>
    <w:p w:rsidR="009E5618" w:rsidRPr="00E83553" w:rsidRDefault="009E5618" w:rsidP="00E110CF">
      <w:pPr>
        <w:pStyle w:val="PargrafodaLista"/>
        <w:numPr>
          <w:ilvl w:val="0"/>
          <w:numId w:val="245"/>
        </w:numPr>
        <w:spacing w:after="0" w:line="240" w:lineRule="auto"/>
        <w:jc w:val="both"/>
        <w:rPr>
          <w:rFonts w:ascii="Arial" w:hAnsi="Arial"/>
          <w:bCs/>
          <w:sz w:val="19"/>
          <w:szCs w:val="19"/>
        </w:rPr>
      </w:pPr>
      <w:proofErr w:type="gramStart"/>
      <w:r>
        <w:rPr>
          <w:rFonts w:ascii="Arial" w:hAnsi="Arial"/>
          <w:bCs/>
          <w:sz w:val="19"/>
          <w:szCs w:val="19"/>
        </w:rPr>
        <w:t>a</w:t>
      </w:r>
      <w:proofErr w:type="gramEnd"/>
      <w:r w:rsidRPr="00E83553">
        <w:rPr>
          <w:rFonts w:ascii="Arial" w:hAnsi="Arial"/>
          <w:bCs/>
          <w:sz w:val="19"/>
          <w:szCs w:val="19"/>
        </w:rPr>
        <w:t xml:space="preserve"> Justiça Eleitoral, por ser especial, será competente para o processo e julgamento das duas infrações.</w:t>
      </w:r>
    </w:p>
    <w:p w:rsidR="009E5618" w:rsidRPr="00E83553" w:rsidRDefault="009E5618" w:rsidP="00E110CF">
      <w:pPr>
        <w:pStyle w:val="PargrafodaLista"/>
        <w:numPr>
          <w:ilvl w:val="0"/>
          <w:numId w:val="245"/>
        </w:numPr>
        <w:spacing w:after="0" w:line="240" w:lineRule="auto"/>
        <w:ind w:left="993" w:hanging="426"/>
        <w:jc w:val="both"/>
        <w:rPr>
          <w:rFonts w:ascii="Arial" w:hAnsi="Arial"/>
          <w:bCs/>
          <w:sz w:val="19"/>
          <w:szCs w:val="19"/>
        </w:rPr>
      </w:pPr>
      <w:proofErr w:type="gramStart"/>
      <w:r>
        <w:rPr>
          <w:rFonts w:ascii="Arial" w:hAnsi="Arial" w:cs="Arial"/>
          <w:bCs/>
          <w:sz w:val="19"/>
          <w:szCs w:val="19"/>
        </w:rPr>
        <w:t>a</w:t>
      </w:r>
      <w:proofErr w:type="gramEnd"/>
      <w:r w:rsidRPr="00E83553">
        <w:rPr>
          <w:rFonts w:ascii="Arial" w:hAnsi="Arial" w:cs="Arial"/>
          <w:bCs/>
          <w:sz w:val="19"/>
          <w:szCs w:val="19"/>
        </w:rPr>
        <w:t xml:space="preserve"> Justiça Federal exerce a </w:t>
      </w:r>
      <w:r w:rsidRPr="00E83553">
        <w:rPr>
          <w:rFonts w:ascii="Arial" w:hAnsi="Arial" w:cs="Arial"/>
          <w:bCs/>
          <w:i/>
          <w:sz w:val="19"/>
          <w:szCs w:val="19"/>
        </w:rPr>
        <w:t xml:space="preserve">vis </w:t>
      </w:r>
      <w:proofErr w:type="spellStart"/>
      <w:r w:rsidRPr="00E83553">
        <w:rPr>
          <w:rFonts w:ascii="Arial" w:hAnsi="Arial" w:cs="Arial"/>
          <w:bCs/>
          <w:i/>
          <w:sz w:val="19"/>
          <w:szCs w:val="19"/>
        </w:rPr>
        <w:t>attractiva</w:t>
      </w:r>
      <w:proofErr w:type="spellEnd"/>
      <w:r w:rsidRPr="00E83553">
        <w:rPr>
          <w:rFonts w:ascii="Arial" w:hAnsi="Arial" w:cs="Arial"/>
          <w:bCs/>
          <w:sz w:val="19"/>
          <w:szCs w:val="19"/>
        </w:rPr>
        <w:t xml:space="preserve"> e, portanto, será competente para o julgamento das duas infrações, desde que a pena cominada ao crime de sua competência seja mais grave.</w:t>
      </w:r>
    </w:p>
    <w:p w:rsidR="009E5618" w:rsidRPr="00E83553" w:rsidRDefault="009E5618" w:rsidP="00E110CF">
      <w:pPr>
        <w:pStyle w:val="PargrafodaLista"/>
        <w:numPr>
          <w:ilvl w:val="0"/>
          <w:numId w:val="245"/>
        </w:numPr>
        <w:spacing w:after="0" w:line="240" w:lineRule="auto"/>
        <w:ind w:left="993" w:hanging="426"/>
        <w:jc w:val="both"/>
        <w:rPr>
          <w:rFonts w:ascii="Arial" w:hAnsi="Arial"/>
          <w:bCs/>
          <w:sz w:val="19"/>
          <w:szCs w:val="19"/>
        </w:rPr>
      </w:pPr>
      <w:proofErr w:type="gramStart"/>
      <w:r>
        <w:rPr>
          <w:rFonts w:ascii="Arial" w:hAnsi="Arial" w:cs="Arial"/>
          <w:bCs/>
          <w:sz w:val="19"/>
          <w:szCs w:val="19"/>
        </w:rPr>
        <w:t>o</w:t>
      </w:r>
      <w:r w:rsidRPr="00E83553">
        <w:rPr>
          <w:rFonts w:ascii="Arial" w:hAnsi="Arial" w:cs="Arial"/>
          <w:bCs/>
          <w:sz w:val="19"/>
          <w:szCs w:val="19"/>
        </w:rPr>
        <w:t>correrá</w:t>
      </w:r>
      <w:proofErr w:type="gramEnd"/>
      <w:r w:rsidRPr="00E83553">
        <w:rPr>
          <w:rFonts w:ascii="Arial" w:hAnsi="Arial" w:cs="Arial"/>
          <w:bCs/>
          <w:sz w:val="19"/>
          <w:szCs w:val="19"/>
        </w:rPr>
        <w:t xml:space="preserve"> a separação obrigatória dos processos.</w:t>
      </w:r>
    </w:p>
    <w:p w:rsidR="009E5618" w:rsidRPr="00E83553" w:rsidRDefault="009E5618" w:rsidP="00E110CF">
      <w:pPr>
        <w:pStyle w:val="PargrafodaLista"/>
        <w:numPr>
          <w:ilvl w:val="0"/>
          <w:numId w:val="245"/>
        </w:numPr>
        <w:spacing w:after="0" w:line="240" w:lineRule="auto"/>
        <w:ind w:left="993" w:hanging="426"/>
        <w:jc w:val="both"/>
        <w:rPr>
          <w:rFonts w:ascii="Arial" w:hAnsi="Arial"/>
          <w:bCs/>
          <w:sz w:val="19"/>
          <w:szCs w:val="19"/>
        </w:rPr>
      </w:pPr>
      <w:proofErr w:type="gramStart"/>
      <w:r>
        <w:rPr>
          <w:rFonts w:ascii="Arial" w:hAnsi="Arial" w:cs="Arial"/>
          <w:bCs/>
          <w:sz w:val="19"/>
          <w:szCs w:val="19"/>
        </w:rPr>
        <w:t>a</w:t>
      </w:r>
      <w:proofErr w:type="gramEnd"/>
      <w:r w:rsidRPr="00E83553">
        <w:rPr>
          <w:rFonts w:ascii="Arial" w:hAnsi="Arial" w:cs="Arial"/>
          <w:bCs/>
          <w:sz w:val="19"/>
          <w:szCs w:val="19"/>
        </w:rPr>
        <w:t xml:space="preserve"> separação dos processos será facultativa, nos termos do artigo 80 do Código de Processo Penal.</w:t>
      </w:r>
    </w:p>
    <w:p w:rsidR="009E5618" w:rsidRPr="00E83553" w:rsidRDefault="009E5618" w:rsidP="00E110CF">
      <w:pPr>
        <w:pStyle w:val="PargrafodaLista"/>
        <w:numPr>
          <w:ilvl w:val="0"/>
          <w:numId w:val="245"/>
        </w:numPr>
        <w:spacing w:after="0" w:line="240" w:lineRule="auto"/>
        <w:ind w:left="993" w:hanging="426"/>
        <w:jc w:val="both"/>
        <w:rPr>
          <w:rFonts w:ascii="Arial" w:hAnsi="Arial"/>
          <w:bCs/>
          <w:sz w:val="19"/>
          <w:szCs w:val="19"/>
        </w:rPr>
      </w:pPr>
      <w:proofErr w:type="gramStart"/>
      <w:r>
        <w:rPr>
          <w:rFonts w:ascii="Arial" w:hAnsi="Arial" w:cs="Arial"/>
          <w:bCs/>
          <w:sz w:val="19"/>
          <w:szCs w:val="19"/>
        </w:rPr>
        <w:t>p</w:t>
      </w:r>
      <w:r w:rsidRPr="00E83553">
        <w:rPr>
          <w:rFonts w:ascii="Arial" w:hAnsi="Arial" w:cs="Arial"/>
          <w:bCs/>
          <w:sz w:val="19"/>
          <w:szCs w:val="19"/>
        </w:rPr>
        <w:t>oderão</w:t>
      </w:r>
      <w:proofErr w:type="gramEnd"/>
      <w:r w:rsidRPr="00E83553">
        <w:rPr>
          <w:rFonts w:ascii="Arial" w:hAnsi="Arial" w:cs="Arial"/>
          <w:bCs/>
          <w:sz w:val="19"/>
          <w:szCs w:val="19"/>
        </w:rPr>
        <w:t xml:space="preserve"> ser julgadas tanto pela Justiça Federal como pela Justiça Eleitoral, sujeitando-se apenas à prevenção.</w:t>
      </w: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9E5618" w:rsidRPr="00E83553" w:rsidRDefault="009E5618" w:rsidP="00E110CF">
      <w:pPr>
        <w:pStyle w:val="PargrafodaLista"/>
        <w:numPr>
          <w:ilvl w:val="0"/>
          <w:numId w:val="246"/>
        </w:numPr>
        <w:spacing w:after="0" w:line="240" w:lineRule="auto"/>
        <w:jc w:val="both"/>
        <w:rPr>
          <w:rFonts w:ascii="Arial" w:hAnsi="Arial"/>
          <w:sz w:val="19"/>
          <w:szCs w:val="19"/>
        </w:rPr>
      </w:pPr>
      <w:r w:rsidRPr="00E83553">
        <w:rPr>
          <w:rFonts w:ascii="Arial" w:hAnsi="Arial"/>
          <w:sz w:val="19"/>
          <w:szCs w:val="19"/>
        </w:rPr>
        <w:t>O voto apresenta, exclusivamente, as seguintes características: personalidade, liberdade e periodicidade.</w:t>
      </w:r>
    </w:p>
    <w:p w:rsidR="009E5618" w:rsidRPr="00E83553" w:rsidRDefault="009E5618" w:rsidP="00E110CF">
      <w:pPr>
        <w:pStyle w:val="PargrafodaLista"/>
        <w:numPr>
          <w:ilvl w:val="0"/>
          <w:numId w:val="246"/>
        </w:numPr>
        <w:spacing w:after="0" w:line="240" w:lineRule="auto"/>
        <w:ind w:left="993" w:hanging="426"/>
        <w:jc w:val="both"/>
        <w:rPr>
          <w:rFonts w:ascii="Arial" w:hAnsi="Arial"/>
          <w:sz w:val="19"/>
          <w:szCs w:val="19"/>
        </w:rPr>
      </w:pPr>
      <w:r w:rsidRPr="00E83553">
        <w:rPr>
          <w:rFonts w:ascii="Arial" w:hAnsi="Arial" w:cs="Arial"/>
          <w:sz w:val="19"/>
          <w:szCs w:val="19"/>
        </w:rPr>
        <w:t>Não há previsão, no direito brasileiro, de voto indireto</w:t>
      </w:r>
      <w:r>
        <w:rPr>
          <w:rFonts w:ascii="Arial" w:hAnsi="Arial" w:cs="Arial"/>
          <w:sz w:val="19"/>
          <w:szCs w:val="19"/>
        </w:rPr>
        <w:t>.</w:t>
      </w:r>
    </w:p>
    <w:p w:rsidR="009E5618" w:rsidRPr="00E83553" w:rsidRDefault="009E5618" w:rsidP="00E110CF">
      <w:pPr>
        <w:pStyle w:val="PargrafodaLista"/>
        <w:numPr>
          <w:ilvl w:val="0"/>
          <w:numId w:val="246"/>
        </w:numPr>
        <w:spacing w:after="0" w:line="240" w:lineRule="auto"/>
        <w:ind w:left="993" w:hanging="426"/>
        <w:jc w:val="both"/>
        <w:rPr>
          <w:rFonts w:ascii="Arial" w:hAnsi="Arial"/>
          <w:sz w:val="19"/>
          <w:szCs w:val="19"/>
        </w:rPr>
      </w:pPr>
      <w:r w:rsidRPr="00E83553">
        <w:rPr>
          <w:rFonts w:ascii="Arial" w:hAnsi="Arial" w:cs="Arial"/>
          <w:sz w:val="19"/>
          <w:szCs w:val="19"/>
        </w:rPr>
        <w:t>A Justiça Eleitoral exerce funções administrativas, normativas, consultivas e jurisdicionais.</w:t>
      </w:r>
    </w:p>
    <w:p w:rsidR="009E5618" w:rsidRPr="00E83553" w:rsidRDefault="009E5618" w:rsidP="00E110CF">
      <w:pPr>
        <w:pStyle w:val="PargrafodaLista"/>
        <w:numPr>
          <w:ilvl w:val="0"/>
          <w:numId w:val="246"/>
        </w:numPr>
        <w:spacing w:after="0" w:line="240" w:lineRule="auto"/>
        <w:ind w:left="993" w:hanging="426"/>
        <w:jc w:val="both"/>
        <w:rPr>
          <w:rFonts w:ascii="Arial" w:hAnsi="Arial"/>
          <w:sz w:val="19"/>
          <w:szCs w:val="19"/>
        </w:rPr>
      </w:pPr>
      <w:r w:rsidRPr="00E83553">
        <w:rPr>
          <w:rFonts w:ascii="Arial" w:hAnsi="Arial" w:cs="Arial"/>
          <w:sz w:val="19"/>
          <w:szCs w:val="19"/>
        </w:rPr>
        <w:t xml:space="preserve">As decisões proferidas por Tribunais Regionais Eleitorais não são passiveis de recurso se </w:t>
      </w:r>
      <w:proofErr w:type="gramStart"/>
      <w:r w:rsidRPr="00E83553">
        <w:rPr>
          <w:rFonts w:ascii="Arial" w:hAnsi="Arial" w:cs="Arial"/>
          <w:sz w:val="19"/>
          <w:szCs w:val="19"/>
        </w:rPr>
        <w:t>envolverem</w:t>
      </w:r>
      <w:proofErr w:type="gramEnd"/>
      <w:r w:rsidRPr="00E83553">
        <w:rPr>
          <w:rFonts w:ascii="Arial" w:hAnsi="Arial" w:cs="Arial"/>
          <w:sz w:val="19"/>
          <w:szCs w:val="19"/>
        </w:rPr>
        <w:t xml:space="preserve"> denegação de ordem de </w:t>
      </w:r>
      <w:r w:rsidRPr="006D31E9">
        <w:rPr>
          <w:rFonts w:ascii="Arial" w:hAnsi="Arial" w:cs="Arial"/>
          <w:i/>
          <w:sz w:val="19"/>
          <w:szCs w:val="19"/>
        </w:rPr>
        <w:t>habeas corpus</w:t>
      </w:r>
      <w:r w:rsidRPr="00E83553">
        <w:rPr>
          <w:rFonts w:ascii="Arial" w:hAnsi="Arial" w:cs="Arial"/>
          <w:sz w:val="19"/>
          <w:szCs w:val="19"/>
        </w:rPr>
        <w:t>.</w:t>
      </w:r>
    </w:p>
    <w:p w:rsidR="009E5618" w:rsidRPr="00E83553" w:rsidRDefault="009E5618" w:rsidP="00E110CF">
      <w:pPr>
        <w:pStyle w:val="PargrafodaLista"/>
        <w:numPr>
          <w:ilvl w:val="0"/>
          <w:numId w:val="246"/>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9E5618" w:rsidRPr="00E83553" w:rsidRDefault="009E5618" w:rsidP="009E5618">
      <w:pPr>
        <w:pStyle w:val="PargrafodaLista"/>
        <w:ind w:left="426"/>
        <w:jc w:val="center"/>
        <w:rPr>
          <w:rFonts w:ascii="Arial" w:hAnsi="Arial" w:cs="Arial"/>
          <w:b/>
          <w:sz w:val="19"/>
          <w:szCs w:val="19"/>
        </w:rPr>
      </w:pPr>
    </w:p>
    <w:p w:rsidR="009E5618" w:rsidRPr="00E83553" w:rsidRDefault="009E5618" w:rsidP="009E5618">
      <w:pPr>
        <w:pStyle w:val="PargrafodaLista"/>
        <w:ind w:left="426"/>
        <w:jc w:val="center"/>
        <w:rPr>
          <w:rFonts w:ascii="Arial" w:hAnsi="Arial" w:cs="Arial"/>
          <w:b/>
          <w:sz w:val="19"/>
          <w:szCs w:val="19"/>
        </w:rPr>
      </w:pPr>
      <w:r w:rsidRPr="00E83553">
        <w:rPr>
          <w:rFonts w:ascii="Arial" w:hAnsi="Arial" w:cs="Arial"/>
          <w:b/>
          <w:sz w:val="19"/>
          <w:szCs w:val="19"/>
        </w:rPr>
        <w:t>DIREITO PROCESSUAL CIVIL</w:t>
      </w:r>
    </w:p>
    <w:p w:rsidR="009E5618" w:rsidRPr="00E83553" w:rsidRDefault="009E5618" w:rsidP="009E5618">
      <w:pPr>
        <w:pStyle w:val="PargrafodaLista"/>
        <w:ind w:left="426"/>
        <w:jc w:val="center"/>
        <w:rPr>
          <w:rFonts w:ascii="Arial" w:hAnsi="Arial" w:cs="Arial"/>
          <w:b/>
          <w:sz w:val="19"/>
          <w:szCs w:val="19"/>
        </w:rPr>
      </w:pPr>
    </w:p>
    <w:p w:rsidR="009E5618" w:rsidRPr="00E83553" w:rsidRDefault="009E5618" w:rsidP="009E5618">
      <w:pPr>
        <w:pStyle w:val="Enunciado"/>
        <w:rPr>
          <w:sz w:val="19"/>
          <w:szCs w:val="19"/>
        </w:rPr>
      </w:pPr>
      <w:r w:rsidRPr="00E83553">
        <w:rPr>
          <w:sz w:val="19"/>
          <w:szCs w:val="19"/>
        </w:rPr>
        <w:t>Indique a alternativa correta sobre a impugnação do executado nos casos de cumprimento da sentença:</w:t>
      </w:r>
    </w:p>
    <w:p w:rsidR="009E5618" w:rsidRPr="00E83553" w:rsidRDefault="009E5618" w:rsidP="00E110CF">
      <w:pPr>
        <w:pStyle w:val="PargrafodaLista"/>
        <w:numPr>
          <w:ilvl w:val="0"/>
          <w:numId w:val="247"/>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 xml:space="preserve"> rol das matérias dedutí</w:t>
      </w:r>
      <w:r>
        <w:rPr>
          <w:rFonts w:ascii="Arial" w:hAnsi="Arial"/>
          <w:sz w:val="19"/>
          <w:szCs w:val="19"/>
        </w:rPr>
        <w:t>veis na impugnação é exauriente.</w:t>
      </w:r>
    </w:p>
    <w:p w:rsidR="009E5618" w:rsidRPr="00E83553" w:rsidRDefault="009E5618" w:rsidP="00E110CF">
      <w:pPr>
        <w:pStyle w:val="PargrafodaLista"/>
        <w:numPr>
          <w:ilvl w:val="0"/>
          <w:numId w:val="247"/>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incompetência, o impedimento e a suspeição devem ser opostos e</w:t>
      </w:r>
      <w:r>
        <w:rPr>
          <w:rFonts w:ascii="Arial" w:hAnsi="Arial" w:cs="Arial"/>
          <w:sz w:val="19"/>
          <w:szCs w:val="19"/>
        </w:rPr>
        <w:t>m exceção, e não por impugnação.</w:t>
      </w:r>
    </w:p>
    <w:p w:rsidR="009E5618" w:rsidRPr="00E83553" w:rsidRDefault="009E5618" w:rsidP="00E110CF">
      <w:pPr>
        <w:pStyle w:val="PargrafodaLista"/>
        <w:numPr>
          <w:ilvl w:val="0"/>
          <w:numId w:val="247"/>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objeto da impugnação não </w:t>
      </w:r>
      <w:r>
        <w:rPr>
          <w:rFonts w:ascii="Arial" w:hAnsi="Arial" w:cs="Arial"/>
          <w:sz w:val="19"/>
          <w:szCs w:val="19"/>
        </w:rPr>
        <w:t>abrange as nulidades da penhora.</w:t>
      </w:r>
    </w:p>
    <w:p w:rsidR="009E5618" w:rsidRPr="00E83553" w:rsidRDefault="009E5618" w:rsidP="00E110CF">
      <w:pPr>
        <w:pStyle w:val="PargrafodaLista"/>
        <w:numPr>
          <w:ilvl w:val="0"/>
          <w:numId w:val="247"/>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falta ou a nulidade da citação, se o processo correu à revelia, poderá ser objeto de impugnação na execução</w:t>
      </w:r>
      <w:r>
        <w:rPr>
          <w:rFonts w:ascii="Arial" w:hAnsi="Arial" w:cs="Arial"/>
          <w:sz w:val="19"/>
          <w:szCs w:val="19"/>
        </w:rPr>
        <w:t xml:space="preserve"> de sentença penal condenatória.</w:t>
      </w:r>
    </w:p>
    <w:p w:rsidR="009E5618" w:rsidRPr="00E83553" w:rsidRDefault="009E5618" w:rsidP="00E110CF">
      <w:pPr>
        <w:pStyle w:val="PargrafodaLista"/>
        <w:numPr>
          <w:ilvl w:val="0"/>
          <w:numId w:val="247"/>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impugnação não comporta discussão acerca da inexigibilidade do título judicial fundado em lei ou ato normativo, declarados inconstitucionais pelo Supremo Tribunal Federal.</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Sobre a liquidação de sentença é </w:t>
      </w:r>
      <w:r>
        <w:rPr>
          <w:sz w:val="19"/>
          <w:szCs w:val="19"/>
        </w:rPr>
        <w:t>correto</w:t>
      </w:r>
      <w:r w:rsidRPr="00E83553">
        <w:rPr>
          <w:sz w:val="19"/>
          <w:szCs w:val="19"/>
        </w:rPr>
        <w:t xml:space="preserve"> afirmar que:</w:t>
      </w:r>
    </w:p>
    <w:p w:rsidR="009E5618" w:rsidRPr="00E83553" w:rsidRDefault="009E5618" w:rsidP="00E110CF">
      <w:pPr>
        <w:pStyle w:val="PargrafodaLista"/>
        <w:numPr>
          <w:ilvl w:val="0"/>
          <w:numId w:val="248"/>
        </w:numPr>
        <w:spacing w:after="0" w:line="240" w:lineRule="auto"/>
        <w:jc w:val="both"/>
        <w:rPr>
          <w:rFonts w:ascii="Arial" w:hAnsi="Arial"/>
          <w:sz w:val="19"/>
          <w:szCs w:val="19"/>
        </w:rPr>
      </w:pPr>
      <w:proofErr w:type="gramStart"/>
      <w:r w:rsidRPr="00E83553">
        <w:rPr>
          <w:rFonts w:ascii="Arial" w:hAnsi="Arial"/>
          <w:sz w:val="19"/>
          <w:szCs w:val="19"/>
        </w:rPr>
        <w:t>a</w:t>
      </w:r>
      <w:proofErr w:type="gramEnd"/>
      <w:r w:rsidRPr="00E83553">
        <w:rPr>
          <w:rFonts w:ascii="Arial" w:hAnsi="Arial"/>
          <w:sz w:val="19"/>
          <w:szCs w:val="19"/>
        </w:rPr>
        <w:t xml:space="preserve"> liquidação por forma diversa da estabelecida na </w:t>
      </w:r>
      <w:r>
        <w:rPr>
          <w:rFonts w:ascii="Arial" w:hAnsi="Arial"/>
          <w:sz w:val="19"/>
          <w:szCs w:val="19"/>
        </w:rPr>
        <w:t>sentença ofende a coisa julgada.</w:t>
      </w:r>
    </w:p>
    <w:p w:rsidR="009E5618" w:rsidRPr="00E83553" w:rsidRDefault="009E5618" w:rsidP="00E110CF">
      <w:pPr>
        <w:pStyle w:val="PargrafodaLista"/>
        <w:numPr>
          <w:ilvl w:val="0"/>
          <w:numId w:val="248"/>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na</w:t>
      </w:r>
      <w:proofErr w:type="gramEnd"/>
      <w:r w:rsidRPr="00E83553">
        <w:rPr>
          <w:rFonts w:ascii="Arial" w:hAnsi="Arial" w:cs="Arial"/>
          <w:sz w:val="19"/>
          <w:szCs w:val="19"/>
        </w:rPr>
        <w:t xml:space="preserve"> liquidação por arbitramento, o juiz deverá, obrigatoriamente, designar audi</w:t>
      </w:r>
      <w:r>
        <w:rPr>
          <w:rFonts w:ascii="Arial" w:hAnsi="Arial" w:cs="Arial"/>
          <w:sz w:val="19"/>
          <w:szCs w:val="19"/>
        </w:rPr>
        <w:t>ência de instrução e julgamento.</w:t>
      </w:r>
    </w:p>
    <w:p w:rsidR="009E5618" w:rsidRPr="00E83553" w:rsidRDefault="009E5618" w:rsidP="00E110CF">
      <w:pPr>
        <w:pStyle w:val="PargrafodaLista"/>
        <w:numPr>
          <w:ilvl w:val="0"/>
          <w:numId w:val="248"/>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na</w:t>
      </w:r>
      <w:proofErr w:type="gramEnd"/>
      <w:r w:rsidRPr="00E83553">
        <w:rPr>
          <w:rFonts w:ascii="Arial" w:hAnsi="Arial" w:cs="Arial"/>
          <w:sz w:val="19"/>
          <w:szCs w:val="19"/>
        </w:rPr>
        <w:t xml:space="preserve"> determinação do valor da condenação por cálculo aritmét</w:t>
      </w:r>
      <w:r>
        <w:rPr>
          <w:rFonts w:ascii="Arial" w:hAnsi="Arial" w:cs="Arial"/>
          <w:sz w:val="19"/>
          <w:szCs w:val="19"/>
        </w:rPr>
        <w:t>ico, cabe às partes apresentar</w:t>
      </w:r>
      <w:r w:rsidRPr="00E83553">
        <w:rPr>
          <w:rFonts w:ascii="Arial" w:hAnsi="Arial" w:cs="Arial"/>
          <w:sz w:val="19"/>
          <w:szCs w:val="19"/>
        </w:rPr>
        <w:t xml:space="preserve"> as suas contas, sendo vedado ao juiz o envio dos autos à contador</w:t>
      </w:r>
      <w:r>
        <w:rPr>
          <w:rFonts w:ascii="Arial" w:hAnsi="Arial" w:cs="Arial"/>
          <w:sz w:val="19"/>
          <w:szCs w:val="19"/>
        </w:rPr>
        <w:t>ia judicial antes do julgamento.</w:t>
      </w:r>
    </w:p>
    <w:p w:rsidR="009E5618" w:rsidRPr="00E83553" w:rsidRDefault="009E5618" w:rsidP="00E110CF">
      <w:pPr>
        <w:pStyle w:val="PargrafodaLista"/>
        <w:numPr>
          <w:ilvl w:val="0"/>
          <w:numId w:val="248"/>
        </w:numPr>
        <w:spacing w:after="0" w:line="240" w:lineRule="auto"/>
        <w:ind w:left="993" w:hanging="426"/>
        <w:jc w:val="both"/>
        <w:rPr>
          <w:rFonts w:ascii="Arial" w:hAnsi="Arial"/>
          <w:sz w:val="19"/>
          <w:szCs w:val="19"/>
        </w:rPr>
      </w:pPr>
      <w:proofErr w:type="gramStart"/>
      <w:r>
        <w:rPr>
          <w:rFonts w:ascii="Arial" w:hAnsi="Arial" w:cs="Arial"/>
          <w:sz w:val="19"/>
          <w:szCs w:val="19"/>
        </w:rPr>
        <w:t>é</w:t>
      </w:r>
      <w:proofErr w:type="gramEnd"/>
      <w:r w:rsidRPr="00E83553">
        <w:rPr>
          <w:rFonts w:ascii="Arial" w:hAnsi="Arial" w:cs="Arial"/>
          <w:sz w:val="19"/>
          <w:szCs w:val="19"/>
        </w:rPr>
        <w:t xml:space="preserve"> defeso, na liquidação, discutir de novo a lide ou mo</w:t>
      </w:r>
      <w:r>
        <w:rPr>
          <w:rFonts w:ascii="Arial" w:hAnsi="Arial" w:cs="Arial"/>
          <w:sz w:val="19"/>
          <w:szCs w:val="19"/>
        </w:rPr>
        <w:t>dificar a sentença que a julgou.</w:t>
      </w:r>
    </w:p>
    <w:p w:rsidR="009E5618" w:rsidRPr="00E83553" w:rsidRDefault="009E5618" w:rsidP="00E110CF">
      <w:pPr>
        <w:pStyle w:val="PargrafodaLista"/>
        <w:numPr>
          <w:ilvl w:val="0"/>
          <w:numId w:val="248"/>
        </w:numPr>
        <w:spacing w:after="0" w:line="240" w:lineRule="auto"/>
        <w:ind w:left="993" w:hanging="426"/>
        <w:jc w:val="both"/>
        <w:rPr>
          <w:rFonts w:ascii="Arial" w:hAnsi="Arial"/>
          <w:sz w:val="19"/>
          <w:szCs w:val="19"/>
        </w:rPr>
      </w:pPr>
      <w:proofErr w:type="gramStart"/>
      <w:r>
        <w:rPr>
          <w:rFonts w:ascii="Arial" w:hAnsi="Arial" w:cs="Arial"/>
          <w:sz w:val="19"/>
          <w:szCs w:val="19"/>
        </w:rPr>
        <w:t>d</w:t>
      </w:r>
      <w:r w:rsidRPr="00E83553">
        <w:rPr>
          <w:rFonts w:ascii="Arial" w:hAnsi="Arial" w:cs="Arial"/>
          <w:sz w:val="19"/>
          <w:szCs w:val="19"/>
        </w:rPr>
        <w:t>a</w:t>
      </w:r>
      <w:proofErr w:type="gramEnd"/>
      <w:r w:rsidRPr="00E83553">
        <w:rPr>
          <w:rFonts w:ascii="Arial" w:hAnsi="Arial" w:cs="Arial"/>
          <w:sz w:val="19"/>
          <w:szCs w:val="19"/>
        </w:rPr>
        <w:t xml:space="preserve"> decisão de liquidação caberá apelação.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Marque a alternativa que não corr</w:t>
      </w:r>
      <w:r>
        <w:rPr>
          <w:sz w:val="19"/>
          <w:szCs w:val="19"/>
        </w:rPr>
        <w:t>esponde ao seguinte enunciado: a</w:t>
      </w:r>
      <w:r w:rsidRPr="00E83553">
        <w:rPr>
          <w:sz w:val="19"/>
          <w:szCs w:val="19"/>
        </w:rPr>
        <w:t>mbos os cônjuges serão necessariamente citados para as ações:</w:t>
      </w:r>
    </w:p>
    <w:p w:rsidR="009E5618" w:rsidRPr="00E83553" w:rsidRDefault="009E5618" w:rsidP="00E110CF">
      <w:pPr>
        <w:pStyle w:val="PargrafodaLista"/>
        <w:numPr>
          <w:ilvl w:val="0"/>
          <w:numId w:val="249"/>
        </w:numPr>
        <w:spacing w:after="0" w:line="240" w:lineRule="auto"/>
        <w:jc w:val="both"/>
        <w:rPr>
          <w:rFonts w:ascii="Arial" w:hAnsi="Arial"/>
          <w:sz w:val="19"/>
          <w:szCs w:val="19"/>
        </w:rPr>
      </w:pPr>
      <w:proofErr w:type="gramStart"/>
      <w:r w:rsidRPr="00E83553">
        <w:rPr>
          <w:rFonts w:ascii="Arial" w:hAnsi="Arial"/>
          <w:sz w:val="19"/>
          <w:szCs w:val="19"/>
        </w:rPr>
        <w:t>que</w:t>
      </w:r>
      <w:proofErr w:type="gramEnd"/>
      <w:r w:rsidRPr="00E83553">
        <w:rPr>
          <w:rFonts w:ascii="Arial" w:hAnsi="Arial"/>
          <w:sz w:val="19"/>
          <w:szCs w:val="19"/>
        </w:rPr>
        <w:t xml:space="preserve"> tenham por objeto o reconhecimento, a constituição ou a extinção de ônus sobre imóvei</w:t>
      </w:r>
      <w:r>
        <w:rPr>
          <w:rFonts w:ascii="Arial" w:hAnsi="Arial"/>
          <w:sz w:val="19"/>
          <w:szCs w:val="19"/>
        </w:rPr>
        <w:t>s de um ou de ambos os cônjuges.</w:t>
      </w:r>
    </w:p>
    <w:p w:rsidR="009E5618" w:rsidRPr="00E83553" w:rsidRDefault="009E5618" w:rsidP="00E110CF">
      <w:pPr>
        <w:pStyle w:val="PargrafodaLista"/>
        <w:numPr>
          <w:ilvl w:val="0"/>
          <w:numId w:val="249"/>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resultantes</w:t>
      </w:r>
      <w:proofErr w:type="gramEnd"/>
      <w:r w:rsidRPr="00E83553">
        <w:rPr>
          <w:rFonts w:ascii="Arial" w:hAnsi="Arial" w:cs="Arial"/>
          <w:sz w:val="19"/>
          <w:szCs w:val="19"/>
        </w:rPr>
        <w:t xml:space="preserve"> de fatos que digam respeito a ambos os cônjuges</w:t>
      </w:r>
      <w:r>
        <w:rPr>
          <w:rFonts w:ascii="Arial" w:hAnsi="Arial" w:cs="Arial"/>
          <w:sz w:val="19"/>
          <w:szCs w:val="19"/>
        </w:rPr>
        <w:t xml:space="preserve"> ou de atos praticados por eles.</w:t>
      </w:r>
    </w:p>
    <w:p w:rsidR="009E5618" w:rsidRPr="00E83553" w:rsidRDefault="009E5618" w:rsidP="00E110CF">
      <w:pPr>
        <w:pStyle w:val="PargrafodaLista"/>
        <w:numPr>
          <w:ilvl w:val="0"/>
          <w:numId w:val="249"/>
        </w:numPr>
        <w:spacing w:after="0" w:line="240" w:lineRule="auto"/>
        <w:ind w:left="993" w:hanging="426"/>
        <w:jc w:val="both"/>
        <w:rPr>
          <w:rFonts w:ascii="Arial" w:hAnsi="Arial"/>
          <w:sz w:val="19"/>
          <w:szCs w:val="19"/>
        </w:rPr>
      </w:pPr>
      <w:proofErr w:type="gramStart"/>
      <w:r w:rsidRPr="00E83553">
        <w:rPr>
          <w:rFonts w:ascii="Arial" w:hAnsi="Arial" w:cs="Arial"/>
          <w:sz w:val="19"/>
          <w:szCs w:val="19"/>
        </w:rPr>
        <w:lastRenderedPageBreak/>
        <w:t>que</w:t>
      </w:r>
      <w:proofErr w:type="gramEnd"/>
      <w:r w:rsidRPr="00E83553">
        <w:rPr>
          <w:rFonts w:ascii="Arial" w:hAnsi="Arial" w:cs="Arial"/>
          <w:sz w:val="19"/>
          <w:szCs w:val="19"/>
        </w:rPr>
        <w:t xml:space="preserve"> versem sobre a restituição de coisa</w:t>
      </w:r>
      <w:r>
        <w:rPr>
          <w:rFonts w:ascii="Arial" w:hAnsi="Arial" w:cs="Arial"/>
          <w:sz w:val="19"/>
          <w:szCs w:val="19"/>
        </w:rPr>
        <w:t xml:space="preserve"> dada em comodato ou em locação.</w:t>
      </w:r>
    </w:p>
    <w:p w:rsidR="009E5618" w:rsidRPr="00E83553" w:rsidRDefault="009E5618" w:rsidP="00E110CF">
      <w:pPr>
        <w:pStyle w:val="PargrafodaLista"/>
        <w:numPr>
          <w:ilvl w:val="0"/>
          <w:numId w:val="249"/>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fundadas</w:t>
      </w:r>
      <w:proofErr w:type="gramEnd"/>
      <w:r w:rsidRPr="00E83553">
        <w:rPr>
          <w:rFonts w:ascii="Arial" w:hAnsi="Arial" w:cs="Arial"/>
          <w:sz w:val="19"/>
          <w:szCs w:val="19"/>
        </w:rPr>
        <w:t xml:space="preserve"> em dívidas contraídas pelo marido a bem da família, mas cuja execução tenha de recair sobre o produto do trabalho da mu</w:t>
      </w:r>
      <w:r>
        <w:rPr>
          <w:rFonts w:ascii="Arial" w:hAnsi="Arial" w:cs="Arial"/>
          <w:sz w:val="19"/>
          <w:szCs w:val="19"/>
        </w:rPr>
        <w:t>lher ou os seus bens reservados.</w:t>
      </w:r>
    </w:p>
    <w:p w:rsidR="009E5618" w:rsidRPr="00E83553" w:rsidRDefault="009E5618" w:rsidP="00E110CF">
      <w:pPr>
        <w:pStyle w:val="PargrafodaLista"/>
        <w:numPr>
          <w:ilvl w:val="0"/>
          <w:numId w:val="249"/>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que</w:t>
      </w:r>
      <w:proofErr w:type="gramEnd"/>
      <w:r w:rsidRPr="00E83553">
        <w:rPr>
          <w:rFonts w:ascii="Arial" w:hAnsi="Arial" w:cs="Arial"/>
          <w:sz w:val="19"/>
          <w:szCs w:val="19"/>
        </w:rPr>
        <w:t xml:space="preserve"> versem sobre direitos reais imobiliários.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Aponte a alternativa que corresponde, verdadeiramente, ao seguinte enunciado: Compete ao Ministério Público intervir em todas:</w:t>
      </w:r>
    </w:p>
    <w:p w:rsidR="009E5618" w:rsidRPr="00E83553" w:rsidRDefault="009E5618" w:rsidP="00E110CF">
      <w:pPr>
        <w:pStyle w:val="PargrafodaLista"/>
        <w:numPr>
          <w:ilvl w:val="0"/>
          <w:numId w:val="250"/>
        </w:numPr>
        <w:spacing w:after="0" w:line="240" w:lineRule="auto"/>
        <w:jc w:val="both"/>
        <w:rPr>
          <w:rFonts w:ascii="Arial" w:hAnsi="Arial"/>
          <w:sz w:val="19"/>
          <w:szCs w:val="19"/>
        </w:rPr>
      </w:pPr>
      <w:proofErr w:type="gramStart"/>
      <w:r w:rsidRPr="00E83553">
        <w:rPr>
          <w:rFonts w:ascii="Arial" w:hAnsi="Arial"/>
          <w:sz w:val="19"/>
          <w:szCs w:val="19"/>
        </w:rPr>
        <w:t>as</w:t>
      </w:r>
      <w:proofErr w:type="gramEnd"/>
      <w:r w:rsidRPr="00E83553">
        <w:rPr>
          <w:rFonts w:ascii="Arial" w:hAnsi="Arial"/>
          <w:sz w:val="19"/>
          <w:szCs w:val="19"/>
        </w:rPr>
        <w:t xml:space="preserve"> execuções por quantia certa contra a Fazenda Pública, no caso de preterição do credor, quando o Presidente do Tribunal expedir a ordem de apresentação do precatório, ordena</w:t>
      </w:r>
      <w:r>
        <w:rPr>
          <w:rFonts w:ascii="Arial" w:hAnsi="Arial"/>
          <w:sz w:val="19"/>
          <w:szCs w:val="19"/>
        </w:rPr>
        <w:t>ndo o sequestro dos bens fazendários.</w:t>
      </w:r>
    </w:p>
    <w:p w:rsidR="009E5618" w:rsidRPr="00E83553" w:rsidRDefault="009E5618" w:rsidP="00E110CF">
      <w:pPr>
        <w:pStyle w:val="PargrafodaLista"/>
        <w:numPr>
          <w:ilvl w:val="0"/>
          <w:numId w:val="250"/>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reparatórias, fundamentadas no direito comum, de danos por ato ilícito dec</w:t>
      </w:r>
      <w:r>
        <w:rPr>
          <w:rFonts w:ascii="Arial" w:hAnsi="Arial" w:cs="Arial"/>
          <w:sz w:val="19"/>
          <w:szCs w:val="19"/>
        </w:rPr>
        <w:t>orrente de acidente do trabalho.</w:t>
      </w:r>
    </w:p>
    <w:p w:rsidR="009E5618" w:rsidRPr="00E83553" w:rsidRDefault="009E5618" w:rsidP="00E110CF">
      <w:pPr>
        <w:pStyle w:val="PargrafodaLista"/>
        <w:numPr>
          <w:ilvl w:val="0"/>
          <w:numId w:val="250"/>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de desapro</w:t>
      </w:r>
      <w:r>
        <w:rPr>
          <w:rFonts w:ascii="Arial" w:hAnsi="Arial" w:cs="Arial"/>
          <w:sz w:val="19"/>
          <w:szCs w:val="19"/>
        </w:rPr>
        <w:t>priação, inclusive as indiretas.</w:t>
      </w:r>
    </w:p>
    <w:p w:rsidR="009E5618" w:rsidRPr="00E83553" w:rsidRDefault="009E5618" w:rsidP="00E110CF">
      <w:pPr>
        <w:pStyle w:val="PargrafodaLista"/>
        <w:numPr>
          <w:ilvl w:val="0"/>
          <w:numId w:val="250"/>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de </w:t>
      </w:r>
      <w:r>
        <w:rPr>
          <w:rFonts w:ascii="Arial" w:hAnsi="Arial" w:cs="Arial"/>
          <w:sz w:val="19"/>
          <w:szCs w:val="19"/>
        </w:rPr>
        <w:t>reconhecimento de união estável.</w:t>
      </w:r>
    </w:p>
    <w:p w:rsidR="009E5618" w:rsidRPr="00B56F14" w:rsidRDefault="009E5618" w:rsidP="00E110CF">
      <w:pPr>
        <w:pStyle w:val="PargrafodaLista"/>
        <w:numPr>
          <w:ilvl w:val="0"/>
          <w:numId w:val="250"/>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em que se discutam os direitos de idoso.</w:t>
      </w:r>
    </w:p>
    <w:p w:rsidR="009E5618" w:rsidRPr="00E83553" w:rsidRDefault="009E5618" w:rsidP="009E5618">
      <w:pPr>
        <w:pStyle w:val="PargrafodaLista"/>
        <w:ind w:left="993"/>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Quanto à legitimidade para recorrer, assinale a alternativa </w:t>
      </w:r>
      <w:r>
        <w:rPr>
          <w:sz w:val="19"/>
          <w:szCs w:val="19"/>
        </w:rPr>
        <w:t>que contém afirmação falsa</w:t>
      </w:r>
      <w:r w:rsidRPr="00E83553">
        <w:rPr>
          <w:sz w:val="19"/>
          <w:szCs w:val="19"/>
        </w:rPr>
        <w:t>:</w:t>
      </w:r>
    </w:p>
    <w:p w:rsidR="009E5618" w:rsidRPr="00E83553" w:rsidRDefault="009E5618" w:rsidP="00E110CF">
      <w:pPr>
        <w:pStyle w:val="PargrafodaLista"/>
        <w:numPr>
          <w:ilvl w:val="0"/>
          <w:numId w:val="251"/>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 xml:space="preserve"> Ministério Público poderá apelar das decisões tomadas em ação de investigação de paternidade, na qual atua como </w:t>
      </w:r>
      <w:r w:rsidRPr="00E83553">
        <w:rPr>
          <w:rFonts w:ascii="Arial" w:hAnsi="Arial"/>
          <w:i/>
          <w:sz w:val="19"/>
          <w:szCs w:val="19"/>
        </w:rPr>
        <w:t>custos legis</w:t>
      </w:r>
      <w:r w:rsidRPr="00E83553">
        <w:rPr>
          <w:rFonts w:ascii="Arial" w:hAnsi="Arial"/>
          <w:sz w:val="19"/>
          <w:szCs w:val="19"/>
        </w:rPr>
        <w:t>, mas sempre na d</w:t>
      </w:r>
      <w:r>
        <w:rPr>
          <w:rFonts w:ascii="Arial" w:hAnsi="Arial"/>
          <w:sz w:val="19"/>
          <w:szCs w:val="19"/>
        </w:rPr>
        <w:t>efesa do menor investigado.</w:t>
      </w:r>
    </w:p>
    <w:p w:rsidR="009E5618" w:rsidRPr="00E83553" w:rsidRDefault="009E5618" w:rsidP="00E110CF">
      <w:pPr>
        <w:pStyle w:val="PargrafodaLista"/>
        <w:numPr>
          <w:ilvl w:val="0"/>
          <w:numId w:val="251"/>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Ministério Público tem legitimidade para recorrer no processo em que oficiou como fiscal da lei, aind</w:t>
      </w:r>
      <w:r>
        <w:rPr>
          <w:rFonts w:ascii="Arial" w:hAnsi="Arial" w:cs="Arial"/>
          <w:sz w:val="19"/>
          <w:szCs w:val="19"/>
        </w:rPr>
        <w:t>a que não haja recurso da parte.</w:t>
      </w:r>
    </w:p>
    <w:p w:rsidR="009E5618" w:rsidRPr="00E83553" w:rsidRDefault="009E5618" w:rsidP="00E110CF">
      <w:pPr>
        <w:pStyle w:val="PargrafodaLista"/>
        <w:numPr>
          <w:ilvl w:val="0"/>
          <w:numId w:val="251"/>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Ministério Público não detém legitimidade para recorrer contra decisão em que se discutem alimentos quando o alimentando houv</w:t>
      </w:r>
      <w:r>
        <w:rPr>
          <w:rFonts w:ascii="Arial" w:hAnsi="Arial" w:cs="Arial"/>
          <w:sz w:val="19"/>
          <w:szCs w:val="19"/>
        </w:rPr>
        <w:t>er alcançado a maioridade civil.</w:t>
      </w:r>
    </w:p>
    <w:p w:rsidR="009E5618" w:rsidRPr="00E83553" w:rsidRDefault="009E5618" w:rsidP="00E110CF">
      <w:pPr>
        <w:pStyle w:val="PargrafodaLista"/>
        <w:numPr>
          <w:ilvl w:val="0"/>
          <w:numId w:val="251"/>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essada a causa de intervenção do Ministério Público no processo civil, cessa por consequên</w:t>
      </w:r>
      <w:r>
        <w:rPr>
          <w:rFonts w:ascii="Arial" w:hAnsi="Arial" w:cs="Arial"/>
          <w:sz w:val="19"/>
          <w:szCs w:val="19"/>
        </w:rPr>
        <w:t>cia a sua legitimidade recursal.</w:t>
      </w:r>
    </w:p>
    <w:p w:rsidR="009E5618" w:rsidRPr="00E83553" w:rsidRDefault="009E5618" w:rsidP="00E110CF">
      <w:pPr>
        <w:pStyle w:val="PargrafodaLista"/>
        <w:numPr>
          <w:ilvl w:val="0"/>
          <w:numId w:val="251"/>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Ministério Público, no processo em que atua como </w:t>
      </w:r>
      <w:r w:rsidRPr="00E83553">
        <w:rPr>
          <w:rFonts w:ascii="Arial" w:hAnsi="Arial" w:cs="Arial"/>
          <w:i/>
          <w:sz w:val="19"/>
          <w:szCs w:val="19"/>
        </w:rPr>
        <w:t>custos legis</w:t>
      </w:r>
      <w:r w:rsidRPr="001D47AB">
        <w:rPr>
          <w:rFonts w:ascii="Arial" w:hAnsi="Arial" w:cs="Arial"/>
          <w:sz w:val="19"/>
          <w:szCs w:val="19"/>
        </w:rPr>
        <w:t>,</w:t>
      </w:r>
      <w:r w:rsidRPr="00E83553">
        <w:rPr>
          <w:rFonts w:ascii="Arial" w:hAnsi="Arial" w:cs="Arial"/>
          <w:sz w:val="19"/>
          <w:szCs w:val="19"/>
        </w:rPr>
        <w:t xml:space="preserve"> tem legitimidade para interpor recurso adesivo.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Em relação à antecipação dos efeitos da tutela pretendida no pedido inicial, </w:t>
      </w:r>
      <w:r>
        <w:rPr>
          <w:sz w:val="19"/>
          <w:szCs w:val="19"/>
        </w:rPr>
        <w:t>correto</w:t>
      </w:r>
      <w:r w:rsidRPr="00E83553">
        <w:rPr>
          <w:sz w:val="19"/>
          <w:szCs w:val="19"/>
        </w:rPr>
        <w:t xml:space="preserve"> é afirmar que:</w:t>
      </w:r>
    </w:p>
    <w:p w:rsidR="009E5618" w:rsidRPr="00E83553" w:rsidRDefault="009E5618" w:rsidP="00E110CF">
      <w:pPr>
        <w:pStyle w:val="PargrafodaLista"/>
        <w:numPr>
          <w:ilvl w:val="0"/>
          <w:numId w:val="252"/>
        </w:numPr>
        <w:spacing w:after="0" w:line="240" w:lineRule="auto"/>
        <w:jc w:val="both"/>
        <w:rPr>
          <w:rFonts w:ascii="Arial" w:hAnsi="Arial"/>
          <w:sz w:val="19"/>
          <w:szCs w:val="19"/>
        </w:rPr>
      </w:pPr>
      <w:proofErr w:type="gramStart"/>
      <w:r w:rsidRPr="00E83553">
        <w:rPr>
          <w:rFonts w:ascii="Arial" w:hAnsi="Arial"/>
          <w:sz w:val="19"/>
          <w:szCs w:val="19"/>
        </w:rPr>
        <w:t>para</w:t>
      </w:r>
      <w:proofErr w:type="gramEnd"/>
      <w:r w:rsidRPr="00E83553">
        <w:rPr>
          <w:rFonts w:ascii="Arial" w:hAnsi="Arial"/>
          <w:sz w:val="19"/>
          <w:szCs w:val="19"/>
        </w:rPr>
        <w:t xml:space="preserve"> o seu deferimento, mostra-se suficiente a presença de prova inequívoca ou a verossimilhança do direito</w:t>
      </w:r>
      <w:r>
        <w:rPr>
          <w:rFonts w:ascii="Arial" w:hAnsi="Arial"/>
          <w:sz w:val="19"/>
          <w:szCs w:val="19"/>
        </w:rPr>
        <w:t xml:space="preserve"> alegado.</w:t>
      </w:r>
    </w:p>
    <w:p w:rsidR="009E5618" w:rsidRPr="00E83553" w:rsidRDefault="009E5618" w:rsidP="00E110CF">
      <w:pPr>
        <w:pStyle w:val="PargrafodaLista"/>
        <w:numPr>
          <w:ilvl w:val="0"/>
          <w:numId w:val="25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tutela antecipatória pode ser concedida apenas nas causas que</w:t>
      </w:r>
      <w:r>
        <w:rPr>
          <w:rFonts w:ascii="Arial" w:hAnsi="Arial" w:cs="Arial"/>
          <w:sz w:val="19"/>
          <w:szCs w:val="19"/>
        </w:rPr>
        <w:t xml:space="preserve"> envolvam direitos patrimoniais.</w:t>
      </w:r>
    </w:p>
    <w:p w:rsidR="009E5618" w:rsidRPr="00E83553" w:rsidRDefault="009E5618" w:rsidP="00E110CF">
      <w:pPr>
        <w:pStyle w:val="PargrafodaLista"/>
        <w:numPr>
          <w:ilvl w:val="0"/>
          <w:numId w:val="25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tutela antecipada não é compatível com</w:t>
      </w:r>
      <w:r>
        <w:rPr>
          <w:rFonts w:ascii="Arial" w:hAnsi="Arial" w:cs="Arial"/>
          <w:sz w:val="19"/>
          <w:szCs w:val="19"/>
        </w:rPr>
        <w:t xml:space="preserve"> a exceção de </w:t>
      </w:r>
      <w:proofErr w:type="spellStart"/>
      <w:r>
        <w:rPr>
          <w:rFonts w:ascii="Arial" w:hAnsi="Arial" w:cs="Arial"/>
          <w:sz w:val="19"/>
          <w:szCs w:val="19"/>
        </w:rPr>
        <w:t>pré</w:t>
      </w:r>
      <w:proofErr w:type="spellEnd"/>
      <w:r>
        <w:rPr>
          <w:rFonts w:ascii="Arial" w:hAnsi="Arial" w:cs="Arial"/>
          <w:sz w:val="19"/>
          <w:szCs w:val="19"/>
        </w:rPr>
        <w:t>-executividade.</w:t>
      </w:r>
    </w:p>
    <w:p w:rsidR="009E5618" w:rsidRPr="00E83553" w:rsidRDefault="009E5618" w:rsidP="00E110CF">
      <w:pPr>
        <w:pStyle w:val="PargrafodaLista"/>
        <w:numPr>
          <w:ilvl w:val="0"/>
          <w:numId w:val="25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superveniência de sentença de improcedência da ação não acarreta, por si só, a re</w:t>
      </w:r>
      <w:r>
        <w:rPr>
          <w:rFonts w:ascii="Arial" w:hAnsi="Arial" w:cs="Arial"/>
          <w:sz w:val="19"/>
          <w:szCs w:val="19"/>
        </w:rPr>
        <w:t>vogação da medida antecipatória.</w:t>
      </w:r>
    </w:p>
    <w:p w:rsidR="009E5618" w:rsidRPr="00E83553" w:rsidRDefault="009E5618" w:rsidP="00E110CF">
      <w:pPr>
        <w:pStyle w:val="PargrafodaLista"/>
        <w:numPr>
          <w:ilvl w:val="0"/>
          <w:numId w:val="25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da</w:t>
      </w:r>
      <w:proofErr w:type="gramEnd"/>
      <w:r w:rsidRPr="00E83553">
        <w:rPr>
          <w:rFonts w:ascii="Arial" w:hAnsi="Arial" w:cs="Arial"/>
          <w:sz w:val="19"/>
          <w:szCs w:val="19"/>
        </w:rPr>
        <w:t xml:space="preserve"> decisão que concede ou denega a tutela antecipada, no curso da demanda, cabe apelação.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A respeito da prova no processo civil, </w:t>
      </w:r>
      <w:r>
        <w:rPr>
          <w:sz w:val="19"/>
          <w:szCs w:val="19"/>
        </w:rPr>
        <w:t>correto</w:t>
      </w:r>
      <w:r w:rsidRPr="00E83553">
        <w:rPr>
          <w:sz w:val="19"/>
          <w:szCs w:val="19"/>
        </w:rPr>
        <w:t xml:space="preserve"> é afirmar que:</w:t>
      </w:r>
    </w:p>
    <w:p w:rsidR="009E5618" w:rsidRPr="00E83553" w:rsidRDefault="009E5618" w:rsidP="00E110CF">
      <w:pPr>
        <w:pStyle w:val="PargrafodaLista"/>
        <w:numPr>
          <w:ilvl w:val="0"/>
          <w:numId w:val="253"/>
        </w:numPr>
        <w:spacing w:after="0" w:line="240" w:lineRule="auto"/>
        <w:jc w:val="both"/>
        <w:rPr>
          <w:rFonts w:ascii="Arial" w:hAnsi="Arial"/>
          <w:sz w:val="19"/>
          <w:szCs w:val="19"/>
        </w:rPr>
      </w:pPr>
      <w:proofErr w:type="gramStart"/>
      <w:r w:rsidRPr="00E83553">
        <w:rPr>
          <w:rFonts w:ascii="Arial" w:hAnsi="Arial"/>
          <w:sz w:val="19"/>
          <w:szCs w:val="19"/>
        </w:rPr>
        <w:t>nas</w:t>
      </w:r>
      <w:proofErr w:type="gramEnd"/>
      <w:r w:rsidRPr="00E83553">
        <w:rPr>
          <w:rFonts w:ascii="Arial" w:hAnsi="Arial"/>
          <w:sz w:val="19"/>
          <w:szCs w:val="19"/>
        </w:rPr>
        <w:t xml:space="preserve"> hipóteses em que o autor da ação seja menor impúbere, poderá o Juízo, de ofício e sem prejuízo da sua parcialidade, determinar a realização de provas não e</w:t>
      </w:r>
      <w:r>
        <w:rPr>
          <w:rFonts w:ascii="Arial" w:hAnsi="Arial"/>
          <w:sz w:val="19"/>
          <w:szCs w:val="19"/>
        </w:rPr>
        <w:t>specificadas na petição inicial.</w:t>
      </w:r>
    </w:p>
    <w:p w:rsidR="009E5618" w:rsidRPr="00E83553" w:rsidRDefault="009E5618" w:rsidP="00E110CF">
      <w:pPr>
        <w:pStyle w:val="PargrafodaLista"/>
        <w:numPr>
          <w:ilvl w:val="0"/>
          <w:numId w:val="253"/>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somente</w:t>
      </w:r>
      <w:proofErr w:type="gramEnd"/>
      <w:r w:rsidRPr="00E83553">
        <w:rPr>
          <w:rFonts w:ascii="Arial" w:hAnsi="Arial" w:cs="Arial"/>
          <w:sz w:val="19"/>
          <w:szCs w:val="19"/>
        </w:rPr>
        <w:t xml:space="preserve"> a requerimento da parte, devidamente fundamentado, o juiz poderá determin</w:t>
      </w:r>
      <w:r>
        <w:rPr>
          <w:rFonts w:ascii="Arial" w:hAnsi="Arial" w:cs="Arial"/>
          <w:sz w:val="19"/>
          <w:szCs w:val="19"/>
        </w:rPr>
        <w:t>ar a realização de nova perícia.</w:t>
      </w:r>
    </w:p>
    <w:p w:rsidR="009E5618" w:rsidRPr="00E83553" w:rsidRDefault="009E5618" w:rsidP="00E110CF">
      <w:pPr>
        <w:pStyle w:val="PargrafodaLista"/>
        <w:numPr>
          <w:ilvl w:val="0"/>
          <w:numId w:val="253"/>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inversão do ônus da prova, com base no Código de Defesa do Consumidor, implica também na inversão das despesas à par</w:t>
      </w:r>
      <w:r>
        <w:rPr>
          <w:rFonts w:ascii="Arial" w:hAnsi="Arial" w:cs="Arial"/>
          <w:sz w:val="19"/>
          <w:szCs w:val="19"/>
        </w:rPr>
        <w:t>te obrigada pela sua realização.</w:t>
      </w:r>
    </w:p>
    <w:p w:rsidR="009E5618" w:rsidRPr="00E83553" w:rsidRDefault="009E5618" w:rsidP="00E110CF">
      <w:pPr>
        <w:pStyle w:val="PargrafodaLista"/>
        <w:numPr>
          <w:ilvl w:val="0"/>
          <w:numId w:val="253"/>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ausência do autor na perícia médic</w:t>
      </w:r>
      <w:r>
        <w:rPr>
          <w:rFonts w:ascii="Arial" w:hAnsi="Arial" w:cs="Arial"/>
          <w:sz w:val="19"/>
          <w:szCs w:val="19"/>
        </w:rPr>
        <w:t xml:space="preserve">a designada pelo juízo implica </w:t>
      </w:r>
      <w:r w:rsidRPr="00E83553">
        <w:rPr>
          <w:rFonts w:ascii="Arial" w:hAnsi="Arial" w:cs="Arial"/>
          <w:sz w:val="19"/>
          <w:szCs w:val="19"/>
        </w:rPr>
        <w:t>a extinção do processo sem julgamento do mérito, ind</w:t>
      </w:r>
      <w:r>
        <w:rPr>
          <w:rFonts w:ascii="Arial" w:hAnsi="Arial" w:cs="Arial"/>
          <w:sz w:val="19"/>
          <w:szCs w:val="19"/>
        </w:rPr>
        <w:t>ependentemente de sua intimação.</w:t>
      </w:r>
    </w:p>
    <w:p w:rsidR="009E5618" w:rsidRPr="00E83553" w:rsidRDefault="009E5618" w:rsidP="00E110CF">
      <w:pPr>
        <w:pStyle w:val="PargrafodaLista"/>
        <w:numPr>
          <w:ilvl w:val="0"/>
          <w:numId w:val="253"/>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caberá</w:t>
      </w:r>
      <w:proofErr w:type="gramEnd"/>
      <w:r w:rsidRPr="00E83553">
        <w:rPr>
          <w:rFonts w:ascii="Arial" w:hAnsi="Arial" w:cs="Arial"/>
          <w:sz w:val="19"/>
          <w:szCs w:val="19"/>
        </w:rPr>
        <w:t xml:space="preserve"> agravo de instrumento contra a decisão de indeferimento da oitiva de testemunha regularmente arrolada pela parte, durante a audiência de instrução e julgamento, a ser interposto no prazo de 10 dias seguintes ao ato.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lastRenderedPageBreak/>
        <w:t>Sobre o inventário e da partilha, aponte a a</w:t>
      </w:r>
      <w:r>
        <w:rPr>
          <w:sz w:val="19"/>
          <w:szCs w:val="19"/>
        </w:rPr>
        <w:t xml:space="preserve">lternativa correta. </w:t>
      </w:r>
    </w:p>
    <w:p w:rsidR="009E5618" w:rsidRPr="00E83553" w:rsidRDefault="009E5618" w:rsidP="00E110CF">
      <w:pPr>
        <w:pStyle w:val="PargrafodaLista"/>
        <w:numPr>
          <w:ilvl w:val="0"/>
          <w:numId w:val="254"/>
        </w:numPr>
        <w:spacing w:after="0" w:line="240" w:lineRule="auto"/>
        <w:jc w:val="both"/>
        <w:rPr>
          <w:rFonts w:ascii="Arial" w:hAnsi="Arial"/>
          <w:sz w:val="19"/>
          <w:szCs w:val="19"/>
        </w:rPr>
      </w:pPr>
      <w:r>
        <w:rPr>
          <w:rFonts w:ascii="Arial" w:hAnsi="Arial"/>
          <w:sz w:val="19"/>
          <w:szCs w:val="19"/>
        </w:rPr>
        <w:t>A</w:t>
      </w:r>
      <w:r w:rsidRPr="00E83553">
        <w:rPr>
          <w:rFonts w:ascii="Arial" w:hAnsi="Arial"/>
          <w:sz w:val="19"/>
          <w:szCs w:val="19"/>
        </w:rPr>
        <w:t xml:space="preserve"> ação de sonegados deve ser intentada após as primeiras decl</w:t>
      </w:r>
      <w:r>
        <w:rPr>
          <w:rFonts w:ascii="Arial" w:hAnsi="Arial"/>
          <w:sz w:val="19"/>
          <w:szCs w:val="19"/>
        </w:rPr>
        <w:t>arações prestadas no inventário.</w:t>
      </w:r>
    </w:p>
    <w:p w:rsidR="009E5618" w:rsidRPr="00E83553" w:rsidRDefault="009E5618" w:rsidP="00E110CF">
      <w:pPr>
        <w:pStyle w:val="PargrafodaLista"/>
        <w:numPr>
          <w:ilvl w:val="0"/>
          <w:numId w:val="254"/>
        </w:numPr>
        <w:spacing w:after="0" w:line="240" w:lineRule="auto"/>
        <w:ind w:left="993" w:hanging="426"/>
        <w:jc w:val="both"/>
        <w:rPr>
          <w:rFonts w:ascii="Arial" w:hAnsi="Arial"/>
          <w:sz w:val="19"/>
          <w:szCs w:val="19"/>
        </w:rPr>
      </w:pPr>
      <w:r>
        <w:rPr>
          <w:rFonts w:ascii="Arial" w:hAnsi="Arial" w:cs="Arial"/>
          <w:sz w:val="19"/>
          <w:szCs w:val="19"/>
        </w:rPr>
        <w:t>É</w:t>
      </w:r>
      <w:r w:rsidRPr="00E83553">
        <w:rPr>
          <w:rFonts w:ascii="Arial" w:hAnsi="Arial" w:cs="Arial"/>
          <w:sz w:val="19"/>
          <w:szCs w:val="19"/>
        </w:rPr>
        <w:t xml:space="preserve"> exaustivo o rol de causas de remoção do inventariante, p</w:t>
      </w:r>
      <w:r>
        <w:rPr>
          <w:rFonts w:ascii="Arial" w:hAnsi="Arial" w:cs="Arial"/>
          <w:sz w:val="19"/>
          <w:szCs w:val="19"/>
        </w:rPr>
        <w:t>revisto na lei processual civil.</w:t>
      </w:r>
    </w:p>
    <w:p w:rsidR="009E5618" w:rsidRPr="00E83553" w:rsidRDefault="009E5618" w:rsidP="00E110CF">
      <w:pPr>
        <w:pStyle w:val="PargrafodaLista"/>
        <w:numPr>
          <w:ilvl w:val="0"/>
          <w:numId w:val="254"/>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agravo de instrumento da decisão que, no inventário, indefere a habili</w:t>
      </w:r>
      <w:r>
        <w:rPr>
          <w:rFonts w:ascii="Arial" w:hAnsi="Arial" w:cs="Arial"/>
          <w:sz w:val="19"/>
          <w:szCs w:val="19"/>
        </w:rPr>
        <w:t>tação do convivente do falecido.</w:t>
      </w:r>
    </w:p>
    <w:p w:rsidR="009E5618" w:rsidRPr="00E83553" w:rsidRDefault="009E5618" w:rsidP="00E110CF">
      <w:pPr>
        <w:pStyle w:val="PargrafodaLista"/>
        <w:numPr>
          <w:ilvl w:val="0"/>
          <w:numId w:val="254"/>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partilha amigável será objeto de ação rescisória, ao passo que a partilha judicial </w:t>
      </w:r>
      <w:r>
        <w:rPr>
          <w:rFonts w:ascii="Arial" w:hAnsi="Arial" w:cs="Arial"/>
          <w:sz w:val="19"/>
          <w:szCs w:val="19"/>
        </w:rPr>
        <w:t>será objeto de ação de anulação.</w:t>
      </w:r>
    </w:p>
    <w:p w:rsidR="009E5618" w:rsidRPr="00E83553" w:rsidRDefault="009E5618" w:rsidP="00E110CF">
      <w:pPr>
        <w:pStyle w:val="PargrafodaLista"/>
        <w:numPr>
          <w:ilvl w:val="0"/>
          <w:numId w:val="254"/>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agravo de instrumento da decisão que, no inventário, julga habilitação de crédito.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Assinale a alternativa</w:t>
      </w:r>
      <w:r>
        <w:rPr>
          <w:sz w:val="19"/>
          <w:szCs w:val="19"/>
        </w:rPr>
        <w:t xml:space="preserve"> que contém afirmação</w:t>
      </w:r>
      <w:r w:rsidRPr="00E83553">
        <w:rPr>
          <w:sz w:val="19"/>
          <w:szCs w:val="19"/>
        </w:rPr>
        <w:t xml:space="preserve"> incorreta</w:t>
      </w:r>
      <w:r>
        <w:rPr>
          <w:sz w:val="19"/>
          <w:szCs w:val="19"/>
        </w:rPr>
        <w:t>, no que respeita à penhora.</w:t>
      </w:r>
    </w:p>
    <w:p w:rsidR="009E5618" w:rsidRPr="00E83553" w:rsidRDefault="009E5618" w:rsidP="00E110CF">
      <w:pPr>
        <w:pStyle w:val="PargrafodaLista"/>
        <w:numPr>
          <w:ilvl w:val="0"/>
          <w:numId w:val="255"/>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 xml:space="preserve"> registro da penhora faz prova quanto à fraude </w:t>
      </w:r>
      <w:r>
        <w:rPr>
          <w:rFonts w:ascii="Arial" w:hAnsi="Arial"/>
          <w:sz w:val="19"/>
          <w:szCs w:val="19"/>
        </w:rPr>
        <w:t>de qualquer transação posterior.</w:t>
      </w:r>
    </w:p>
    <w:p w:rsidR="009E5618" w:rsidRPr="00E83553" w:rsidRDefault="009E5618" w:rsidP="00E110CF">
      <w:pPr>
        <w:pStyle w:val="PargrafodaLista"/>
        <w:numPr>
          <w:ilvl w:val="0"/>
          <w:numId w:val="255"/>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reconhecimento da fraude à execução depende do registro da penhora do bem alienado ou da prova </w:t>
      </w:r>
      <w:r>
        <w:rPr>
          <w:rFonts w:ascii="Arial" w:hAnsi="Arial" w:cs="Arial"/>
          <w:sz w:val="19"/>
          <w:szCs w:val="19"/>
        </w:rPr>
        <w:t>de má-fé do terceiro adquirente.</w:t>
      </w:r>
    </w:p>
    <w:p w:rsidR="009E5618" w:rsidRPr="00E83553" w:rsidRDefault="009E5618" w:rsidP="00E110CF">
      <w:pPr>
        <w:pStyle w:val="PargrafodaLista"/>
        <w:numPr>
          <w:ilvl w:val="0"/>
          <w:numId w:val="255"/>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registro da penhora não é requisito para cara</w:t>
      </w:r>
      <w:r>
        <w:rPr>
          <w:rFonts w:ascii="Arial" w:hAnsi="Arial" w:cs="Arial"/>
          <w:sz w:val="19"/>
          <w:szCs w:val="19"/>
        </w:rPr>
        <w:t>cterização da fraude à execução.</w:t>
      </w:r>
    </w:p>
    <w:p w:rsidR="009E5618" w:rsidRPr="00E83553" w:rsidRDefault="009E5618" w:rsidP="00E110CF">
      <w:pPr>
        <w:pStyle w:val="PargrafodaLista"/>
        <w:numPr>
          <w:ilvl w:val="0"/>
          <w:numId w:val="255"/>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alienação do bem penhorado em fraude à e</w:t>
      </w:r>
      <w:r>
        <w:rPr>
          <w:rFonts w:ascii="Arial" w:hAnsi="Arial" w:cs="Arial"/>
          <w:sz w:val="19"/>
          <w:szCs w:val="19"/>
        </w:rPr>
        <w:t>xecução é nula de pleno direito.</w:t>
      </w:r>
    </w:p>
    <w:p w:rsidR="009E5618" w:rsidRPr="00E83553" w:rsidRDefault="009E5618" w:rsidP="00E110CF">
      <w:pPr>
        <w:pStyle w:val="PargrafodaLista"/>
        <w:numPr>
          <w:ilvl w:val="0"/>
          <w:numId w:val="255"/>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usente o registro da penhora que sofre o bem alienado, deve ser presumida a boa-fé do terceiro que o adquire, salvo se demonstrado o contrário pelo credor-exequente.</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Entres as proposições abaixo, referentes à Lei de Assistência Judiciária, assinale a </w:t>
      </w:r>
      <w:r>
        <w:rPr>
          <w:sz w:val="19"/>
          <w:szCs w:val="19"/>
        </w:rPr>
        <w:t xml:space="preserve">alternativa </w:t>
      </w:r>
      <w:r w:rsidRPr="00E83553">
        <w:rPr>
          <w:sz w:val="19"/>
          <w:szCs w:val="19"/>
        </w:rPr>
        <w:t>correta</w:t>
      </w:r>
      <w:r>
        <w:rPr>
          <w:sz w:val="19"/>
          <w:szCs w:val="19"/>
        </w:rPr>
        <w:t>.</w:t>
      </w:r>
    </w:p>
    <w:p w:rsidR="009E5618" w:rsidRPr="00E83553" w:rsidRDefault="009E5618" w:rsidP="00E110CF">
      <w:pPr>
        <w:pStyle w:val="PargrafodaLista"/>
        <w:numPr>
          <w:ilvl w:val="0"/>
          <w:numId w:val="256"/>
        </w:numPr>
        <w:spacing w:after="0" w:line="240" w:lineRule="auto"/>
        <w:jc w:val="both"/>
        <w:rPr>
          <w:rFonts w:ascii="Arial" w:hAnsi="Arial"/>
          <w:sz w:val="19"/>
          <w:szCs w:val="19"/>
        </w:rPr>
      </w:pPr>
      <w:r>
        <w:rPr>
          <w:rFonts w:ascii="Arial" w:hAnsi="Arial"/>
          <w:sz w:val="19"/>
          <w:szCs w:val="19"/>
        </w:rPr>
        <w:t>É</w:t>
      </w:r>
      <w:r w:rsidRPr="00E83553">
        <w:rPr>
          <w:rFonts w:ascii="Arial" w:hAnsi="Arial"/>
          <w:sz w:val="19"/>
          <w:szCs w:val="19"/>
        </w:rPr>
        <w:t xml:space="preserve"> obrigatória a intervenção do Ministério Público em todos os procedimentos relativos à concessão de assistên</w:t>
      </w:r>
      <w:r>
        <w:rPr>
          <w:rFonts w:ascii="Arial" w:hAnsi="Arial"/>
          <w:sz w:val="19"/>
          <w:szCs w:val="19"/>
        </w:rPr>
        <w:t>cia judiciária aos necessitados.</w:t>
      </w:r>
    </w:p>
    <w:p w:rsidR="009E5618" w:rsidRPr="00E83553" w:rsidRDefault="009E5618" w:rsidP="00E110CF">
      <w:pPr>
        <w:pStyle w:val="PargrafodaLista"/>
        <w:numPr>
          <w:ilvl w:val="0"/>
          <w:numId w:val="256"/>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s pessoas jurídicas não fazem jus aos benefícios da </w:t>
      </w:r>
      <w:r>
        <w:rPr>
          <w:rFonts w:ascii="Arial" w:hAnsi="Arial" w:cs="Arial"/>
          <w:sz w:val="19"/>
          <w:szCs w:val="19"/>
        </w:rPr>
        <w:t>assistência judiciária gratuita.</w:t>
      </w:r>
    </w:p>
    <w:p w:rsidR="009E5618" w:rsidRPr="00E83553" w:rsidRDefault="009E5618" w:rsidP="00E110CF">
      <w:pPr>
        <w:pStyle w:val="PargrafodaLista"/>
        <w:numPr>
          <w:ilvl w:val="0"/>
          <w:numId w:val="256"/>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juiz não pode condicionar a concessão da gratuidade processual à comprovação da miserabilidade jurídica d</w:t>
      </w:r>
      <w:r>
        <w:rPr>
          <w:rFonts w:ascii="Arial" w:hAnsi="Arial" w:cs="Arial"/>
          <w:sz w:val="19"/>
          <w:szCs w:val="19"/>
        </w:rPr>
        <w:t>a parte requerente do benefício.</w:t>
      </w:r>
    </w:p>
    <w:p w:rsidR="009E5618" w:rsidRPr="00E83553" w:rsidRDefault="009E5618" w:rsidP="00E110CF">
      <w:pPr>
        <w:pStyle w:val="PargrafodaLista"/>
        <w:numPr>
          <w:ilvl w:val="0"/>
          <w:numId w:val="256"/>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 xml:space="preserve">aberá agravo de instrumento da decisão que rejeita a impugnação à assistência judiciária gratuita feita pelo adversário do requerente do benefício que teve curso em autos </w:t>
      </w:r>
      <w:r>
        <w:rPr>
          <w:rFonts w:ascii="Arial" w:hAnsi="Arial" w:cs="Arial"/>
          <w:sz w:val="19"/>
          <w:szCs w:val="19"/>
        </w:rPr>
        <w:t>apartados.</w:t>
      </w:r>
    </w:p>
    <w:p w:rsidR="009E5618" w:rsidRPr="00E83553" w:rsidRDefault="009E5618" w:rsidP="00E110CF">
      <w:pPr>
        <w:pStyle w:val="PargrafodaLista"/>
        <w:numPr>
          <w:ilvl w:val="0"/>
          <w:numId w:val="256"/>
        </w:numPr>
        <w:spacing w:after="0" w:line="240" w:lineRule="auto"/>
        <w:ind w:left="993" w:hanging="426"/>
        <w:jc w:val="both"/>
        <w:rPr>
          <w:rFonts w:ascii="Arial" w:hAnsi="Arial"/>
          <w:sz w:val="19"/>
          <w:szCs w:val="19"/>
        </w:rPr>
      </w:pPr>
      <w:r w:rsidRPr="00E83553">
        <w:rPr>
          <w:rFonts w:ascii="Arial" w:hAnsi="Arial" w:cs="Arial"/>
          <w:sz w:val="19"/>
          <w:szCs w:val="19"/>
        </w:rPr>
        <w:t>O prazo em dobro previsto na Lei de Assistência Judiciária não se aplica à parte beneficiária da gratuidade que está representada por advogado não pertencente aos quadros da Defensoria Pública ou do serviço estatal de assistência judiciária.</w:t>
      </w:r>
    </w:p>
    <w:p w:rsidR="009E5618" w:rsidRPr="00E83553" w:rsidRDefault="009E5618" w:rsidP="009E5618">
      <w:pPr>
        <w:pStyle w:val="PargrafodaLista"/>
        <w:ind w:left="426"/>
        <w:jc w:val="center"/>
        <w:rPr>
          <w:rFonts w:ascii="Arial" w:hAnsi="Arial" w:cs="Arial"/>
          <w:b/>
          <w:sz w:val="19"/>
          <w:szCs w:val="19"/>
        </w:rPr>
      </w:pPr>
    </w:p>
    <w:p w:rsidR="009E5618" w:rsidRPr="00E83553" w:rsidRDefault="009E5618" w:rsidP="009E5618">
      <w:pPr>
        <w:pStyle w:val="PargrafodaLista"/>
        <w:ind w:left="426"/>
        <w:jc w:val="center"/>
        <w:rPr>
          <w:rFonts w:ascii="Arial" w:hAnsi="Arial" w:cs="Arial"/>
          <w:b/>
          <w:sz w:val="19"/>
          <w:szCs w:val="19"/>
        </w:rPr>
      </w:pPr>
      <w:r w:rsidRPr="00E83553">
        <w:rPr>
          <w:rFonts w:ascii="Arial" w:hAnsi="Arial" w:cs="Arial"/>
          <w:b/>
          <w:sz w:val="19"/>
          <w:szCs w:val="19"/>
        </w:rPr>
        <w:t>DIREITO COMERCIAL E EMPRESARIAL</w:t>
      </w:r>
    </w:p>
    <w:p w:rsidR="009E5618" w:rsidRPr="00E83553" w:rsidRDefault="009E5618" w:rsidP="009E5618">
      <w:pPr>
        <w:pStyle w:val="PargrafodaLista"/>
        <w:ind w:left="426"/>
        <w:jc w:val="center"/>
        <w:rPr>
          <w:rFonts w:ascii="Arial" w:hAnsi="Arial" w:cs="Arial"/>
          <w:b/>
          <w:sz w:val="19"/>
          <w:szCs w:val="19"/>
        </w:rPr>
      </w:pPr>
    </w:p>
    <w:p w:rsidR="009E5618" w:rsidRPr="00E83553" w:rsidRDefault="009E5618" w:rsidP="009E5618">
      <w:pPr>
        <w:pStyle w:val="Enunciado"/>
        <w:rPr>
          <w:sz w:val="19"/>
          <w:szCs w:val="19"/>
        </w:rPr>
      </w:pPr>
      <w:r w:rsidRPr="00966FA3">
        <w:rPr>
          <w:sz w:val="19"/>
          <w:szCs w:val="19"/>
        </w:rPr>
        <w:t>Assinale a alternativa em que se descreve um ato subjetivamente ineficaz perante a massa falida.</w:t>
      </w:r>
      <w:r>
        <w:rPr>
          <w:sz w:val="19"/>
          <w:szCs w:val="19"/>
        </w:rPr>
        <w:t xml:space="preserve"> </w:t>
      </w:r>
    </w:p>
    <w:p w:rsidR="009E5618" w:rsidRPr="00E83553" w:rsidRDefault="009E5618" w:rsidP="00E110CF">
      <w:pPr>
        <w:pStyle w:val="PargrafodaLista"/>
        <w:numPr>
          <w:ilvl w:val="0"/>
          <w:numId w:val="257"/>
        </w:numPr>
        <w:spacing w:after="0" w:line="240" w:lineRule="auto"/>
        <w:jc w:val="both"/>
        <w:rPr>
          <w:rFonts w:ascii="Arial" w:hAnsi="Arial"/>
          <w:sz w:val="19"/>
          <w:szCs w:val="19"/>
        </w:rPr>
      </w:pPr>
      <w:r>
        <w:rPr>
          <w:rFonts w:ascii="Arial" w:hAnsi="Arial"/>
          <w:sz w:val="19"/>
          <w:szCs w:val="19"/>
        </w:rPr>
        <w:t>A</w:t>
      </w:r>
      <w:r w:rsidRPr="00E83553">
        <w:rPr>
          <w:rFonts w:ascii="Arial" w:hAnsi="Arial"/>
          <w:sz w:val="19"/>
          <w:szCs w:val="19"/>
        </w:rPr>
        <w:t xml:space="preserve"> prática de atos a título gratuito, desde </w:t>
      </w:r>
      <w:proofErr w:type="gramStart"/>
      <w:r w:rsidRPr="00E83553">
        <w:rPr>
          <w:rFonts w:ascii="Arial" w:hAnsi="Arial"/>
          <w:sz w:val="19"/>
          <w:szCs w:val="19"/>
        </w:rPr>
        <w:t>2</w:t>
      </w:r>
      <w:proofErr w:type="gramEnd"/>
      <w:r w:rsidRPr="00E83553">
        <w:rPr>
          <w:rFonts w:ascii="Arial" w:hAnsi="Arial"/>
          <w:sz w:val="19"/>
          <w:szCs w:val="19"/>
        </w:rPr>
        <w:t xml:space="preserve"> anos </w:t>
      </w:r>
      <w:r>
        <w:rPr>
          <w:rFonts w:ascii="Arial" w:hAnsi="Arial"/>
          <w:sz w:val="19"/>
          <w:szCs w:val="19"/>
        </w:rPr>
        <w:t>antes da decretação da falência.</w:t>
      </w:r>
    </w:p>
    <w:p w:rsidR="009E5618" w:rsidRPr="00E83553" w:rsidRDefault="009E5618" w:rsidP="00E110CF">
      <w:pPr>
        <w:pStyle w:val="PargrafodaLista"/>
        <w:numPr>
          <w:ilvl w:val="0"/>
          <w:numId w:val="257"/>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renúncia à herança ou a legado, até </w:t>
      </w:r>
      <w:proofErr w:type="gramStart"/>
      <w:r w:rsidRPr="00E83553">
        <w:rPr>
          <w:rFonts w:ascii="Arial" w:hAnsi="Arial" w:cs="Arial"/>
          <w:sz w:val="19"/>
          <w:szCs w:val="19"/>
        </w:rPr>
        <w:t>2</w:t>
      </w:r>
      <w:proofErr w:type="gramEnd"/>
      <w:r w:rsidRPr="00E83553">
        <w:rPr>
          <w:rFonts w:ascii="Arial" w:hAnsi="Arial" w:cs="Arial"/>
          <w:sz w:val="19"/>
          <w:szCs w:val="19"/>
        </w:rPr>
        <w:t xml:space="preserve"> anos ant</w:t>
      </w:r>
      <w:r>
        <w:rPr>
          <w:rFonts w:ascii="Arial" w:hAnsi="Arial" w:cs="Arial"/>
          <w:sz w:val="19"/>
          <w:szCs w:val="19"/>
        </w:rPr>
        <w:t>es da decretação da quebra.</w:t>
      </w:r>
    </w:p>
    <w:p w:rsidR="009E5618" w:rsidRPr="00E83553" w:rsidRDefault="009E5618" w:rsidP="00E110CF">
      <w:pPr>
        <w:pStyle w:val="PargrafodaLista"/>
        <w:numPr>
          <w:ilvl w:val="0"/>
          <w:numId w:val="257"/>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simulação da separação judicial do empresário individual, feita com o objetivo de transferir à propriedade do ex-cô</w:t>
      </w:r>
      <w:r>
        <w:rPr>
          <w:rFonts w:ascii="Arial" w:hAnsi="Arial" w:cs="Arial"/>
          <w:sz w:val="19"/>
          <w:szCs w:val="19"/>
        </w:rPr>
        <w:t>njuge os bens valiosos do casal.</w:t>
      </w:r>
    </w:p>
    <w:p w:rsidR="009E5618" w:rsidRPr="00E83553" w:rsidRDefault="009E5618" w:rsidP="00E110CF">
      <w:pPr>
        <w:pStyle w:val="PargrafodaLista"/>
        <w:numPr>
          <w:ilvl w:val="0"/>
          <w:numId w:val="257"/>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pagamento de dívidas vencidas e </w:t>
      </w:r>
      <w:proofErr w:type="gramStart"/>
      <w:r w:rsidRPr="00E83553">
        <w:rPr>
          <w:rFonts w:ascii="Arial" w:hAnsi="Arial" w:cs="Arial"/>
          <w:sz w:val="19"/>
          <w:szCs w:val="19"/>
        </w:rPr>
        <w:t>exigíveis realizado</w:t>
      </w:r>
      <w:proofErr w:type="gramEnd"/>
      <w:r w:rsidRPr="00E83553">
        <w:rPr>
          <w:rFonts w:ascii="Arial" w:hAnsi="Arial" w:cs="Arial"/>
          <w:sz w:val="19"/>
          <w:szCs w:val="19"/>
        </w:rPr>
        <w:t xml:space="preserve"> dentro do termo legal, por qualquer forma que nã</w:t>
      </w:r>
      <w:r>
        <w:rPr>
          <w:rFonts w:ascii="Arial" w:hAnsi="Arial" w:cs="Arial"/>
          <w:sz w:val="19"/>
          <w:szCs w:val="19"/>
        </w:rPr>
        <w:t>o seja a prevista pelo contrato.</w:t>
      </w:r>
    </w:p>
    <w:p w:rsidR="009E5618" w:rsidRPr="00E83553" w:rsidRDefault="009E5618" w:rsidP="00E110CF">
      <w:pPr>
        <w:pStyle w:val="PargrafodaLista"/>
        <w:numPr>
          <w:ilvl w:val="0"/>
          <w:numId w:val="257"/>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constituição de direito real de garantia, inclusive a retenção, dentro do termo legal, tratando-se de dívida contraída anteriormente.</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Sobre os efeitos da concessão da recuperação judicial, assinale a alternativa </w:t>
      </w:r>
      <w:r>
        <w:rPr>
          <w:sz w:val="19"/>
          <w:szCs w:val="19"/>
        </w:rPr>
        <w:t>que contém afirmação incorreta.</w:t>
      </w:r>
    </w:p>
    <w:p w:rsidR="009E5618" w:rsidRPr="00E83553" w:rsidRDefault="009E5618" w:rsidP="00E110CF">
      <w:pPr>
        <w:pStyle w:val="PargrafodaLista"/>
        <w:numPr>
          <w:ilvl w:val="0"/>
          <w:numId w:val="258"/>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s credores anteriores ao pedido de recuperação judicial que se opuseram e votaram pela rejeição, na Assembleia-Geral, também ficam sujeitos aos efeitos do plano d</w:t>
      </w:r>
      <w:r>
        <w:rPr>
          <w:rFonts w:ascii="Arial" w:hAnsi="Arial"/>
          <w:sz w:val="19"/>
          <w:szCs w:val="19"/>
        </w:rPr>
        <w:t>e recuperação aprovado em juízo.</w:t>
      </w:r>
    </w:p>
    <w:p w:rsidR="009E5618" w:rsidRPr="00E83553" w:rsidRDefault="009E5618" w:rsidP="00E110CF">
      <w:pPr>
        <w:pStyle w:val="PargrafodaLista"/>
        <w:numPr>
          <w:ilvl w:val="0"/>
          <w:numId w:val="258"/>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pera-se a novação com relação aos créditos anteriores ao pedido de recuperação judicial, mas os credores conservam intactos seus direitos contra coobrigados, f</w:t>
      </w:r>
      <w:r>
        <w:rPr>
          <w:rFonts w:ascii="Arial" w:hAnsi="Arial" w:cs="Arial"/>
          <w:sz w:val="19"/>
          <w:szCs w:val="19"/>
        </w:rPr>
        <w:t>iadores e obrigados de regresso.</w:t>
      </w:r>
    </w:p>
    <w:p w:rsidR="009E5618" w:rsidRPr="00E83553" w:rsidRDefault="009E5618" w:rsidP="00E110CF">
      <w:pPr>
        <w:pStyle w:val="PargrafodaLista"/>
        <w:numPr>
          <w:ilvl w:val="0"/>
          <w:numId w:val="258"/>
        </w:numPr>
        <w:spacing w:after="0" w:line="240" w:lineRule="auto"/>
        <w:ind w:left="993" w:hanging="426"/>
        <w:jc w:val="both"/>
        <w:rPr>
          <w:rFonts w:ascii="Arial" w:hAnsi="Arial"/>
          <w:sz w:val="19"/>
          <w:szCs w:val="19"/>
        </w:rPr>
      </w:pPr>
      <w:r>
        <w:rPr>
          <w:rFonts w:ascii="Arial" w:hAnsi="Arial" w:cs="Arial"/>
          <w:sz w:val="19"/>
          <w:szCs w:val="19"/>
        </w:rPr>
        <w:t>E</w:t>
      </w:r>
      <w:r w:rsidRPr="00E83553">
        <w:rPr>
          <w:rFonts w:ascii="Arial" w:hAnsi="Arial" w:cs="Arial"/>
          <w:sz w:val="19"/>
          <w:szCs w:val="19"/>
        </w:rPr>
        <w:t>stão sujeitos à recuperação judicial o proprietário fidu</w:t>
      </w:r>
      <w:r>
        <w:rPr>
          <w:rFonts w:ascii="Arial" w:hAnsi="Arial" w:cs="Arial"/>
          <w:sz w:val="19"/>
          <w:szCs w:val="19"/>
        </w:rPr>
        <w:t>ciário e o arrendador mercantil.</w:t>
      </w:r>
    </w:p>
    <w:p w:rsidR="009E5618" w:rsidRPr="00E83553" w:rsidRDefault="009E5618" w:rsidP="00E110CF">
      <w:pPr>
        <w:pStyle w:val="PargrafodaLista"/>
        <w:numPr>
          <w:ilvl w:val="0"/>
          <w:numId w:val="258"/>
        </w:numPr>
        <w:spacing w:after="0" w:line="240" w:lineRule="auto"/>
        <w:ind w:left="993" w:hanging="426"/>
        <w:jc w:val="both"/>
        <w:rPr>
          <w:rFonts w:ascii="Arial" w:hAnsi="Arial"/>
          <w:sz w:val="19"/>
          <w:szCs w:val="19"/>
        </w:rPr>
      </w:pPr>
      <w:r>
        <w:rPr>
          <w:rFonts w:ascii="Arial" w:hAnsi="Arial" w:cs="Arial"/>
          <w:sz w:val="19"/>
          <w:szCs w:val="19"/>
        </w:rPr>
        <w:lastRenderedPageBreak/>
        <w:t>O</w:t>
      </w:r>
      <w:r w:rsidRPr="00E83553">
        <w:rPr>
          <w:rFonts w:ascii="Arial" w:hAnsi="Arial" w:cs="Arial"/>
          <w:sz w:val="19"/>
          <w:szCs w:val="19"/>
        </w:rPr>
        <w:t xml:space="preserve"> crédito advindo de adiantamento de contrato de câmbio não está sujeito aos </w:t>
      </w:r>
      <w:r>
        <w:rPr>
          <w:rFonts w:ascii="Arial" w:hAnsi="Arial" w:cs="Arial"/>
          <w:sz w:val="19"/>
          <w:szCs w:val="19"/>
        </w:rPr>
        <w:t>efeitos da recuperação judicial.</w:t>
      </w:r>
    </w:p>
    <w:p w:rsidR="009E5618" w:rsidRPr="00E83553" w:rsidRDefault="009E5618" w:rsidP="00E110CF">
      <w:pPr>
        <w:pStyle w:val="PargrafodaLista"/>
        <w:numPr>
          <w:ilvl w:val="0"/>
          <w:numId w:val="258"/>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juiz determinará ao Registro Público de Empresas a anotação da recuperação judicial no registro competente.</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No tocante aos títulos de crédito, assina</w:t>
      </w:r>
      <w:r>
        <w:rPr>
          <w:sz w:val="19"/>
          <w:szCs w:val="19"/>
        </w:rPr>
        <w:t>le a alternativa correta.</w:t>
      </w:r>
    </w:p>
    <w:p w:rsidR="009E5618" w:rsidRPr="00E83553" w:rsidRDefault="009E5618" w:rsidP="00E110CF">
      <w:pPr>
        <w:pStyle w:val="PargrafodaLista"/>
        <w:numPr>
          <w:ilvl w:val="0"/>
          <w:numId w:val="259"/>
        </w:numPr>
        <w:spacing w:after="0" w:line="240" w:lineRule="auto"/>
        <w:jc w:val="both"/>
        <w:rPr>
          <w:rFonts w:ascii="Arial" w:hAnsi="Arial"/>
          <w:sz w:val="19"/>
          <w:szCs w:val="19"/>
        </w:rPr>
      </w:pPr>
      <w:r w:rsidRPr="00E83553">
        <w:rPr>
          <w:rFonts w:ascii="Arial" w:hAnsi="Arial"/>
          <w:sz w:val="19"/>
          <w:szCs w:val="19"/>
        </w:rPr>
        <w:t xml:space="preserve">A nota promissória vinculada a contrato de abertura de crédito goza de autonomia em razão da </w:t>
      </w:r>
      <w:r>
        <w:rPr>
          <w:rFonts w:ascii="Arial" w:hAnsi="Arial"/>
          <w:sz w:val="19"/>
          <w:szCs w:val="19"/>
        </w:rPr>
        <w:t>liquidez do título que originou.</w:t>
      </w:r>
    </w:p>
    <w:p w:rsidR="009E5618" w:rsidRPr="00E83553" w:rsidRDefault="009E5618" w:rsidP="00E110CF">
      <w:pPr>
        <w:pStyle w:val="PargrafodaLista"/>
        <w:numPr>
          <w:ilvl w:val="0"/>
          <w:numId w:val="259"/>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omo instituto típico do direito cambiário, o aval é dotado de autonomia substancial, de sorte que a sua existência, validade e eficácia não estão ju</w:t>
      </w:r>
      <w:r>
        <w:rPr>
          <w:rFonts w:ascii="Arial" w:hAnsi="Arial" w:cs="Arial"/>
          <w:sz w:val="19"/>
          <w:szCs w:val="19"/>
        </w:rPr>
        <w:t>ngidas à da obrigação avalizada.</w:t>
      </w:r>
    </w:p>
    <w:p w:rsidR="009E5618" w:rsidRPr="00E83553" w:rsidRDefault="009E5618" w:rsidP="00E110CF">
      <w:pPr>
        <w:pStyle w:val="PargrafodaLista"/>
        <w:numPr>
          <w:ilvl w:val="0"/>
          <w:numId w:val="25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duplicata mercantil é exem</w:t>
      </w:r>
      <w:r>
        <w:rPr>
          <w:rFonts w:ascii="Arial" w:hAnsi="Arial" w:cs="Arial"/>
          <w:sz w:val="19"/>
          <w:szCs w:val="19"/>
        </w:rPr>
        <w:t>plo típico de título não causal.</w:t>
      </w:r>
    </w:p>
    <w:p w:rsidR="009E5618" w:rsidRPr="00E83553" w:rsidRDefault="009E5618" w:rsidP="00E110CF">
      <w:pPr>
        <w:pStyle w:val="PargrafodaLista"/>
        <w:numPr>
          <w:ilvl w:val="0"/>
          <w:numId w:val="25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omissão de qualquer requisito legal que tire ao escrito a sua validade como título de crédito, implicará, por consequência, a invalidade do negó</w:t>
      </w:r>
      <w:r>
        <w:rPr>
          <w:rFonts w:ascii="Arial" w:hAnsi="Arial" w:cs="Arial"/>
          <w:sz w:val="19"/>
          <w:szCs w:val="19"/>
        </w:rPr>
        <w:t>cio jurídico que lhe deu origem.</w:t>
      </w:r>
    </w:p>
    <w:p w:rsidR="009E5618" w:rsidRPr="00E83553" w:rsidRDefault="009E5618" w:rsidP="00E110CF">
      <w:pPr>
        <w:pStyle w:val="PargrafodaLista"/>
        <w:numPr>
          <w:ilvl w:val="0"/>
          <w:numId w:val="259"/>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título de crédito poderá ser reivindicado do portador que o adquiriu de boa-fé, desde que a transmissão tenha origem ilícita.</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Em razão da personalização das sociedades empresárias, os sócios têm, pelas obrigações sociais:</w:t>
      </w:r>
    </w:p>
    <w:p w:rsidR="009E5618" w:rsidRPr="00E83553" w:rsidRDefault="009E5618" w:rsidP="00E110CF">
      <w:pPr>
        <w:pStyle w:val="PargrafodaLista"/>
        <w:numPr>
          <w:ilvl w:val="0"/>
          <w:numId w:val="260"/>
        </w:numPr>
        <w:spacing w:after="0" w:line="240" w:lineRule="auto"/>
        <w:jc w:val="both"/>
        <w:rPr>
          <w:rFonts w:ascii="Arial" w:hAnsi="Arial"/>
          <w:sz w:val="19"/>
          <w:szCs w:val="19"/>
        </w:rPr>
      </w:pPr>
      <w:proofErr w:type="gramStart"/>
      <w:r>
        <w:rPr>
          <w:rFonts w:ascii="Arial" w:hAnsi="Arial"/>
          <w:sz w:val="19"/>
          <w:szCs w:val="19"/>
        </w:rPr>
        <w:t>responsabilidade</w:t>
      </w:r>
      <w:proofErr w:type="gramEnd"/>
      <w:r>
        <w:rPr>
          <w:rFonts w:ascii="Arial" w:hAnsi="Arial"/>
          <w:sz w:val="19"/>
          <w:szCs w:val="19"/>
        </w:rPr>
        <w:t xml:space="preserve"> solidária.</w:t>
      </w:r>
    </w:p>
    <w:p w:rsidR="009E5618" w:rsidRPr="00E83553" w:rsidRDefault="009E5618" w:rsidP="00E110CF">
      <w:pPr>
        <w:pStyle w:val="PargrafodaLista"/>
        <w:numPr>
          <w:ilvl w:val="0"/>
          <w:numId w:val="260"/>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direta.</w:t>
      </w:r>
    </w:p>
    <w:p w:rsidR="009E5618" w:rsidRPr="00E83553" w:rsidRDefault="009E5618" w:rsidP="00E110CF">
      <w:pPr>
        <w:pStyle w:val="PargrafodaLista"/>
        <w:numPr>
          <w:ilvl w:val="0"/>
          <w:numId w:val="260"/>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subsidiária.</w:t>
      </w:r>
    </w:p>
    <w:p w:rsidR="009E5618" w:rsidRPr="00E83553" w:rsidRDefault="009E5618" w:rsidP="00E110CF">
      <w:pPr>
        <w:pStyle w:val="PargrafodaLista"/>
        <w:numPr>
          <w:ilvl w:val="0"/>
          <w:numId w:val="260"/>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negocial.</w:t>
      </w:r>
    </w:p>
    <w:p w:rsidR="009E5618" w:rsidRPr="00E83553" w:rsidRDefault="009E5618" w:rsidP="00E110CF">
      <w:pPr>
        <w:pStyle w:val="PargrafodaLista"/>
        <w:numPr>
          <w:ilvl w:val="0"/>
          <w:numId w:val="260"/>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responsabilidade</w:t>
      </w:r>
      <w:proofErr w:type="gramEnd"/>
      <w:r w:rsidRPr="00E83553">
        <w:rPr>
          <w:rFonts w:ascii="Arial" w:hAnsi="Arial" w:cs="Arial"/>
          <w:sz w:val="19"/>
          <w:szCs w:val="19"/>
        </w:rPr>
        <w:t xml:space="preserve"> </w:t>
      </w:r>
      <w:proofErr w:type="spellStart"/>
      <w:r w:rsidRPr="00E83553">
        <w:rPr>
          <w:rFonts w:ascii="Arial" w:hAnsi="Arial" w:cs="Arial"/>
          <w:sz w:val="19"/>
          <w:szCs w:val="19"/>
        </w:rPr>
        <w:t>supracontratual</w:t>
      </w:r>
      <w:proofErr w:type="spellEnd"/>
      <w:r w:rsidRPr="00E83553">
        <w:rPr>
          <w:rFonts w:ascii="Arial" w:hAnsi="Arial" w:cs="Arial"/>
          <w:sz w:val="19"/>
          <w:szCs w:val="19"/>
        </w:rPr>
        <w:t>.</w:t>
      </w:r>
    </w:p>
    <w:p w:rsidR="009E5618" w:rsidRDefault="009E5618" w:rsidP="009E5618">
      <w:pPr>
        <w:pStyle w:val="PargrafodaLista"/>
        <w:ind w:left="426"/>
        <w:jc w:val="center"/>
        <w:rPr>
          <w:rFonts w:ascii="Arial" w:hAnsi="Arial" w:cs="Arial"/>
          <w:b/>
          <w:sz w:val="19"/>
          <w:szCs w:val="19"/>
        </w:rPr>
      </w:pPr>
    </w:p>
    <w:p w:rsidR="009E5618" w:rsidRPr="00E83553" w:rsidRDefault="009E5618" w:rsidP="009E5618">
      <w:pPr>
        <w:ind w:left="426"/>
        <w:jc w:val="center"/>
        <w:rPr>
          <w:rFonts w:ascii="Arial" w:hAnsi="Arial"/>
          <w:b/>
          <w:sz w:val="19"/>
          <w:szCs w:val="19"/>
        </w:rPr>
      </w:pPr>
      <w:r w:rsidRPr="00E83553">
        <w:rPr>
          <w:rFonts w:ascii="Arial" w:hAnsi="Arial"/>
          <w:b/>
          <w:sz w:val="19"/>
          <w:szCs w:val="19"/>
        </w:rPr>
        <w:t>DIREITO PENAL</w:t>
      </w:r>
    </w:p>
    <w:p w:rsidR="009E5618" w:rsidRPr="00E83553" w:rsidRDefault="009E5618" w:rsidP="009E5618">
      <w:pPr>
        <w:ind w:left="426"/>
        <w:jc w:val="center"/>
        <w:rPr>
          <w:rFonts w:ascii="Arial" w:hAnsi="Arial"/>
          <w:b/>
          <w:sz w:val="19"/>
          <w:szCs w:val="19"/>
        </w:rPr>
      </w:pPr>
    </w:p>
    <w:p w:rsidR="009E5618" w:rsidRPr="00E83553" w:rsidRDefault="009E5618" w:rsidP="009E5618">
      <w:pPr>
        <w:pStyle w:val="Enunciado"/>
        <w:rPr>
          <w:sz w:val="19"/>
          <w:szCs w:val="19"/>
        </w:rPr>
      </w:pPr>
      <w:r w:rsidRPr="00E83553">
        <w:rPr>
          <w:sz w:val="19"/>
          <w:szCs w:val="19"/>
        </w:rPr>
        <w:t>O erro de tipo:</w:t>
      </w:r>
    </w:p>
    <w:p w:rsidR="009E5618" w:rsidRPr="00E83553" w:rsidRDefault="009E5618" w:rsidP="00E110CF">
      <w:pPr>
        <w:pStyle w:val="PargrafodaLista"/>
        <w:numPr>
          <w:ilvl w:val="0"/>
          <w:numId w:val="261"/>
        </w:numPr>
        <w:spacing w:after="0" w:line="240" w:lineRule="auto"/>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a culpabilidade do agente pela ausência e impossibilidade de conhecimento da antij</w:t>
      </w:r>
      <w:r>
        <w:rPr>
          <w:rFonts w:ascii="Arial" w:hAnsi="Arial" w:cs="Arial"/>
          <w:sz w:val="19"/>
          <w:szCs w:val="19"/>
        </w:rPr>
        <w:t>uridicidade do fato que pratica.</w:t>
      </w:r>
    </w:p>
    <w:p w:rsidR="009E5618" w:rsidRPr="00E83553" w:rsidRDefault="009E5618" w:rsidP="00E110CF">
      <w:pPr>
        <w:pStyle w:val="PargrafodaLista"/>
        <w:numPr>
          <w:ilvl w:val="0"/>
          <w:numId w:val="26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a culpabilidade porque o agente, ao tempo do crime, era inteiramente incapaz de entender o caráter ilícito do fato ou de determinar-se </w:t>
      </w:r>
      <w:r>
        <w:rPr>
          <w:rFonts w:ascii="Arial" w:hAnsi="Arial" w:cs="Arial"/>
          <w:sz w:val="19"/>
          <w:szCs w:val="19"/>
        </w:rPr>
        <w:t>de acordo com esse entendimento.</w:t>
      </w:r>
    </w:p>
    <w:p w:rsidR="009E5618" w:rsidRPr="00E83553" w:rsidRDefault="009E5618" w:rsidP="00E110CF">
      <w:pPr>
        <w:pStyle w:val="PargrafodaLista"/>
        <w:numPr>
          <w:ilvl w:val="0"/>
          <w:numId w:val="26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o dolo, pois se trata de conduta típica ju</w:t>
      </w:r>
      <w:r>
        <w:rPr>
          <w:rFonts w:ascii="Arial" w:hAnsi="Arial" w:cs="Arial"/>
          <w:sz w:val="19"/>
          <w:szCs w:val="19"/>
        </w:rPr>
        <w:t>stificada pela norma permissiva.</w:t>
      </w:r>
    </w:p>
    <w:p w:rsidR="009E5618" w:rsidRPr="00E83553" w:rsidRDefault="009E5618" w:rsidP="00E110CF">
      <w:pPr>
        <w:pStyle w:val="PargrafodaLista"/>
        <w:numPr>
          <w:ilvl w:val="0"/>
          <w:numId w:val="26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o dolo, tendo em vista que o autor da conduta desconhece ou se engana em relação a um dos componentes da descrição legal do crime, s</w:t>
      </w:r>
      <w:r>
        <w:rPr>
          <w:rFonts w:ascii="Arial" w:hAnsi="Arial" w:cs="Arial"/>
          <w:sz w:val="19"/>
          <w:szCs w:val="19"/>
        </w:rPr>
        <w:t>eja ele descritivo ou normativo.</w:t>
      </w:r>
    </w:p>
    <w:p w:rsidR="009E5618" w:rsidRPr="00E83553" w:rsidRDefault="009E5618" w:rsidP="00E110CF">
      <w:pPr>
        <w:pStyle w:val="PargrafodaLista"/>
        <w:numPr>
          <w:ilvl w:val="0"/>
          <w:numId w:val="26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a punibilidade por se tratar de causa de isenção de pena prevista para determinados crimes.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Os princípios que resolvem o conflito aparente de normas são:</w:t>
      </w:r>
    </w:p>
    <w:p w:rsidR="009E5618" w:rsidRPr="00E83553" w:rsidRDefault="009E5618" w:rsidP="00E110CF">
      <w:pPr>
        <w:pStyle w:val="PargrafodaLista"/>
        <w:numPr>
          <w:ilvl w:val="0"/>
          <w:numId w:val="262"/>
        </w:numPr>
        <w:spacing w:after="0" w:line="240" w:lineRule="auto"/>
        <w:jc w:val="both"/>
        <w:rPr>
          <w:rFonts w:ascii="Arial" w:hAnsi="Arial" w:cs="Arial"/>
          <w:sz w:val="19"/>
          <w:szCs w:val="19"/>
        </w:rPr>
      </w:pPr>
      <w:proofErr w:type="gramStart"/>
      <w:r w:rsidRPr="00E83553">
        <w:rPr>
          <w:rFonts w:ascii="Arial" w:hAnsi="Arial" w:cs="Arial"/>
          <w:sz w:val="19"/>
          <w:szCs w:val="19"/>
        </w:rPr>
        <w:t>especialidade</w:t>
      </w:r>
      <w:proofErr w:type="gramEnd"/>
      <w:r w:rsidRPr="00E83553">
        <w:rPr>
          <w:rFonts w:ascii="Arial" w:hAnsi="Arial" w:cs="Arial"/>
          <w:sz w:val="19"/>
          <w:szCs w:val="19"/>
        </w:rPr>
        <w:t xml:space="preserve">, legalidade, </w:t>
      </w:r>
      <w:proofErr w:type="spellStart"/>
      <w:r w:rsidRPr="00E83553">
        <w:rPr>
          <w:rFonts w:ascii="Arial" w:hAnsi="Arial" w:cs="Arial"/>
          <w:sz w:val="19"/>
          <w:szCs w:val="19"/>
        </w:rPr>
        <w:t>int</w:t>
      </w:r>
      <w:r>
        <w:rPr>
          <w:rFonts w:ascii="Arial" w:hAnsi="Arial" w:cs="Arial"/>
          <w:sz w:val="19"/>
          <w:szCs w:val="19"/>
        </w:rPr>
        <w:t>ranscendência</w:t>
      </w:r>
      <w:proofErr w:type="spellEnd"/>
      <w:r>
        <w:rPr>
          <w:rFonts w:ascii="Arial" w:hAnsi="Arial" w:cs="Arial"/>
          <w:sz w:val="19"/>
          <w:szCs w:val="19"/>
        </w:rPr>
        <w:t xml:space="preserve"> e alternatividade.</w:t>
      </w:r>
    </w:p>
    <w:p w:rsidR="009E5618" w:rsidRPr="00E83553" w:rsidRDefault="009E5618" w:rsidP="00E110CF">
      <w:pPr>
        <w:pStyle w:val="PargrafodaLista"/>
        <w:numPr>
          <w:ilvl w:val="0"/>
          <w:numId w:val="262"/>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especialidade</w:t>
      </w:r>
      <w:proofErr w:type="gramEnd"/>
      <w:r w:rsidRPr="00E83553">
        <w:rPr>
          <w:rFonts w:ascii="Arial" w:hAnsi="Arial" w:cs="Arial"/>
          <w:sz w:val="19"/>
          <w:szCs w:val="19"/>
        </w:rPr>
        <w:t>, legalida</w:t>
      </w:r>
      <w:r>
        <w:rPr>
          <w:rFonts w:ascii="Arial" w:hAnsi="Arial" w:cs="Arial"/>
          <w:sz w:val="19"/>
          <w:szCs w:val="19"/>
        </w:rPr>
        <w:t>de, consunção e alternatividade.</w:t>
      </w:r>
    </w:p>
    <w:p w:rsidR="009E5618" w:rsidRPr="00E83553" w:rsidRDefault="009E5618" w:rsidP="00E110CF">
      <w:pPr>
        <w:pStyle w:val="PargrafodaLista"/>
        <w:numPr>
          <w:ilvl w:val="0"/>
          <w:numId w:val="262"/>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especialidade</w:t>
      </w:r>
      <w:proofErr w:type="gramEnd"/>
      <w:r w:rsidRPr="00E83553">
        <w:rPr>
          <w:rFonts w:ascii="Arial" w:hAnsi="Arial" w:cs="Arial"/>
          <w:sz w:val="19"/>
          <w:szCs w:val="19"/>
        </w:rPr>
        <w:t>, subsidiarieda</w:t>
      </w:r>
      <w:r>
        <w:rPr>
          <w:rFonts w:ascii="Arial" w:hAnsi="Arial" w:cs="Arial"/>
          <w:sz w:val="19"/>
          <w:szCs w:val="19"/>
        </w:rPr>
        <w:t>de, consunção e alternatividade.</w:t>
      </w:r>
    </w:p>
    <w:p w:rsidR="009E5618" w:rsidRPr="00E83553" w:rsidRDefault="009E5618" w:rsidP="00E110CF">
      <w:pPr>
        <w:pStyle w:val="PargrafodaLista"/>
        <w:numPr>
          <w:ilvl w:val="0"/>
          <w:numId w:val="262"/>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legalidade</w:t>
      </w:r>
      <w:proofErr w:type="gramEnd"/>
      <w:r w:rsidRPr="00E83553">
        <w:rPr>
          <w:rFonts w:ascii="Arial" w:hAnsi="Arial" w:cs="Arial"/>
          <w:sz w:val="19"/>
          <w:szCs w:val="19"/>
        </w:rPr>
        <w:t xml:space="preserve">, </w:t>
      </w:r>
      <w:proofErr w:type="spellStart"/>
      <w:r w:rsidRPr="00E83553">
        <w:rPr>
          <w:rFonts w:ascii="Arial" w:hAnsi="Arial" w:cs="Arial"/>
          <w:sz w:val="19"/>
          <w:szCs w:val="19"/>
        </w:rPr>
        <w:t>intranscendênc</w:t>
      </w:r>
      <w:r>
        <w:rPr>
          <w:rFonts w:ascii="Arial" w:hAnsi="Arial" w:cs="Arial"/>
          <w:sz w:val="19"/>
          <w:szCs w:val="19"/>
        </w:rPr>
        <w:t>ia</w:t>
      </w:r>
      <w:proofErr w:type="spellEnd"/>
      <w:r>
        <w:rPr>
          <w:rFonts w:ascii="Arial" w:hAnsi="Arial" w:cs="Arial"/>
          <w:sz w:val="19"/>
          <w:szCs w:val="19"/>
        </w:rPr>
        <w:t>, consunção e alternatividade.</w:t>
      </w:r>
    </w:p>
    <w:p w:rsidR="009E5618" w:rsidRPr="00E83553" w:rsidRDefault="009E5618" w:rsidP="00E110CF">
      <w:pPr>
        <w:pStyle w:val="PargrafodaLista"/>
        <w:numPr>
          <w:ilvl w:val="0"/>
          <w:numId w:val="262"/>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legalidade</w:t>
      </w:r>
      <w:proofErr w:type="gramEnd"/>
      <w:r w:rsidRPr="00E83553">
        <w:rPr>
          <w:rFonts w:ascii="Arial" w:hAnsi="Arial" w:cs="Arial"/>
          <w:sz w:val="19"/>
          <w:szCs w:val="19"/>
        </w:rPr>
        <w:t>, consunção, subsidiariedade e alternatividade.</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São elementos do fato típico:</w:t>
      </w:r>
    </w:p>
    <w:p w:rsidR="009E5618" w:rsidRPr="00E83553" w:rsidRDefault="009E5618" w:rsidP="00E110CF">
      <w:pPr>
        <w:pStyle w:val="PargrafodaLista"/>
        <w:numPr>
          <w:ilvl w:val="0"/>
          <w:numId w:val="263"/>
        </w:numPr>
        <w:spacing w:after="0" w:line="240" w:lineRule="auto"/>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rela</w:t>
      </w:r>
      <w:r>
        <w:rPr>
          <w:rFonts w:ascii="Arial" w:hAnsi="Arial" w:cs="Arial"/>
          <w:sz w:val="19"/>
          <w:szCs w:val="19"/>
        </w:rPr>
        <w:t>ção de causalidade e tipicidade.</w:t>
      </w:r>
    </w:p>
    <w:p w:rsidR="009E5618" w:rsidRPr="00E83553" w:rsidRDefault="009E5618" w:rsidP="00E110CF">
      <w:pPr>
        <w:pStyle w:val="PargrafodaLista"/>
        <w:numPr>
          <w:ilvl w:val="0"/>
          <w:numId w:val="26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relação</w:t>
      </w:r>
      <w:r>
        <w:rPr>
          <w:rFonts w:ascii="Arial" w:hAnsi="Arial" w:cs="Arial"/>
          <w:sz w:val="19"/>
          <w:szCs w:val="19"/>
        </w:rPr>
        <w:t xml:space="preserve"> de causalidade e culpabilidade.</w:t>
      </w:r>
    </w:p>
    <w:p w:rsidR="009E5618" w:rsidRPr="00E83553" w:rsidRDefault="009E5618" w:rsidP="00E110CF">
      <w:pPr>
        <w:pStyle w:val="PargrafodaLista"/>
        <w:numPr>
          <w:ilvl w:val="0"/>
          <w:numId w:val="26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a</w:t>
      </w:r>
      <w:r>
        <w:rPr>
          <w:rFonts w:ascii="Arial" w:hAnsi="Arial" w:cs="Arial"/>
          <w:sz w:val="19"/>
          <w:szCs w:val="19"/>
        </w:rPr>
        <w:t>ntijuridicidade e culpabilidade.</w:t>
      </w:r>
    </w:p>
    <w:p w:rsidR="009E5618" w:rsidRPr="00E83553" w:rsidRDefault="009E5618" w:rsidP="00E110CF">
      <w:pPr>
        <w:pStyle w:val="PargrafodaLista"/>
        <w:numPr>
          <w:ilvl w:val="0"/>
          <w:numId w:val="26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nexo de causalida</w:t>
      </w:r>
      <w:r>
        <w:rPr>
          <w:rFonts w:ascii="Arial" w:hAnsi="Arial" w:cs="Arial"/>
          <w:sz w:val="19"/>
          <w:szCs w:val="19"/>
        </w:rPr>
        <w:t>de e antijuridicidade.</w:t>
      </w:r>
    </w:p>
    <w:p w:rsidR="009E5618" w:rsidRPr="00E83553" w:rsidRDefault="009E5618" w:rsidP="00E110CF">
      <w:pPr>
        <w:pStyle w:val="PargrafodaLista"/>
        <w:numPr>
          <w:ilvl w:val="0"/>
          <w:numId w:val="26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lastRenderedPageBreak/>
        <w:t>conduta</w:t>
      </w:r>
      <w:proofErr w:type="gramEnd"/>
      <w:r w:rsidRPr="00E83553">
        <w:rPr>
          <w:rFonts w:ascii="Arial" w:hAnsi="Arial" w:cs="Arial"/>
          <w:sz w:val="19"/>
          <w:szCs w:val="19"/>
        </w:rPr>
        <w:t>, relação de causalidade, antijuridicidade e tipicidade.</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Após a leitura dos enunciados abaixo, assinale a alternativa correta: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finalista, no conceito analítico de crime, o define como um fato típico e antijurídico, sendo a cu</w:t>
      </w:r>
      <w:r>
        <w:rPr>
          <w:rFonts w:ascii="Arial" w:hAnsi="Arial" w:cs="Arial"/>
          <w:sz w:val="19"/>
          <w:szCs w:val="19"/>
        </w:rPr>
        <w:t>lpabilidade pressuposto da pena.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clássica, no conceito analítico de crime, o define como um fato </w:t>
      </w:r>
      <w:r>
        <w:rPr>
          <w:rFonts w:ascii="Arial" w:hAnsi="Arial" w:cs="Arial"/>
          <w:sz w:val="19"/>
          <w:szCs w:val="19"/>
        </w:rPr>
        <w:t>típico, antijurídico e culpável.</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clássica entende que a culpabilidade consiste em um vínculo subjetivo que liga a ação ao resultado, ou seja, no dolo</w:t>
      </w:r>
      <w:r>
        <w:rPr>
          <w:rFonts w:ascii="Arial" w:hAnsi="Arial" w:cs="Arial"/>
          <w:sz w:val="19"/>
          <w:szCs w:val="19"/>
        </w:rPr>
        <w:t xml:space="preserve"> ou na culpa em sentido estrito.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finalista entende que, por ser o delito uma conduta humana e voluntária que tem sempre uma finalidade, o dolo e a cu</w:t>
      </w:r>
      <w:r>
        <w:rPr>
          <w:rFonts w:ascii="Arial" w:hAnsi="Arial" w:cs="Arial"/>
          <w:sz w:val="19"/>
          <w:szCs w:val="19"/>
        </w:rPr>
        <w:t>lpa são abrangidos pela conduta.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finalista entende que pode existir crime sem que haja culpabilidade, isto é, censurabilidade ou reprovabilidade da conduta, inexistindo, portanto, a condição indispensável à imposição e pena.</w:t>
      </w:r>
    </w:p>
    <w:p w:rsidR="009E5618" w:rsidRPr="00E83553" w:rsidRDefault="009E5618" w:rsidP="00E110CF">
      <w:pPr>
        <w:pStyle w:val="PargrafodaLista"/>
        <w:numPr>
          <w:ilvl w:val="0"/>
          <w:numId w:val="264"/>
        </w:numPr>
        <w:spacing w:after="0" w:line="240" w:lineRule="auto"/>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w:t>
      </w:r>
      <w:r>
        <w:rPr>
          <w:rFonts w:ascii="Arial" w:hAnsi="Arial" w:cs="Arial"/>
          <w:sz w:val="19"/>
          <w:szCs w:val="19"/>
        </w:rPr>
        <w:t>te o II e o III são verdadeiros.</w:t>
      </w:r>
    </w:p>
    <w:p w:rsidR="009E5618" w:rsidRPr="00E83553" w:rsidRDefault="009E5618" w:rsidP="00E110CF">
      <w:pPr>
        <w:pStyle w:val="PargrafodaLista"/>
        <w:numPr>
          <w:ilvl w:val="0"/>
          <w:numId w:val="264"/>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w:t>
      </w:r>
      <w:r>
        <w:rPr>
          <w:rFonts w:ascii="Arial" w:hAnsi="Arial" w:cs="Arial"/>
          <w:sz w:val="19"/>
          <w:szCs w:val="19"/>
        </w:rPr>
        <w:t>ente o I e o IV são verdadeiros.</w:t>
      </w:r>
    </w:p>
    <w:p w:rsidR="009E5618" w:rsidRDefault="009E5618" w:rsidP="00E110CF">
      <w:pPr>
        <w:pStyle w:val="PargrafodaLista"/>
        <w:numPr>
          <w:ilvl w:val="0"/>
          <w:numId w:val="264"/>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omente o I, IV e V são verda</w:t>
      </w:r>
      <w:r>
        <w:rPr>
          <w:rFonts w:ascii="Arial" w:hAnsi="Arial" w:cs="Arial"/>
          <w:sz w:val="19"/>
          <w:szCs w:val="19"/>
        </w:rPr>
        <w:t>deiros.</w:t>
      </w:r>
    </w:p>
    <w:p w:rsidR="009E5618" w:rsidRPr="00E83553" w:rsidRDefault="009E5618" w:rsidP="00E110CF">
      <w:pPr>
        <w:pStyle w:val="PargrafodaLista"/>
        <w:numPr>
          <w:ilvl w:val="0"/>
          <w:numId w:val="264"/>
        </w:numPr>
        <w:spacing w:after="0" w:line="240" w:lineRule="auto"/>
        <w:ind w:left="993" w:hanging="426"/>
        <w:jc w:val="both"/>
        <w:rPr>
          <w:rFonts w:ascii="Arial" w:hAnsi="Arial" w:cs="Arial"/>
          <w:sz w:val="19"/>
          <w:szCs w:val="19"/>
        </w:rPr>
      </w:pPr>
      <w:r>
        <w:rPr>
          <w:rFonts w:ascii="Arial" w:hAnsi="Arial" w:cs="Arial"/>
          <w:sz w:val="19"/>
          <w:szCs w:val="19"/>
        </w:rPr>
        <w:t>Somente o I e II são verdadeiros.</w:t>
      </w:r>
    </w:p>
    <w:p w:rsidR="009E5618" w:rsidRPr="00E83553" w:rsidRDefault="009E5618" w:rsidP="00E110CF">
      <w:pPr>
        <w:pStyle w:val="PargrafodaLista"/>
        <w:numPr>
          <w:ilvl w:val="0"/>
          <w:numId w:val="264"/>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odos são verdadeiros.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O agente que, para livrar sua esposa, deficiente física em fase terminal em razão de doença incurável, de </w:t>
      </w:r>
      <w:proofErr w:type="gramStart"/>
      <w:r w:rsidRPr="00E83553">
        <w:rPr>
          <w:sz w:val="19"/>
          <w:szCs w:val="19"/>
        </w:rPr>
        <w:t>graves sofrimentos físico</w:t>
      </w:r>
      <w:proofErr w:type="gramEnd"/>
      <w:r w:rsidRPr="00E83553">
        <w:rPr>
          <w:sz w:val="19"/>
          <w:szCs w:val="19"/>
        </w:rPr>
        <w:t xml:space="preserve"> e moral, pratica eutanásia com o consentimento da vítima, deve responder, em tese:</w:t>
      </w:r>
    </w:p>
    <w:p w:rsidR="009E5618" w:rsidRPr="00E83553" w:rsidRDefault="009E5618" w:rsidP="00E110CF">
      <w:pPr>
        <w:pStyle w:val="PargrafodaLista"/>
        <w:numPr>
          <w:ilvl w:val="0"/>
          <w:numId w:val="265"/>
        </w:numPr>
        <w:spacing w:after="0" w:line="240" w:lineRule="auto"/>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qualificado pelo </w:t>
      </w:r>
      <w:proofErr w:type="spellStart"/>
      <w:r w:rsidRPr="00E83553">
        <w:rPr>
          <w:rFonts w:ascii="Arial" w:hAnsi="Arial" w:cs="Arial"/>
          <w:sz w:val="19"/>
          <w:szCs w:val="19"/>
        </w:rPr>
        <w:t>feminicídio</w:t>
      </w:r>
      <w:proofErr w:type="spellEnd"/>
      <w:r w:rsidRPr="00E83553">
        <w:rPr>
          <w:rFonts w:ascii="Arial" w:hAnsi="Arial" w:cs="Arial"/>
          <w:sz w:val="19"/>
          <w:szCs w:val="19"/>
        </w:rPr>
        <w:t>, pois o consentimento da ofe</w:t>
      </w:r>
      <w:r>
        <w:rPr>
          <w:rFonts w:ascii="Arial" w:hAnsi="Arial" w:cs="Arial"/>
          <w:sz w:val="19"/>
          <w:szCs w:val="19"/>
        </w:rPr>
        <w:t>ndida nenhuma consequência gera.</w:t>
      </w:r>
    </w:p>
    <w:p w:rsidR="009E5618" w:rsidRPr="00E83553" w:rsidRDefault="009E5618" w:rsidP="00E110CF">
      <w:pPr>
        <w:pStyle w:val="PargrafodaLista"/>
        <w:numPr>
          <w:ilvl w:val="0"/>
          <w:numId w:val="26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qualificado pelo </w:t>
      </w:r>
      <w:proofErr w:type="spellStart"/>
      <w:r w:rsidRPr="00E83553">
        <w:rPr>
          <w:rFonts w:ascii="Arial" w:hAnsi="Arial" w:cs="Arial"/>
          <w:sz w:val="19"/>
          <w:szCs w:val="19"/>
        </w:rPr>
        <w:t>feminicídio</w:t>
      </w:r>
      <w:proofErr w:type="spellEnd"/>
      <w:r w:rsidRPr="00E83553">
        <w:rPr>
          <w:rFonts w:ascii="Arial" w:hAnsi="Arial" w:cs="Arial"/>
          <w:sz w:val="19"/>
          <w:szCs w:val="19"/>
        </w:rPr>
        <w:t xml:space="preserve">, agravado pelo fato de ter sido praticado contra pessoa deficiente, já que o consentimento da ofendida é </w:t>
      </w:r>
      <w:r>
        <w:rPr>
          <w:rFonts w:ascii="Arial" w:hAnsi="Arial" w:cs="Arial"/>
          <w:sz w:val="19"/>
          <w:szCs w:val="19"/>
        </w:rPr>
        <w:t>irrelevante para efeitos penais.</w:t>
      </w:r>
    </w:p>
    <w:p w:rsidR="009E5618" w:rsidRPr="00E83553" w:rsidRDefault="009E5618" w:rsidP="00E110CF">
      <w:pPr>
        <w:pStyle w:val="PargrafodaLista"/>
        <w:numPr>
          <w:ilvl w:val="0"/>
          <w:numId w:val="26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privilegiado, já que agiu por relevante valor social, que compreende também os interesses coleti</w:t>
      </w:r>
      <w:r>
        <w:rPr>
          <w:rFonts w:ascii="Arial" w:hAnsi="Arial" w:cs="Arial"/>
          <w:sz w:val="19"/>
          <w:szCs w:val="19"/>
        </w:rPr>
        <w:t>vos, entre eles os humanitários.</w:t>
      </w:r>
    </w:p>
    <w:p w:rsidR="009E5618" w:rsidRPr="00E83553" w:rsidRDefault="009E5618" w:rsidP="00E110CF">
      <w:pPr>
        <w:pStyle w:val="PargrafodaLista"/>
        <w:numPr>
          <w:ilvl w:val="0"/>
          <w:numId w:val="26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privilegiado, já que agiu por relevante valor moral, que compreende também seus interesses individuais, </w:t>
      </w:r>
      <w:r>
        <w:rPr>
          <w:rFonts w:ascii="Arial" w:hAnsi="Arial" w:cs="Arial"/>
          <w:sz w:val="19"/>
          <w:szCs w:val="19"/>
        </w:rPr>
        <w:t>entre eles a piedade e a paixão.</w:t>
      </w:r>
    </w:p>
    <w:p w:rsidR="009E5618" w:rsidRPr="00E83553" w:rsidRDefault="009E5618" w:rsidP="00E110CF">
      <w:pPr>
        <w:pStyle w:val="PargrafodaLista"/>
        <w:numPr>
          <w:ilvl w:val="0"/>
          <w:numId w:val="265"/>
        </w:numPr>
        <w:spacing w:after="0" w:line="240" w:lineRule="auto"/>
        <w:ind w:left="993" w:hanging="426"/>
        <w:jc w:val="both"/>
        <w:rPr>
          <w:rFonts w:ascii="Arial" w:hAnsi="Arial" w:cs="Arial"/>
          <w:sz w:val="19"/>
          <w:szCs w:val="19"/>
        </w:rPr>
      </w:pPr>
      <w:proofErr w:type="gramStart"/>
      <w:r>
        <w:rPr>
          <w:rFonts w:ascii="Arial" w:hAnsi="Arial" w:cs="Arial"/>
          <w:sz w:val="19"/>
          <w:szCs w:val="19"/>
        </w:rPr>
        <w:t>por</w:t>
      </w:r>
      <w:proofErr w:type="gramEnd"/>
      <w:r>
        <w:rPr>
          <w:rFonts w:ascii="Arial" w:hAnsi="Arial" w:cs="Arial"/>
          <w:sz w:val="19"/>
          <w:szCs w:val="19"/>
        </w:rPr>
        <w:t xml:space="preserve"> </w:t>
      </w:r>
      <w:r w:rsidRPr="00E83553">
        <w:rPr>
          <w:rFonts w:ascii="Arial" w:hAnsi="Arial" w:cs="Arial"/>
          <w:sz w:val="19"/>
          <w:szCs w:val="19"/>
        </w:rPr>
        <w:t>homicídio privilegiado, pois o estado da vítima faz com que pratique o crime sob o domínio da violenta emoção.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Após leitura dos enunciados abaixo, assinale a alternativa correta: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o tratar do concurso de pessoas, o Código Penal adotou como princip</w:t>
      </w:r>
      <w:r>
        <w:rPr>
          <w:rFonts w:ascii="Arial" w:hAnsi="Arial" w:cs="Arial"/>
          <w:sz w:val="19"/>
          <w:szCs w:val="19"/>
        </w:rPr>
        <w:t>al a teoria monista ou unitária.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Código Penal, no que diz respeito ao concurso de pessoas, adotou também em alguns casos as chamadas exceções pluralísticas à teoria u</w:t>
      </w:r>
      <w:r>
        <w:rPr>
          <w:rFonts w:ascii="Arial" w:hAnsi="Arial" w:cs="Arial"/>
          <w:sz w:val="19"/>
          <w:szCs w:val="19"/>
        </w:rPr>
        <w:t>nitária.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chamada autoria mediata se dá nos casos em que o agente consegue a execução do crime por meio de p</w:t>
      </w:r>
      <w:r>
        <w:rPr>
          <w:rFonts w:ascii="Arial" w:hAnsi="Arial" w:cs="Arial"/>
          <w:sz w:val="19"/>
          <w:szCs w:val="19"/>
        </w:rPr>
        <w:t>essoa que age sem culpabilidade.</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doutrina e a jurisprudência não aceitam o concurso de agentes em crime culposo, pois, nesse caso, não há possibilidade de vínculo psicológico entre dua</w:t>
      </w:r>
      <w:r>
        <w:rPr>
          <w:rFonts w:ascii="Arial" w:hAnsi="Arial" w:cs="Arial"/>
          <w:sz w:val="19"/>
          <w:szCs w:val="19"/>
        </w:rPr>
        <w:t>s pessoas na prática da conduta.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s requisitos do concurso de pessoas, em regra, são: pluralidade de condutas, relevância causal de cada uma das ações, liame subjetivo entre os agentes e identidade de fato.</w:t>
      </w:r>
    </w:p>
    <w:p w:rsidR="009E5618" w:rsidRPr="00E83553" w:rsidRDefault="009E5618" w:rsidP="00E110CF">
      <w:pPr>
        <w:pStyle w:val="PargrafodaLista"/>
        <w:numPr>
          <w:ilvl w:val="0"/>
          <w:numId w:val="266"/>
        </w:numPr>
        <w:spacing w:after="0" w:line="240" w:lineRule="auto"/>
        <w:jc w:val="both"/>
        <w:rPr>
          <w:rFonts w:ascii="Arial" w:hAnsi="Arial" w:cs="Arial"/>
          <w:sz w:val="19"/>
          <w:szCs w:val="19"/>
        </w:rPr>
      </w:pPr>
      <w:r>
        <w:rPr>
          <w:rFonts w:ascii="Arial" w:hAnsi="Arial" w:cs="Arial"/>
          <w:sz w:val="19"/>
          <w:szCs w:val="19"/>
        </w:rPr>
        <w:t>S</w:t>
      </w:r>
      <w:r w:rsidRPr="00E83553">
        <w:rPr>
          <w:rFonts w:ascii="Arial" w:hAnsi="Arial" w:cs="Arial"/>
          <w:sz w:val="19"/>
          <w:szCs w:val="19"/>
        </w:rPr>
        <w:t xml:space="preserve">omente o </w:t>
      </w:r>
      <w:r>
        <w:rPr>
          <w:rFonts w:ascii="Arial" w:hAnsi="Arial" w:cs="Arial"/>
          <w:sz w:val="19"/>
          <w:szCs w:val="19"/>
        </w:rPr>
        <w:t>I, II, III e V são verdadeiros.</w:t>
      </w:r>
    </w:p>
    <w:p w:rsidR="009E5618" w:rsidRPr="00E83553" w:rsidRDefault="009E5618" w:rsidP="00E110CF">
      <w:pPr>
        <w:pStyle w:val="PargrafodaLista"/>
        <w:numPr>
          <w:ilvl w:val="0"/>
          <w:numId w:val="266"/>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w:t>
      </w:r>
      <w:r>
        <w:rPr>
          <w:rFonts w:ascii="Arial" w:hAnsi="Arial" w:cs="Arial"/>
          <w:sz w:val="19"/>
          <w:szCs w:val="19"/>
        </w:rPr>
        <w:t>te o I, III e V são verdadeiros.</w:t>
      </w:r>
    </w:p>
    <w:p w:rsidR="009E5618" w:rsidRPr="00E83553" w:rsidRDefault="009E5618" w:rsidP="00E110CF">
      <w:pPr>
        <w:pStyle w:val="PargrafodaLista"/>
        <w:numPr>
          <w:ilvl w:val="0"/>
          <w:numId w:val="266"/>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w:t>
      </w:r>
      <w:r>
        <w:rPr>
          <w:rFonts w:ascii="Arial" w:hAnsi="Arial" w:cs="Arial"/>
          <w:sz w:val="19"/>
          <w:szCs w:val="19"/>
        </w:rPr>
        <w:t xml:space="preserve">te o I, II e IV </w:t>
      </w:r>
      <w:proofErr w:type="gramStart"/>
      <w:r>
        <w:rPr>
          <w:rFonts w:ascii="Arial" w:hAnsi="Arial" w:cs="Arial"/>
          <w:sz w:val="19"/>
          <w:szCs w:val="19"/>
        </w:rPr>
        <w:t>são verdadeiros</w:t>
      </w:r>
      <w:proofErr w:type="gramEnd"/>
      <w:r>
        <w:rPr>
          <w:rFonts w:ascii="Arial" w:hAnsi="Arial" w:cs="Arial"/>
          <w:sz w:val="19"/>
          <w:szCs w:val="19"/>
        </w:rPr>
        <w:t>.</w:t>
      </w:r>
    </w:p>
    <w:p w:rsidR="009E5618" w:rsidRPr="00E83553" w:rsidRDefault="009E5618" w:rsidP="00E110CF">
      <w:pPr>
        <w:pStyle w:val="PargrafodaLista"/>
        <w:numPr>
          <w:ilvl w:val="0"/>
          <w:numId w:val="266"/>
        </w:numPr>
        <w:spacing w:after="0" w:line="240" w:lineRule="auto"/>
        <w:ind w:left="993" w:hanging="426"/>
        <w:jc w:val="both"/>
        <w:rPr>
          <w:rFonts w:ascii="Arial" w:hAnsi="Arial" w:cs="Arial"/>
          <w:sz w:val="19"/>
          <w:szCs w:val="19"/>
        </w:rPr>
      </w:pPr>
      <w:r>
        <w:rPr>
          <w:rFonts w:ascii="Arial" w:hAnsi="Arial" w:cs="Arial"/>
          <w:sz w:val="19"/>
          <w:szCs w:val="19"/>
        </w:rPr>
        <w:t>Somente o I e V são verdadeiros.</w:t>
      </w:r>
    </w:p>
    <w:p w:rsidR="009E5618" w:rsidRPr="00E83553" w:rsidRDefault="009E5618" w:rsidP="00E110CF">
      <w:pPr>
        <w:pStyle w:val="PargrafodaLista"/>
        <w:numPr>
          <w:ilvl w:val="0"/>
          <w:numId w:val="266"/>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odos são verdadeiros.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proofErr w:type="spellStart"/>
      <w:r w:rsidRPr="00E83553">
        <w:rPr>
          <w:sz w:val="19"/>
          <w:szCs w:val="19"/>
        </w:rPr>
        <w:t>Mévio</w:t>
      </w:r>
      <w:proofErr w:type="spellEnd"/>
      <w:r w:rsidRPr="00E83553">
        <w:rPr>
          <w:sz w:val="19"/>
          <w:szCs w:val="19"/>
        </w:rPr>
        <w:t xml:space="preserve">, com 20 (vinte) anos de idade, por sentença publicada no dia 05 de março de 2013, na qual </w:t>
      </w:r>
      <w:proofErr w:type="gramStart"/>
      <w:r w:rsidRPr="00E83553">
        <w:rPr>
          <w:sz w:val="19"/>
          <w:szCs w:val="19"/>
        </w:rPr>
        <w:t>reconheceu-se</w:t>
      </w:r>
      <w:proofErr w:type="gramEnd"/>
      <w:r w:rsidRPr="00E83553">
        <w:rPr>
          <w:sz w:val="19"/>
          <w:szCs w:val="19"/>
        </w:rPr>
        <w:t xml:space="preserve"> sua reincidência, foi condenado à pena de 01 (um) ano e 02 (dois) meses de reclusão, mais multa, por crime de receptação dolosa praticada em 12 de fevereiro de </w:t>
      </w:r>
      <w:r w:rsidRPr="00E83553">
        <w:rPr>
          <w:sz w:val="19"/>
          <w:szCs w:val="19"/>
        </w:rPr>
        <w:lastRenderedPageBreak/>
        <w:t>2012, tendo a decisão transitado em julgado para o Ministério Público em 30 de março de 2013. Em 05 de maio de 2015, ao julgar apelo interposto em seu favor, o Tribunal:</w:t>
      </w:r>
    </w:p>
    <w:p w:rsidR="009E5618" w:rsidRPr="00E83553" w:rsidRDefault="009E5618" w:rsidP="00E110CF">
      <w:pPr>
        <w:pStyle w:val="PargrafodaLista"/>
        <w:numPr>
          <w:ilvl w:val="0"/>
          <w:numId w:val="267"/>
        </w:numPr>
        <w:spacing w:after="0" w:line="240" w:lineRule="auto"/>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julgar o mérito e não reconhecer a ocorrência de prescrição pois, por ser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reincidente, assim reconhecido na sentença, o prazo prescricional é acrescido de 1/3 (um terço), conforme determina o art. 110, </w:t>
      </w:r>
      <w:r w:rsidRPr="00E83553">
        <w:rPr>
          <w:rFonts w:ascii="Arial" w:hAnsi="Arial" w:cs="Arial"/>
          <w:i/>
          <w:sz w:val="19"/>
          <w:szCs w:val="19"/>
        </w:rPr>
        <w:t>caput</w:t>
      </w:r>
      <w:r>
        <w:rPr>
          <w:rFonts w:ascii="Arial" w:hAnsi="Arial" w:cs="Arial"/>
          <w:sz w:val="19"/>
          <w:szCs w:val="19"/>
        </w:rPr>
        <w:t>, do Código Penal.</w:t>
      </w:r>
    </w:p>
    <w:p w:rsidR="009E5618" w:rsidRPr="00E83553" w:rsidRDefault="009E5618" w:rsidP="00E110CF">
      <w:pPr>
        <w:pStyle w:val="PargrafodaLista"/>
        <w:numPr>
          <w:ilvl w:val="0"/>
          <w:numId w:val="26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razão da ocorrência da prescrição intercorrente </w:t>
      </w:r>
      <w:r>
        <w:rPr>
          <w:rFonts w:ascii="Arial" w:hAnsi="Arial" w:cs="Arial"/>
          <w:sz w:val="19"/>
          <w:szCs w:val="19"/>
        </w:rPr>
        <w:t>da pretensão executória estatal.</w:t>
      </w:r>
    </w:p>
    <w:p w:rsidR="009E5618" w:rsidRPr="00E83553" w:rsidRDefault="009E5618" w:rsidP="00E110CF">
      <w:pPr>
        <w:pStyle w:val="PargrafodaLista"/>
        <w:numPr>
          <w:ilvl w:val="0"/>
          <w:numId w:val="26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face da ocorrência da prescrição intercorrent</w:t>
      </w:r>
      <w:r>
        <w:rPr>
          <w:rFonts w:ascii="Arial" w:hAnsi="Arial" w:cs="Arial"/>
          <w:sz w:val="19"/>
          <w:szCs w:val="19"/>
        </w:rPr>
        <w:t>e da pretensão punitiva estatal.</w:t>
      </w:r>
    </w:p>
    <w:p w:rsidR="009E5618" w:rsidRPr="00E83553" w:rsidRDefault="009E5618" w:rsidP="00E110CF">
      <w:pPr>
        <w:pStyle w:val="PargrafodaLista"/>
        <w:numPr>
          <w:ilvl w:val="0"/>
          <w:numId w:val="26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face da prescrição retroativ</w:t>
      </w:r>
      <w:r>
        <w:rPr>
          <w:rFonts w:ascii="Arial" w:hAnsi="Arial" w:cs="Arial"/>
          <w:sz w:val="19"/>
          <w:szCs w:val="19"/>
        </w:rPr>
        <w:t>a da pretensão punitiva estatal.</w:t>
      </w:r>
    </w:p>
    <w:p w:rsidR="009E5618" w:rsidRPr="00E83553" w:rsidRDefault="009E5618" w:rsidP="00E110CF">
      <w:pPr>
        <w:pStyle w:val="PargrafodaLista"/>
        <w:numPr>
          <w:ilvl w:val="0"/>
          <w:numId w:val="26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virtude da prescrição retroativa da pretensão executória estatal.</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O efeito civil da condenação referente à “incapacidade para o exercício do pátrio poder”:</w:t>
      </w:r>
    </w:p>
    <w:p w:rsidR="009E5618" w:rsidRPr="00E83553" w:rsidRDefault="009E5618" w:rsidP="00E110CF">
      <w:pPr>
        <w:pStyle w:val="PargrafodaLista"/>
        <w:numPr>
          <w:ilvl w:val="0"/>
          <w:numId w:val="268"/>
        </w:numPr>
        <w:spacing w:after="0" w:line="240" w:lineRule="auto"/>
        <w:jc w:val="both"/>
        <w:rPr>
          <w:rFonts w:ascii="Arial" w:hAnsi="Arial" w:cs="Arial"/>
          <w:sz w:val="19"/>
          <w:szCs w:val="19"/>
        </w:rPr>
      </w:pPr>
      <w:proofErr w:type="gramStart"/>
      <w:r w:rsidRPr="00E83553">
        <w:rPr>
          <w:rFonts w:ascii="Arial" w:hAnsi="Arial" w:cs="Arial"/>
          <w:sz w:val="19"/>
          <w:szCs w:val="19"/>
        </w:rPr>
        <w:t>é</w:t>
      </w:r>
      <w:proofErr w:type="gramEnd"/>
      <w:r w:rsidRPr="00E83553">
        <w:rPr>
          <w:rFonts w:ascii="Arial" w:hAnsi="Arial" w:cs="Arial"/>
          <w:sz w:val="19"/>
          <w:szCs w:val="19"/>
        </w:rPr>
        <w:t xml:space="preserve"> sempre </w:t>
      </w:r>
      <w:r>
        <w:rPr>
          <w:rFonts w:ascii="Arial" w:hAnsi="Arial" w:cs="Arial"/>
          <w:sz w:val="19"/>
          <w:szCs w:val="19"/>
        </w:rPr>
        <w:t>permanente com relação à vítima.</w:t>
      </w:r>
    </w:p>
    <w:p w:rsidR="009E5618" w:rsidRPr="00E83553" w:rsidRDefault="009E5618" w:rsidP="00E110CF">
      <w:pPr>
        <w:pStyle w:val="PargrafodaLista"/>
        <w:numPr>
          <w:ilvl w:val="0"/>
          <w:numId w:val="268"/>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pode</w:t>
      </w:r>
      <w:proofErr w:type="gramEnd"/>
      <w:r w:rsidRPr="00E83553">
        <w:rPr>
          <w:rFonts w:ascii="Arial" w:hAnsi="Arial" w:cs="Arial"/>
          <w:sz w:val="19"/>
          <w:szCs w:val="19"/>
        </w:rPr>
        <w:t xml:space="preserve"> ser recuperado em relação a todos os filhos, inclusive a vítima, por meio</w:t>
      </w:r>
      <w:r>
        <w:rPr>
          <w:rFonts w:ascii="Arial" w:hAnsi="Arial" w:cs="Arial"/>
          <w:sz w:val="19"/>
          <w:szCs w:val="19"/>
        </w:rPr>
        <w:t xml:space="preserve"> de deferimento da reabilitação.</w:t>
      </w:r>
    </w:p>
    <w:p w:rsidR="009E5618" w:rsidRPr="00E83553" w:rsidRDefault="009E5618" w:rsidP="00E110CF">
      <w:pPr>
        <w:pStyle w:val="PargrafodaLista"/>
        <w:numPr>
          <w:ilvl w:val="0"/>
          <w:numId w:val="268"/>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tratando</w:t>
      </w:r>
      <w:proofErr w:type="gramEnd"/>
      <w:r w:rsidRPr="00E83553">
        <w:rPr>
          <w:rFonts w:ascii="Arial" w:hAnsi="Arial" w:cs="Arial"/>
          <w:sz w:val="19"/>
          <w:szCs w:val="19"/>
        </w:rPr>
        <w:t xml:space="preserve">-se de crime sexual praticado contra filha, só pode ser recuperado por meio de deferimento da reabilitação em relação aos filhos homens, nunca em relação à </w:t>
      </w:r>
      <w:r>
        <w:rPr>
          <w:rFonts w:ascii="Arial" w:hAnsi="Arial" w:cs="Arial"/>
          <w:sz w:val="19"/>
          <w:szCs w:val="19"/>
        </w:rPr>
        <w:t>vítima e demais filhas mulheres.</w:t>
      </w:r>
    </w:p>
    <w:p w:rsidR="009E5618" w:rsidRPr="00E83553" w:rsidRDefault="009E5618" w:rsidP="00E110CF">
      <w:pPr>
        <w:pStyle w:val="PargrafodaLista"/>
        <w:numPr>
          <w:ilvl w:val="0"/>
          <w:numId w:val="268"/>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tratando</w:t>
      </w:r>
      <w:proofErr w:type="gramEnd"/>
      <w:r w:rsidRPr="00E83553">
        <w:rPr>
          <w:rFonts w:ascii="Arial" w:hAnsi="Arial" w:cs="Arial"/>
          <w:sz w:val="19"/>
          <w:szCs w:val="19"/>
        </w:rPr>
        <w:t>-se de crime apenado com detenção, tal efeito civil da condenação tem caráter de mera suspensão do pátrio poder, devendo ser imposto pelo Juiz com prazo determinad</w:t>
      </w:r>
      <w:r>
        <w:rPr>
          <w:rFonts w:ascii="Arial" w:hAnsi="Arial" w:cs="Arial"/>
          <w:sz w:val="19"/>
          <w:szCs w:val="19"/>
        </w:rPr>
        <w:t>o e somente em relação à vítima.</w:t>
      </w:r>
    </w:p>
    <w:p w:rsidR="009E5618" w:rsidRPr="00E83553" w:rsidRDefault="009E5618" w:rsidP="00E110CF">
      <w:pPr>
        <w:pStyle w:val="PargrafodaLista"/>
        <w:numPr>
          <w:ilvl w:val="0"/>
          <w:numId w:val="268"/>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tratando</w:t>
      </w:r>
      <w:proofErr w:type="gramEnd"/>
      <w:r w:rsidRPr="00E83553">
        <w:rPr>
          <w:rFonts w:ascii="Arial" w:hAnsi="Arial" w:cs="Arial"/>
          <w:sz w:val="19"/>
          <w:szCs w:val="19"/>
        </w:rPr>
        <w:t>-se de crime apenado com detenção, tal efeito civil tem o caráter de mera suspensão do pátrio poder, por isso que é imposto pelo Juiz por prazo determinado e em relação a todos os filhos do agente.</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A prática de falta grave pelo condenado durante a execução de sua pena:</w:t>
      </w:r>
    </w:p>
    <w:p w:rsidR="009E5618" w:rsidRPr="00E83553" w:rsidRDefault="009E5618" w:rsidP="00E110CF">
      <w:pPr>
        <w:pStyle w:val="PargrafodaLista"/>
        <w:numPr>
          <w:ilvl w:val="0"/>
          <w:numId w:val="269"/>
        </w:numPr>
        <w:spacing w:after="0" w:line="240" w:lineRule="auto"/>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 a perda de 1/3 (um</w:t>
      </w:r>
      <w:r>
        <w:rPr>
          <w:rFonts w:ascii="Arial" w:hAnsi="Arial" w:cs="Arial"/>
          <w:sz w:val="19"/>
          <w:szCs w:val="19"/>
        </w:rPr>
        <w:t xml:space="preserve"> terço) dos dias remidos.</w:t>
      </w:r>
    </w:p>
    <w:p w:rsidR="009E5618" w:rsidRPr="00E83553" w:rsidRDefault="009E5618" w:rsidP="00E110CF">
      <w:pPr>
        <w:pStyle w:val="PargrafodaLista"/>
        <w:numPr>
          <w:ilvl w:val="0"/>
          <w:numId w:val="26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w:t>
      </w:r>
      <w:r>
        <w:rPr>
          <w:rFonts w:ascii="Arial" w:hAnsi="Arial" w:cs="Arial"/>
          <w:sz w:val="19"/>
          <w:szCs w:val="19"/>
        </w:rPr>
        <w:t xml:space="preserve"> a perda total dos dias remidos.</w:t>
      </w:r>
    </w:p>
    <w:p w:rsidR="009E5618" w:rsidRPr="00E83553" w:rsidRDefault="009E5618" w:rsidP="00E110CF">
      <w:pPr>
        <w:pStyle w:val="PargrafodaLista"/>
        <w:numPr>
          <w:ilvl w:val="0"/>
          <w:numId w:val="26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não</w:t>
      </w:r>
      <w:proofErr w:type="gramEnd"/>
      <w:r w:rsidRPr="00E83553">
        <w:rPr>
          <w:rFonts w:ascii="Arial" w:hAnsi="Arial" w:cs="Arial"/>
          <w:sz w:val="19"/>
          <w:szCs w:val="19"/>
        </w:rPr>
        <w:t xml:space="preserve"> acarreta a perda dos dias remidos, pois a remição é um direito do condenado de ver reduzido pelo trabalho o tempo de duração da pena priva</w:t>
      </w:r>
      <w:r>
        <w:rPr>
          <w:rFonts w:ascii="Arial" w:hAnsi="Arial" w:cs="Arial"/>
          <w:sz w:val="19"/>
          <w:szCs w:val="19"/>
        </w:rPr>
        <w:t>tiva de liberdade a ele imposta.</w:t>
      </w:r>
    </w:p>
    <w:p w:rsidR="009E5618" w:rsidRPr="00E83553" w:rsidRDefault="009E5618" w:rsidP="00E110CF">
      <w:pPr>
        <w:pStyle w:val="PargrafodaLista"/>
        <w:numPr>
          <w:ilvl w:val="0"/>
          <w:numId w:val="26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consequências a perda total dos dias remidos e a interrupção do prazo para que poss</w:t>
      </w:r>
      <w:r>
        <w:rPr>
          <w:rFonts w:ascii="Arial" w:hAnsi="Arial" w:cs="Arial"/>
          <w:sz w:val="19"/>
          <w:szCs w:val="19"/>
        </w:rPr>
        <w:t>a ser beneficiado com o indulto.</w:t>
      </w:r>
    </w:p>
    <w:p w:rsidR="009E5618" w:rsidRPr="00E83553" w:rsidRDefault="009E5618" w:rsidP="00E110CF">
      <w:pPr>
        <w:pStyle w:val="PargrafodaLista"/>
        <w:numPr>
          <w:ilvl w:val="0"/>
          <w:numId w:val="26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consequências a perda de 1/3 (um terço) dos dias remidos e a impossibilidade de ser beneficiado com o indulto.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Dentre as afirmações abaixo, assinale a falsa:</w:t>
      </w:r>
    </w:p>
    <w:p w:rsidR="009E5618" w:rsidRPr="00E83553" w:rsidRDefault="009E5618" w:rsidP="00E110CF">
      <w:pPr>
        <w:pStyle w:val="PargrafodaLista"/>
        <w:numPr>
          <w:ilvl w:val="0"/>
          <w:numId w:val="270"/>
        </w:numPr>
        <w:spacing w:after="0" w:line="240" w:lineRule="auto"/>
        <w:jc w:val="both"/>
        <w:rPr>
          <w:rFonts w:ascii="Arial" w:hAnsi="Arial" w:cs="Arial"/>
          <w:sz w:val="19"/>
          <w:szCs w:val="19"/>
        </w:rPr>
      </w:pPr>
      <w:r>
        <w:rPr>
          <w:rFonts w:ascii="Arial" w:hAnsi="Arial" w:cs="Arial"/>
          <w:sz w:val="19"/>
          <w:szCs w:val="19"/>
        </w:rPr>
        <w:t>P</w:t>
      </w:r>
      <w:r w:rsidRPr="00E83553">
        <w:rPr>
          <w:rFonts w:ascii="Arial" w:hAnsi="Arial" w:cs="Arial"/>
          <w:sz w:val="19"/>
          <w:szCs w:val="19"/>
        </w:rPr>
        <w:t>ara a caracterização do latrocínio, é irrelevante que a pessoa morta em razão da violência empregada pelo agente não seja a mesma que det</w:t>
      </w:r>
      <w:r>
        <w:rPr>
          <w:rFonts w:ascii="Arial" w:hAnsi="Arial" w:cs="Arial"/>
          <w:sz w:val="19"/>
          <w:szCs w:val="19"/>
        </w:rPr>
        <w:t>inha a posse da coisa subtraída.</w:t>
      </w:r>
    </w:p>
    <w:p w:rsidR="009E5618" w:rsidRPr="00E83553" w:rsidRDefault="009E5618" w:rsidP="00E110CF">
      <w:pPr>
        <w:pStyle w:val="PargrafodaLista"/>
        <w:numPr>
          <w:ilvl w:val="0"/>
          <w:numId w:val="270"/>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ara a tipificação da extorsão mediante sequestro qualificada pelo resultado é necessário que a violência utilizada pelo agente e da qual resulta morte seja</w:t>
      </w:r>
      <w:r>
        <w:rPr>
          <w:rFonts w:ascii="Arial" w:hAnsi="Arial" w:cs="Arial"/>
          <w:sz w:val="19"/>
          <w:szCs w:val="19"/>
        </w:rPr>
        <w:t xml:space="preserve"> empregada contra o sequestrado.</w:t>
      </w:r>
    </w:p>
    <w:p w:rsidR="009E5618" w:rsidRPr="00E83553" w:rsidRDefault="009E5618" w:rsidP="00E110CF">
      <w:pPr>
        <w:pStyle w:val="PargrafodaLista"/>
        <w:numPr>
          <w:ilvl w:val="0"/>
          <w:numId w:val="270"/>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estupro qualificado se configura quando o agente, ao praticar a conduta dirigida à realização do estupro, causa lesão corporal de na</w:t>
      </w:r>
      <w:r>
        <w:rPr>
          <w:rFonts w:ascii="Arial" w:hAnsi="Arial" w:cs="Arial"/>
          <w:sz w:val="19"/>
          <w:szCs w:val="19"/>
        </w:rPr>
        <w:t>tureza grave ou morte da vítima.</w:t>
      </w:r>
    </w:p>
    <w:p w:rsidR="009E5618" w:rsidRPr="00E83553" w:rsidRDefault="009E5618" w:rsidP="00E110CF">
      <w:pPr>
        <w:pStyle w:val="PargrafodaLista"/>
        <w:numPr>
          <w:ilvl w:val="0"/>
          <w:numId w:val="270"/>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e a morte da gestante sobrevém em consequência dos meios inadequados empregados pelo agente para provocar o aborto, respo</w:t>
      </w:r>
      <w:r>
        <w:rPr>
          <w:rFonts w:ascii="Arial" w:hAnsi="Arial" w:cs="Arial"/>
          <w:sz w:val="19"/>
          <w:szCs w:val="19"/>
        </w:rPr>
        <w:t>nderá ele por homicídio culposo.</w:t>
      </w:r>
    </w:p>
    <w:p w:rsidR="009E5618" w:rsidRPr="00E83553" w:rsidRDefault="009E5618" w:rsidP="00E110CF">
      <w:pPr>
        <w:pStyle w:val="PargrafodaLista"/>
        <w:numPr>
          <w:ilvl w:val="0"/>
          <w:numId w:val="270"/>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forma majorada da omissão de socorro dispensa a prova do nexo causal natural entre a morte da vítima e a conduta do agente, bastando tão somente </w:t>
      </w:r>
      <w:proofErr w:type="gramStart"/>
      <w:r w:rsidRPr="00E83553">
        <w:rPr>
          <w:rFonts w:ascii="Arial" w:hAnsi="Arial" w:cs="Arial"/>
          <w:sz w:val="19"/>
          <w:szCs w:val="19"/>
        </w:rPr>
        <w:t>a</w:t>
      </w:r>
      <w:proofErr w:type="gramEnd"/>
      <w:r w:rsidRPr="00E83553">
        <w:rPr>
          <w:rFonts w:ascii="Arial" w:hAnsi="Arial" w:cs="Arial"/>
          <w:sz w:val="19"/>
          <w:szCs w:val="19"/>
        </w:rPr>
        <w:t xml:space="preserve"> existência da possibilidade de que a atuação deste poderia evitar o evento letal.</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No caso de o </w:t>
      </w:r>
      <w:proofErr w:type="spellStart"/>
      <w:r w:rsidRPr="00E83553">
        <w:rPr>
          <w:i/>
          <w:sz w:val="19"/>
          <w:szCs w:val="19"/>
        </w:rPr>
        <w:t>extraneus</w:t>
      </w:r>
      <w:proofErr w:type="spellEnd"/>
      <w:r w:rsidRPr="00E83553">
        <w:rPr>
          <w:sz w:val="19"/>
          <w:szCs w:val="19"/>
        </w:rPr>
        <w:t xml:space="preserve"> participar, mediante instigação e auxílio material, de um crime de peculato-apropriação praticado por seu irmão funcionário público:</w:t>
      </w:r>
    </w:p>
    <w:p w:rsidR="009E5618" w:rsidRPr="00E83553" w:rsidRDefault="009E5618" w:rsidP="00E110CF">
      <w:pPr>
        <w:pStyle w:val="PargrafodaLista"/>
        <w:numPr>
          <w:ilvl w:val="0"/>
          <w:numId w:val="271"/>
        </w:numPr>
        <w:spacing w:after="0" w:line="240" w:lineRule="auto"/>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apropriação indébita, tendo em vista lhe faltar a q</w:t>
      </w:r>
      <w:r>
        <w:rPr>
          <w:rFonts w:ascii="Arial" w:hAnsi="Arial" w:cs="Arial"/>
          <w:sz w:val="19"/>
          <w:szCs w:val="19"/>
        </w:rPr>
        <w:t>ualidade de funcionário público.</w:t>
      </w:r>
    </w:p>
    <w:p w:rsidR="009E5618" w:rsidRPr="00E83553" w:rsidRDefault="009E5618" w:rsidP="00E110CF">
      <w:pPr>
        <w:pStyle w:val="PargrafodaLista"/>
        <w:numPr>
          <w:ilvl w:val="0"/>
          <w:numId w:val="27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lastRenderedPageBreak/>
        <w:t>responderá</w:t>
      </w:r>
      <w:proofErr w:type="gramEnd"/>
      <w:r w:rsidRPr="00E83553">
        <w:rPr>
          <w:rFonts w:ascii="Arial" w:hAnsi="Arial" w:cs="Arial"/>
          <w:sz w:val="19"/>
          <w:szCs w:val="19"/>
        </w:rPr>
        <w:t xml:space="preserve"> por apropriação indébita, pois aplicável o disposto no § 2º do art. 29 do Código Penal, já que quis </w:t>
      </w:r>
      <w:r>
        <w:rPr>
          <w:rFonts w:ascii="Arial" w:hAnsi="Arial" w:cs="Arial"/>
          <w:sz w:val="19"/>
          <w:szCs w:val="19"/>
        </w:rPr>
        <w:t>participar de crime menos grave.</w:t>
      </w:r>
    </w:p>
    <w:p w:rsidR="009E5618" w:rsidRPr="00E83553" w:rsidRDefault="009E5618" w:rsidP="00E110CF">
      <w:pPr>
        <w:pStyle w:val="PargrafodaLista"/>
        <w:numPr>
          <w:ilvl w:val="0"/>
          <w:numId w:val="27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não</w:t>
      </w:r>
      <w:proofErr w:type="gramEnd"/>
      <w:r w:rsidRPr="00E83553">
        <w:rPr>
          <w:rFonts w:ascii="Arial" w:hAnsi="Arial" w:cs="Arial"/>
          <w:sz w:val="19"/>
          <w:szCs w:val="19"/>
        </w:rPr>
        <w:t xml:space="preserve"> responderá por nenhum crime, pois, não sendo funcionário público, sua participação é atípica</w:t>
      </w:r>
      <w:r>
        <w:rPr>
          <w:rFonts w:ascii="Arial" w:hAnsi="Arial" w:cs="Arial"/>
          <w:sz w:val="19"/>
          <w:szCs w:val="19"/>
        </w:rPr>
        <w:t xml:space="preserve"> nos chamados crimes funcionais.</w:t>
      </w:r>
    </w:p>
    <w:p w:rsidR="009E5618" w:rsidRPr="00E83553" w:rsidRDefault="009E5618" w:rsidP="00E110CF">
      <w:pPr>
        <w:pStyle w:val="PargrafodaLista"/>
        <w:numPr>
          <w:ilvl w:val="0"/>
          <w:numId w:val="27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peculato-apropriação, pois, apesar de não ser funcionário público, esta qualidade, por ser elemen</w:t>
      </w:r>
      <w:r>
        <w:rPr>
          <w:rFonts w:ascii="Arial" w:hAnsi="Arial" w:cs="Arial"/>
          <w:sz w:val="19"/>
          <w:szCs w:val="19"/>
        </w:rPr>
        <w:t>tar do crime, a ele se comunica.</w:t>
      </w:r>
    </w:p>
    <w:p w:rsidR="009E5618" w:rsidRPr="00E83553" w:rsidRDefault="009E5618" w:rsidP="00E110CF">
      <w:pPr>
        <w:pStyle w:val="PargrafodaLista"/>
        <w:numPr>
          <w:ilvl w:val="0"/>
          <w:numId w:val="27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peculato-apropriação, pois</w:t>
      </w:r>
      <w:r>
        <w:rPr>
          <w:rFonts w:ascii="Arial" w:hAnsi="Arial" w:cs="Arial"/>
          <w:sz w:val="19"/>
          <w:szCs w:val="19"/>
        </w:rPr>
        <w:t>,</w:t>
      </w:r>
      <w:r w:rsidRPr="00E83553">
        <w:rPr>
          <w:rFonts w:ascii="Arial" w:hAnsi="Arial" w:cs="Arial"/>
          <w:sz w:val="19"/>
          <w:szCs w:val="19"/>
        </w:rPr>
        <w:t xml:space="preserve"> </w:t>
      </w:r>
      <w:r>
        <w:rPr>
          <w:rFonts w:ascii="Arial" w:hAnsi="Arial" w:cs="Arial"/>
          <w:sz w:val="19"/>
          <w:szCs w:val="19"/>
        </w:rPr>
        <w:t xml:space="preserve">apesar de não ser </w:t>
      </w:r>
      <w:r w:rsidRPr="00E83553">
        <w:rPr>
          <w:rFonts w:ascii="Arial" w:hAnsi="Arial" w:cs="Arial"/>
          <w:sz w:val="19"/>
          <w:szCs w:val="19"/>
        </w:rPr>
        <w:t>funcionário público</w:t>
      </w:r>
      <w:r>
        <w:rPr>
          <w:rFonts w:ascii="Arial" w:hAnsi="Arial" w:cs="Arial"/>
          <w:sz w:val="19"/>
          <w:szCs w:val="19"/>
        </w:rPr>
        <w:t xml:space="preserve">, esta qualidade, por ser </w:t>
      </w:r>
      <w:r w:rsidRPr="00E83553">
        <w:rPr>
          <w:rFonts w:ascii="Arial" w:hAnsi="Arial" w:cs="Arial"/>
          <w:sz w:val="19"/>
          <w:szCs w:val="19"/>
        </w:rPr>
        <w:t>circunstância objetiva</w:t>
      </w:r>
      <w:r>
        <w:rPr>
          <w:rFonts w:ascii="Arial" w:hAnsi="Arial" w:cs="Arial"/>
          <w:sz w:val="19"/>
          <w:szCs w:val="19"/>
        </w:rPr>
        <w:t xml:space="preserve"> do crime, a</w:t>
      </w:r>
      <w:r w:rsidRPr="00E83553">
        <w:rPr>
          <w:rFonts w:ascii="Arial" w:hAnsi="Arial" w:cs="Arial"/>
          <w:sz w:val="19"/>
          <w:szCs w:val="19"/>
        </w:rPr>
        <w:t xml:space="preserve"> ele se comunica.</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Levando em consideração dominantes orientações doutrinárias e jurisprudenciais em relação aos crimes contra a dignidade sexual, assinale a alternativa falsa:</w:t>
      </w:r>
    </w:p>
    <w:p w:rsidR="009E5618" w:rsidRPr="00E83553" w:rsidRDefault="009E5618" w:rsidP="00E110CF">
      <w:pPr>
        <w:pStyle w:val="PargrafodaLista"/>
        <w:numPr>
          <w:ilvl w:val="0"/>
          <w:numId w:val="272"/>
        </w:numPr>
        <w:spacing w:after="0" w:line="240" w:lineRule="auto"/>
        <w:jc w:val="both"/>
        <w:rPr>
          <w:rFonts w:ascii="Arial" w:hAnsi="Arial" w:cs="Arial"/>
          <w:sz w:val="19"/>
          <w:szCs w:val="19"/>
        </w:rPr>
      </w:pPr>
      <w:r>
        <w:rPr>
          <w:rFonts w:ascii="Arial" w:hAnsi="Arial" w:cs="Arial"/>
          <w:sz w:val="19"/>
          <w:szCs w:val="19"/>
        </w:rPr>
        <w:t>P</w:t>
      </w:r>
      <w:r w:rsidRPr="00E83553">
        <w:rPr>
          <w:rFonts w:ascii="Arial" w:hAnsi="Arial" w:cs="Arial"/>
          <w:sz w:val="19"/>
          <w:szCs w:val="19"/>
        </w:rPr>
        <w:t xml:space="preserve">ara caracterização do crime de estupro de vulnerável não se exige que o agente empregue violência, grave ameaça ou fraude, bastando que se consume um dos atos </w:t>
      </w:r>
      <w:r>
        <w:rPr>
          <w:rFonts w:ascii="Arial" w:hAnsi="Arial" w:cs="Arial"/>
          <w:sz w:val="19"/>
          <w:szCs w:val="19"/>
        </w:rPr>
        <w:t>sexuais com a pessoa vulnerável.</w:t>
      </w:r>
    </w:p>
    <w:p w:rsidR="009E5618" w:rsidRPr="00E83553" w:rsidRDefault="009E5618" w:rsidP="00E110CF">
      <w:pPr>
        <w:pStyle w:val="PargrafodaLista"/>
        <w:numPr>
          <w:ilvl w:val="0"/>
          <w:numId w:val="272"/>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crime de corrupção de menores se tipifica quando praticado contra menor de 18 (dezoito) anos, desde que não experiente em questões</w:t>
      </w:r>
      <w:r>
        <w:rPr>
          <w:rFonts w:ascii="Arial" w:hAnsi="Arial" w:cs="Arial"/>
          <w:sz w:val="19"/>
          <w:szCs w:val="19"/>
        </w:rPr>
        <w:t xml:space="preserve"> sexuais e ainda não corrompido.</w:t>
      </w:r>
    </w:p>
    <w:p w:rsidR="009E5618" w:rsidRPr="00E83553" w:rsidRDefault="009E5618" w:rsidP="00E110CF">
      <w:pPr>
        <w:pStyle w:val="PargrafodaLista"/>
        <w:numPr>
          <w:ilvl w:val="0"/>
          <w:numId w:val="272"/>
        </w:numPr>
        <w:spacing w:after="0" w:line="240" w:lineRule="auto"/>
        <w:ind w:left="993" w:hanging="426"/>
        <w:jc w:val="both"/>
        <w:rPr>
          <w:rFonts w:ascii="Arial" w:hAnsi="Arial" w:cs="Arial"/>
          <w:sz w:val="19"/>
          <w:szCs w:val="19"/>
        </w:rPr>
      </w:pPr>
      <w:r>
        <w:rPr>
          <w:rFonts w:ascii="Arial" w:hAnsi="Arial" w:cs="Arial"/>
          <w:sz w:val="19"/>
          <w:szCs w:val="19"/>
        </w:rPr>
        <w:t>D</w:t>
      </w:r>
      <w:r w:rsidRPr="00E83553">
        <w:rPr>
          <w:rFonts w:ascii="Arial" w:hAnsi="Arial" w:cs="Arial"/>
          <w:sz w:val="19"/>
          <w:szCs w:val="19"/>
        </w:rPr>
        <w:t>istingue-se o estupro da violação sexual mediante fraude porque neste o agente não emprega violência ou grave ameaça, mas artifícios que viciam a vontade</w:t>
      </w:r>
      <w:r>
        <w:rPr>
          <w:rFonts w:ascii="Arial" w:hAnsi="Arial" w:cs="Arial"/>
          <w:sz w:val="19"/>
          <w:szCs w:val="19"/>
        </w:rPr>
        <w:t xml:space="preserve"> da vítima, induzindo-a em erro.</w:t>
      </w:r>
    </w:p>
    <w:p w:rsidR="009E5618" w:rsidRPr="00E83553" w:rsidRDefault="009E5618" w:rsidP="00E110CF">
      <w:pPr>
        <w:pStyle w:val="PargrafodaLista"/>
        <w:numPr>
          <w:ilvl w:val="0"/>
          <w:numId w:val="272"/>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ratando-se o agente de tio, padrasto ou madrasta da vítima, as penas dos crimes são aumentadas de metade.</w:t>
      </w:r>
    </w:p>
    <w:p w:rsidR="009E5618" w:rsidRPr="00E83553" w:rsidRDefault="009E5618" w:rsidP="00E110CF">
      <w:pPr>
        <w:pStyle w:val="PargrafodaLista"/>
        <w:numPr>
          <w:ilvl w:val="0"/>
          <w:numId w:val="272"/>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assédio sexual se tipifica quando praticado por agente que, para alcançar seu intento, se prevalece de sua superioridade hierárquica tanto no serviço público</w:t>
      </w:r>
      <w:r>
        <w:rPr>
          <w:rFonts w:ascii="Arial" w:hAnsi="Arial" w:cs="Arial"/>
          <w:sz w:val="19"/>
          <w:szCs w:val="19"/>
        </w:rPr>
        <w:t>, quanto no trabalho particular.</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Levando em consideração dominantes entendimentos jurisprudenciais e doutrinários com relação aos crimes praticados contra criança ou adolescente, assinale a alternativa falsa:</w:t>
      </w:r>
    </w:p>
    <w:p w:rsidR="009E5618" w:rsidRPr="00E83553" w:rsidRDefault="009E5618" w:rsidP="00E110CF">
      <w:pPr>
        <w:pStyle w:val="PargrafodaLista"/>
        <w:numPr>
          <w:ilvl w:val="0"/>
          <w:numId w:val="273"/>
        </w:numPr>
        <w:spacing w:after="0" w:line="240" w:lineRule="auto"/>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crime de corrupção de menor</w:t>
      </w:r>
      <w:proofErr w:type="gramStart"/>
      <w:r w:rsidRPr="00E83553">
        <w:rPr>
          <w:rFonts w:ascii="Arial" w:hAnsi="Arial" w:cs="Arial"/>
          <w:sz w:val="19"/>
          <w:szCs w:val="19"/>
        </w:rPr>
        <w:t>, para</w:t>
      </w:r>
      <w:proofErr w:type="gramEnd"/>
      <w:r w:rsidRPr="00E83553">
        <w:rPr>
          <w:rFonts w:ascii="Arial" w:hAnsi="Arial" w:cs="Arial"/>
          <w:sz w:val="19"/>
          <w:szCs w:val="19"/>
        </w:rPr>
        <w:t xml:space="preserve"> se caracterizar, exige que o agente o induza a praticar infração penal ou s</w:t>
      </w:r>
      <w:r>
        <w:rPr>
          <w:rFonts w:ascii="Arial" w:hAnsi="Arial" w:cs="Arial"/>
          <w:sz w:val="19"/>
          <w:szCs w:val="19"/>
        </w:rPr>
        <w:t>implesmente com ele a pratique.</w:t>
      </w:r>
    </w:p>
    <w:p w:rsidR="009E5618" w:rsidRPr="00E83553" w:rsidRDefault="009E5618" w:rsidP="00E110CF">
      <w:pPr>
        <w:pStyle w:val="PargrafodaLista"/>
        <w:numPr>
          <w:ilvl w:val="0"/>
          <w:numId w:val="273"/>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entrega de arma de fogo à criança ou adolescente caracteriza crime previsto </w:t>
      </w:r>
      <w:proofErr w:type="gramStart"/>
      <w:r w:rsidRPr="00E83553">
        <w:rPr>
          <w:rFonts w:ascii="Arial" w:hAnsi="Arial" w:cs="Arial"/>
          <w:sz w:val="19"/>
          <w:szCs w:val="19"/>
        </w:rPr>
        <w:t>no ECA</w:t>
      </w:r>
      <w:proofErr w:type="gramEnd"/>
      <w:r w:rsidRPr="00E83553">
        <w:rPr>
          <w:rFonts w:ascii="Arial" w:hAnsi="Arial" w:cs="Arial"/>
          <w:sz w:val="19"/>
          <w:szCs w:val="19"/>
        </w:rPr>
        <w:t>, e não no Estatuto do Desarmamento, pois o ECA é lei espec</w:t>
      </w:r>
      <w:r>
        <w:rPr>
          <w:rFonts w:ascii="Arial" w:hAnsi="Arial" w:cs="Arial"/>
          <w:sz w:val="19"/>
          <w:szCs w:val="19"/>
        </w:rPr>
        <w:t>ial que prevalece sobre a geral.</w:t>
      </w:r>
    </w:p>
    <w:p w:rsidR="009E5618" w:rsidRPr="00E83553" w:rsidRDefault="009E5618" w:rsidP="00E110CF">
      <w:pPr>
        <w:pStyle w:val="PargrafodaLista"/>
        <w:numPr>
          <w:ilvl w:val="0"/>
          <w:numId w:val="273"/>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fornecimento de bebida alcoólica à criança ou adolescente tipifica o cr</w:t>
      </w:r>
      <w:r>
        <w:rPr>
          <w:rFonts w:ascii="Arial" w:hAnsi="Arial" w:cs="Arial"/>
          <w:sz w:val="19"/>
          <w:szCs w:val="19"/>
        </w:rPr>
        <w:t xml:space="preserve">ime previsto no art. 243 </w:t>
      </w:r>
      <w:proofErr w:type="gramStart"/>
      <w:r>
        <w:rPr>
          <w:rFonts w:ascii="Arial" w:hAnsi="Arial" w:cs="Arial"/>
          <w:sz w:val="19"/>
          <w:szCs w:val="19"/>
        </w:rPr>
        <w:t>do ECA</w:t>
      </w:r>
      <w:proofErr w:type="gramEnd"/>
      <w:r>
        <w:rPr>
          <w:rFonts w:ascii="Arial" w:hAnsi="Arial" w:cs="Arial"/>
          <w:sz w:val="19"/>
          <w:szCs w:val="19"/>
        </w:rPr>
        <w:t>.</w:t>
      </w:r>
    </w:p>
    <w:p w:rsidR="009E5618" w:rsidRPr="00E83553" w:rsidRDefault="009E5618" w:rsidP="00E110CF">
      <w:pPr>
        <w:pStyle w:val="PargrafodaLista"/>
        <w:numPr>
          <w:ilvl w:val="0"/>
          <w:numId w:val="273"/>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crime de montagem de foto pornográfica de criança ou ado</w:t>
      </w:r>
      <w:r>
        <w:rPr>
          <w:rFonts w:ascii="Arial" w:hAnsi="Arial" w:cs="Arial"/>
          <w:sz w:val="19"/>
          <w:szCs w:val="19"/>
        </w:rPr>
        <w:t>lescente admite a forma tentada.</w:t>
      </w:r>
    </w:p>
    <w:p w:rsidR="009E5618" w:rsidRPr="00E83553" w:rsidRDefault="009E5618" w:rsidP="00E110CF">
      <w:pPr>
        <w:pStyle w:val="PargrafodaLista"/>
        <w:numPr>
          <w:ilvl w:val="0"/>
          <w:numId w:val="273"/>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ara efeitos dos crimes contra criança ou adolescente, a expressão “</w:t>
      </w:r>
      <w:r w:rsidRPr="00E83553">
        <w:rPr>
          <w:rFonts w:ascii="Arial" w:hAnsi="Arial" w:cs="Arial"/>
          <w:i/>
          <w:sz w:val="19"/>
          <w:szCs w:val="19"/>
        </w:rPr>
        <w:t xml:space="preserve">cena de sexo </w:t>
      </w:r>
      <w:proofErr w:type="gramStart"/>
      <w:r w:rsidRPr="00E83553">
        <w:rPr>
          <w:rFonts w:ascii="Arial" w:hAnsi="Arial" w:cs="Arial"/>
          <w:i/>
          <w:sz w:val="19"/>
          <w:szCs w:val="19"/>
        </w:rPr>
        <w:t>explícito ou pornográfica</w:t>
      </w:r>
      <w:r w:rsidRPr="00E83553">
        <w:rPr>
          <w:rFonts w:ascii="Arial" w:hAnsi="Arial" w:cs="Arial"/>
          <w:sz w:val="19"/>
          <w:szCs w:val="19"/>
        </w:rPr>
        <w:t>”</w:t>
      </w:r>
      <w:proofErr w:type="gramEnd"/>
      <w:r w:rsidRPr="00E83553">
        <w:rPr>
          <w:rFonts w:ascii="Arial" w:hAnsi="Arial" w:cs="Arial"/>
          <w:sz w:val="19"/>
          <w:szCs w:val="19"/>
        </w:rPr>
        <w:t xml:space="preserve"> abrange inclusive a mera exibição dos órgãos genitais do menor para fins primordialmente sexuais.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Após leitura dos enunciados abaixo, assinale a alternativa falsa:</w:t>
      </w:r>
    </w:p>
    <w:p w:rsidR="009E5618" w:rsidRPr="00E83553" w:rsidRDefault="009E5618" w:rsidP="00E110CF">
      <w:pPr>
        <w:pStyle w:val="PargrafodaLista"/>
        <w:numPr>
          <w:ilvl w:val="0"/>
          <w:numId w:val="274"/>
        </w:numPr>
        <w:spacing w:after="0" w:line="240" w:lineRule="auto"/>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princípio da legalidade tem como fundamento o princípio </w:t>
      </w:r>
      <w:proofErr w:type="spellStart"/>
      <w:r w:rsidRPr="00E83553">
        <w:rPr>
          <w:rFonts w:ascii="Arial" w:hAnsi="Arial" w:cs="Arial"/>
          <w:i/>
          <w:sz w:val="19"/>
          <w:szCs w:val="19"/>
        </w:rPr>
        <w:t>nullum</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crimen</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nulla</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poena</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sine</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praevia</w:t>
      </w:r>
      <w:proofErr w:type="spellEnd"/>
      <w:r w:rsidRPr="00E83553">
        <w:rPr>
          <w:rFonts w:ascii="Arial" w:hAnsi="Arial" w:cs="Arial"/>
          <w:i/>
          <w:sz w:val="19"/>
          <w:szCs w:val="19"/>
        </w:rPr>
        <w:t xml:space="preserve"> lege</w:t>
      </w:r>
      <w:r>
        <w:rPr>
          <w:rFonts w:ascii="Arial" w:hAnsi="Arial" w:cs="Arial"/>
          <w:sz w:val="19"/>
          <w:szCs w:val="19"/>
        </w:rPr>
        <w:t>.</w:t>
      </w:r>
    </w:p>
    <w:p w:rsidR="009E5618" w:rsidRPr="00E83553" w:rsidRDefault="009E5618" w:rsidP="00E110CF">
      <w:pPr>
        <w:pStyle w:val="PargrafodaLista"/>
        <w:numPr>
          <w:ilvl w:val="0"/>
          <w:numId w:val="274"/>
        </w:numPr>
        <w:spacing w:after="0" w:line="240" w:lineRule="auto"/>
        <w:ind w:left="993" w:hanging="426"/>
        <w:jc w:val="both"/>
        <w:rPr>
          <w:rFonts w:ascii="Arial" w:hAnsi="Arial" w:cs="Arial"/>
          <w:sz w:val="19"/>
          <w:szCs w:val="19"/>
        </w:rPr>
      </w:pPr>
      <w:r>
        <w:rPr>
          <w:rFonts w:ascii="Arial" w:hAnsi="Arial" w:cs="Arial"/>
          <w:sz w:val="19"/>
          <w:szCs w:val="19"/>
        </w:rPr>
        <w:t>N</w:t>
      </w:r>
      <w:r w:rsidRPr="00E83553">
        <w:rPr>
          <w:rFonts w:ascii="Arial" w:hAnsi="Arial" w:cs="Arial"/>
          <w:sz w:val="19"/>
          <w:szCs w:val="19"/>
        </w:rPr>
        <w:t xml:space="preserve">o tocante ao </w:t>
      </w:r>
      <w:r w:rsidRPr="00E83553">
        <w:rPr>
          <w:rFonts w:ascii="Arial" w:hAnsi="Arial" w:cs="Arial"/>
          <w:i/>
          <w:sz w:val="19"/>
          <w:szCs w:val="19"/>
        </w:rPr>
        <w:t>tempo do crime</w:t>
      </w:r>
      <w:r w:rsidRPr="00E83553">
        <w:rPr>
          <w:rFonts w:ascii="Arial" w:hAnsi="Arial" w:cs="Arial"/>
          <w:sz w:val="19"/>
          <w:szCs w:val="19"/>
        </w:rPr>
        <w:t xml:space="preserve">, o Código Penal Brasileiro adotou a </w:t>
      </w:r>
      <w:r w:rsidRPr="00E83553">
        <w:rPr>
          <w:rFonts w:ascii="Arial" w:hAnsi="Arial" w:cs="Arial"/>
          <w:i/>
          <w:sz w:val="19"/>
          <w:szCs w:val="19"/>
        </w:rPr>
        <w:t>teoria da atividade</w:t>
      </w:r>
      <w:r w:rsidRPr="00E83553">
        <w:rPr>
          <w:rFonts w:ascii="Arial" w:hAnsi="Arial" w:cs="Arial"/>
          <w:sz w:val="19"/>
          <w:szCs w:val="19"/>
        </w:rPr>
        <w:t>, que o considera como o momento d</w:t>
      </w:r>
      <w:r>
        <w:rPr>
          <w:rFonts w:ascii="Arial" w:hAnsi="Arial" w:cs="Arial"/>
          <w:sz w:val="19"/>
          <w:szCs w:val="19"/>
        </w:rPr>
        <w:t>a conduta comissiva ou omissiva.</w:t>
      </w:r>
    </w:p>
    <w:p w:rsidR="009E5618" w:rsidRPr="00E83553" w:rsidRDefault="009E5618" w:rsidP="00E110CF">
      <w:pPr>
        <w:pStyle w:val="PargrafodaLista"/>
        <w:numPr>
          <w:ilvl w:val="0"/>
          <w:numId w:val="274"/>
        </w:numPr>
        <w:spacing w:after="0" w:line="240" w:lineRule="auto"/>
        <w:ind w:left="993" w:hanging="426"/>
        <w:jc w:val="both"/>
        <w:rPr>
          <w:rFonts w:ascii="Arial" w:hAnsi="Arial" w:cs="Arial"/>
          <w:sz w:val="19"/>
          <w:szCs w:val="19"/>
        </w:rPr>
      </w:pPr>
      <w:r>
        <w:rPr>
          <w:rFonts w:ascii="Arial" w:hAnsi="Arial" w:cs="Arial"/>
          <w:sz w:val="19"/>
          <w:szCs w:val="19"/>
        </w:rPr>
        <w:t>N</w:t>
      </w:r>
      <w:r w:rsidRPr="00E83553">
        <w:rPr>
          <w:rFonts w:ascii="Arial" w:hAnsi="Arial" w:cs="Arial"/>
          <w:sz w:val="19"/>
          <w:szCs w:val="19"/>
        </w:rPr>
        <w:t xml:space="preserve">o tocante ao </w:t>
      </w:r>
      <w:r w:rsidRPr="00E83553">
        <w:rPr>
          <w:rFonts w:ascii="Arial" w:hAnsi="Arial" w:cs="Arial"/>
          <w:i/>
          <w:sz w:val="19"/>
          <w:szCs w:val="19"/>
        </w:rPr>
        <w:t>lugar do crime</w:t>
      </w:r>
      <w:r w:rsidRPr="00E83553">
        <w:rPr>
          <w:rFonts w:ascii="Arial" w:hAnsi="Arial" w:cs="Arial"/>
          <w:sz w:val="19"/>
          <w:szCs w:val="19"/>
        </w:rPr>
        <w:t xml:space="preserve">, o Código Penal Brasileiro adotou a </w:t>
      </w:r>
      <w:r w:rsidRPr="00E83553">
        <w:rPr>
          <w:rFonts w:ascii="Arial" w:hAnsi="Arial" w:cs="Arial"/>
          <w:i/>
          <w:sz w:val="19"/>
          <w:szCs w:val="19"/>
        </w:rPr>
        <w:t>teoria da atividade</w:t>
      </w:r>
      <w:r w:rsidRPr="00E83553">
        <w:rPr>
          <w:rFonts w:ascii="Arial" w:hAnsi="Arial" w:cs="Arial"/>
          <w:sz w:val="19"/>
          <w:szCs w:val="19"/>
        </w:rPr>
        <w:t>, que o considera como o local o</w:t>
      </w:r>
      <w:r>
        <w:rPr>
          <w:rFonts w:ascii="Arial" w:hAnsi="Arial" w:cs="Arial"/>
          <w:sz w:val="19"/>
          <w:szCs w:val="19"/>
        </w:rPr>
        <w:t>nde ocorreu a conduta criminosa.</w:t>
      </w:r>
    </w:p>
    <w:p w:rsidR="009E5618" w:rsidRPr="00E83553" w:rsidRDefault="009E5618" w:rsidP="00E110CF">
      <w:pPr>
        <w:pStyle w:val="PargrafodaLista"/>
        <w:numPr>
          <w:ilvl w:val="0"/>
          <w:numId w:val="274"/>
        </w:numPr>
        <w:spacing w:after="0" w:line="240" w:lineRule="auto"/>
        <w:ind w:left="993" w:hanging="426"/>
        <w:jc w:val="both"/>
        <w:rPr>
          <w:rFonts w:ascii="Arial" w:hAnsi="Arial" w:cs="Arial"/>
          <w:sz w:val="19"/>
          <w:szCs w:val="19"/>
        </w:rPr>
      </w:pPr>
      <w:r>
        <w:rPr>
          <w:rFonts w:ascii="Arial" w:hAnsi="Arial" w:cs="Arial"/>
          <w:i/>
          <w:sz w:val="19"/>
          <w:szCs w:val="19"/>
        </w:rPr>
        <w:t>L</w:t>
      </w:r>
      <w:r w:rsidRPr="00E83553">
        <w:rPr>
          <w:rFonts w:ascii="Arial" w:hAnsi="Arial" w:cs="Arial"/>
          <w:i/>
          <w:sz w:val="19"/>
          <w:szCs w:val="19"/>
        </w:rPr>
        <w:t>ei excepcional</w:t>
      </w:r>
      <w:r w:rsidRPr="00E83553">
        <w:rPr>
          <w:rFonts w:ascii="Arial" w:hAnsi="Arial" w:cs="Arial"/>
          <w:sz w:val="19"/>
          <w:szCs w:val="19"/>
        </w:rPr>
        <w:t xml:space="preserve">, por ter </w:t>
      </w:r>
      <w:proofErr w:type="spellStart"/>
      <w:r w:rsidRPr="00E83553">
        <w:rPr>
          <w:rFonts w:ascii="Arial" w:hAnsi="Arial" w:cs="Arial"/>
          <w:sz w:val="19"/>
          <w:szCs w:val="19"/>
        </w:rPr>
        <w:t>ultratividade</w:t>
      </w:r>
      <w:proofErr w:type="spellEnd"/>
      <w:r w:rsidRPr="00E83553">
        <w:rPr>
          <w:rFonts w:ascii="Arial" w:hAnsi="Arial" w:cs="Arial"/>
          <w:sz w:val="19"/>
          <w:szCs w:val="19"/>
        </w:rPr>
        <w:t>, pode ser aplicada a fatos praticados durante sua vi</w:t>
      </w:r>
      <w:r>
        <w:rPr>
          <w:rFonts w:ascii="Arial" w:hAnsi="Arial" w:cs="Arial"/>
          <w:sz w:val="19"/>
          <w:szCs w:val="19"/>
        </w:rPr>
        <w:t>gência mesmo após sua revogação.</w:t>
      </w:r>
    </w:p>
    <w:p w:rsidR="009E5618" w:rsidRPr="00E83553" w:rsidRDefault="009E5618" w:rsidP="00E110CF">
      <w:pPr>
        <w:pStyle w:val="PargrafodaLista"/>
        <w:numPr>
          <w:ilvl w:val="0"/>
          <w:numId w:val="274"/>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lei penal, ao entrar em conflito com lei penal anterior, pode apresentar as seguintes situações: </w:t>
      </w:r>
      <w:proofErr w:type="spellStart"/>
      <w:r w:rsidRPr="00E83553">
        <w:rPr>
          <w:rFonts w:ascii="Arial" w:hAnsi="Arial" w:cs="Arial"/>
          <w:i/>
          <w:sz w:val="19"/>
          <w:szCs w:val="19"/>
        </w:rPr>
        <w:t>novatio</w:t>
      </w:r>
      <w:proofErr w:type="spellEnd"/>
      <w:r w:rsidRPr="00E83553">
        <w:rPr>
          <w:rFonts w:ascii="Arial" w:hAnsi="Arial" w:cs="Arial"/>
          <w:i/>
          <w:sz w:val="19"/>
          <w:szCs w:val="19"/>
        </w:rPr>
        <w:t xml:space="preserve"> legis</w:t>
      </w:r>
      <w:r w:rsidRPr="00E83553">
        <w:rPr>
          <w:rFonts w:ascii="Arial" w:hAnsi="Arial" w:cs="Arial"/>
          <w:sz w:val="19"/>
          <w:szCs w:val="19"/>
        </w:rPr>
        <w:t xml:space="preserve"> incriminadora, </w:t>
      </w:r>
      <w:r w:rsidRPr="00E83553">
        <w:rPr>
          <w:rFonts w:ascii="Arial" w:hAnsi="Arial" w:cs="Arial"/>
          <w:i/>
          <w:sz w:val="19"/>
          <w:szCs w:val="19"/>
        </w:rPr>
        <w:t>abolitio criminis</w:t>
      </w:r>
      <w:r w:rsidRPr="00E83553">
        <w:rPr>
          <w:rFonts w:ascii="Arial" w:hAnsi="Arial" w:cs="Arial"/>
          <w:sz w:val="19"/>
          <w:szCs w:val="19"/>
        </w:rPr>
        <w:t xml:space="preserve">, </w:t>
      </w:r>
      <w:proofErr w:type="spellStart"/>
      <w:r w:rsidRPr="00E83553">
        <w:rPr>
          <w:rFonts w:ascii="Arial" w:hAnsi="Arial" w:cs="Arial"/>
          <w:i/>
          <w:sz w:val="19"/>
          <w:szCs w:val="19"/>
        </w:rPr>
        <w:t>novatio</w:t>
      </w:r>
      <w:proofErr w:type="spellEnd"/>
      <w:r w:rsidRPr="00E83553">
        <w:rPr>
          <w:rFonts w:ascii="Arial" w:hAnsi="Arial" w:cs="Arial"/>
          <w:i/>
          <w:sz w:val="19"/>
          <w:szCs w:val="19"/>
        </w:rPr>
        <w:t xml:space="preserve"> legis in pejus</w:t>
      </w:r>
      <w:r w:rsidRPr="00E83553">
        <w:rPr>
          <w:rFonts w:ascii="Arial" w:hAnsi="Arial" w:cs="Arial"/>
          <w:sz w:val="19"/>
          <w:szCs w:val="19"/>
        </w:rPr>
        <w:t xml:space="preserve"> e </w:t>
      </w:r>
      <w:proofErr w:type="spellStart"/>
      <w:r w:rsidRPr="00E83553">
        <w:rPr>
          <w:rFonts w:ascii="Arial" w:hAnsi="Arial" w:cs="Arial"/>
          <w:i/>
          <w:sz w:val="19"/>
          <w:szCs w:val="19"/>
        </w:rPr>
        <w:t>novatio</w:t>
      </w:r>
      <w:proofErr w:type="spellEnd"/>
      <w:r w:rsidRPr="00E83553">
        <w:rPr>
          <w:rFonts w:ascii="Arial" w:hAnsi="Arial" w:cs="Arial"/>
          <w:i/>
          <w:sz w:val="19"/>
          <w:szCs w:val="19"/>
        </w:rPr>
        <w:t xml:space="preserve"> legis in </w:t>
      </w:r>
      <w:proofErr w:type="spellStart"/>
      <w:r w:rsidRPr="00E83553">
        <w:rPr>
          <w:rFonts w:ascii="Arial" w:hAnsi="Arial" w:cs="Arial"/>
          <w:i/>
          <w:sz w:val="19"/>
          <w:szCs w:val="19"/>
        </w:rPr>
        <w:t>mellius</w:t>
      </w:r>
      <w:proofErr w:type="spellEnd"/>
      <w:r w:rsidRPr="00E83553">
        <w:rPr>
          <w:rFonts w:ascii="Arial" w:hAnsi="Arial" w:cs="Arial"/>
          <w:sz w:val="19"/>
          <w:szCs w:val="19"/>
        </w:rPr>
        <w:t>.</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A </w:t>
      </w:r>
      <w:proofErr w:type="spellStart"/>
      <w:r w:rsidRPr="00D2135A">
        <w:rPr>
          <w:i/>
          <w:sz w:val="19"/>
          <w:szCs w:val="19"/>
        </w:rPr>
        <w:t>actio</w:t>
      </w:r>
      <w:proofErr w:type="spellEnd"/>
      <w:r w:rsidRPr="00D2135A">
        <w:rPr>
          <w:i/>
          <w:sz w:val="19"/>
          <w:szCs w:val="19"/>
        </w:rPr>
        <w:t xml:space="preserve"> libera in causa</w:t>
      </w:r>
      <w:r w:rsidRPr="00E83553">
        <w:rPr>
          <w:sz w:val="19"/>
          <w:szCs w:val="19"/>
        </w:rPr>
        <w:t xml:space="preserve"> se caracteriza:</w:t>
      </w:r>
    </w:p>
    <w:p w:rsidR="009E5618" w:rsidRPr="00E83553" w:rsidRDefault="009E5618" w:rsidP="00E110CF">
      <w:pPr>
        <w:pStyle w:val="PargrafodaLista"/>
        <w:numPr>
          <w:ilvl w:val="0"/>
          <w:numId w:val="275"/>
        </w:numPr>
        <w:spacing w:after="0" w:line="240" w:lineRule="auto"/>
        <w:jc w:val="both"/>
        <w:rPr>
          <w:rFonts w:ascii="Arial" w:hAnsi="Arial" w:cs="Arial"/>
          <w:sz w:val="19"/>
          <w:szCs w:val="19"/>
        </w:rPr>
      </w:pPr>
      <w:proofErr w:type="gramStart"/>
      <w:r>
        <w:rPr>
          <w:rFonts w:ascii="Arial" w:hAnsi="Arial" w:cs="Arial"/>
          <w:sz w:val="19"/>
          <w:szCs w:val="19"/>
        </w:rPr>
        <w:t>quand</w:t>
      </w:r>
      <w:r w:rsidRPr="00E83553">
        <w:rPr>
          <w:rFonts w:ascii="Arial" w:hAnsi="Arial" w:cs="Arial"/>
          <w:sz w:val="19"/>
          <w:szCs w:val="19"/>
        </w:rPr>
        <w:t>o</w:t>
      </w:r>
      <w:proofErr w:type="gramEnd"/>
      <w:r w:rsidRPr="00E83553">
        <w:rPr>
          <w:rFonts w:ascii="Arial" w:hAnsi="Arial" w:cs="Arial"/>
          <w:sz w:val="19"/>
          <w:szCs w:val="19"/>
        </w:rPr>
        <w:t xml:space="preserve"> o agente, nos limites do livre arbítrio que rege a conduta humana, pratica o crime d</w:t>
      </w:r>
      <w:r>
        <w:rPr>
          <w:rFonts w:ascii="Arial" w:hAnsi="Arial" w:cs="Arial"/>
          <w:sz w:val="19"/>
          <w:szCs w:val="19"/>
        </w:rPr>
        <w:t>e forma livre e consciente.</w:t>
      </w:r>
    </w:p>
    <w:p w:rsidR="009E5618" w:rsidRPr="00E83553" w:rsidRDefault="009E5618" w:rsidP="00E110CF">
      <w:pPr>
        <w:pStyle w:val="PargrafodaLista"/>
        <w:numPr>
          <w:ilvl w:val="0"/>
          <w:numId w:val="27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lastRenderedPageBreak/>
        <w:t>quando</w:t>
      </w:r>
      <w:proofErr w:type="gramEnd"/>
      <w:r w:rsidRPr="00E83553">
        <w:rPr>
          <w:rFonts w:ascii="Arial" w:hAnsi="Arial" w:cs="Arial"/>
          <w:sz w:val="19"/>
          <w:szCs w:val="19"/>
        </w:rPr>
        <w:t xml:space="preserve"> o agente, por impossibilidade de conhecer a ilicitude de sua conduta, pra</w:t>
      </w:r>
      <w:r>
        <w:rPr>
          <w:rFonts w:ascii="Arial" w:hAnsi="Arial" w:cs="Arial"/>
          <w:sz w:val="19"/>
          <w:szCs w:val="19"/>
        </w:rPr>
        <w:t>tica fato tipificado como crime.</w:t>
      </w:r>
    </w:p>
    <w:p w:rsidR="009E5618" w:rsidRPr="00E83553" w:rsidRDefault="009E5618" w:rsidP="00E110CF">
      <w:pPr>
        <w:pStyle w:val="PargrafodaLista"/>
        <w:numPr>
          <w:ilvl w:val="0"/>
          <w:numId w:val="27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em estado de embriaguez, proveniente de caso fortuito ou força maior, que enseja a diminuição de pena, p</w:t>
      </w:r>
      <w:r>
        <w:rPr>
          <w:rFonts w:ascii="Arial" w:hAnsi="Arial" w:cs="Arial"/>
          <w:sz w:val="19"/>
          <w:szCs w:val="19"/>
        </w:rPr>
        <w:t>ratica fato definido como crime.</w:t>
      </w:r>
    </w:p>
    <w:p w:rsidR="009E5618" w:rsidRPr="00E83553" w:rsidRDefault="009E5618" w:rsidP="00E110CF">
      <w:pPr>
        <w:pStyle w:val="PargrafodaLista"/>
        <w:numPr>
          <w:ilvl w:val="0"/>
          <w:numId w:val="27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em estado de embriaguez completa, proveniente de caso fortuito ou força maior, que enseja isenção de pena, p</w:t>
      </w:r>
      <w:r>
        <w:rPr>
          <w:rFonts w:ascii="Arial" w:hAnsi="Arial" w:cs="Arial"/>
          <w:sz w:val="19"/>
          <w:szCs w:val="19"/>
        </w:rPr>
        <w:t>ratica fato definido como crime.</w:t>
      </w:r>
    </w:p>
    <w:p w:rsidR="009E5618" w:rsidRPr="00E83553" w:rsidRDefault="009E5618" w:rsidP="00E110CF">
      <w:pPr>
        <w:pStyle w:val="PargrafodaLista"/>
        <w:numPr>
          <w:ilvl w:val="0"/>
          <w:numId w:val="27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comete o crime em estado de embriaguez não proveniente de caso fortuito ou força maior.</w:t>
      </w:r>
    </w:p>
    <w:p w:rsidR="009E5618" w:rsidRPr="00E83553" w:rsidRDefault="009E5618" w:rsidP="009E5618">
      <w:pPr>
        <w:ind w:left="426"/>
        <w:jc w:val="center"/>
        <w:rPr>
          <w:rFonts w:ascii="Arial" w:hAnsi="Arial"/>
          <w:b/>
          <w:sz w:val="19"/>
          <w:szCs w:val="19"/>
        </w:rPr>
      </w:pPr>
    </w:p>
    <w:p w:rsidR="009E5618" w:rsidRPr="00E83553" w:rsidRDefault="009E5618" w:rsidP="009E5618">
      <w:pPr>
        <w:ind w:left="426"/>
        <w:jc w:val="center"/>
        <w:rPr>
          <w:rFonts w:ascii="Arial" w:hAnsi="Arial"/>
          <w:b/>
          <w:sz w:val="19"/>
          <w:szCs w:val="19"/>
        </w:rPr>
      </w:pPr>
      <w:r w:rsidRPr="00E83553">
        <w:rPr>
          <w:rFonts w:ascii="Arial" w:hAnsi="Arial"/>
          <w:b/>
          <w:sz w:val="19"/>
          <w:szCs w:val="19"/>
        </w:rPr>
        <w:t>DIREITOS HUMANOS</w:t>
      </w:r>
    </w:p>
    <w:p w:rsidR="009E5618" w:rsidRPr="00E83553" w:rsidRDefault="009E5618" w:rsidP="009E5618">
      <w:pPr>
        <w:ind w:left="426"/>
        <w:jc w:val="center"/>
        <w:rPr>
          <w:rFonts w:ascii="Arial" w:hAnsi="Arial"/>
          <w:b/>
          <w:sz w:val="19"/>
          <w:szCs w:val="19"/>
        </w:rPr>
      </w:pPr>
    </w:p>
    <w:p w:rsidR="009E5618" w:rsidRPr="00E83553" w:rsidRDefault="009E5618" w:rsidP="009E5618">
      <w:pPr>
        <w:pStyle w:val="Enunciado"/>
        <w:rPr>
          <w:sz w:val="19"/>
          <w:szCs w:val="19"/>
        </w:rPr>
      </w:pPr>
      <w:r w:rsidRPr="00E83553">
        <w:rPr>
          <w:sz w:val="19"/>
          <w:szCs w:val="19"/>
        </w:rPr>
        <w:t>Em relação ao Sistema Único de Saúde, assinale a alternativa correta:</w:t>
      </w:r>
    </w:p>
    <w:p w:rsidR="009E5618" w:rsidRPr="00E83553" w:rsidRDefault="009E5618" w:rsidP="00E110CF">
      <w:pPr>
        <w:pStyle w:val="PargrafodaLista"/>
        <w:numPr>
          <w:ilvl w:val="0"/>
          <w:numId w:val="276"/>
        </w:numPr>
        <w:spacing w:after="0" w:line="240" w:lineRule="auto"/>
        <w:jc w:val="both"/>
        <w:rPr>
          <w:rFonts w:ascii="Arial" w:hAnsi="Arial" w:cs="Arial"/>
          <w:sz w:val="19"/>
          <w:szCs w:val="19"/>
        </w:rPr>
      </w:pPr>
      <w:r>
        <w:rPr>
          <w:rFonts w:ascii="Arial" w:hAnsi="Arial" w:cs="Arial"/>
          <w:sz w:val="19"/>
          <w:szCs w:val="19"/>
        </w:rPr>
        <w:t>É</w:t>
      </w:r>
      <w:r w:rsidRPr="00E83553">
        <w:rPr>
          <w:rFonts w:ascii="Arial" w:hAnsi="Arial" w:cs="Arial"/>
          <w:sz w:val="19"/>
          <w:szCs w:val="19"/>
        </w:rPr>
        <w:t xml:space="preserve"> constituído exclusivamente pelo conjunto de ações e serviços de saúde prestados por órgãos e instituições públicas federais, estaduais e municipais, da Administração direta e indireta e das fundaç</w:t>
      </w:r>
      <w:r>
        <w:rPr>
          <w:rFonts w:ascii="Arial" w:hAnsi="Arial" w:cs="Arial"/>
          <w:sz w:val="19"/>
          <w:szCs w:val="19"/>
        </w:rPr>
        <w:t>ões mantidas pelo Poder Público.</w:t>
      </w:r>
    </w:p>
    <w:p w:rsidR="009E5618" w:rsidRPr="00E83553" w:rsidRDefault="009E5618" w:rsidP="00E110CF">
      <w:pPr>
        <w:pStyle w:val="PargrafodaLista"/>
        <w:numPr>
          <w:ilvl w:val="0"/>
          <w:numId w:val="276"/>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ossui três esferas de direção autônomas, cabendo-a</w:t>
      </w:r>
      <w:r>
        <w:rPr>
          <w:rFonts w:ascii="Arial" w:hAnsi="Arial" w:cs="Arial"/>
          <w:sz w:val="19"/>
          <w:szCs w:val="19"/>
        </w:rPr>
        <w:t>s</w:t>
      </w:r>
      <w:r w:rsidRPr="00E83553">
        <w:rPr>
          <w:rFonts w:ascii="Arial" w:hAnsi="Arial" w:cs="Arial"/>
          <w:sz w:val="19"/>
          <w:szCs w:val="19"/>
        </w:rPr>
        <w:t xml:space="preserve"> no âmbito da União ao Ministério da Saúde, dos Estados às Secretarias de Saúde ou órgão equivalente e no dos Municípios às Secretaria</w:t>
      </w:r>
      <w:r>
        <w:rPr>
          <w:rFonts w:ascii="Arial" w:hAnsi="Arial" w:cs="Arial"/>
          <w:sz w:val="19"/>
          <w:szCs w:val="19"/>
        </w:rPr>
        <w:t>s de Saúde ou órgão equivalente.</w:t>
      </w:r>
    </w:p>
    <w:p w:rsidR="009E5618" w:rsidRPr="00E83553" w:rsidRDefault="009E5618" w:rsidP="00E110CF">
      <w:pPr>
        <w:pStyle w:val="PargrafodaLista"/>
        <w:numPr>
          <w:ilvl w:val="0"/>
          <w:numId w:val="276"/>
        </w:numPr>
        <w:spacing w:after="0" w:line="240" w:lineRule="auto"/>
        <w:ind w:left="993" w:hanging="426"/>
        <w:jc w:val="both"/>
        <w:rPr>
          <w:rFonts w:ascii="Arial" w:hAnsi="Arial" w:cs="Arial"/>
          <w:sz w:val="19"/>
          <w:szCs w:val="19"/>
        </w:rPr>
      </w:pPr>
      <w:r>
        <w:rPr>
          <w:rFonts w:ascii="Arial" w:hAnsi="Arial" w:cs="Arial"/>
          <w:sz w:val="19"/>
          <w:szCs w:val="19"/>
        </w:rPr>
        <w:t>Tem por competência, por meio</w:t>
      </w:r>
      <w:r w:rsidRPr="00E83553">
        <w:rPr>
          <w:rFonts w:ascii="Arial" w:hAnsi="Arial" w:cs="Arial"/>
          <w:sz w:val="19"/>
          <w:szCs w:val="19"/>
        </w:rPr>
        <w:t xml:space="preserve"> de sua direção estadual, prestar apoio técnico e financeiro aos Municípios e formar consórcios </w:t>
      </w:r>
      <w:r>
        <w:rPr>
          <w:rFonts w:ascii="Arial" w:hAnsi="Arial" w:cs="Arial"/>
          <w:sz w:val="19"/>
          <w:szCs w:val="19"/>
        </w:rPr>
        <w:t>administrativos intermunicipais.</w:t>
      </w:r>
    </w:p>
    <w:p w:rsidR="009E5618" w:rsidRPr="00E83553" w:rsidRDefault="009E5618" w:rsidP="00E110CF">
      <w:pPr>
        <w:pStyle w:val="PargrafodaLista"/>
        <w:numPr>
          <w:ilvl w:val="0"/>
          <w:numId w:val="276"/>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 xml:space="preserve">em por competência participar na formulação e na implementação das políticas de controle das agressões ao meio </w:t>
      </w:r>
      <w:proofErr w:type="gramStart"/>
      <w:r w:rsidRPr="00E83553">
        <w:rPr>
          <w:rFonts w:ascii="Arial" w:hAnsi="Arial" w:cs="Arial"/>
          <w:sz w:val="19"/>
          <w:szCs w:val="19"/>
        </w:rPr>
        <w:t>ambiente, de saneamento básico e relativas às condiç</w:t>
      </w:r>
      <w:r>
        <w:rPr>
          <w:rFonts w:ascii="Arial" w:hAnsi="Arial" w:cs="Arial"/>
          <w:sz w:val="19"/>
          <w:szCs w:val="19"/>
        </w:rPr>
        <w:t>ões e aos ambientes de trabalho</w:t>
      </w:r>
      <w:proofErr w:type="gramEnd"/>
      <w:r>
        <w:rPr>
          <w:rFonts w:ascii="Arial" w:hAnsi="Arial" w:cs="Arial"/>
          <w:sz w:val="19"/>
          <w:szCs w:val="19"/>
        </w:rPr>
        <w:t>.</w:t>
      </w:r>
    </w:p>
    <w:p w:rsidR="009E5618" w:rsidRPr="00E83553" w:rsidRDefault="009E5618" w:rsidP="00E110CF">
      <w:pPr>
        <w:pStyle w:val="PargrafodaLista"/>
        <w:numPr>
          <w:ilvl w:val="0"/>
          <w:numId w:val="276"/>
        </w:numPr>
        <w:spacing w:after="0" w:line="240" w:lineRule="auto"/>
        <w:ind w:left="993" w:hanging="426"/>
        <w:jc w:val="both"/>
        <w:rPr>
          <w:rFonts w:ascii="Arial" w:hAnsi="Arial" w:cs="Arial"/>
          <w:sz w:val="19"/>
          <w:szCs w:val="19"/>
        </w:rPr>
      </w:pPr>
      <w:r>
        <w:rPr>
          <w:rFonts w:ascii="Arial" w:hAnsi="Arial" w:cs="Arial"/>
          <w:sz w:val="19"/>
          <w:szCs w:val="19"/>
        </w:rPr>
        <w:t>N</w:t>
      </w:r>
      <w:r w:rsidRPr="00E83553">
        <w:rPr>
          <w:rFonts w:ascii="Arial" w:hAnsi="Arial" w:cs="Arial"/>
          <w:sz w:val="19"/>
          <w:szCs w:val="19"/>
        </w:rPr>
        <w:t>ão inclui em seu campo de atuação a execução de ações de saúde do trabalhador e a proteção do meio ambiente, nele compreendido o do trabalho.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No tocante ao Estatuto de Igualdade Racial, assinale a alternativa correta:</w:t>
      </w:r>
    </w:p>
    <w:p w:rsidR="009E5618" w:rsidRPr="00E83553" w:rsidRDefault="009E5618" w:rsidP="00E110CF">
      <w:pPr>
        <w:pStyle w:val="PargrafodaLista"/>
        <w:numPr>
          <w:ilvl w:val="0"/>
          <w:numId w:val="277"/>
        </w:numPr>
        <w:spacing w:after="0" w:line="240" w:lineRule="auto"/>
        <w:jc w:val="both"/>
        <w:rPr>
          <w:rFonts w:ascii="Arial" w:hAnsi="Arial" w:cs="Arial"/>
          <w:sz w:val="19"/>
          <w:szCs w:val="19"/>
        </w:rPr>
      </w:pPr>
      <w:r>
        <w:rPr>
          <w:rFonts w:ascii="Arial" w:hAnsi="Arial" w:cs="Arial"/>
          <w:sz w:val="19"/>
          <w:szCs w:val="19"/>
        </w:rPr>
        <w:t>N</w:t>
      </w:r>
      <w:r w:rsidRPr="00E83553">
        <w:rPr>
          <w:rFonts w:ascii="Arial" w:hAnsi="Arial" w:cs="Arial"/>
          <w:sz w:val="19"/>
          <w:szCs w:val="19"/>
        </w:rPr>
        <w:t>a apreciação judicial das lesões e das ameaças de lesão aos interesses da população negra decorrentes de situações de desigualdade étnica, recorrer-se-á, entre outros instrumentos, à ação civil pública, disciplinada</w:t>
      </w:r>
      <w:r>
        <w:rPr>
          <w:rFonts w:ascii="Arial" w:hAnsi="Arial" w:cs="Arial"/>
          <w:sz w:val="19"/>
          <w:szCs w:val="19"/>
        </w:rPr>
        <w:t xml:space="preserve"> na Lei nº 7.347, de 24/07/1985.</w:t>
      </w:r>
    </w:p>
    <w:p w:rsidR="009E5618" w:rsidRPr="00E83553" w:rsidRDefault="009E5618" w:rsidP="00E110CF">
      <w:pPr>
        <w:pStyle w:val="PargrafodaLista"/>
        <w:numPr>
          <w:ilvl w:val="0"/>
          <w:numId w:val="277"/>
        </w:numPr>
        <w:spacing w:after="0" w:line="240" w:lineRule="auto"/>
        <w:ind w:left="993" w:hanging="426"/>
        <w:jc w:val="both"/>
        <w:rPr>
          <w:rFonts w:ascii="Arial" w:hAnsi="Arial" w:cs="Arial"/>
          <w:sz w:val="19"/>
          <w:szCs w:val="19"/>
        </w:rPr>
      </w:pPr>
      <w:r>
        <w:rPr>
          <w:rFonts w:ascii="Arial" w:hAnsi="Arial" w:cs="Arial"/>
          <w:sz w:val="19"/>
          <w:szCs w:val="19"/>
        </w:rPr>
        <w:t>Discriminação racial ou étnico</w:t>
      </w:r>
      <w:r w:rsidRPr="00E83553">
        <w:rPr>
          <w:rFonts w:ascii="Arial" w:hAnsi="Arial" w:cs="Arial"/>
          <w:sz w:val="19"/>
          <w:szCs w:val="19"/>
        </w:rPr>
        <w:t>-racial consubstancia-se em toda situação injustificada de diferenciação de acesso e fruição de bens, serviços e oportunidades, nas esferas pública e privada, em virtude de raça, cor, descendênc</w:t>
      </w:r>
      <w:r>
        <w:rPr>
          <w:rFonts w:ascii="Arial" w:hAnsi="Arial" w:cs="Arial"/>
          <w:sz w:val="19"/>
          <w:szCs w:val="19"/>
        </w:rPr>
        <w:t>ia ou origem nacional ou étnica.</w:t>
      </w:r>
    </w:p>
    <w:p w:rsidR="009E5618" w:rsidRPr="00E83553" w:rsidRDefault="009E5618" w:rsidP="00E110CF">
      <w:pPr>
        <w:pStyle w:val="PargrafodaLista"/>
        <w:numPr>
          <w:ilvl w:val="0"/>
          <w:numId w:val="277"/>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 xml:space="preserve">opulação negra é o conjunto de pessoas que se autodeclaram pretas e pardas, conforme o quesito cor ou </w:t>
      </w:r>
      <w:proofErr w:type="gramStart"/>
      <w:r w:rsidRPr="00E83553">
        <w:rPr>
          <w:rFonts w:ascii="Arial" w:hAnsi="Arial" w:cs="Arial"/>
          <w:sz w:val="19"/>
          <w:szCs w:val="19"/>
        </w:rPr>
        <w:t>raça usado pela Fundação Instituto Brasileiro de Geografia</w:t>
      </w:r>
      <w:proofErr w:type="gramEnd"/>
      <w:r w:rsidRPr="00E83553">
        <w:rPr>
          <w:rFonts w:ascii="Arial" w:hAnsi="Arial" w:cs="Arial"/>
          <w:sz w:val="19"/>
          <w:szCs w:val="19"/>
        </w:rPr>
        <w:t xml:space="preserve"> e Estatística (IBGE), não compreendendo a ad</w:t>
      </w:r>
      <w:r>
        <w:rPr>
          <w:rFonts w:ascii="Arial" w:hAnsi="Arial" w:cs="Arial"/>
          <w:sz w:val="19"/>
          <w:szCs w:val="19"/>
        </w:rPr>
        <w:t>oção de outra definição análoga.</w:t>
      </w:r>
    </w:p>
    <w:p w:rsidR="009E5618" w:rsidRPr="00E83553" w:rsidRDefault="009E5618" w:rsidP="00E110CF">
      <w:pPr>
        <w:pStyle w:val="PargrafodaLista"/>
        <w:numPr>
          <w:ilvl w:val="0"/>
          <w:numId w:val="277"/>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participação da população negra, em condição de igualdade de oportunidade, na vida econômica, social, política e cultural do País </w:t>
      </w:r>
      <w:proofErr w:type="gramStart"/>
      <w:r w:rsidRPr="00E83553">
        <w:rPr>
          <w:rFonts w:ascii="Arial" w:hAnsi="Arial" w:cs="Arial"/>
          <w:sz w:val="19"/>
          <w:szCs w:val="19"/>
        </w:rPr>
        <w:t>será promovida</w:t>
      </w:r>
      <w:proofErr w:type="gramEnd"/>
      <w:r w:rsidRPr="00E83553">
        <w:rPr>
          <w:rFonts w:ascii="Arial" w:hAnsi="Arial" w:cs="Arial"/>
          <w:sz w:val="19"/>
          <w:szCs w:val="19"/>
        </w:rPr>
        <w:t xml:space="preserve"> exclusiva</w:t>
      </w:r>
      <w:r>
        <w:rPr>
          <w:rFonts w:ascii="Arial" w:hAnsi="Arial" w:cs="Arial"/>
          <w:sz w:val="19"/>
          <w:szCs w:val="19"/>
        </w:rPr>
        <w:t>mente por meio de cotas raciais.</w:t>
      </w:r>
    </w:p>
    <w:p w:rsidR="009E5618" w:rsidRPr="00E83553" w:rsidRDefault="009E5618" w:rsidP="00E110CF">
      <w:pPr>
        <w:pStyle w:val="PargrafodaLista"/>
        <w:numPr>
          <w:ilvl w:val="0"/>
          <w:numId w:val="277"/>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repasse de recursos federais referentes aos programas e atividades previstos no Estatuto aos Estados, Distrito Federal e Municípios será possível somente após a criação obrigatória de conselhos de promoção de igualdade étnica pelos entes federados.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Com referência ao Sistema Interamericano de Direitos Humanos, levando em conside</w:t>
      </w:r>
      <w:r>
        <w:rPr>
          <w:sz w:val="19"/>
          <w:szCs w:val="19"/>
        </w:rPr>
        <w:t xml:space="preserve">ração inclusive orientações do </w:t>
      </w:r>
      <w:r w:rsidRPr="00E83553">
        <w:rPr>
          <w:sz w:val="19"/>
          <w:szCs w:val="19"/>
        </w:rPr>
        <w:t>Supremo Tribunal Federal, assinale a alternativa correta:</w:t>
      </w:r>
    </w:p>
    <w:p w:rsidR="009E5618" w:rsidRPr="00E83553" w:rsidRDefault="009E5618" w:rsidP="00E110CF">
      <w:pPr>
        <w:pStyle w:val="PargrafodaLista"/>
        <w:numPr>
          <w:ilvl w:val="0"/>
          <w:numId w:val="278"/>
        </w:numPr>
        <w:spacing w:after="0" w:line="240" w:lineRule="auto"/>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Corte Interamericana de Direitos Humanos é uma instituição judicial autônoma cujo objetivo é aplicar e interpretar a Convenção Americana</w:t>
      </w:r>
      <w:r>
        <w:rPr>
          <w:rFonts w:ascii="Arial" w:hAnsi="Arial" w:cs="Arial"/>
          <w:sz w:val="19"/>
          <w:szCs w:val="19"/>
        </w:rPr>
        <w:t>,</w:t>
      </w:r>
      <w:r w:rsidRPr="00E83553">
        <w:rPr>
          <w:rFonts w:ascii="Arial" w:hAnsi="Arial" w:cs="Arial"/>
          <w:sz w:val="19"/>
          <w:szCs w:val="19"/>
        </w:rPr>
        <w:t xml:space="preserve"> exercendo excl</w:t>
      </w:r>
      <w:r>
        <w:rPr>
          <w:rFonts w:ascii="Arial" w:hAnsi="Arial" w:cs="Arial"/>
          <w:sz w:val="19"/>
          <w:szCs w:val="19"/>
        </w:rPr>
        <w:t>usivamente funções contenciosas.</w:t>
      </w:r>
    </w:p>
    <w:p w:rsidR="009E5618" w:rsidRPr="00E83553" w:rsidRDefault="009E5618" w:rsidP="00E110CF">
      <w:pPr>
        <w:pStyle w:val="PargrafodaLista"/>
        <w:numPr>
          <w:ilvl w:val="0"/>
          <w:numId w:val="278"/>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Comissão Interamericana de Direitos Humanos tem apenas competências políticas, entre as quais se destacam a realização de visitas </w:t>
      </w:r>
      <w:r w:rsidRPr="00E83553">
        <w:rPr>
          <w:rFonts w:ascii="Arial" w:hAnsi="Arial" w:cs="Arial"/>
          <w:i/>
          <w:sz w:val="19"/>
          <w:szCs w:val="19"/>
        </w:rPr>
        <w:t>in loco</w:t>
      </w:r>
      <w:r w:rsidRPr="00E83553">
        <w:rPr>
          <w:rFonts w:ascii="Arial" w:hAnsi="Arial" w:cs="Arial"/>
          <w:sz w:val="19"/>
          <w:szCs w:val="19"/>
        </w:rPr>
        <w:t xml:space="preserve"> e a preparação de relatórios sobre a situação dos direi</w:t>
      </w:r>
      <w:r>
        <w:rPr>
          <w:rFonts w:ascii="Arial" w:hAnsi="Arial" w:cs="Arial"/>
          <w:sz w:val="19"/>
          <w:szCs w:val="19"/>
        </w:rPr>
        <w:t>tos humanos nos Estados membros.</w:t>
      </w:r>
    </w:p>
    <w:p w:rsidR="009E5618" w:rsidRPr="00E83553" w:rsidRDefault="009E5618" w:rsidP="00E110CF">
      <w:pPr>
        <w:pStyle w:val="PargrafodaLista"/>
        <w:numPr>
          <w:ilvl w:val="0"/>
          <w:numId w:val="278"/>
        </w:numPr>
        <w:spacing w:after="0" w:line="240" w:lineRule="auto"/>
        <w:ind w:left="993" w:hanging="426"/>
        <w:jc w:val="both"/>
        <w:rPr>
          <w:rFonts w:ascii="Arial" w:hAnsi="Arial" w:cs="Arial"/>
          <w:sz w:val="19"/>
          <w:szCs w:val="19"/>
        </w:rPr>
      </w:pPr>
      <w:r>
        <w:rPr>
          <w:rFonts w:ascii="Arial" w:hAnsi="Arial" w:cs="Arial"/>
          <w:sz w:val="19"/>
          <w:szCs w:val="19"/>
        </w:rPr>
        <w:lastRenderedPageBreak/>
        <w:t>A</w:t>
      </w:r>
      <w:r w:rsidRPr="00E83553">
        <w:rPr>
          <w:rFonts w:ascii="Arial" w:hAnsi="Arial" w:cs="Arial"/>
          <w:sz w:val="19"/>
          <w:szCs w:val="19"/>
        </w:rPr>
        <w:t xml:space="preserve"> Corte Interamericana de Direitos Humanos, no exercício de seu poder de resolução de casos contenciosos, atende petições formuladas pelos Estados Partes,</w:t>
      </w:r>
      <w:r>
        <w:rPr>
          <w:rFonts w:ascii="Arial" w:hAnsi="Arial" w:cs="Arial"/>
          <w:sz w:val="19"/>
          <w:szCs w:val="19"/>
        </w:rPr>
        <w:t xml:space="preserve"> por indivíduos ou organizações.</w:t>
      </w:r>
    </w:p>
    <w:p w:rsidR="009E5618" w:rsidRPr="00E83553" w:rsidRDefault="009E5618" w:rsidP="00E110CF">
      <w:pPr>
        <w:pStyle w:val="PargrafodaLista"/>
        <w:numPr>
          <w:ilvl w:val="0"/>
          <w:numId w:val="278"/>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mecanismo de supervisão de sentenças condenatórias é da competência da Comissão Int</w:t>
      </w:r>
      <w:r>
        <w:rPr>
          <w:rFonts w:ascii="Arial" w:hAnsi="Arial" w:cs="Arial"/>
          <w:sz w:val="19"/>
          <w:szCs w:val="19"/>
        </w:rPr>
        <w:t>eramericana de Direitos Humanos.</w:t>
      </w:r>
    </w:p>
    <w:p w:rsidR="009E5618" w:rsidRPr="00E83553" w:rsidRDefault="009E5618" w:rsidP="00E110CF">
      <w:pPr>
        <w:pStyle w:val="PargrafodaLista"/>
        <w:numPr>
          <w:ilvl w:val="0"/>
          <w:numId w:val="278"/>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s sentenças da Corte Interamericana de Direitos Humanos são vinculantes, definitivas e inapeláveis.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Assinale a alternativa correta. A internação psiquiátrica:</w:t>
      </w:r>
    </w:p>
    <w:p w:rsidR="009E5618" w:rsidRPr="00E83553" w:rsidRDefault="009E5618" w:rsidP="00E110CF">
      <w:pPr>
        <w:pStyle w:val="PargrafodaLista"/>
        <w:numPr>
          <w:ilvl w:val="0"/>
          <w:numId w:val="279"/>
        </w:numPr>
        <w:spacing w:after="0" w:line="240" w:lineRule="auto"/>
        <w:jc w:val="both"/>
        <w:rPr>
          <w:rFonts w:ascii="Arial" w:hAnsi="Arial" w:cs="Arial"/>
          <w:sz w:val="19"/>
          <w:szCs w:val="19"/>
        </w:rPr>
      </w:pPr>
      <w:proofErr w:type="gramStart"/>
      <w:r w:rsidRPr="00E83553">
        <w:rPr>
          <w:rFonts w:ascii="Arial" w:hAnsi="Arial" w:cs="Arial"/>
          <w:sz w:val="19"/>
          <w:szCs w:val="19"/>
        </w:rPr>
        <w:t>na</w:t>
      </w:r>
      <w:proofErr w:type="gramEnd"/>
      <w:r w:rsidRPr="00E83553">
        <w:rPr>
          <w:rFonts w:ascii="Arial" w:hAnsi="Arial" w:cs="Arial"/>
          <w:sz w:val="19"/>
          <w:szCs w:val="19"/>
        </w:rPr>
        <w:t xml:space="preserve"> modalidade voluntária poderá ser feita em instituiç</w:t>
      </w:r>
      <w:r>
        <w:rPr>
          <w:rFonts w:ascii="Arial" w:hAnsi="Arial" w:cs="Arial"/>
          <w:sz w:val="19"/>
          <w:szCs w:val="19"/>
        </w:rPr>
        <w:t>ão com características asilares.</w:t>
      </w:r>
    </w:p>
    <w:p w:rsidR="009E5618" w:rsidRPr="00E83553" w:rsidRDefault="009E5618" w:rsidP="00E110CF">
      <w:pPr>
        <w:pStyle w:val="PargrafodaLista"/>
        <w:numPr>
          <w:ilvl w:val="0"/>
          <w:numId w:val="27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em</w:t>
      </w:r>
      <w:proofErr w:type="gramEnd"/>
      <w:r w:rsidRPr="00E83553">
        <w:rPr>
          <w:rFonts w:ascii="Arial" w:hAnsi="Arial" w:cs="Arial"/>
          <w:sz w:val="19"/>
          <w:szCs w:val="19"/>
        </w:rPr>
        <w:t xml:space="preserve"> qualquer de suas modalidades, só será indicada quando os recursos </w:t>
      </w:r>
      <w:proofErr w:type="spellStart"/>
      <w:r w:rsidRPr="00E83553">
        <w:rPr>
          <w:rFonts w:ascii="Arial" w:hAnsi="Arial" w:cs="Arial"/>
          <w:sz w:val="19"/>
          <w:szCs w:val="19"/>
        </w:rPr>
        <w:t>extra-hospitalares</w:t>
      </w:r>
      <w:proofErr w:type="spellEnd"/>
      <w:r w:rsidRPr="00E83553">
        <w:rPr>
          <w:rFonts w:ascii="Arial" w:hAnsi="Arial" w:cs="Arial"/>
          <w:sz w:val="19"/>
          <w:szCs w:val="19"/>
        </w:rPr>
        <w:t xml:space="preserve"> se mostrarem i</w:t>
      </w:r>
      <w:r>
        <w:rPr>
          <w:rFonts w:ascii="Arial" w:hAnsi="Arial" w:cs="Arial"/>
          <w:sz w:val="19"/>
          <w:szCs w:val="19"/>
        </w:rPr>
        <w:t>nsuficientes.</w:t>
      </w:r>
    </w:p>
    <w:p w:rsidR="009E5618" w:rsidRPr="00E83553" w:rsidRDefault="009E5618" w:rsidP="00E110CF">
      <w:pPr>
        <w:pStyle w:val="PargrafodaLista"/>
        <w:numPr>
          <w:ilvl w:val="0"/>
          <w:numId w:val="27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compulsória</w:t>
      </w:r>
      <w:proofErr w:type="gramEnd"/>
      <w:r w:rsidRPr="00E83553">
        <w:rPr>
          <w:rFonts w:ascii="Arial" w:hAnsi="Arial" w:cs="Arial"/>
          <w:sz w:val="19"/>
          <w:szCs w:val="19"/>
        </w:rPr>
        <w:t xml:space="preserve"> é aquel</w:t>
      </w:r>
      <w:r>
        <w:rPr>
          <w:rFonts w:ascii="Arial" w:hAnsi="Arial" w:cs="Arial"/>
          <w:sz w:val="19"/>
          <w:szCs w:val="19"/>
        </w:rPr>
        <w:t>a que se dá sem o consentimento</w:t>
      </w:r>
      <w:r w:rsidRPr="00E83553">
        <w:rPr>
          <w:rFonts w:ascii="Arial" w:hAnsi="Arial" w:cs="Arial"/>
          <w:sz w:val="19"/>
          <w:szCs w:val="19"/>
        </w:rPr>
        <w:t xml:space="preserve"> do</w:t>
      </w:r>
      <w:r>
        <w:rPr>
          <w:rFonts w:ascii="Arial" w:hAnsi="Arial" w:cs="Arial"/>
          <w:sz w:val="19"/>
          <w:szCs w:val="19"/>
        </w:rPr>
        <w:t xml:space="preserve"> usuário e a pedido de terceiro.</w:t>
      </w:r>
    </w:p>
    <w:p w:rsidR="009E5618" w:rsidRPr="00E83553" w:rsidRDefault="009E5618" w:rsidP="00E110CF">
      <w:pPr>
        <w:pStyle w:val="PargrafodaLista"/>
        <w:numPr>
          <w:ilvl w:val="0"/>
          <w:numId w:val="27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compulsória</w:t>
      </w:r>
      <w:proofErr w:type="gramEnd"/>
      <w:r w:rsidRPr="00E83553">
        <w:rPr>
          <w:rFonts w:ascii="Arial" w:hAnsi="Arial" w:cs="Arial"/>
          <w:sz w:val="19"/>
          <w:szCs w:val="19"/>
        </w:rPr>
        <w:t xml:space="preserve"> deverá, no prazo de setenta e duas horas, ser comunicada</w:t>
      </w:r>
      <w:r>
        <w:rPr>
          <w:rFonts w:ascii="Arial" w:hAnsi="Arial" w:cs="Arial"/>
          <w:sz w:val="19"/>
          <w:szCs w:val="19"/>
        </w:rPr>
        <w:t xml:space="preserve"> ao Ministério Público Estadual.</w:t>
      </w:r>
    </w:p>
    <w:p w:rsidR="009E5618" w:rsidRPr="00E83553" w:rsidRDefault="009E5618" w:rsidP="00E110CF">
      <w:pPr>
        <w:pStyle w:val="PargrafodaLista"/>
        <w:numPr>
          <w:ilvl w:val="0"/>
          <w:numId w:val="279"/>
        </w:numPr>
        <w:spacing w:after="0" w:line="240" w:lineRule="auto"/>
        <w:ind w:left="993" w:hanging="426"/>
        <w:jc w:val="both"/>
        <w:rPr>
          <w:rFonts w:ascii="Arial" w:hAnsi="Arial" w:cs="Arial"/>
          <w:b/>
          <w:sz w:val="19"/>
          <w:szCs w:val="19"/>
        </w:rPr>
      </w:pPr>
      <w:proofErr w:type="gramStart"/>
      <w:r w:rsidRPr="00E83553">
        <w:rPr>
          <w:rFonts w:ascii="Arial" w:hAnsi="Arial" w:cs="Arial"/>
          <w:sz w:val="19"/>
          <w:szCs w:val="19"/>
        </w:rPr>
        <w:t>voluntária</w:t>
      </w:r>
      <w:proofErr w:type="gramEnd"/>
      <w:r w:rsidRPr="00E83553">
        <w:rPr>
          <w:rFonts w:ascii="Arial" w:hAnsi="Arial" w:cs="Arial"/>
          <w:sz w:val="19"/>
          <w:szCs w:val="19"/>
        </w:rPr>
        <w:t xml:space="preserve"> somente terminará por determinação exclusiva do médico assistente.</w:t>
      </w:r>
    </w:p>
    <w:p w:rsidR="009E5618" w:rsidRDefault="009E5618" w:rsidP="009E5618">
      <w:pPr>
        <w:pStyle w:val="PargrafodaLista"/>
        <w:ind w:left="426"/>
        <w:jc w:val="center"/>
        <w:rPr>
          <w:rFonts w:ascii="Arial" w:hAnsi="Arial" w:cs="Arial"/>
          <w:b/>
          <w:sz w:val="19"/>
          <w:szCs w:val="19"/>
        </w:rPr>
      </w:pPr>
    </w:p>
    <w:p w:rsidR="009E5618" w:rsidRPr="00E83553" w:rsidRDefault="009E5618" w:rsidP="009E5618">
      <w:pPr>
        <w:ind w:left="426"/>
        <w:jc w:val="center"/>
        <w:rPr>
          <w:rFonts w:ascii="Arial" w:hAnsi="Arial"/>
          <w:b/>
          <w:sz w:val="19"/>
          <w:szCs w:val="19"/>
        </w:rPr>
      </w:pPr>
      <w:r w:rsidRPr="00E83553">
        <w:rPr>
          <w:rFonts w:ascii="Arial" w:hAnsi="Arial"/>
          <w:b/>
          <w:sz w:val="19"/>
          <w:szCs w:val="19"/>
        </w:rPr>
        <w:t>DIREITO CONSTITUCIONAL</w:t>
      </w:r>
    </w:p>
    <w:p w:rsidR="009E5618" w:rsidRPr="00E83553" w:rsidRDefault="009E5618" w:rsidP="009E5618">
      <w:pPr>
        <w:ind w:left="426"/>
        <w:jc w:val="center"/>
        <w:rPr>
          <w:rFonts w:ascii="Arial" w:hAnsi="Arial"/>
          <w:b/>
          <w:sz w:val="19"/>
          <w:szCs w:val="19"/>
        </w:rPr>
      </w:pPr>
    </w:p>
    <w:p w:rsidR="009E5618" w:rsidRPr="00E83553" w:rsidRDefault="009E5618" w:rsidP="009E5618">
      <w:pPr>
        <w:pStyle w:val="Enunciado"/>
        <w:rPr>
          <w:sz w:val="19"/>
          <w:szCs w:val="19"/>
        </w:rPr>
      </w:pPr>
      <w:r w:rsidRPr="00E83553">
        <w:rPr>
          <w:sz w:val="19"/>
          <w:szCs w:val="19"/>
        </w:rPr>
        <w:t xml:space="preserve">Nos termos da Constituição Federal, é </w:t>
      </w:r>
      <w:r>
        <w:rPr>
          <w:sz w:val="19"/>
          <w:szCs w:val="19"/>
        </w:rPr>
        <w:t>correto</w:t>
      </w:r>
      <w:r w:rsidRPr="00E83553">
        <w:rPr>
          <w:sz w:val="19"/>
          <w:szCs w:val="19"/>
        </w:rPr>
        <w:t xml:space="preserve"> afirmar que compete à União, aos Estados e ao Distrito Federal legislar concorrentemente sobre:</w:t>
      </w:r>
    </w:p>
    <w:p w:rsidR="009E5618" w:rsidRPr="00E83553" w:rsidRDefault="009E5618" w:rsidP="00E110CF">
      <w:pPr>
        <w:pStyle w:val="SemEspaamento"/>
        <w:numPr>
          <w:ilvl w:val="0"/>
          <w:numId w:val="280"/>
        </w:numPr>
        <w:jc w:val="both"/>
        <w:rPr>
          <w:rFonts w:ascii="Arial" w:hAnsi="Arial" w:cs="Arial"/>
          <w:sz w:val="19"/>
          <w:szCs w:val="19"/>
        </w:rPr>
      </w:pPr>
      <w:r w:rsidRPr="00E83553">
        <w:rPr>
          <w:rFonts w:ascii="Arial" w:hAnsi="Arial" w:cs="Arial"/>
          <w:sz w:val="19"/>
          <w:szCs w:val="19"/>
        </w:rPr>
        <w:t>Direito tributário, financeiro, penitenciário, econômico e urbanístico.</w:t>
      </w:r>
    </w:p>
    <w:p w:rsidR="009E5618" w:rsidRPr="00E83553" w:rsidRDefault="009E5618" w:rsidP="00E110CF">
      <w:pPr>
        <w:pStyle w:val="SemEspaamento"/>
        <w:numPr>
          <w:ilvl w:val="0"/>
          <w:numId w:val="280"/>
        </w:numPr>
        <w:ind w:left="993" w:hanging="426"/>
        <w:jc w:val="both"/>
        <w:rPr>
          <w:rFonts w:ascii="Arial" w:hAnsi="Arial" w:cs="Arial"/>
          <w:sz w:val="19"/>
          <w:szCs w:val="19"/>
        </w:rPr>
      </w:pPr>
      <w:r w:rsidRPr="00E83553">
        <w:rPr>
          <w:rFonts w:ascii="Arial" w:hAnsi="Arial" w:cs="Arial"/>
          <w:sz w:val="19"/>
          <w:szCs w:val="19"/>
        </w:rPr>
        <w:t>Direito civil, comercial, penal, processual, eleitoral, agrário, marítimo,</w:t>
      </w:r>
      <w:r>
        <w:rPr>
          <w:rFonts w:ascii="Arial" w:hAnsi="Arial" w:cs="Arial"/>
          <w:sz w:val="19"/>
          <w:szCs w:val="19"/>
        </w:rPr>
        <w:t xml:space="preserve"> </w:t>
      </w:r>
      <w:r w:rsidRPr="00E83553">
        <w:rPr>
          <w:rFonts w:ascii="Arial" w:hAnsi="Arial" w:cs="Arial"/>
          <w:sz w:val="19"/>
          <w:szCs w:val="19"/>
        </w:rPr>
        <w:t>aeronáutico, espacial e do trabalho.</w:t>
      </w:r>
    </w:p>
    <w:p w:rsidR="009E5618" w:rsidRPr="00E83553" w:rsidRDefault="009E5618" w:rsidP="00E110CF">
      <w:pPr>
        <w:pStyle w:val="SemEspaamento"/>
        <w:numPr>
          <w:ilvl w:val="0"/>
          <w:numId w:val="280"/>
        </w:numPr>
        <w:ind w:left="993" w:hanging="426"/>
        <w:jc w:val="both"/>
        <w:rPr>
          <w:rFonts w:ascii="Arial" w:hAnsi="Arial" w:cs="Arial"/>
          <w:sz w:val="19"/>
          <w:szCs w:val="19"/>
        </w:rPr>
      </w:pPr>
      <w:r w:rsidRPr="00E83553">
        <w:rPr>
          <w:rFonts w:ascii="Arial" w:hAnsi="Arial" w:cs="Arial"/>
          <w:sz w:val="19"/>
          <w:szCs w:val="19"/>
        </w:rPr>
        <w:t>Registros públicos.</w:t>
      </w:r>
    </w:p>
    <w:p w:rsidR="009E5618" w:rsidRPr="00E83553" w:rsidRDefault="009E5618" w:rsidP="00E110CF">
      <w:pPr>
        <w:pStyle w:val="SemEspaamento"/>
        <w:numPr>
          <w:ilvl w:val="0"/>
          <w:numId w:val="280"/>
        </w:numPr>
        <w:ind w:left="993" w:hanging="426"/>
        <w:jc w:val="both"/>
        <w:rPr>
          <w:rFonts w:ascii="Arial" w:hAnsi="Arial" w:cs="Arial"/>
          <w:sz w:val="19"/>
          <w:szCs w:val="19"/>
        </w:rPr>
      </w:pPr>
      <w:r w:rsidRPr="00E83553">
        <w:rPr>
          <w:rFonts w:ascii="Arial" w:hAnsi="Arial" w:cs="Arial"/>
          <w:sz w:val="19"/>
          <w:szCs w:val="19"/>
        </w:rPr>
        <w:t>Sistemas de consórcios e sorteios.</w:t>
      </w:r>
    </w:p>
    <w:p w:rsidR="009E5618" w:rsidRPr="00E83553" w:rsidRDefault="009E5618" w:rsidP="00E110CF">
      <w:pPr>
        <w:pStyle w:val="SemEspaamento"/>
        <w:numPr>
          <w:ilvl w:val="0"/>
          <w:numId w:val="280"/>
        </w:numPr>
        <w:ind w:left="993" w:hanging="426"/>
        <w:jc w:val="both"/>
        <w:rPr>
          <w:rFonts w:ascii="Arial" w:hAnsi="Arial" w:cs="Arial"/>
          <w:sz w:val="19"/>
          <w:szCs w:val="19"/>
        </w:rPr>
      </w:pPr>
      <w:r w:rsidRPr="00E83553">
        <w:rPr>
          <w:rFonts w:ascii="Arial" w:hAnsi="Arial" w:cs="Arial"/>
          <w:sz w:val="19"/>
          <w:szCs w:val="19"/>
        </w:rPr>
        <w:t>Desapropriação.</w:t>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 xml:space="preserve">Nos termos da Constituição Federal, é </w:t>
      </w:r>
      <w:r>
        <w:rPr>
          <w:sz w:val="19"/>
          <w:szCs w:val="19"/>
        </w:rPr>
        <w:t>correto</w:t>
      </w:r>
      <w:r w:rsidRPr="00E83553">
        <w:rPr>
          <w:sz w:val="19"/>
          <w:szCs w:val="19"/>
        </w:rPr>
        <w:t xml:space="preserve"> afirmar que compete privativamente à União legislar sobre:</w:t>
      </w:r>
    </w:p>
    <w:p w:rsidR="009E5618" w:rsidRPr="00E83553" w:rsidRDefault="009E5618" w:rsidP="00E110CF">
      <w:pPr>
        <w:pStyle w:val="SemEspaamento"/>
        <w:numPr>
          <w:ilvl w:val="0"/>
          <w:numId w:val="281"/>
        </w:numPr>
        <w:jc w:val="both"/>
        <w:rPr>
          <w:rFonts w:ascii="Arial" w:hAnsi="Arial" w:cs="Arial"/>
          <w:sz w:val="19"/>
          <w:szCs w:val="19"/>
        </w:rPr>
      </w:pPr>
      <w:r w:rsidRPr="00E83553">
        <w:rPr>
          <w:rFonts w:ascii="Arial" w:hAnsi="Arial" w:cs="Arial"/>
          <w:sz w:val="19"/>
          <w:szCs w:val="19"/>
        </w:rPr>
        <w:t>Responsabilidade por dano ao meio ambiente, ao consumidor, a bens e direitos de valor artístico, estético, histórico, turístico e paisagístico.</w:t>
      </w:r>
    </w:p>
    <w:p w:rsidR="009E5618" w:rsidRPr="00E83553" w:rsidRDefault="009E5618" w:rsidP="00E110CF">
      <w:pPr>
        <w:pStyle w:val="SemEspaamento"/>
        <w:numPr>
          <w:ilvl w:val="0"/>
          <w:numId w:val="281"/>
        </w:numPr>
        <w:ind w:left="993" w:hanging="426"/>
        <w:jc w:val="both"/>
        <w:rPr>
          <w:rFonts w:ascii="Arial" w:hAnsi="Arial" w:cs="Arial"/>
          <w:sz w:val="19"/>
          <w:szCs w:val="19"/>
        </w:rPr>
      </w:pPr>
      <w:r w:rsidRPr="00E83553">
        <w:rPr>
          <w:rFonts w:ascii="Arial" w:hAnsi="Arial" w:cs="Arial"/>
          <w:sz w:val="19"/>
          <w:szCs w:val="19"/>
        </w:rPr>
        <w:t xml:space="preserve">Florestas, caça, </w:t>
      </w:r>
      <w:proofErr w:type="gramStart"/>
      <w:r w:rsidRPr="00E83553">
        <w:rPr>
          <w:rFonts w:ascii="Arial" w:hAnsi="Arial" w:cs="Arial"/>
          <w:sz w:val="19"/>
          <w:szCs w:val="19"/>
        </w:rPr>
        <w:t>pesca</w:t>
      </w:r>
      <w:proofErr w:type="gramEnd"/>
      <w:r w:rsidRPr="00E83553">
        <w:rPr>
          <w:rFonts w:ascii="Arial" w:hAnsi="Arial" w:cs="Arial"/>
          <w:sz w:val="19"/>
          <w:szCs w:val="19"/>
        </w:rPr>
        <w:t>, fauna, conservação da natureza, defesa do solo e dos recursos naturais, proteção do meio ambiente e controle da poluição.</w:t>
      </w:r>
    </w:p>
    <w:p w:rsidR="009E5618" w:rsidRPr="00E83553" w:rsidRDefault="009E5618" w:rsidP="00E110CF">
      <w:pPr>
        <w:pStyle w:val="SemEspaamento"/>
        <w:numPr>
          <w:ilvl w:val="0"/>
          <w:numId w:val="281"/>
        </w:numPr>
        <w:ind w:left="993" w:hanging="426"/>
        <w:jc w:val="both"/>
        <w:rPr>
          <w:rFonts w:ascii="Arial" w:hAnsi="Arial" w:cs="Arial"/>
          <w:sz w:val="19"/>
          <w:szCs w:val="19"/>
        </w:rPr>
      </w:pPr>
      <w:r w:rsidRPr="00E83553">
        <w:rPr>
          <w:rFonts w:ascii="Arial" w:hAnsi="Arial" w:cs="Arial"/>
          <w:sz w:val="19"/>
          <w:szCs w:val="19"/>
        </w:rPr>
        <w:t>Propaganda comercial.</w:t>
      </w:r>
    </w:p>
    <w:p w:rsidR="009E5618" w:rsidRPr="00E83553" w:rsidRDefault="009E5618" w:rsidP="00E110CF">
      <w:pPr>
        <w:pStyle w:val="SemEspaamento"/>
        <w:numPr>
          <w:ilvl w:val="0"/>
          <w:numId w:val="281"/>
        </w:numPr>
        <w:ind w:left="993" w:hanging="426"/>
        <w:jc w:val="both"/>
        <w:rPr>
          <w:rFonts w:ascii="Arial" w:hAnsi="Arial" w:cs="Arial"/>
          <w:sz w:val="19"/>
          <w:szCs w:val="19"/>
        </w:rPr>
      </w:pPr>
      <w:r w:rsidRPr="00E83553">
        <w:rPr>
          <w:rFonts w:ascii="Arial" w:hAnsi="Arial" w:cs="Arial"/>
          <w:sz w:val="19"/>
          <w:szCs w:val="19"/>
        </w:rPr>
        <w:t>Criação, funcionamento e processo do juizado de pequenas causas.</w:t>
      </w:r>
    </w:p>
    <w:p w:rsidR="009E5618" w:rsidRPr="00E83553" w:rsidRDefault="009E5618" w:rsidP="00E110CF">
      <w:pPr>
        <w:pStyle w:val="SemEspaamento"/>
        <w:numPr>
          <w:ilvl w:val="0"/>
          <w:numId w:val="281"/>
        </w:numPr>
        <w:ind w:left="993" w:hanging="426"/>
        <w:jc w:val="both"/>
        <w:rPr>
          <w:rFonts w:ascii="Arial" w:hAnsi="Arial" w:cs="Arial"/>
          <w:sz w:val="19"/>
          <w:szCs w:val="19"/>
        </w:rPr>
      </w:pPr>
      <w:r w:rsidRPr="00E83553">
        <w:rPr>
          <w:rFonts w:ascii="Arial" w:hAnsi="Arial" w:cs="Arial"/>
          <w:sz w:val="19"/>
          <w:szCs w:val="19"/>
        </w:rPr>
        <w:t>Proteção à infância e à juventude.</w:t>
      </w:r>
    </w:p>
    <w:p w:rsidR="009E5618" w:rsidRPr="00E83553" w:rsidRDefault="009E5618" w:rsidP="009E5618">
      <w:pPr>
        <w:pStyle w:val="SemEspaamento"/>
        <w:jc w:val="both"/>
        <w:rPr>
          <w:rFonts w:ascii="Arial" w:hAnsi="Arial" w:cs="Arial"/>
          <w:sz w:val="19"/>
          <w:szCs w:val="19"/>
        </w:rPr>
      </w:pPr>
      <w:r w:rsidRPr="00E83553">
        <w:rPr>
          <w:rFonts w:ascii="Arial" w:hAnsi="Arial" w:cs="Arial"/>
          <w:sz w:val="19"/>
          <w:szCs w:val="19"/>
        </w:rPr>
        <w:t xml:space="preserve"> </w:t>
      </w:r>
    </w:p>
    <w:p w:rsidR="009E5618" w:rsidRPr="00E83553" w:rsidRDefault="009E5618" w:rsidP="009E5618">
      <w:pPr>
        <w:pStyle w:val="Enunciado"/>
        <w:rPr>
          <w:sz w:val="19"/>
          <w:szCs w:val="19"/>
        </w:rPr>
      </w:pPr>
      <w:r w:rsidRPr="00E83553">
        <w:rPr>
          <w:sz w:val="19"/>
          <w:szCs w:val="19"/>
        </w:rPr>
        <w:t xml:space="preserve">Nos termos da Lei Orgânica do Ministério Público do Estado de São Paulo, é </w:t>
      </w:r>
      <w:r>
        <w:rPr>
          <w:sz w:val="19"/>
          <w:szCs w:val="19"/>
        </w:rPr>
        <w:t>correto</w:t>
      </w:r>
      <w:r w:rsidRPr="00E83553">
        <w:rPr>
          <w:sz w:val="19"/>
          <w:szCs w:val="19"/>
        </w:rPr>
        <w:t xml:space="preserve"> afirmar que:</w:t>
      </w:r>
    </w:p>
    <w:p w:rsidR="009E5618" w:rsidRPr="00E83553" w:rsidRDefault="009E5618" w:rsidP="00E110CF">
      <w:pPr>
        <w:pStyle w:val="SemEspaamento"/>
        <w:numPr>
          <w:ilvl w:val="0"/>
          <w:numId w:val="282"/>
        </w:numPr>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simples dos membros da Assembleia Legislativa, nos termos do seu Regimento Interno, assegurada ampla defesa. Aprovada a destituição, o Colégio de Procuradores de Justiça, diante da comunicação da Assembleia Legislativa, declarará vago o cargo de Procurador-Geral de Justiça e cientificará imediatamente o Conselho Superior do Ministério Público.</w:t>
      </w:r>
    </w:p>
    <w:p w:rsidR="009E5618" w:rsidRPr="00E83553" w:rsidRDefault="009E5618" w:rsidP="00E110CF">
      <w:pPr>
        <w:pStyle w:val="SemEspaamento"/>
        <w:numPr>
          <w:ilvl w:val="0"/>
          <w:numId w:val="282"/>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por dois terços dos membros da Assembleia Legislativa, nos termos do seu Regimento Interno, assegurada ampla defesa. Aprovada a destituição, o Colégio de Procuradores de Justiça, diante da comunicação da Assembleia Legislativa, declarará vago o cargo de Procurador-Geral de Justiça e cientificará imediatamente o Conselho Superior do Ministério Público.</w:t>
      </w:r>
    </w:p>
    <w:p w:rsidR="009E5618" w:rsidRPr="00E83553" w:rsidRDefault="009E5618" w:rsidP="00E110CF">
      <w:pPr>
        <w:pStyle w:val="SemEspaamento"/>
        <w:numPr>
          <w:ilvl w:val="0"/>
          <w:numId w:val="282"/>
        </w:numPr>
        <w:ind w:left="993" w:hanging="426"/>
        <w:jc w:val="both"/>
        <w:rPr>
          <w:rFonts w:ascii="Arial" w:hAnsi="Arial" w:cs="Arial"/>
          <w:sz w:val="19"/>
          <w:szCs w:val="19"/>
        </w:rPr>
      </w:pPr>
      <w:r w:rsidRPr="00E83553">
        <w:rPr>
          <w:rFonts w:ascii="Arial" w:hAnsi="Arial" w:cs="Arial"/>
          <w:sz w:val="19"/>
          <w:szCs w:val="19"/>
        </w:rPr>
        <w:t xml:space="preserve">A destituição do Procurador-Geral de Justiça dependerá da deliberação, mediante voto secreto, da maioria absoluta dos membros da Assembleia Legislativa, nos termos do seu Regimento Interno, assegurada ampla defesa. Aprovada a destituição, o Colégio de Procuradores de Justiça, diante da comunicação da Assembleia Legislativa, declarará </w:t>
      </w:r>
      <w:r w:rsidRPr="00E83553">
        <w:rPr>
          <w:rFonts w:ascii="Arial" w:hAnsi="Arial" w:cs="Arial"/>
          <w:sz w:val="19"/>
          <w:szCs w:val="19"/>
        </w:rPr>
        <w:lastRenderedPageBreak/>
        <w:t>vago o cargo de Procurador-Geral de Justiça e baixará normas de regulamentação do processo eleitoral, para nova eleição, no prazo máximo de quinze dias.</w:t>
      </w:r>
    </w:p>
    <w:p w:rsidR="009E5618" w:rsidRPr="00E83553" w:rsidRDefault="009E5618" w:rsidP="00E110CF">
      <w:pPr>
        <w:pStyle w:val="SemEspaamento"/>
        <w:numPr>
          <w:ilvl w:val="0"/>
          <w:numId w:val="282"/>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absoluta dos membros da Assembleia Legislativa, nos termos do seu Regimento Interno. Aprovada a destituição, o Conselho Superior do Ministério Público, diante da comunicação da Assembleia Legislativa, declarará vago o cargo de Procurador-Geral de Justiça e cientificará imediatamente o Colégio de Procuradores de Justiça.</w:t>
      </w:r>
    </w:p>
    <w:p w:rsidR="009E5618" w:rsidRPr="00E83553" w:rsidRDefault="009E5618" w:rsidP="00E110CF">
      <w:pPr>
        <w:pStyle w:val="SemEspaamento"/>
        <w:numPr>
          <w:ilvl w:val="0"/>
          <w:numId w:val="282"/>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absoluta dos membros da Assembleia Legislativa, nos termos do seu Regimento Interno. Aprovada a destituição, o Colégio de Procuradores de Justiça, diante da comunicação da Assembleia Legislativa, declarará vago o cargo de Procurador-Geral de Justiça e cientificará imediatamente o Conselho Superior do Ministério Público.</w:t>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Nos termos da Lei Orgânica Nacional do Ministério Público, dentre outras atribuições, compete:</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 xml:space="preserve">Ao Colégio de Procuradores de Justiça propor ao Poder </w:t>
      </w:r>
      <w:proofErr w:type="gramStart"/>
      <w:r w:rsidRPr="00E83553">
        <w:rPr>
          <w:rFonts w:ascii="Arial" w:hAnsi="Arial" w:cs="Arial"/>
          <w:sz w:val="19"/>
          <w:szCs w:val="19"/>
        </w:rPr>
        <w:t>Legislativo a destituição do Procurador-Geral de Justiça</w:t>
      </w:r>
      <w:proofErr w:type="gramEnd"/>
      <w:r w:rsidRPr="00E83553">
        <w:rPr>
          <w:rFonts w:ascii="Arial" w:hAnsi="Arial" w:cs="Arial"/>
          <w:sz w:val="19"/>
          <w:szCs w:val="19"/>
        </w:rPr>
        <w:t>, pelo voto da maioria absoluta de seus integrantes, em caso de abuso de poder, conduta incompatível ou grave omissão nos deveres do cargo, assegurada ampla defesa.</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 Procurador-Geral de Justiça representar aos Tribunais locais por inconstitucionalidade de leis ou atos normativos estaduais ou municipais, em face da Constituição Federal.</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Aos Procuradores de Justiça exercer as atribuições cometidas ao Procurador-Geral de Justiça junto aos Tribunais.</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Aos Promot</w:t>
      </w:r>
      <w:r>
        <w:rPr>
          <w:rFonts w:ascii="Arial" w:hAnsi="Arial" w:cs="Arial"/>
          <w:sz w:val="19"/>
          <w:szCs w:val="19"/>
        </w:rPr>
        <w:t xml:space="preserve">ores de Justiça impetrar </w:t>
      </w:r>
      <w:r w:rsidRPr="002024A0">
        <w:rPr>
          <w:rFonts w:ascii="Arial" w:hAnsi="Arial" w:cs="Arial"/>
          <w:i/>
          <w:sz w:val="19"/>
          <w:szCs w:val="19"/>
        </w:rPr>
        <w:t>habeas corpus</w:t>
      </w:r>
      <w:r w:rsidRPr="00E83553">
        <w:rPr>
          <w:rFonts w:ascii="Arial" w:hAnsi="Arial" w:cs="Arial"/>
          <w:sz w:val="19"/>
          <w:szCs w:val="19"/>
        </w:rPr>
        <w:t xml:space="preserve"> e mandado de segurança e requerer correição parcial, inclusive perante os Tribunais locais competentes.</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 Corregedor-Geral do Ministério Público realizar inspeções nas Procuradorias de Justiça, remetendo relatório reservado ao Colégio de Procuradores de Justiça.</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pStyle w:val="SemEspaamento"/>
        <w:numPr>
          <w:ilvl w:val="0"/>
          <w:numId w:val="283"/>
        </w:numPr>
        <w:jc w:val="both"/>
        <w:rPr>
          <w:rFonts w:ascii="Arial" w:hAnsi="Arial" w:cs="Arial"/>
          <w:sz w:val="19"/>
          <w:szCs w:val="19"/>
        </w:rPr>
      </w:pPr>
      <w:r w:rsidRPr="00E83553">
        <w:rPr>
          <w:rFonts w:ascii="Arial" w:hAnsi="Arial" w:cs="Arial"/>
          <w:sz w:val="19"/>
          <w:szCs w:val="19"/>
        </w:rPr>
        <w:t>I, III e V.</w:t>
      </w:r>
    </w:p>
    <w:p w:rsidR="009E5618" w:rsidRPr="00E83553" w:rsidRDefault="009E5618" w:rsidP="00E110CF">
      <w:pPr>
        <w:pStyle w:val="SemEspaamento"/>
        <w:numPr>
          <w:ilvl w:val="0"/>
          <w:numId w:val="283"/>
        </w:numPr>
        <w:ind w:left="993" w:hanging="426"/>
        <w:jc w:val="both"/>
        <w:rPr>
          <w:rFonts w:ascii="Arial" w:hAnsi="Arial" w:cs="Arial"/>
          <w:sz w:val="19"/>
          <w:szCs w:val="19"/>
        </w:rPr>
      </w:pPr>
      <w:r w:rsidRPr="00E83553">
        <w:rPr>
          <w:rFonts w:ascii="Arial" w:hAnsi="Arial" w:cs="Arial"/>
          <w:sz w:val="19"/>
          <w:szCs w:val="19"/>
        </w:rPr>
        <w:t>I, III e IV.</w:t>
      </w:r>
    </w:p>
    <w:p w:rsidR="009E5618" w:rsidRPr="00E83553" w:rsidRDefault="009E5618" w:rsidP="00E110CF">
      <w:pPr>
        <w:pStyle w:val="SemEspaamento"/>
        <w:numPr>
          <w:ilvl w:val="0"/>
          <w:numId w:val="283"/>
        </w:numPr>
        <w:ind w:left="993" w:hanging="426"/>
        <w:jc w:val="both"/>
        <w:rPr>
          <w:rFonts w:ascii="Arial" w:hAnsi="Arial" w:cs="Arial"/>
          <w:sz w:val="19"/>
          <w:szCs w:val="19"/>
        </w:rPr>
      </w:pPr>
      <w:r w:rsidRPr="00E83553">
        <w:rPr>
          <w:rFonts w:ascii="Arial" w:hAnsi="Arial" w:cs="Arial"/>
          <w:sz w:val="19"/>
          <w:szCs w:val="19"/>
        </w:rPr>
        <w:t>II, III e V.</w:t>
      </w:r>
    </w:p>
    <w:p w:rsidR="009E5618" w:rsidRPr="00E83553" w:rsidRDefault="009E5618" w:rsidP="00E110CF">
      <w:pPr>
        <w:pStyle w:val="SemEspaamento"/>
        <w:numPr>
          <w:ilvl w:val="0"/>
          <w:numId w:val="283"/>
        </w:numPr>
        <w:ind w:left="993" w:hanging="426"/>
        <w:jc w:val="both"/>
        <w:rPr>
          <w:rFonts w:ascii="Arial" w:hAnsi="Arial" w:cs="Arial"/>
          <w:sz w:val="19"/>
          <w:szCs w:val="19"/>
        </w:rPr>
      </w:pPr>
      <w:r w:rsidRPr="00E83553">
        <w:rPr>
          <w:rFonts w:ascii="Arial" w:hAnsi="Arial" w:cs="Arial"/>
          <w:sz w:val="19"/>
          <w:szCs w:val="19"/>
        </w:rPr>
        <w:t>II, IV e V.</w:t>
      </w:r>
    </w:p>
    <w:p w:rsidR="009E5618" w:rsidRPr="00E83553" w:rsidRDefault="009E5618" w:rsidP="00E110CF">
      <w:pPr>
        <w:pStyle w:val="SemEspaamento"/>
        <w:numPr>
          <w:ilvl w:val="0"/>
          <w:numId w:val="283"/>
        </w:numPr>
        <w:ind w:left="993" w:hanging="426"/>
        <w:jc w:val="both"/>
        <w:rPr>
          <w:rFonts w:ascii="Arial" w:hAnsi="Arial" w:cs="Arial"/>
          <w:sz w:val="19"/>
          <w:szCs w:val="19"/>
        </w:rPr>
      </w:pPr>
      <w:r w:rsidRPr="00E83553">
        <w:rPr>
          <w:rFonts w:ascii="Arial" w:hAnsi="Arial" w:cs="Arial"/>
          <w:sz w:val="19"/>
          <w:szCs w:val="19"/>
        </w:rPr>
        <w:t>IV e V.</w:t>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 xml:space="preserve">Considerando a disciplina constitucional brasileira, assinale a alternativa correta: </w:t>
      </w:r>
    </w:p>
    <w:p w:rsidR="009E5618" w:rsidRPr="00E83553" w:rsidRDefault="009E5618" w:rsidP="00E110CF">
      <w:pPr>
        <w:pStyle w:val="SemEspaamento"/>
        <w:numPr>
          <w:ilvl w:val="0"/>
          <w:numId w:val="284"/>
        </w:numPr>
        <w:jc w:val="both"/>
        <w:rPr>
          <w:rFonts w:ascii="Arial" w:hAnsi="Arial" w:cs="Arial"/>
          <w:sz w:val="19"/>
          <w:szCs w:val="19"/>
        </w:rPr>
      </w:pPr>
      <w:r w:rsidRPr="00E83553">
        <w:rPr>
          <w:rFonts w:ascii="Arial" w:hAnsi="Arial" w:cs="Arial"/>
          <w:sz w:val="19"/>
          <w:szCs w:val="19"/>
        </w:rPr>
        <w:t>Toda deliberação legislativa deve, em regra, ser tomada pela maioria absoluta de votos.</w:t>
      </w:r>
    </w:p>
    <w:p w:rsidR="009E5618" w:rsidRPr="00E83553" w:rsidRDefault="009E5618" w:rsidP="00E110CF">
      <w:pPr>
        <w:pStyle w:val="SemEspaamento"/>
        <w:numPr>
          <w:ilvl w:val="0"/>
          <w:numId w:val="284"/>
        </w:numPr>
        <w:ind w:left="993" w:hanging="426"/>
        <w:jc w:val="both"/>
        <w:rPr>
          <w:rFonts w:ascii="Arial" w:hAnsi="Arial" w:cs="Arial"/>
          <w:sz w:val="19"/>
          <w:szCs w:val="19"/>
        </w:rPr>
      </w:pPr>
      <w:r w:rsidRPr="00E83553">
        <w:rPr>
          <w:rFonts w:ascii="Arial" w:hAnsi="Arial" w:cs="Arial"/>
          <w:sz w:val="19"/>
          <w:szCs w:val="19"/>
        </w:rPr>
        <w:t>Não há deliberação legislativa sem que ao menos a maioria absoluta dos membros de cada Casa do Congresso Nacional se faça presente.</w:t>
      </w:r>
    </w:p>
    <w:p w:rsidR="009E5618" w:rsidRPr="00E83553" w:rsidRDefault="009E5618" w:rsidP="00E110CF">
      <w:pPr>
        <w:pStyle w:val="SemEspaamento"/>
        <w:numPr>
          <w:ilvl w:val="0"/>
          <w:numId w:val="284"/>
        </w:numPr>
        <w:ind w:left="993" w:hanging="426"/>
        <w:jc w:val="both"/>
        <w:rPr>
          <w:rFonts w:ascii="Arial" w:hAnsi="Arial" w:cs="Arial"/>
          <w:sz w:val="19"/>
          <w:szCs w:val="19"/>
        </w:rPr>
      </w:pPr>
      <w:r w:rsidRPr="00E83553">
        <w:rPr>
          <w:rFonts w:ascii="Arial" w:hAnsi="Arial" w:cs="Arial"/>
          <w:sz w:val="19"/>
          <w:szCs w:val="19"/>
        </w:rPr>
        <w:t>A proposta de Emenda à Constituição deve ser discutida e votada em cada Casa do Congresso Nacional, em dois turnos, considerando-se aprovada se obtiver, em ambos, dois terços dos votos dos respectivos membros.</w:t>
      </w:r>
    </w:p>
    <w:p w:rsidR="009E5618" w:rsidRPr="00E83553" w:rsidRDefault="009E5618" w:rsidP="00E110CF">
      <w:pPr>
        <w:pStyle w:val="SemEspaamento"/>
        <w:numPr>
          <w:ilvl w:val="0"/>
          <w:numId w:val="284"/>
        </w:numPr>
        <w:ind w:left="993" w:hanging="426"/>
        <w:jc w:val="both"/>
        <w:rPr>
          <w:rFonts w:ascii="Arial" w:hAnsi="Arial" w:cs="Arial"/>
          <w:sz w:val="19"/>
          <w:szCs w:val="19"/>
        </w:rPr>
      </w:pPr>
      <w:r w:rsidRPr="00E83553">
        <w:rPr>
          <w:rFonts w:ascii="Arial" w:hAnsi="Arial" w:cs="Arial"/>
          <w:sz w:val="19"/>
          <w:szCs w:val="19"/>
        </w:rPr>
        <w:t>As leis complementares são aprovadas por maioria de dois terços dos votos dos respectivos membros do Congresso Nacional.</w:t>
      </w:r>
    </w:p>
    <w:p w:rsidR="009E5618" w:rsidRPr="00E83553" w:rsidRDefault="009E5618" w:rsidP="00E110CF">
      <w:pPr>
        <w:pStyle w:val="SemEspaamento"/>
        <w:numPr>
          <w:ilvl w:val="0"/>
          <w:numId w:val="284"/>
        </w:numPr>
        <w:ind w:left="993" w:hanging="426"/>
        <w:jc w:val="both"/>
        <w:rPr>
          <w:rFonts w:ascii="Arial" w:hAnsi="Arial" w:cs="Arial"/>
          <w:sz w:val="19"/>
          <w:szCs w:val="19"/>
        </w:rPr>
      </w:pPr>
      <w:r w:rsidRPr="00E83553">
        <w:rPr>
          <w:rFonts w:ascii="Arial" w:hAnsi="Arial" w:cs="Arial"/>
          <w:sz w:val="19"/>
          <w:szCs w:val="19"/>
        </w:rPr>
        <w:t>As leis ordinárias são aprovadas por maioria absoluta.</w:t>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De acordo com a Lei Orgânica Nacional do Ministério Público:</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É vedado aos membros do Ministério Público exercer qualquer outra função pública, salvo uma de Magistério, exceto quando em disponibilidade ou aposentado.</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É vedado aos membros do Ministério Público exercer o comércio ou participar de sociedade comercial, exceto como cotista ou acionista.</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 xml:space="preserve">São considerados como de efetivo exercício, para todos os efeitos legais, inclusive para </w:t>
      </w:r>
      <w:proofErr w:type="spellStart"/>
      <w:r w:rsidRPr="00E83553">
        <w:rPr>
          <w:rFonts w:ascii="Arial" w:hAnsi="Arial" w:cs="Arial"/>
          <w:sz w:val="19"/>
          <w:szCs w:val="19"/>
        </w:rPr>
        <w:t>vitaliciamento</w:t>
      </w:r>
      <w:proofErr w:type="spellEnd"/>
      <w:r w:rsidRPr="00E83553">
        <w:rPr>
          <w:rFonts w:ascii="Arial" w:hAnsi="Arial" w:cs="Arial"/>
          <w:sz w:val="19"/>
          <w:szCs w:val="19"/>
        </w:rPr>
        <w:t xml:space="preserve">, os dias em que o membro do Ministério Público estiver afastado de suas funções em razão de designação do Procurador-Geral </w:t>
      </w:r>
      <w:r>
        <w:rPr>
          <w:rFonts w:ascii="Arial" w:hAnsi="Arial" w:cs="Arial"/>
          <w:sz w:val="19"/>
          <w:szCs w:val="19"/>
        </w:rPr>
        <w:t xml:space="preserve">de </w:t>
      </w:r>
      <w:r w:rsidRPr="00E83553">
        <w:rPr>
          <w:rFonts w:ascii="Arial" w:hAnsi="Arial" w:cs="Arial"/>
          <w:sz w:val="19"/>
          <w:szCs w:val="19"/>
        </w:rPr>
        <w:t>Justiça para realização de atividade de relevância para a instituição.</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São deveres dos membros do Ministério Público, além de outros previstos em lei, desempenhar com zelo e presteza as suas funções e assistir aos atos judiciais, quando conveniente a sua presença, a seu prudente juízo.</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lastRenderedPageBreak/>
        <w:t>O membro vitalício do Ministério Público somente perderá o cargo por sentença judicial transitada em julgado, proferida em ação civil própria, nos seguintes casos: a) prática de crime incompatível com o exercício do cargo, após decisão judicial transitada em julgado; b) exercício da advocacia; c) abandono do cargo por prazo superior a trinta dias corridos.</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pStyle w:val="SemEspaamento"/>
        <w:numPr>
          <w:ilvl w:val="0"/>
          <w:numId w:val="285"/>
        </w:numPr>
        <w:jc w:val="both"/>
        <w:rPr>
          <w:rFonts w:ascii="Arial" w:hAnsi="Arial" w:cs="Arial"/>
          <w:sz w:val="19"/>
          <w:szCs w:val="19"/>
        </w:rPr>
      </w:pPr>
      <w:r w:rsidRPr="00E83553">
        <w:rPr>
          <w:rFonts w:ascii="Arial" w:hAnsi="Arial" w:cs="Arial"/>
          <w:sz w:val="19"/>
          <w:szCs w:val="19"/>
        </w:rPr>
        <w:t>II, III e V.</w:t>
      </w:r>
    </w:p>
    <w:p w:rsidR="009E5618" w:rsidRPr="00E83553" w:rsidRDefault="009E5618" w:rsidP="00E110CF">
      <w:pPr>
        <w:pStyle w:val="SemEspaamento"/>
        <w:numPr>
          <w:ilvl w:val="0"/>
          <w:numId w:val="285"/>
        </w:numPr>
        <w:ind w:left="993" w:hanging="426"/>
        <w:jc w:val="both"/>
        <w:rPr>
          <w:rFonts w:ascii="Arial" w:hAnsi="Arial" w:cs="Arial"/>
          <w:sz w:val="19"/>
          <w:szCs w:val="19"/>
        </w:rPr>
      </w:pPr>
      <w:r w:rsidRPr="00E83553">
        <w:rPr>
          <w:rFonts w:ascii="Arial" w:hAnsi="Arial" w:cs="Arial"/>
          <w:sz w:val="19"/>
          <w:szCs w:val="19"/>
        </w:rPr>
        <w:t>I, II e V.</w:t>
      </w:r>
    </w:p>
    <w:p w:rsidR="009E5618" w:rsidRPr="00E83553" w:rsidRDefault="009E5618" w:rsidP="00E110CF">
      <w:pPr>
        <w:pStyle w:val="SemEspaamento"/>
        <w:numPr>
          <w:ilvl w:val="0"/>
          <w:numId w:val="285"/>
        </w:numPr>
        <w:ind w:left="993" w:hanging="426"/>
        <w:jc w:val="both"/>
        <w:rPr>
          <w:rFonts w:ascii="Arial" w:hAnsi="Arial" w:cs="Arial"/>
          <w:sz w:val="19"/>
          <w:szCs w:val="19"/>
        </w:rPr>
      </w:pPr>
      <w:r w:rsidRPr="00E83553">
        <w:rPr>
          <w:rFonts w:ascii="Arial" w:hAnsi="Arial" w:cs="Arial"/>
          <w:sz w:val="19"/>
          <w:szCs w:val="19"/>
        </w:rPr>
        <w:t>I, III e IV.</w:t>
      </w:r>
    </w:p>
    <w:p w:rsidR="009E5618" w:rsidRPr="00E83553" w:rsidRDefault="009E5618" w:rsidP="00E110CF">
      <w:pPr>
        <w:pStyle w:val="SemEspaamento"/>
        <w:numPr>
          <w:ilvl w:val="0"/>
          <w:numId w:val="285"/>
        </w:numPr>
        <w:ind w:left="993" w:hanging="426"/>
        <w:jc w:val="both"/>
        <w:rPr>
          <w:rFonts w:ascii="Arial" w:hAnsi="Arial" w:cs="Arial"/>
          <w:sz w:val="19"/>
          <w:szCs w:val="19"/>
        </w:rPr>
      </w:pPr>
      <w:r w:rsidRPr="00E83553">
        <w:rPr>
          <w:rFonts w:ascii="Arial" w:hAnsi="Arial" w:cs="Arial"/>
          <w:sz w:val="19"/>
          <w:szCs w:val="19"/>
        </w:rPr>
        <w:t>II e V.</w:t>
      </w:r>
    </w:p>
    <w:p w:rsidR="009E5618" w:rsidRPr="00E83553" w:rsidRDefault="009E5618" w:rsidP="00E110CF">
      <w:pPr>
        <w:pStyle w:val="SemEspaamento"/>
        <w:numPr>
          <w:ilvl w:val="0"/>
          <w:numId w:val="285"/>
        </w:numPr>
        <w:ind w:left="993" w:hanging="426"/>
        <w:jc w:val="both"/>
        <w:rPr>
          <w:rFonts w:ascii="Arial" w:hAnsi="Arial" w:cs="Arial"/>
          <w:sz w:val="19"/>
          <w:szCs w:val="19"/>
        </w:rPr>
      </w:pPr>
      <w:r w:rsidRPr="00E83553">
        <w:rPr>
          <w:rFonts w:ascii="Arial" w:hAnsi="Arial" w:cs="Arial"/>
          <w:sz w:val="19"/>
          <w:szCs w:val="19"/>
        </w:rPr>
        <w:t>I, III e V.</w:t>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 xml:space="preserve">Assinale a alternativa </w:t>
      </w:r>
      <w:r>
        <w:rPr>
          <w:sz w:val="19"/>
          <w:szCs w:val="19"/>
        </w:rPr>
        <w:t xml:space="preserve">que contém afirmação </w:t>
      </w:r>
      <w:r w:rsidRPr="00E83553">
        <w:rPr>
          <w:sz w:val="19"/>
          <w:szCs w:val="19"/>
        </w:rPr>
        <w:t>incorreta:</w:t>
      </w:r>
    </w:p>
    <w:p w:rsidR="009E5618" w:rsidRPr="00E83553" w:rsidRDefault="009E5618" w:rsidP="00E110CF">
      <w:pPr>
        <w:pStyle w:val="SemEspaamento"/>
        <w:numPr>
          <w:ilvl w:val="0"/>
          <w:numId w:val="286"/>
        </w:numPr>
        <w:jc w:val="both"/>
        <w:rPr>
          <w:rFonts w:ascii="Arial" w:hAnsi="Arial" w:cs="Arial"/>
          <w:sz w:val="19"/>
          <w:szCs w:val="19"/>
        </w:rPr>
      </w:pPr>
      <w:r w:rsidRPr="00E83553">
        <w:rPr>
          <w:rFonts w:ascii="Arial" w:hAnsi="Arial" w:cs="Arial"/>
          <w:sz w:val="19"/>
          <w:szCs w:val="19"/>
        </w:rPr>
        <w:t>Cabe ao Congresso Nacional, com a sanção do Presidente da República, dentre outras matérias da competência da União, dispor sobre concessão de anistia; criação e extinção</w:t>
      </w:r>
      <w:r w:rsidRPr="00E83553">
        <w:rPr>
          <w:rFonts w:ascii="Arial" w:hAnsi="Arial" w:cs="Arial"/>
          <w:i/>
          <w:iCs/>
          <w:sz w:val="19"/>
          <w:szCs w:val="19"/>
        </w:rPr>
        <w:t> </w:t>
      </w:r>
      <w:r w:rsidRPr="00E83553">
        <w:rPr>
          <w:rFonts w:ascii="Arial" w:hAnsi="Arial" w:cs="Arial"/>
          <w:sz w:val="19"/>
          <w:szCs w:val="19"/>
        </w:rPr>
        <w:t>de Ministérios e órgãos da administração pública.</w:t>
      </w:r>
    </w:p>
    <w:p w:rsidR="009E5618" w:rsidRPr="00E83553" w:rsidRDefault="009E5618" w:rsidP="00E110CF">
      <w:pPr>
        <w:pStyle w:val="SemEspaamento"/>
        <w:numPr>
          <w:ilvl w:val="0"/>
          <w:numId w:val="286"/>
        </w:numPr>
        <w:ind w:left="993" w:hanging="426"/>
        <w:jc w:val="both"/>
        <w:rPr>
          <w:rFonts w:ascii="Arial" w:hAnsi="Arial" w:cs="Arial"/>
          <w:sz w:val="19"/>
          <w:szCs w:val="19"/>
        </w:rPr>
      </w:pPr>
      <w:r w:rsidRPr="00E83553">
        <w:rPr>
          <w:rFonts w:ascii="Arial" w:hAnsi="Arial" w:cs="Arial"/>
          <w:sz w:val="19"/>
          <w:szCs w:val="19"/>
        </w:rPr>
        <w:t>É da competência exclusiva do Congresso Nacional escolher dois terços dos membros do Tribunal de Contas da União.</w:t>
      </w:r>
    </w:p>
    <w:p w:rsidR="009E5618" w:rsidRPr="00E83553" w:rsidRDefault="009E5618" w:rsidP="00E110CF">
      <w:pPr>
        <w:pStyle w:val="SemEspaamento"/>
        <w:numPr>
          <w:ilvl w:val="0"/>
          <w:numId w:val="286"/>
        </w:numPr>
        <w:ind w:left="993" w:hanging="426"/>
        <w:jc w:val="both"/>
        <w:rPr>
          <w:rFonts w:ascii="Arial" w:hAnsi="Arial" w:cs="Arial"/>
          <w:sz w:val="19"/>
          <w:szCs w:val="19"/>
        </w:rPr>
      </w:pPr>
      <w:r w:rsidRPr="00E83553">
        <w:rPr>
          <w:rFonts w:ascii="Arial" w:hAnsi="Arial" w:cs="Arial"/>
          <w:sz w:val="19"/>
          <w:szCs w:val="19"/>
        </w:rPr>
        <w:t>Compete privativamente ao Congresso Nacional autorizar, por dois terços de seus membros, a instauração de processo contra o Presidente e o Vice-Presidente da República e os Ministros de Estado.</w:t>
      </w:r>
    </w:p>
    <w:p w:rsidR="009E5618" w:rsidRPr="00E83553" w:rsidRDefault="009E5618" w:rsidP="00E110CF">
      <w:pPr>
        <w:pStyle w:val="SemEspaamento"/>
        <w:numPr>
          <w:ilvl w:val="0"/>
          <w:numId w:val="286"/>
        </w:numPr>
        <w:ind w:left="993" w:hanging="426"/>
        <w:jc w:val="both"/>
        <w:rPr>
          <w:rFonts w:ascii="Arial" w:hAnsi="Arial" w:cs="Arial"/>
          <w:sz w:val="19"/>
          <w:szCs w:val="19"/>
        </w:rPr>
      </w:pPr>
      <w:r w:rsidRPr="00E83553">
        <w:rPr>
          <w:rFonts w:ascii="Arial" w:hAnsi="Arial" w:cs="Arial"/>
          <w:sz w:val="19"/>
          <w:szCs w:val="19"/>
        </w:rPr>
        <w:t>Compete privativamente ao Senado Federal processar e julgar os Ministros do Supremo Tribunal Federal, os membros do Conselho Nacional de Justiça e do Conselho Nacional do Ministério Público, o Procurador-Geral da República e o Advogado-Geral da União nos crimes de responsabilidade.</w:t>
      </w:r>
    </w:p>
    <w:p w:rsidR="009E5618" w:rsidRPr="00E83553" w:rsidRDefault="009E5618" w:rsidP="00E110CF">
      <w:pPr>
        <w:pStyle w:val="SemEspaamento"/>
        <w:numPr>
          <w:ilvl w:val="0"/>
          <w:numId w:val="286"/>
        </w:numPr>
        <w:ind w:left="993" w:hanging="426"/>
        <w:jc w:val="both"/>
        <w:rPr>
          <w:rFonts w:ascii="Arial" w:hAnsi="Arial" w:cs="Arial"/>
          <w:sz w:val="19"/>
          <w:szCs w:val="19"/>
        </w:rPr>
      </w:pPr>
      <w:r w:rsidRPr="00E83553">
        <w:rPr>
          <w:rFonts w:ascii="Arial" w:hAnsi="Arial" w:cs="Arial"/>
          <w:sz w:val="19"/>
          <w:szCs w:val="19"/>
        </w:rPr>
        <w:t>O Senado Federal compõe-se de representantes dos Estados e do Distrito Federal, eleitos segundo o princípio majoritário.</w:t>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Nos termos da Constituição Federal:</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Cabe à lei ordinária dispor sobre conflitos de competência, em matéria tributária, entre a União, os Estados, o Distrito Federal e os Municípios.</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ordem econômica nacional tem por finalidade assegurar a todos existência digna, conforme os ditames da justiça social.</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ordem econômica nacional deve observar, dentre outros, os princípios de propriedade privada; busca do pleno emprego e tratamento favorecido para as empresas de pequeno e médio porte constituídas sob as leis brasileiras e que tenham sua sede e administração no País.</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É assegurado a todos o livre exercício de qualquer atividade econômica, mediante autorização dos órgãos públicos competentes, salvo nos casos previstos em lei.</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Ressalvados os casos previstos na Constituição, a exploração direta de atividade econômica pelo Estado só será permitida quando necessária aos imperativos da segurança nacional ou a relevante interesse coletivo, conforme definidos em lei.</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pStyle w:val="SemEspaamento"/>
        <w:numPr>
          <w:ilvl w:val="0"/>
          <w:numId w:val="287"/>
        </w:numPr>
        <w:jc w:val="both"/>
        <w:rPr>
          <w:rFonts w:ascii="Arial" w:hAnsi="Arial" w:cs="Arial"/>
          <w:sz w:val="19"/>
          <w:szCs w:val="19"/>
        </w:rPr>
      </w:pPr>
      <w:r w:rsidRPr="00E83553">
        <w:rPr>
          <w:rFonts w:ascii="Arial" w:hAnsi="Arial" w:cs="Arial"/>
          <w:sz w:val="19"/>
          <w:szCs w:val="19"/>
        </w:rPr>
        <w:t>I e V.</w:t>
      </w:r>
    </w:p>
    <w:p w:rsidR="009E5618" w:rsidRPr="00E83553" w:rsidRDefault="009E5618" w:rsidP="00E110CF">
      <w:pPr>
        <w:pStyle w:val="SemEspaamento"/>
        <w:numPr>
          <w:ilvl w:val="0"/>
          <w:numId w:val="287"/>
        </w:numPr>
        <w:ind w:left="993" w:hanging="426"/>
        <w:jc w:val="both"/>
        <w:rPr>
          <w:rFonts w:ascii="Arial" w:hAnsi="Arial" w:cs="Arial"/>
          <w:sz w:val="19"/>
          <w:szCs w:val="19"/>
        </w:rPr>
      </w:pPr>
      <w:r w:rsidRPr="00E83553">
        <w:rPr>
          <w:rFonts w:ascii="Arial" w:hAnsi="Arial" w:cs="Arial"/>
          <w:sz w:val="19"/>
          <w:szCs w:val="19"/>
        </w:rPr>
        <w:t>II, III, IV e V.</w:t>
      </w:r>
    </w:p>
    <w:p w:rsidR="009E5618" w:rsidRPr="00E83553" w:rsidRDefault="009E5618" w:rsidP="00E110CF">
      <w:pPr>
        <w:pStyle w:val="SemEspaamento"/>
        <w:numPr>
          <w:ilvl w:val="0"/>
          <w:numId w:val="287"/>
        </w:numPr>
        <w:ind w:left="993" w:hanging="426"/>
        <w:jc w:val="both"/>
        <w:rPr>
          <w:rFonts w:ascii="Arial" w:hAnsi="Arial" w:cs="Arial"/>
          <w:sz w:val="19"/>
          <w:szCs w:val="19"/>
        </w:rPr>
      </w:pPr>
      <w:r w:rsidRPr="00E83553">
        <w:rPr>
          <w:rFonts w:ascii="Arial" w:hAnsi="Arial" w:cs="Arial"/>
          <w:sz w:val="19"/>
          <w:szCs w:val="19"/>
        </w:rPr>
        <w:t>II, IV e V.</w:t>
      </w:r>
    </w:p>
    <w:p w:rsidR="009E5618" w:rsidRPr="00E83553" w:rsidRDefault="009E5618" w:rsidP="00E110CF">
      <w:pPr>
        <w:pStyle w:val="SemEspaamento"/>
        <w:numPr>
          <w:ilvl w:val="0"/>
          <w:numId w:val="287"/>
        </w:numPr>
        <w:ind w:left="993" w:hanging="426"/>
        <w:jc w:val="both"/>
        <w:rPr>
          <w:rFonts w:ascii="Arial" w:hAnsi="Arial" w:cs="Arial"/>
          <w:sz w:val="19"/>
          <w:szCs w:val="19"/>
        </w:rPr>
      </w:pPr>
      <w:r w:rsidRPr="00E83553">
        <w:rPr>
          <w:rFonts w:ascii="Arial" w:hAnsi="Arial" w:cs="Arial"/>
          <w:sz w:val="19"/>
          <w:szCs w:val="19"/>
        </w:rPr>
        <w:t>I, II e IV.</w:t>
      </w:r>
    </w:p>
    <w:p w:rsidR="009E5618" w:rsidRPr="00E83553" w:rsidRDefault="009E5618" w:rsidP="00E110CF">
      <w:pPr>
        <w:pStyle w:val="SemEspaamento"/>
        <w:numPr>
          <w:ilvl w:val="0"/>
          <w:numId w:val="287"/>
        </w:numPr>
        <w:ind w:left="993" w:hanging="426"/>
        <w:jc w:val="both"/>
        <w:rPr>
          <w:rFonts w:ascii="Arial" w:hAnsi="Arial" w:cs="Arial"/>
          <w:sz w:val="19"/>
          <w:szCs w:val="19"/>
        </w:rPr>
      </w:pPr>
      <w:r w:rsidRPr="00E83553">
        <w:rPr>
          <w:rFonts w:ascii="Arial" w:hAnsi="Arial" w:cs="Arial"/>
          <w:sz w:val="19"/>
          <w:szCs w:val="19"/>
        </w:rPr>
        <w:t>II e V.</w:t>
      </w:r>
      <w:r w:rsidRPr="00E83553">
        <w:rPr>
          <w:rFonts w:ascii="Arial" w:hAnsi="Arial" w:cs="Arial"/>
          <w:sz w:val="19"/>
          <w:szCs w:val="19"/>
        </w:rPr>
        <w:tab/>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De acordo com a Constituição Federal:</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Nos atos praticados contra a ordem econômica e financeira e contra a economia popular a responsabilidade é individual e exclusiva da pessoa jurídica, nos termos da lei.</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Nos atos praticados contra a ordem econômica e financeira e contra a economia popular a responsabilidade é pessoal e exclusiva dos dirigentes da pessoa jurídica, nos termos da lei.</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 plano diretor, aprovado pela Câmara Municipal, obrigatório para cidades com mais de vinte mil habitantes, é o instrumento básico da política de desenvolvimento e de expansão urbana; a propriedade urbana cumpre sua função social quando atende às exigências fundamentais de ordenação da cidade expressas no plano diretor.</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lastRenderedPageBreak/>
        <w:t>A média propriedade rural, assim definida em lei, desde que seu proprietário não possua outra, é insuscetível de desapropriaç</w:t>
      </w:r>
      <w:r>
        <w:rPr>
          <w:rFonts w:ascii="Arial" w:hAnsi="Arial" w:cs="Arial"/>
          <w:sz w:val="19"/>
          <w:szCs w:val="19"/>
        </w:rPr>
        <w:t>ão para fins de reforma agrária.</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Os imóveis públicos não podem ser adquiridos por usucapião, salvo quando não atenderem às exigências fundamentais de ordenação da cidade expressas no plano diretor.</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pStyle w:val="SemEspaamento"/>
        <w:numPr>
          <w:ilvl w:val="0"/>
          <w:numId w:val="288"/>
        </w:numPr>
        <w:jc w:val="both"/>
        <w:rPr>
          <w:rFonts w:ascii="Arial" w:hAnsi="Arial" w:cs="Arial"/>
          <w:sz w:val="19"/>
          <w:szCs w:val="19"/>
        </w:rPr>
      </w:pPr>
      <w:r w:rsidRPr="00E83553">
        <w:rPr>
          <w:rFonts w:ascii="Arial" w:hAnsi="Arial" w:cs="Arial"/>
          <w:sz w:val="19"/>
          <w:szCs w:val="19"/>
        </w:rPr>
        <w:t>III e IV.</w:t>
      </w:r>
    </w:p>
    <w:p w:rsidR="009E5618" w:rsidRPr="00E83553" w:rsidRDefault="009E5618" w:rsidP="00E110CF">
      <w:pPr>
        <w:pStyle w:val="SemEspaamento"/>
        <w:numPr>
          <w:ilvl w:val="0"/>
          <w:numId w:val="288"/>
        </w:numPr>
        <w:ind w:left="993" w:hanging="426"/>
        <w:jc w:val="both"/>
        <w:rPr>
          <w:rFonts w:ascii="Arial" w:hAnsi="Arial" w:cs="Arial"/>
          <w:sz w:val="19"/>
          <w:szCs w:val="19"/>
        </w:rPr>
      </w:pPr>
      <w:r w:rsidRPr="00E83553">
        <w:rPr>
          <w:rFonts w:ascii="Arial" w:hAnsi="Arial" w:cs="Arial"/>
          <w:sz w:val="19"/>
          <w:szCs w:val="19"/>
        </w:rPr>
        <w:t>II, III e V.</w:t>
      </w:r>
    </w:p>
    <w:p w:rsidR="009E5618" w:rsidRPr="00E83553" w:rsidRDefault="009E5618" w:rsidP="00E110CF">
      <w:pPr>
        <w:pStyle w:val="SemEspaamento"/>
        <w:numPr>
          <w:ilvl w:val="0"/>
          <w:numId w:val="288"/>
        </w:numPr>
        <w:ind w:left="993" w:hanging="426"/>
        <w:jc w:val="both"/>
        <w:rPr>
          <w:rFonts w:ascii="Arial" w:hAnsi="Arial" w:cs="Arial"/>
          <w:sz w:val="19"/>
          <w:szCs w:val="19"/>
        </w:rPr>
      </w:pPr>
      <w:r w:rsidRPr="00E83553">
        <w:rPr>
          <w:rFonts w:ascii="Arial" w:hAnsi="Arial" w:cs="Arial"/>
          <w:sz w:val="19"/>
          <w:szCs w:val="19"/>
        </w:rPr>
        <w:t>III e V.</w:t>
      </w:r>
    </w:p>
    <w:p w:rsidR="009E5618" w:rsidRPr="00E83553" w:rsidRDefault="009E5618" w:rsidP="00E110CF">
      <w:pPr>
        <w:pStyle w:val="SemEspaamento"/>
        <w:numPr>
          <w:ilvl w:val="0"/>
          <w:numId w:val="288"/>
        </w:numPr>
        <w:ind w:left="993" w:hanging="426"/>
        <w:jc w:val="both"/>
        <w:rPr>
          <w:rFonts w:ascii="Arial" w:hAnsi="Arial" w:cs="Arial"/>
          <w:sz w:val="19"/>
          <w:szCs w:val="19"/>
        </w:rPr>
      </w:pPr>
      <w:r w:rsidRPr="00E83553">
        <w:rPr>
          <w:rFonts w:ascii="Arial" w:hAnsi="Arial" w:cs="Arial"/>
          <w:sz w:val="19"/>
          <w:szCs w:val="19"/>
        </w:rPr>
        <w:t>II e IV.</w:t>
      </w:r>
    </w:p>
    <w:p w:rsidR="009E5618" w:rsidRPr="00E83553" w:rsidRDefault="009E5618" w:rsidP="00E110CF">
      <w:pPr>
        <w:pStyle w:val="SemEspaamento"/>
        <w:numPr>
          <w:ilvl w:val="0"/>
          <w:numId w:val="288"/>
        </w:numPr>
        <w:ind w:left="993" w:hanging="426"/>
        <w:jc w:val="both"/>
        <w:rPr>
          <w:rFonts w:ascii="Arial" w:hAnsi="Arial" w:cs="Arial"/>
          <w:sz w:val="19"/>
          <w:szCs w:val="19"/>
        </w:rPr>
      </w:pPr>
      <w:r w:rsidRPr="00E83553">
        <w:rPr>
          <w:rFonts w:ascii="Arial" w:hAnsi="Arial" w:cs="Arial"/>
          <w:sz w:val="19"/>
          <w:szCs w:val="19"/>
        </w:rPr>
        <w:t>I, III e IV.</w:t>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 xml:space="preserve">Considere as seguintes assertivas, relacionadas à Educação: </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 xml:space="preserve">A educação infantil, em creche e pré-escola, às crianças até </w:t>
      </w:r>
      <w:proofErr w:type="gramStart"/>
      <w:r w:rsidRPr="00E83553">
        <w:rPr>
          <w:rFonts w:ascii="Arial" w:hAnsi="Arial" w:cs="Arial"/>
          <w:sz w:val="19"/>
          <w:szCs w:val="19"/>
        </w:rPr>
        <w:t>5</w:t>
      </w:r>
      <w:proofErr w:type="gramEnd"/>
      <w:r w:rsidRPr="00E83553">
        <w:rPr>
          <w:rFonts w:ascii="Arial" w:hAnsi="Arial" w:cs="Arial"/>
          <w:sz w:val="19"/>
          <w:szCs w:val="19"/>
        </w:rPr>
        <w:t xml:space="preserve"> (cinco) anos de idade, é obrigatória e gratuita.</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 acesso ao ensino infantil (creche e pré-escola) constitui direito público subjetivo.</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educação básica, obrigatória e gratuita, compreende o ensino infantil (creche e pré-escola) e o ensino fundamental.</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Os Estados, os Municípios e o Distrito Federal devem atuar prioritariamente no ensino fundamental e na educação infantil.</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Os Estados e os Municípios devem atuar prioritariamente no ensino fundamental e médio.</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Pode-se afirmar que:</w:t>
      </w:r>
    </w:p>
    <w:p w:rsidR="009E5618" w:rsidRPr="00E83553" w:rsidRDefault="009E5618" w:rsidP="00E110CF">
      <w:pPr>
        <w:pStyle w:val="SemEspaamento"/>
        <w:numPr>
          <w:ilvl w:val="0"/>
          <w:numId w:val="289"/>
        </w:numPr>
        <w:jc w:val="both"/>
        <w:rPr>
          <w:rFonts w:ascii="Arial" w:hAnsi="Arial" w:cs="Arial"/>
          <w:sz w:val="19"/>
          <w:szCs w:val="19"/>
        </w:rPr>
      </w:pPr>
      <w:r w:rsidRPr="00E83553">
        <w:rPr>
          <w:rFonts w:ascii="Arial" w:hAnsi="Arial" w:cs="Arial"/>
          <w:sz w:val="19"/>
          <w:szCs w:val="19"/>
        </w:rPr>
        <w:t>São todas incorretas.</w:t>
      </w:r>
    </w:p>
    <w:p w:rsidR="009E5618" w:rsidRPr="00E83553" w:rsidRDefault="009E5618" w:rsidP="00E110CF">
      <w:pPr>
        <w:pStyle w:val="SemEspaamento"/>
        <w:numPr>
          <w:ilvl w:val="0"/>
          <w:numId w:val="289"/>
        </w:numPr>
        <w:ind w:left="993" w:hanging="426"/>
        <w:jc w:val="both"/>
        <w:rPr>
          <w:rFonts w:ascii="Arial" w:hAnsi="Arial" w:cs="Arial"/>
          <w:sz w:val="19"/>
          <w:szCs w:val="19"/>
        </w:rPr>
      </w:pPr>
      <w:r w:rsidRPr="00E83553">
        <w:rPr>
          <w:rFonts w:ascii="Arial" w:hAnsi="Arial" w:cs="Arial"/>
          <w:sz w:val="19"/>
          <w:szCs w:val="19"/>
        </w:rPr>
        <w:t>Apenas as assertivas I, II e IV são corretas.</w:t>
      </w:r>
    </w:p>
    <w:p w:rsidR="009E5618" w:rsidRPr="00E83553" w:rsidRDefault="009E5618" w:rsidP="00E110CF">
      <w:pPr>
        <w:pStyle w:val="SemEspaamento"/>
        <w:numPr>
          <w:ilvl w:val="0"/>
          <w:numId w:val="289"/>
        </w:numPr>
        <w:ind w:left="993" w:hanging="426"/>
        <w:jc w:val="both"/>
        <w:rPr>
          <w:rFonts w:ascii="Arial" w:hAnsi="Arial" w:cs="Arial"/>
          <w:sz w:val="19"/>
          <w:szCs w:val="19"/>
        </w:rPr>
      </w:pPr>
      <w:r w:rsidRPr="00E83553">
        <w:rPr>
          <w:rFonts w:ascii="Arial" w:hAnsi="Arial" w:cs="Arial"/>
          <w:sz w:val="19"/>
          <w:szCs w:val="19"/>
        </w:rPr>
        <w:t>Apenas as assertivas III e V são corretas.</w:t>
      </w:r>
    </w:p>
    <w:p w:rsidR="009E5618" w:rsidRPr="00E83553" w:rsidRDefault="009E5618" w:rsidP="00E110CF">
      <w:pPr>
        <w:pStyle w:val="SemEspaamento"/>
        <w:numPr>
          <w:ilvl w:val="0"/>
          <w:numId w:val="289"/>
        </w:numPr>
        <w:ind w:left="993" w:hanging="426"/>
        <w:jc w:val="both"/>
        <w:rPr>
          <w:rFonts w:ascii="Arial" w:hAnsi="Arial" w:cs="Arial"/>
          <w:sz w:val="19"/>
          <w:szCs w:val="19"/>
        </w:rPr>
      </w:pPr>
      <w:r w:rsidRPr="00E83553">
        <w:rPr>
          <w:rFonts w:ascii="Arial" w:hAnsi="Arial" w:cs="Arial"/>
          <w:sz w:val="19"/>
          <w:szCs w:val="19"/>
        </w:rPr>
        <w:t xml:space="preserve">Apenas as assertivas I e II são corretas. </w:t>
      </w:r>
    </w:p>
    <w:p w:rsidR="009E5618" w:rsidRPr="00E83553" w:rsidRDefault="009E5618" w:rsidP="00E110CF">
      <w:pPr>
        <w:pStyle w:val="SemEspaamento"/>
        <w:numPr>
          <w:ilvl w:val="0"/>
          <w:numId w:val="289"/>
        </w:numPr>
        <w:ind w:left="993" w:hanging="426"/>
        <w:jc w:val="both"/>
        <w:rPr>
          <w:rFonts w:ascii="Arial" w:hAnsi="Arial" w:cs="Arial"/>
          <w:sz w:val="19"/>
          <w:szCs w:val="19"/>
        </w:rPr>
      </w:pPr>
      <w:r w:rsidRPr="00E83553">
        <w:rPr>
          <w:rFonts w:ascii="Arial" w:hAnsi="Arial" w:cs="Arial"/>
          <w:sz w:val="19"/>
          <w:szCs w:val="19"/>
        </w:rPr>
        <w:t>Apenas a assertiva IV é correta.</w:t>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Nos termos da Constituição Federal, o direito a proteção especial à criança, ao adolescente e ao jovem deve abranger, dentre outros, os seguintes aspectos:</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Garantia de inimputabilidade aos menores de dezoito anos, que ficarão sujeitos às normas da legislação especial.</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Programas de prevenção e atendimento especializado à criança, ao adolescente e ao jovem dependente de entorpecentes e drogas afins.</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Proibição de quaisquer designações discriminatórias relativas à filiação e igualdade de direitos e qualificações em relação aos filhos, havidos ou não da relação do casamento, ou por adoção.</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Aplicação de percentual dos recursos públicos destinados à saúde na assistência materno-infantil.</w:t>
      </w:r>
    </w:p>
    <w:p w:rsidR="009E5618" w:rsidRPr="00E83553" w:rsidRDefault="009E5618" w:rsidP="009E5618">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Estímulo do Poder Público, através de assistência jurídica, incentivos fiscais e subsídios, nos termos da lei, ao acolhimento, sob a forma de guarda, de criança ou adolescente órfão ou abandonado.</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pStyle w:val="SemEspaamento"/>
        <w:numPr>
          <w:ilvl w:val="0"/>
          <w:numId w:val="290"/>
        </w:numPr>
        <w:jc w:val="both"/>
        <w:rPr>
          <w:rFonts w:ascii="Arial" w:hAnsi="Arial" w:cs="Arial"/>
          <w:sz w:val="19"/>
          <w:szCs w:val="19"/>
        </w:rPr>
      </w:pPr>
      <w:r w:rsidRPr="00E83553">
        <w:rPr>
          <w:rFonts w:ascii="Arial" w:hAnsi="Arial" w:cs="Arial"/>
          <w:sz w:val="19"/>
          <w:szCs w:val="19"/>
        </w:rPr>
        <w:t>I, III e V.</w:t>
      </w:r>
    </w:p>
    <w:p w:rsidR="009E5618" w:rsidRPr="00E83553" w:rsidRDefault="009E5618" w:rsidP="00E110CF">
      <w:pPr>
        <w:pStyle w:val="SemEspaamento"/>
        <w:numPr>
          <w:ilvl w:val="0"/>
          <w:numId w:val="290"/>
        </w:numPr>
        <w:ind w:left="993" w:hanging="426"/>
        <w:jc w:val="both"/>
        <w:rPr>
          <w:rFonts w:ascii="Arial" w:hAnsi="Arial" w:cs="Arial"/>
          <w:sz w:val="19"/>
          <w:szCs w:val="19"/>
        </w:rPr>
      </w:pPr>
      <w:r w:rsidRPr="00E83553">
        <w:rPr>
          <w:rFonts w:ascii="Arial" w:hAnsi="Arial" w:cs="Arial"/>
          <w:sz w:val="19"/>
          <w:szCs w:val="19"/>
        </w:rPr>
        <w:t>II e IV.</w:t>
      </w:r>
    </w:p>
    <w:p w:rsidR="009E5618" w:rsidRPr="00E83553" w:rsidRDefault="009E5618" w:rsidP="00E110CF">
      <w:pPr>
        <w:pStyle w:val="SemEspaamento"/>
        <w:numPr>
          <w:ilvl w:val="0"/>
          <w:numId w:val="290"/>
        </w:numPr>
        <w:ind w:left="993" w:hanging="426"/>
        <w:jc w:val="both"/>
        <w:rPr>
          <w:rFonts w:ascii="Arial" w:hAnsi="Arial" w:cs="Arial"/>
          <w:sz w:val="19"/>
          <w:szCs w:val="19"/>
        </w:rPr>
      </w:pPr>
      <w:r w:rsidRPr="00E83553">
        <w:rPr>
          <w:rFonts w:ascii="Arial" w:hAnsi="Arial" w:cs="Arial"/>
          <w:sz w:val="19"/>
          <w:szCs w:val="19"/>
        </w:rPr>
        <w:t>I, II e III.</w:t>
      </w:r>
    </w:p>
    <w:p w:rsidR="009E5618" w:rsidRPr="00E83553" w:rsidRDefault="009E5618" w:rsidP="00E110CF">
      <w:pPr>
        <w:pStyle w:val="SemEspaamento"/>
        <w:numPr>
          <w:ilvl w:val="0"/>
          <w:numId w:val="290"/>
        </w:numPr>
        <w:ind w:left="993" w:hanging="426"/>
        <w:jc w:val="both"/>
        <w:rPr>
          <w:rFonts w:ascii="Arial" w:hAnsi="Arial" w:cs="Arial"/>
          <w:sz w:val="19"/>
          <w:szCs w:val="19"/>
        </w:rPr>
      </w:pPr>
      <w:r w:rsidRPr="00E83553">
        <w:rPr>
          <w:rFonts w:ascii="Arial" w:hAnsi="Arial" w:cs="Arial"/>
          <w:sz w:val="19"/>
          <w:szCs w:val="19"/>
        </w:rPr>
        <w:t>II e V.</w:t>
      </w:r>
    </w:p>
    <w:p w:rsidR="009E5618" w:rsidRPr="00E83553" w:rsidRDefault="009E5618" w:rsidP="00E110CF">
      <w:pPr>
        <w:pStyle w:val="SemEspaamento"/>
        <w:numPr>
          <w:ilvl w:val="0"/>
          <w:numId w:val="290"/>
        </w:numPr>
        <w:ind w:left="993" w:hanging="426"/>
        <w:jc w:val="both"/>
        <w:rPr>
          <w:rFonts w:ascii="Arial" w:hAnsi="Arial" w:cs="Arial"/>
          <w:sz w:val="19"/>
          <w:szCs w:val="19"/>
        </w:rPr>
      </w:pPr>
      <w:r w:rsidRPr="00E83553">
        <w:rPr>
          <w:rFonts w:ascii="Arial" w:hAnsi="Arial" w:cs="Arial"/>
          <w:sz w:val="19"/>
          <w:szCs w:val="19"/>
        </w:rPr>
        <w:t>II, III, IV e V.</w:t>
      </w:r>
    </w:p>
    <w:p w:rsidR="009E5618" w:rsidRPr="00E83553" w:rsidRDefault="009E5618" w:rsidP="009E5618">
      <w:pPr>
        <w:pStyle w:val="SemEspaamento"/>
        <w:jc w:val="both"/>
        <w:rPr>
          <w:rFonts w:ascii="Arial" w:hAnsi="Arial" w:cs="Arial"/>
          <w:sz w:val="19"/>
          <w:szCs w:val="19"/>
        </w:rPr>
      </w:pPr>
    </w:p>
    <w:p w:rsidR="009E5618" w:rsidRPr="00E83553" w:rsidRDefault="009E5618" w:rsidP="009E5618">
      <w:pPr>
        <w:pStyle w:val="Enunciado"/>
        <w:rPr>
          <w:sz w:val="19"/>
          <w:szCs w:val="19"/>
        </w:rPr>
      </w:pPr>
      <w:r w:rsidRPr="00E83553">
        <w:rPr>
          <w:sz w:val="19"/>
          <w:szCs w:val="19"/>
        </w:rPr>
        <w:t>Considerando a disciplina constitucional brasileira, assinale a alternativa correta:</w:t>
      </w:r>
    </w:p>
    <w:p w:rsidR="009E5618" w:rsidRPr="00E83553" w:rsidRDefault="009E5618" w:rsidP="00E110CF">
      <w:pPr>
        <w:pStyle w:val="SemEspaamento"/>
        <w:numPr>
          <w:ilvl w:val="0"/>
          <w:numId w:val="291"/>
        </w:numPr>
        <w:jc w:val="both"/>
        <w:rPr>
          <w:rFonts w:ascii="Arial" w:hAnsi="Arial" w:cs="Arial"/>
          <w:sz w:val="19"/>
          <w:szCs w:val="19"/>
        </w:rPr>
      </w:pPr>
      <w:r w:rsidRPr="00E83553">
        <w:rPr>
          <w:rFonts w:ascii="Arial" w:hAnsi="Arial" w:cs="Arial"/>
          <w:sz w:val="19"/>
          <w:szCs w:val="19"/>
        </w:rPr>
        <w:t>O Conselho Nacional de Justiça constitui órgão externo de fiscalização administrativa do Poder Judiciário, com funções administrativas e jurisdicionais, composto por 15 membros, sob a Presidência do Presidente do Supremo Tribunal Federal.</w:t>
      </w:r>
    </w:p>
    <w:p w:rsidR="009E5618" w:rsidRPr="00E83553" w:rsidRDefault="009E5618" w:rsidP="00E110CF">
      <w:pPr>
        <w:pStyle w:val="SemEspaamento"/>
        <w:numPr>
          <w:ilvl w:val="0"/>
          <w:numId w:val="291"/>
        </w:numPr>
        <w:ind w:left="993" w:hanging="426"/>
        <w:jc w:val="both"/>
        <w:rPr>
          <w:rFonts w:ascii="Arial" w:hAnsi="Arial" w:cs="Arial"/>
          <w:sz w:val="19"/>
          <w:szCs w:val="19"/>
        </w:rPr>
      </w:pPr>
      <w:r w:rsidRPr="00E83553">
        <w:rPr>
          <w:rFonts w:ascii="Arial" w:hAnsi="Arial" w:cs="Arial"/>
          <w:sz w:val="19"/>
          <w:szCs w:val="19"/>
        </w:rPr>
        <w:t>As terras devolutas ou arrecadadas pelos Estados, por ações discriminatórias, necessárias à proteção dos ecossistemas naturais, somente podem ser alienadas ou oneradas pelo Executivo mediante prévia autorização legislativa.</w:t>
      </w:r>
    </w:p>
    <w:p w:rsidR="009E5618" w:rsidRPr="00E83553" w:rsidRDefault="009E5618" w:rsidP="00E110CF">
      <w:pPr>
        <w:pStyle w:val="SemEspaamento"/>
        <w:numPr>
          <w:ilvl w:val="0"/>
          <w:numId w:val="291"/>
        </w:numPr>
        <w:ind w:left="993" w:hanging="426"/>
        <w:jc w:val="both"/>
        <w:rPr>
          <w:rFonts w:ascii="Arial" w:hAnsi="Arial" w:cs="Arial"/>
          <w:sz w:val="19"/>
          <w:szCs w:val="19"/>
        </w:rPr>
      </w:pPr>
      <w:r w:rsidRPr="00E83553">
        <w:rPr>
          <w:rFonts w:ascii="Arial" w:hAnsi="Arial" w:cs="Arial"/>
          <w:sz w:val="19"/>
          <w:szCs w:val="19"/>
        </w:rPr>
        <w:t>A assistência social é prestada mediante contribuição à seguridade social, nos termos da lei, que estabelecerá as hipóteses em que a contribuição é dispensável.</w:t>
      </w:r>
    </w:p>
    <w:p w:rsidR="009E5618" w:rsidRPr="00E83553" w:rsidRDefault="009E5618" w:rsidP="00E110CF">
      <w:pPr>
        <w:pStyle w:val="SemEspaamento"/>
        <w:numPr>
          <w:ilvl w:val="0"/>
          <w:numId w:val="291"/>
        </w:numPr>
        <w:ind w:left="993" w:hanging="426"/>
        <w:jc w:val="both"/>
        <w:rPr>
          <w:rFonts w:ascii="Arial" w:hAnsi="Arial" w:cs="Arial"/>
          <w:sz w:val="19"/>
          <w:szCs w:val="19"/>
        </w:rPr>
      </w:pPr>
      <w:r w:rsidRPr="00E83553">
        <w:rPr>
          <w:rFonts w:ascii="Arial" w:hAnsi="Arial" w:cs="Arial"/>
          <w:sz w:val="19"/>
          <w:szCs w:val="19"/>
        </w:rPr>
        <w:lastRenderedPageBreak/>
        <w:t>O imposto sobre a propriedade predial e territorial urbana pode ser progressivo no tempo e em razão do valor do imóvel, bem como ter alíquotas diferentes de acordo com a localização e o uso do imóvel.</w:t>
      </w:r>
    </w:p>
    <w:p w:rsidR="009E5618" w:rsidRPr="00E83553" w:rsidRDefault="009E5618" w:rsidP="00E110CF">
      <w:pPr>
        <w:pStyle w:val="SemEspaamento"/>
        <w:numPr>
          <w:ilvl w:val="0"/>
          <w:numId w:val="291"/>
        </w:numPr>
        <w:ind w:left="993" w:hanging="426"/>
        <w:jc w:val="both"/>
        <w:rPr>
          <w:rFonts w:ascii="Arial" w:hAnsi="Arial" w:cs="Arial"/>
          <w:sz w:val="19"/>
          <w:szCs w:val="19"/>
        </w:rPr>
      </w:pPr>
      <w:r w:rsidRPr="00E83553">
        <w:rPr>
          <w:rFonts w:ascii="Arial" w:hAnsi="Arial" w:cs="Arial"/>
          <w:sz w:val="19"/>
          <w:szCs w:val="19"/>
        </w:rPr>
        <w:t>Ressalvadas as hipóteses legais, as taxas não podem ter base de cálculo própria de impostos.</w:t>
      </w:r>
    </w:p>
    <w:p w:rsidR="009E5618" w:rsidRDefault="009E5618" w:rsidP="009E5618">
      <w:pPr>
        <w:ind w:left="426"/>
        <w:rPr>
          <w:rFonts w:ascii="Arial" w:hAnsi="Arial"/>
          <w:b/>
          <w:sz w:val="19"/>
          <w:szCs w:val="19"/>
        </w:rPr>
      </w:pPr>
    </w:p>
    <w:p w:rsidR="009E5618" w:rsidRPr="00E83553" w:rsidRDefault="009E5618" w:rsidP="009E5618">
      <w:pPr>
        <w:ind w:left="426"/>
        <w:jc w:val="center"/>
        <w:rPr>
          <w:rFonts w:ascii="Arial" w:hAnsi="Arial"/>
          <w:b/>
          <w:sz w:val="19"/>
          <w:szCs w:val="19"/>
        </w:rPr>
      </w:pPr>
      <w:r w:rsidRPr="00E83553">
        <w:rPr>
          <w:rFonts w:ascii="Arial" w:hAnsi="Arial"/>
          <w:b/>
          <w:sz w:val="19"/>
          <w:szCs w:val="19"/>
        </w:rPr>
        <w:t xml:space="preserve">TUTELA DE INTERESSES DIFUSOS, COLETIVOS E INDIVIDUAIS </w:t>
      </w:r>
      <w:proofErr w:type="gramStart"/>
      <w:r w:rsidRPr="00E83553">
        <w:rPr>
          <w:rFonts w:ascii="Arial" w:hAnsi="Arial"/>
          <w:b/>
          <w:sz w:val="19"/>
          <w:szCs w:val="19"/>
        </w:rPr>
        <w:t>HOMOGÊNEOS</w:t>
      </w:r>
      <w:proofErr w:type="gramEnd"/>
    </w:p>
    <w:p w:rsidR="009E5618" w:rsidRPr="00E83553" w:rsidRDefault="009E5618" w:rsidP="009E5618">
      <w:pPr>
        <w:ind w:left="426"/>
        <w:rPr>
          <w:rFonts w:ascii="Arial" w:hAnsi="Arial"/>
          <w:b/>
          <w:sz w:val="19"/>
          <w:szCs w:val="19"/>
        </w:rPr>
      </w:pPr>
    </w:p>
    <w:p w:rsidR="009E5618" w:rsidRPr="00E83553" w:rsidRDefault="009E5618" w:rsidP="009E5618">
      <w:pPr>
        <w:pStyle w:val="Enunciado"/>
        <w:rPr>
          <w:sz w:val="19"/>
          <w:szCs w:val="19"/>
        </w:rPr>
      </w:pPr>
      <w:r w:rsidRPr="00E83553">
        <w:rPr>
          <w:sz w:val="19"/>
          <w:szCs w:val="19"/>
        </w:rPr>
        <w:t>De acordo com a Lei nº 10.257/2001 (Estatuto do Idoso):</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É assegurada prioridade na tramitação dos processos e procedimentos e na execução dos atos e diligências judiciais em que figure como parte ou interveniente pessoa com idade igual ou superior a 60 (sessenta) anos, em qualquer instância.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prioridade deve ser deferida de ofício pela autoridade judiciária competente para decidir o feito, que determinará as providências a serem cumpridas, anotando-se essa circunstância em local visível nos autos do processo.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A prioridade se estende aos processos e procedimentos na Administração Pública, empresas prestadoras de serviços públicos e privados de qualquer natureza, inclusive instituições financeiras, que devem garantir ao idoso o fácil acesso aos assentos e caixas, identificados com a destinação </w:t>
      </w:r>
      <w:proofErr w:type="gramStart"/>
      <w:r w:rsidRPr="00E83553">
        <w:rPr>
          <w:rFonts w:ascii="Arial" w:hAnsi="Arial" w:cs="Arial"/>
          <w:sz w:val="19"/>
          <w:szCs w:val="19"/>
        </w:rPr>
        <w:t>a idosos</w:t>
      </w:r>
      <w:proofErr w:type="gramEnd"/>
      <w:r w:rsidRPr="00E83553">
        <w:rPr>
          <w:rFonts w:ascii="Arial" w:hAnsi="Arial" w:cs="Arial"/>
          <w:sz w:val="19"/>
          <w:szCs w:val="19"/>
        </w:rPr>
        <w:t xml:space="preserve"> em local visível e caracteres legíveis.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prioridade não cessará com a morte do idoso beneficiado, estendendo-se em favor do cônjuge supérstite, companheiro ou companheira, com união estável, maior de 60 (sessenta) anos.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envelhecimento é um direito personalíssimo e a sua proteção um direito social.</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292"/>
        </w:numPr>
        <w:spacing w:after="0" w:line="240" w:lineRule="auto"/>
        <w:jc w:val="both"/>
        <w:rPr>
          <w:rFonts w:ascii="Arial" w:hAnsi="Arial"/>
          <w:sz w:val="19"/>
          <w:szCs w:val="19"/>
        </w:rPr>
      </w:pPr>
      <w:r w:rsidRPr="00E83553">
        <w:rPr>
          <w:rFonts w:ascii="Arial" w:hAnsi="Arial"/>
          <w:sz w:val="19"/>
          <w:szCs w:val="19"/>
        </w:rPr>
        <w:t>II, III e IV.</w:t>
      </w:r>
    </w:p>
    <w:p w:rsidR="009E5618" w:rsidRPr="00E83553" w:rsidRDefault="009E5618" w:rsidP="00E110CF">
      <w:pPr>
        <w:numPr>
          <w:ilvl w:val="0"/>
          <w:numId w:val="292"/>
        </w:numPr>
        <w:spacing w:after="0" w:line="240" w:lineRule="auto"/>
        <w:ind w:left="993" w:hanging="426"/>
        <w:jc w:val="both"/>
        <w:rPr>
          <w:rFonts w:ascii="Arial" w:hAnsi="Arial"/>
          <w:sz w:val="19"/>
          <w:szCs w:val="19"/>
        </w:rPr>
      </w:pPr>
      <w:r w:rsidRPr="00E83553">
        <w:rPr>
          <w:rFonts w:ascii="Arial" w:hAnsi="Arial"/>
          <w:sz w:val="19"/>
          <w:szCs w:val="19"/>
        </w:rPr>
        <w:t>I, II, III e V.</w:t>
      </w:r>
    </w:p>
    <w:p w:rsidR="009E5618" w:rsidRPr="00E83553" w:rsidRDefault="009E5618" w:rsidP="00E110CF">
      <w:pPr>
        <w:numPr>
          <w:ilvl w:val="0"/>
          <w:numId w:val="292"/>
        </w:numPr>
        <w:spacing w:after="0" w:line="240" w:lineRule="auto"/>
        <w:ind w:left="993" w:hanging="426"/>
        <w:jc w:val="both"/>
        <w:rPr>
          <w:rFonts w:ascii="Arial" w:hAnsi="Arial"/>
          <w:sz w:val="19"/>
          <w:szCs w:val="19"/>
        </w:rPr>
      </w:pPr>
      <w:r w:rsidRPr="00E83553">
        <w:rPr>
          <w:rFonts w:ascii="Arial" w:hAnsi="Arial"/>
          <w:sz w:val="19"/>
          <w:szCs w:val="19"/>
        </w:rPr>
        <w:t>I, IV e V.</w:t>
      </w:r>
    </w:p>
    <w:p w:rsidR="009E5618" w:rsidRPr="00E83553" w:rsidRDefault="009E5618" w:rsidP="00E110CF">
      <w:pPr>
        <w:numPr>
          <w:ilvl w:val="0"/>
          <w:numId w:val="292"/>
        </w:numPr>
        <w:spacing w:after="0" w:line="240" w:lineRule="auto"/>
        <w:ind w:left="993" w:hanging="426"/>
        <w:jc w:val="both"/>
        <w:rPr>
          <w:rFonts w:ascii="Arial" w:hAnsi="Arial"/>
          <w:sz w:val="19"/>
          <w:szCs w:val="19"/>
        </w:rPr>
      </w:pPr>
      <w:r w:rsidRPr="00E83553">
        <w:rPr>
          <w:rFonts w:ascii="Arial" w:hAnsi="Arial"/>
          <w:sz w:val="19"/>
          <w:szCs w:val="19"/>
        </w:rPr>
        <w:t>I, II, IV e V.</w:t>
      </w:r>
    </w:p>
    <w:p w:rsidR="009E5618" w:rsidRPr="00E83553" w:rsidRDefault="009E5618" w:rsidP="00E110CF">
      <w:pPr>
        <w:numPr>
          <w:ilvl w:val="0"/>
          <w:numId w:val="292"/>
        </w:numPr>
        <w:spacing w:after="0" w:line="240" w:lineRule="auto"/>
        <w:ind w:left="993" w:hanging="426"/>
        <w:jc w:val="both"/>
        <w:rPr>
          <w:rFonts w:ascii="Arial" w:hAnsi="Arial"/>
          <w:sz w:val="19"/>
          <w:szCs w:val="19"/>
        </w:rPr>
      </w:pPr>
      <w:r w:rsidRPr="00E83553">
        <w:rPr>
          <w:rFonts w:ascii="Arial" w:hAnsi="Arial"/>
          <w:sz w:val="19"/>
          <w:szCs w:val="19"/>
        </w:rPr>
        <w:t>I, III e V.</w:t>
      </w:r>
    </w:p>
    <w:p w:rsidR="009E5618" w:rsidRPr="00E83553" w:rsidRDefault="009E5618" w:rsidP="009E5618">
      <w:pPr>
        <w:rPr>
          <w:rFonts w:ascii="Arial" w:hAnsi="Arial"/>
          <w:sz w:val="19"/>
          <w:szCs w:val="19"/>
        </w:rPr>
      </w:pPr>
      <w:r w:rsidRPr="00E83553">
        <w:rPr>
          <w:rFonts w:ascii="Arial" w:hAnsi="Arial"/>
          <w:sz w:val="19"/>
          <w:szCs w:val="19"/>
        </w:rPr>
        <w:tab/>
      </w:r>
    </w:p>
    <w:p w:rsidR="009E5618" w:rsidRPr="00E83553" w:rsidRDefault="009E5618" w:rsidP="009E5618">
      <w:pPr>
        <w:pStyle w:val="Enunciado"/>
        <w:rPr>
          <w:sz w:val="19"/>
          <w:szCs w:val="19"/>
        </w:rPr>
      </w:pPr>
      <w:r w:rsidRPr="00E83553">
        <w:rPr>
          <w:sz w:val="19"/>
          <w:szCs w:val="19"/>
        </w:rPr>
        <w:t>Nos termos da Lei nº 8.069/90 (ECA):</w:t>
      </w:r>
      <w:r w:rsidRPr="00E83553">
        <w:rPr>
          <w:sz w:val="19"/>
          <w:szCs w:val="19"/>
        </w:rPr>
        <w:tab/>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O compromisso de ajustamento de conduta pode ser tomado por qualquer dos legitimados para as ações cíveis fundadas em interesses coletivos ou difusos afetos à infância e juventude.</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compromisso de ajustamento de conduta pode ser tomado apenas pelo Ministério Público.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Na ação cível ajuizada em defesa de interesse individual indisponível, uma vez configurado o descumprimento da obrigação, a multa diária imposta ao réu, liminarmente ou na sentença, reverte em favor do autor (menor).</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As multas não recolhidas até trinta dias após o trânsito em julgado da decisão serão exigidas através de execução promovida pelo Ministério Público, em ação própria.</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293"/>
        </w:numPr>
        <w:spacing w:after="0" w:line="240" w:lineRule="auto"/>
        <w:jc w:val="both"/>
        <w:rPr>
          <w:rFonts w:ascii="Arial" w:hAnsi="Arial"/>
          <w:sz w:val="19"/>
          <w:szCs w:val="19"/>
        </w:rPr>
      </w:pPr>
      <w:r w:rsidRPr="00E83553">
        <w:rPr>
          <w:rFonts w:ascii="Arial" w:hAnsi="Arial"/>
          <w:sz w:val="19"/>
          <w:szCs w:val="19"/>
        </w:rPr>
        <w:t>II, III e IV.</w:t>
      </w:r>
    </w:p>
    <w:p w:rsidR="009E5618" w:rsidRPr="00E83553" w:rsidRDefault="009E5618" w:rsidP="00E110CF">
      <w:pPr>
        <w:numPr>
          <w:ilvl w:val="0"/>
          <w:numId w:val="293"/>
        </w:numPr>
        <w:spacing w:after="0" w:line="240" w:lineRule="auto"/>
        <w:ind w:left="993" w:hanging="426"/>
        <w:jc w:val="both"/>
        <w:rPr>
          <w:rFonts w:ascii="Arial" w:hAnsi="Arial"/>
          <w:sz w:val="19"/>
          <w:szCs w:val="19"/>
        </w:rPr>
      </w:pPr>
      <w:r w:rsidRPr="00E83553">
        <w:rPr>
          <w:rFonts w:ascii="Arial" w:hAnsi="Arial"/>
          <w:sz w:val="19"/>
          <w:szCs w:val="19"/>
        </w:rPr>
        <w:t>II e III.</w:t>
      </w:r>
    </w:p>
    <w:p w:rsidR="009E5618" w:rsidRPr="00E83553" w:rsidRDefault="009E5618" w:rsidP="00E110CF">
      <w:pPr>
        <w:numPr>
          <w:ilvl w:val="0"/>
          <w:numId w:val="293"/>
        </w:numPr>
        <w:spacing w:after="0" w:line="240" w:lineRule="auto"/>
        <w:ind w:left="993" w:hanging="426"/>
        <w:jc w:val="both"/>
        <w:rPr>
          <w:rFonts w:ascii="Arial" w:hAnsi="Arial"/>
          <w:sz w:val="19"/>
          <w:szCs w:val="19"/>
        </w:rPr>
      </w:pPr>
      <w:r w:rsidRPr="00E83553">
        <w:rPr>
          <w:rFonts w:ascii="Arial" w:hAnsi="Arial"/>
          <w:sz w:val="19"/>
          <w:szCs w:val="19"/>
        </w:rPr>
        <w:t>IV.</w:t>
      </w:r>
    </w:p>
    <w:p w:rsidR="009E5618" w:rsidRPr="00E83553" w:rsidRDefault="009E5618" w:rsidP="00E110CF">
      <w:pPr>
        <w:numPr>
          <w:ilvl w:val="0"/>
          <w:numId w:val="293"/>
        </w:numPr>
        <w:spacing w:after="0" w:line="240" w:lineRule="auto"/>
        <w:ind w:left="993" w:hanging="426"/>
        <w:jc w:val="both"/>
        <w:rPr>
          <w:rFonts w:ascii="Arial" w:hAnsi="Arial"/>
          <w:sz w:val="19"/>
          <w:szCs w:val="19"/>
        </w:rPr>
      </w:pPr>
      <w:r w:rsidRPr="00E83553">
        <w:rPr>
          <w:rFonts w:ascii="Arial" w:hAnsi="Arial"/>
          <w:sz w:val="19"/>
          <w:szCs w:val="19"/>
        </w:rPr>
        <w:t>I e IV.</w:t>
      </w:r>
    </w:p>
    <w:p w:rsidR="009E5618" w:rsidRPr="00E83553" w:rsidRDefault="009E5618" w:rsidP="00E110CF">
      <w:pPr>
        <w:numPr>
          <w:ilvl w:val="0"/>
          <w:numId w:val="293"/>
        </w:numPr>
        <w:spacing w:after="0" w:line="240" w:lineRule="auto"/>
        <w:ind w:left="993" w:hanging="426"/>
        <w:jc w:val="both"/>
        <w:rPr>
          <w:rFonts w:ascii="Arial" w:hAnsi="Arial"/>
          <w:sz w:val="19"/>
          <w:szCs w:val="19"/>
        </w:rPr>
      </w:pPr>
      <w:r w:rsidRPr="00E83553">
        <w:rPr>
          <w:rFonts w:ascii="Arial" w:hAnsi="Arial"/>
          <w:sz w:val="19"/>
          <w:szCs w:val="19"/>
        </w:rPr>
        <w:t>Todos os itens estão in</w:t>
      </w:r>
      <w:r>
        <w:rPr>
          <w:rFonts w:ascii="Arial" w:hAnsi="Arial"/>
          <w:sz w:val="19"/>
          <w:szCs w:val="19"/>
        </w:rPr>
        <w:t>correto</w:t>
      </w:r>
      <w:r w:rsidRPr="00E83553">
        <w:rPr>
          <w:rFonts w:ascii="Arial" w:hAnsi="Arial"/>
          <w:sz w:val="19"/>
          <w:szCs w:val="19"/>
        </w:rPr>
        <w:t>s.</w:t>
      </w:r>
    </w:p>
    <w:p w:rsidR="009E5618" w:rsidRPr="00E83553" w:rsidRDefault="009E5618" w:rsidP="009E5618">
      <w:pPr>
        <w:rPr>
          <w:rFonts w:ascii="Arial" w:hAnsi="Arial"/>
          <w:sz w:val="19"/>
          <w:szCs w:val="19"/>
        </w:rPr>
      </w:pPr>
      <w:r w:rsidRPr="00E83553">
        <w:rPr>
          <w:rFonts w:ascii="Arial" w:hAnsi="Arial"/>
          <w:sz w:val="19"/>
          <w:szCs w:val="19"/>
        </w:rPr>
        <w:tab/>
      </w:r>
    </w:p>
    <w:p w:rsidR="009E5618" w:rsidRPr="00E83553" w:rsidRDefault="009E5618" w:rsidP="009E5618">
      <w:pPr>
        <w:pStyle w:val="Enunciado"/>
        <w:rPr>
          <w:sz w:val="19"/>
          <w:szCs w:val="19"/>
        </w:rPr>
      </w:pPr>
      <w:r w:rsidRPr="00E83553">
        <w:rPr>
          <w:sz w:val="19"/>
          <w:szCs w:val="19"/>
        </w:rPr>
        <w:t>Verifique a exatidão dos seguintes conceitos à luz da lei nº 8.078/90 (Código de Defesa do Consumidor):</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Consumidor é toda pessoa física ou jurídica que adquire ou utiliza produto ou serviço para satisfazer suas necessidades.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Fornecedor é toda pessoa física ou jurídica, pública ou privada, nacional ou estrangeira, bem como os entes despersonalizados, que desenvolvem atividade de produção, </w:t>
      </w:r>
      <w:r w:rsidRPr="00E83553">
        <w:rPr>
          <w:rFonts w:ascii="Arial" w:hAnsi="Arial" w:cs="Arial"/>
          <w:sz w:val="19"/>
          <w:szCs w:val="19"/>
        </w:rPr>
        <w:lastRenderedPageBreak/>
        <w:t>montagem, criação, construção, transformação, importação, exportação, distribuição ou comercialização de produtos ou prestação de serviços.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Produto é qualquer bem material, móvel ou imóvel. </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Serviço é qualquer atividade fornecida no mercado de consumo, mediante remuneração, de natureza bancária, financeira, de crédito e securitária, inclusive as decorrentes das relações de caráter trabalhista.</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Pode-se afirmar que:</w:t>
      </w:r>
      <w:r w:rsidRPr="00E83553">
        <w:rPr>
          <w:rFonts w:ascii="Arial" w:hAnsi="Arial" w:cs="Arial"/>
          <w:sz w:val="19"/>
          <w:szCs w:val="19"/>
        </w:rPr>
        <w:tab/>
      </w:r>
    </w:p>
    <w:p w:rsidR="009E5618" w:rsidRPr="00E83553" w:rsidRDefault="009E5618" w:rsidP="00E110CF">
      <w:pPr>
        <w:numPr>
          <w:ilvl w:val="0"/>
          <w:numId w:val="294"/>
        </w:numPr>
        <w:spacing w:after="0" w:line="240" w:lineRule="auto"/>
        <w:jc w:val="both"/>
        <w:rPr>
          <w:rFonts w:ascii="Arial" w:hAnsi="Arial"/>
          <w:sz w:val="19"/>
          <w:szCs w:val="19"/>
        </w:rPr>
      </w:pPr>
      <w:r w:rsidRPr="00E83553">
        <w:rPr>
          <w:rFonts w:ascii="Arial" w:hAnsi="Arial"/>
          <w:sz w:val="19"/>
          <w:szCs w:val="19"/>
        </w:rPr>
        <w:t>Apenas as assertivas II e III estão corretas.</w:t>
      </w:r>
    </w:p>
    <w:p w:rsidR="009E5618" w:rsidRPr="00E83553" w:rsidRDefault="009E5618" w:rsidP="00E110CF">
      <w:pPr>
        <w:numPr>
          <w:ilvl w:val="0"/>
          <w:numId w:val="294"/>
        </w:numPr>
        <w:spacing w:after="0" w:line="240" w:lineRule="auto"/>
        <w:ind w:left="993" w:hanging="426"/>
        <w:jc w:val="both"/>
        <w:rPr>
          <w:rFonts w:ascii="Arial" w:hAnsi="Arial"/>
          <w:sz w:val="19"/>
          <w:szCs w:val="19"/>
        </w:rPr>
      </w:pPr>
      <w:r w:rsidRPr="00E83553">
        <w:rPr>
          <w:rFonts w:ascii="Arial" w:hAnsi="Arial"/>
          <w:sz w:val="19"/>
          <w:szCs w:val="19"/>
        </w:rPr>
        <w:t>Apenas as assertivas I, II e IV estão corretas.</w:t>
      </w:r>
    </w:p>
    <w:p w:rsidR="009E5618" w:rsidRPr="00E83553" w:rsidRDefault="009E5618" w:rsidP="00E110CF">
      <w:pPr>
        <w:numPr>
          <w:ilvl w:val="0"/>
          <w:numId w:val="294"/>
        </w:numPr>
        <w:spacing w:after="0" w:line="240" w:lineRule="auto"/>
        <w:ind w:left="993" w:hanging="426"/>
        <w:jc w:val="both"/>
        <w:rPr>
          <w:rFonts w:ascii="Arial" w:hAnsi="Arial"/>
          <w:sz w:val="19"/>
          <w:szCs w:val="19"/>
        </w:rPr>
      </w:pPr>
      <w:r w:rsidRPr="00E83553">
        <w:rPr>
          <w:rFonts w:ascii="Arial" w:hAnsi="Arial"/>
          <w:sz w:val="19"/>
          <w:szCs w:val="19"/>
        </w:rPr>
        <w:t>Apenas as assertivas I, III e IV estão corretas.</w:t>
      </w:r>
    </w:p>
    <w:p w:rsidR="009E5618" w:rsidRPr="00E83553" w:rsidRDefault="009E5618" w:rsidP="00E110CF">
      <w:pPr>
        <w:numPr>
          <w:ilvl w:val="0"/>
          <w:numId w:val="294"/>
        </w:numPr>
        <w:spacing w:after="0" w:line="240" w:lineRule="auto"/>
        <w:ind w:left="993" w:hanging="426"/>
        <w:jc w:val="both"/>
        <w:rPr>
          <w:rFonts w:ascii="Arial" w:hAnsi="Arial"/>
          <w:sz w:val="19"/>
          <w:szCs w:val="19"/>
        </w:rPr>
      </w:pPr>
      <w:r w:rsidRPr="00E83553">
        <w:rPr>
          <w:rFonts w:ascii="Arial" w:hAnsi="Arial"/>
          <w:sz w:val="19"/>
          <w:szCs w:val="19"/>
        </w:rPr>
        <w:t>Apenas a assertiva II está correta.</w:t>
      </w:r>
    </w:p>
    <w:p w:rsidR="009E5618" w:rsidRPr="00E83553" w:rsidRDefault="009E5618" w:rsidP="00E110CF">
      <w:pPr>
        <w:numPr>
          <w:ilvl w:val="0"/>
          <w:numId w:val="294"/>
        </w:numPr>
        <w:spacing w:after="0" w:line="240" w:lineRule="auto"/>
        <w:ind w:left="993" w:hanging="426"/>
        <w:jc w:val="both"/>
        <w:rPr>
          <w:rFonts w:ascii="Arial" w:hAnsi="Arial"/>
          <w:sz w:val="19"/>
          <w:szCs w:val="19"/>
        </w:rPr>
      </w:pPr>
      <w:r w:rsidRPr="00E83553">
        <w:rPr>
          <w:rFonts w:ascii="Arial" w:hAnsi="Arial"/>
          <w:sz w:val="19"/>
          <w:szCs w:val="19"/>
        </w:rPr>
        <w:t>Apenas as assertivas II e IV estão corretas.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À luz da lei nº 8.078/90 (Código de Defesa do Consumidor), assinale a alternativa </w:t>
      </w:r>
      <w:r>
        <w:rPr>
          <w:sz w:val="19"/>
          <w:szCs w:val="19"/>
        </w:rPr>
        <w:t xml:space="preserve">que contém afirmação </w:t>
      </w:r>
      <w:r w:rsidRPr="00E83553">
        <w:rPr>
          <w:sz w:val="19"/>
          <w:szCs w:val="19"/>
        </w:rPr>
        <w:t>incorreta:</w:t>
      </w:r>
    </w:p>
    <w:p w:rsidR="009E5618" w:rsidRPr="00E83553" w:rsidRDefault="009E5618" w:rsidP="00E110CF">
      <w:pPr>
        <w:pStyle w:val="PargrafodaLista"/>
        <w:numPr>
          <w:ilvl w:val="0"/>
          <w:numId w:val="295"/>
        </w:numPr>
        <w:spacing w:after="0" w:line="240" w:lineRule="auto"/>
        <w:jc w:val="both"/>
        <w:rPr>
          <w:rFonts w:ascii="Arial" w:hAnsi="Arial"/>
          <w:sz w:val="19"/>
          <w:szCs w:val="19"/>
        </w:rPr>
      </w:pPr>
      <w:r w:rsidRPr="00E83553">
        <w:rPr>
          <w:rFonts w:ascii="Arial" w:hAnsi="Arial"/>
          <w:sz w:val="19"/>
          <w:szCs w:val="19"/>
        </w:rPr>
        <w:t>O fabricante, o produtor, o construtor, nacional ou estrangeiro, e o importador respondem, nos casos de culpa e dolo,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w:t>
      </w:r>
    </w:p>
    <w:p w:rsidR="009E5618" w:rsidRPr="00E83553" w:rsidRDefault="009E5618" w:rsidP="00E110CF">
      <w:pPr>
        <w:pStyle w:val="PargrafodaLista"/>
        <w:numPr>
          <w:ilvl w:val="0"/>
          <w:numId w:val="295"/>
        </w:numPr>
        <w:spacing w:after="0" w:line="240" w:lineRule="auto"/>
        <w:ind w:left="993" w:hanging="426"/>
        <w:jc w:val="both"/>
        <w:rPr>
          <w:rFonts w:ascii="Arial" w:hAnsi="Arial"/>
          <w:sz w:val="19"/>
          <w:szCs w:val="19"/>
        </w:rPr>
      </w:pPr>
      <w:r w:rsidRPr="00E83553">
        <w:rPr>
          <w:rFonts w:ascii="Arial" w:hAnsi="Arial"/>
          <w:sz w:val="19"/>
          <w:szCs w:val="19"/>
        </w:rPr>
        <w:t>O comerciante é igualmente responsável quando: a) o fabricante, o construtor, o produtor ou o importador não puderem ser identificados; b) o produto for fornecido sem identificação clara do seu fabricante, produtor, construtor ou importador; c) não conservar adequadamente os produtos perecíveis.</w:t>
      </w:r>
    </w:p>
    <w:p w:rsidR="009E5618" w:rsidRPr="00E83553" w:rsidRDefault="009E5618" w:rsidP="00E110CF">
      <w:pPr>
        <w:pStyle w:val="PargrafodaLista"/>
        <w:numPr>
          <w:ilvl w:val="0"/>
          <w:numId w:val="295"/>
        </w:numPr>
        <w:spacing w:after="0" w:line="240" w:lineRule="auto"/>
        <w:ind w:left="993" w:hanging="426"/>
        <w:jc w:val="both"/>
        <w:rPr>
          <w:rFonts w:ascii="Arial" w:hAnsi="Arial"/>
          <w:sz w:val="19"/>
          <w:szCs w:val="19"/>
        </w:rPr>
      </w:pPr>
      <w:r w:rsidRPr="00E83553">
        <w:rPr>
          <w:rFonts w:ascii="Arial" w:hAnsi="Arial"/>
          <w:sz w:val="19"/>
          <w:szCs w:val="19"/>
        </w:rPr>
        <w:t>O produto é defeituoso quando não oferece a segurança que dele legitimamente se espera, levando-se em consideração as circunstâncias relevantes, entre as quais: a) sua apresentação; b) o uso e os riscos que razoavelmente dele se esperam; e c) a época em que foi colocado em circulação.</w:t>
      </w:r>
    </w:p>
    <w:p w:rsidR="009E5618" w:rsidRPr="00E83553" w:rsidRDefault="009E5618" w:rsidP="00E110CF">
      <w:pPr>
        <w:pStyle w:val="PargrafodaLista"/>
        <w:numPr>
          <w:ilvl w:val="0"/>
          <w:numId w:val="295"/>
        </w:numPr>
        <w:spacing w:after="0" w:line="240" w:lineRule="auto"/>
        <w:ind w:left="993" w:hanging="426"/>
        <w:jc w:val="both"/>
        <w:rPr>
          <w:rFonts w:ascii="Arial" w:hAnsi="Arial"/>
          <w:sz w:val="19"/>
          <w:szCs w:val="19"/>
        </w:rPr>
      </w:pPr>
      <w:r w:rsidRPr="00E83553">
        <w:rPr>
          <w:rFonts w:ascii="Arial" w:hAnsi="Arial"/>
          <w:sz w:val="19"/>
          <w:szCs w:val="19"/>
        </w:rPr>
        <w:t>O fabricante, o construtor, o produtor ou importador só não será responsabilizado quando provar: a) que não colocou o produto no mercado; b) que, embora haja colocado o produto no mercado, o defeito inexiste; c) a culpa exclusiva do consumidor ou de terceiro.</w:t>
      </w:r>
    </w:p>
    <w:p w:rsidR="009E5618" w:rsidRPr="00E83553" w:rsidRDefault="009E5618" w:rsidP="00E110CF">
      <w:pPr>
        <w:pStyle w:val="PargrafodaLista"/>
        <w:numPr>
          <w:ilvl w:val="0"/>
          <w:numId w:val="295"/>
        </w:numPr>
        <w:spacing w:after="0" w:line="240" w:lineRule="auto"/>
        <w:ind w:left="993" w:hanging="426"/>
        <w:jc w:val="both"/>
        <w:rPr>
          <w:rFonts w:ascii="Arial" w:hAnsi="Arial"/>
          <w:sz w:val="19"/>
          <w:szCs w:val="19"/>
        </w:rPr>
      </w:pPr>
      <w:r w:rsidRPr="00E83553">
        <w:rPr>
          <w:rFonts w:ascii="Arial" w:hAnsi="Arial"/>
          <w:sz w:val="19"/>
          <w:szCs w:val="19"/>
        </w:rPr>
        <w:t xml:space="preserve">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as indicações constantes do recipiente, da embalagem, rotulagem ou mensagem </w:t>
      </w:r>
      <w:proofErr w:type="gramStart"/>
      <w:r w:rsidRPr="00E83553">
        <w:rPr>
          <w:rFonts w:ascii="Arial" w:hAnsi="Arial"/>
          <w:sz w:val="19"/>
          <w:szCs w:val="19"/>
        </w:rPr>
        <w:t>publicitária, respeitadas</w:t>
      </w:r>
      <w:proofErr w:type="gramEnd"/>
      <w:r w:rsidRPr="00E83553">
        <w:rPr>
          <w:rFonts w:ascii="Arial" w:hAnsi="Arial"/>
          <w:sz w:val="19"/>
          <w:szCs w:val="19"/>
        </w:rPr>
        <w:t xml:space="preserve"> as variações decorrentes de sua natureza, podendo o consumidor exigir a substituição das partes viciadas.</w:t>
      </w:r>
    </w:p>
    <w:p w:rsidR="009E5618" w:rsidRPr="00E83553" w:rsidRDefault="009E5618" w:rsidP="009E5618">
      <w:pPr>
        <w:rPr>
          <w:rFonts w:ascii="Arial" w:hAnsi="Arial"/>
          <w:sz w:val="19"/>
          <w:szCs w:val="19"/>
        </w:rPr>
      </w:pPr>
      <w:r w:rsidRPr="00E83553">
        <w:rPr>
          <w:rFonts w:ascii="Arial" w:hAnsi="Arial"/>
          <w:sz w:val="19"/>
          <w:szCs w:val="19"/>
        </w:rPr>
        <w:t>       </w:t>
      </w:r>
    </w:p>
    <w:p w:rsidR="009E5618" w:rsidRPr="00E83553" w:rsidRDefault="009E5618" w:rsidP="009E5618">
      <w:pPr>
        <w:pStyle w:val="Enunciado"/>
        <w:rPr>
          <w:sz w:val="19"/>
          <w:szCs w:val="19"/>
        </w:rPr>
      </w:pPr>
      <w:r w:rsidRPr="00E83553">
        <w:rPr>
          <w:sz w:val="19"/>
          <w:szCs w:val="19"/>
        </w:rPr>
        <w:t>Nos termos da lei nº 8.666/93 (Lei de Licitações):</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As normas de licitações e contratos devem privilegiar o tratamento diferenciado e favorecido às microempresas e empresas de pequeno porte na forma da lei.</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licitação não será sigilosa, sendo públicos e acessíveis ao público os atos de seu procedimento, salvo quanto ao conteúdo das propostas, até a respectiva abertura.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São modalidades de licitação: a) concorrência; b) tomada de preços; c) convite; d) praça; e) leilão.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Praça é a modalidade de licitação entre quaisquer interessados para a venda de bens imóveis inservíveis para a administração, a quem oferecer o maior lance, igual ou superior ao valor da avaliação.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Leilão é a modalidade de licitação entre quaisquer interessados para a venda de bens móveis inservíveis para a administração ou de produtos legalmente apreendidos ou penhorados, a quem oferecer o maior lance, igual ou superior ao valor da avaliação.</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296"/>
        </w:numPr>
        <w:spacing w:after="0" w:line="240" w:lineRule="auto"/>
        <w:jc w:val="both"/>
        <w:rPr>
          <w:rFonts w:ascii="Arial" w:hAnsi="Arial"/>
          <w:sz w:val="19"/>
          <w:szCs w:val="19"/>
        </w:rPr>
      </w:pPr>
      <w:r w:rsidRPr="00E83553">
        <w:rPr>
          <w:rFonts w:ascii="Arial" w:hAnsi="Arial"/>
          <w:sz w:val="19"/>
          <w:szCs w:val="19"/>
        </w:rPr>
        <w:t>I e II.</w:t>
      </w:r>
    </w:p>
    <w:p w:rsidR="009E5618" w:rsidRPr="00E83553" w:rsidRDefault="009E5618" w:rsidP="00E110CF">
      <w:pPr>
        <w:numPr>
          <w:ilvl w:val="0"/>
          <w:numId w:val="296"/>
        </w:numPr>
        <w:spacing w:after="0" w:line="240" w:lineRule="auto"/>
        <w:ind w:left="993" w:hanging="426"/>
        <w:jc w:val="both"/>
        <w:rPr>
          <w:rFonts w:ascii="Arial" w:hAnsi="Arial"/>
          <w:sz w:val="19"/>
          <w:szCs w:val="19"/>
        </w:rPr>
      </w:pPr>
      <w:r w:rsidRPr="00E83553">
        <w:rPr>
          <w:rFonts w:ascii="Arial" w:hAnsi="Arial"/>
          <w:sz w:val="19"/>
          <w:szCs w:val="19"/>
        </w:rPr>
        <w:t>II.</w:t>
      </w:r>
    </w:p>
    <w:p w:rsidR="009E5618" w:rsidRPr="00E83553" w:rsidRDefault="009E5618" w:rsidP="00E110CF">
      <w:pPr>
        <w:numPr>
          <w:ilvl w:val="0"/>
          <w:numId w:val="296"/>
        </w:numPr>
        <w:spacing w:after="0" w:line="240" w:lineRule="auto"/>
        <w:ind w:left="993" w:hanging="426"/>
        <w:jc w:val="both"/>
        <w:rPr>
          <w:rFonts w:ascii="Arial" w:hAnsi="Arial"/>
          <w:sz w:val="19"/>
          <w:szCs w:val="19"/>
        </w:rPr>
      </w:pPr>
      <w:r w:rsidRPr="00E83553">
        <w:rPr>
          <w:rFonts w:ascii="Arial" w:hAnsi="Arial"/>
          <w:sz w:val="19"/>
          <w:szCs w:val="19"/>
        </w:rPr>
        <w:t>II, III, IV e V.</w:t>
      </w:r>
    </w:p>
    <w:p w:rsidR="009E5618" w:rsidRPr="00E83553" w:rsidRDefault="009E5618" w:rsidP="00E110CF">
      <w:pPr>
        <w:numPr>
          <w:ilvl w:val="0"/>
          <w:numId w:val="296"/>
        </w:numPr>
        <w:spacing w:after="0" w:line="240" w:lineRule="auto"/>
        <w:ind w:left="993" w:hanging="426"/>
        <w:jc w:val="both"/>
        <w:rPr>
          <w:rFonts w:ascii="Arial" w:hAnsi="Arial"/>
          <w:sz w:val="19"/>
          <w:szCs w:val="19"/>
        </w:rPr>
      </w:pPr>
      <w:r w:rsidRPr="00E83553">
        <w:rPr>
          <w:rFonts w:ascii="Arial" w:hAnsi="Arial"/>
          <w:sz w:val="19"/>
          <w:szCs w:val="19"/>
        </w:rPr>
        <w:t>I, III, IV e V.</w:t>
      </w:r>
    </w:p>
    <w:p w:rsidR="009E5618" w:rsidRPr="00E83553" w:rsidRDefault="009E5618" w:rsidP="00E110CF">
      <w:pPr>
        <w:numPr>
          <w:ilvl w:val="0"/>
          <w:numId w:val="296"/>
        </w:numPr>
        <w:spacing w:after="0" w:line="240" w:lineRule="auto"/>
        <w:ind w:left="993" w:hanging="426"/>
        <w:jc w:val="both"/>
        <w:rPr>
          <w:rFonts w:ascii="Arial" w:hAnsi="Arial"/>
          <w:sz w:val="19"/>
          <w:szCs w:val="19"/>
        </w:rPr>
      </w:pPr>
      <w:r w:rsidRPr="00E83553">
        <w:rPr>
          <w:rFonts w:ascii="Arial" w:hAnsi="Arial"/>
          <w:sz w:val="19"/>
          <w:szCs w:val="19"/>
        </w:rPr>
        <w:lastRenderedPageBreak/>
        <w:t xml:space="preserve">Todos os itens estão </w:t>
      </w:r>
      <w:r>
        <w:rPr>
          <w:rFonts w:ascii="Arial" w:hAnsi="Arial"/>
          <w:sz w:val="19"/>
          <w:szCs w:val="19"/>
        </w:rPr>
        <w:t>correto</w:t>
      </w:r>
      <w:r w:rsidRPr="00E83553">
        <w:rPr>
          <w:rFonts w:ascii="Arial" w:hAnsi="Arial"/>
          <w:sz w:val="19"/>
          <w:szCs w:val="19"/>
        </w:rPr>
        <w:t>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Para efeito da lei nº 12.288/2010 (Estatuto da Igualdade Racial), considera-se discriminação racial ou étnico-racial, dentre outras ações, as seguintes:</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A distinção, exclusão, restrição ou preferência baseada em raça, cor, descendência ou origem nacional ou étnica que tenha por objeto anular ou restringir o reconhecimento, gozo ou exercício, em igualdade de condições, de direitos humanos e liberdades fundamentais nos campos político, econômico, social, cultural ou em qualquer outro campo da vida pública ou privada.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violência psicológica, entendida como qualquer conduta que cause dano emocional e diminuição da autoestima.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A violência sexual, entendida como qualquer conduta que constranja a presenciar, a manter ou a participar de relação sexual não desejada, mediante intimidação, </w:t>
      </w:r>
      <w:proofErr w:type="gramStart"/>
      <w:r w:rsidRPr="00E83553">
        <w:rPr>
          <w:rFonts w:ascii="Arial" w:hAnsi="Arial" w:cs="Arial"/>
          <w:sz w:val="19"/>
          <w:szCs w:val="19"/>
        </w:rPr>
        <w:t>ameaça,</w:t>
      </w:r>
      <w:proofErr w:type="gramEnd"/>
      <w:r w:rsidRPr="00E83553">
        <w:rPr>
          <w:rFonts w:ascii="Arial" w:hAnsi="Arial" w:cs="Arial"/>
          <w:sz w:val="19"/>
          <w:szCs w:val="19"/>
        </w:rPr>
        <w:t xml:space="preserve"> coação ou uso da força.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violência patrimonial, entendida como qualquer conduta que configure retenção, subtração, destruição parcial ou total de seus objetos, instrumentos de trabalho, documentos pessoais, bens, valores e direitos ou recursos econômicos, incluindo os destinados a satisfazer suas necessidades.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violência moral, entendida como qualquer conduta que configure calúnia, difamação ou injúria.</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297"/>
        </w:numPr>
        <w:spacing w:after="0" w:line="240" w:lineRule="auto"/>
        <w:jc w:val="both"/>
        <w:rPr>
          <w:rFonts w:ascii="Arial" w:hAnsi="Arial"/>
          <w:sz w:val="19"/>
          <w:szCs w:val="19"/>
        </w:rPr>
      </w:pPr>
      <w:r w:rsidRPr="00E83553">
        <w:rPr>
          <w:rFonts w:ascii="Arial" w:hAnsi="Arial"/>
          <w:sz w:val="19"/>
          <w:szCs w:val="19"/>
        </w:rPr>
        <w:t>I, II, III e V.</w:t>
      </w:r>
    </w:p>
    <w:p w:rsidR="009E5618" w:rsidRPr="00E83553" w:rsidRDefault="009E5618" w:rsidP="00E110CF">
      <w:pPr>
        <w:numPr>
          <w:ilvl w:val="0"/>
          <w:numId w:val="297"/>
        </w:numPr>
        <w:spacing w:after="0" w:line="240" w:lineRule="auto"/>
        <w:ind w:left="993" w:hanging="426"/>
        <w:jc w:val="both"/>
        <w:rPr>
          <w:rFonts w:ascii="Arial" w:hAnsi="Arial"/>
          <w:sz w:val="19"/>
          <w:szCs w:val="19"/>
        </w:rPr>
      </w:pPr>
      <w:r w:rsidRPr="00E83553">
        <w:rPr>
          <w:rFonts w:ascii="Arial" w:hAnsi="Arial"/>
          <w:sz w:val="19"/>
          <w:szCs w:val="19"/>
        </w:rPr>
        <w:t>I e V.</w:t>
      </w:r>
    </w:p>
    <w:p w:rsidR="009E5618" w:rsidRPr="00E83553" w:rsidRDefault="009E5618" w:rsidP="00E110CF">
      <w:pPr>
        <w:numPr>
          <w:ilvl w:val="0"/>
          <w:numId w:val="297"/>
        </w:numPr>
        <w:spacing w:after="0" w:line="240" w:lineRule="auto"/>
        <w:ind w:left="993" w:hanging="426"/>
        <w:jc w:val="both"/>
        <w:rPr>
          <w:rFonts w:ascii="Arial" w:hAnsi="Arial"/>
          <w:sz w:val="19"/>
          <w:szCs w:val="19"/>
        </w:rPr>
      </w:pPr>
      <w:r w:rsidRPr="00E83553">
        <w:rPr>
          <w:rFonts w:ascii="Arial" w:hAnsi="Arial"/>
          <w:sz w:val="19"/>
          <w:szCs w:val="19"/>
        </w:rPr>
        <w:t>I, II, III e IV.</w:t>
      </w:r>
    </w:p>
    <w:p w:rsidR="009E5618" w:rsidRPr="00E83553" w:rsidRDefault="009E5618" w:rsidP="00E110CF">
      <w:pPr>
        <w:numPr>
          <w:ilvl w:val="0"/>
          <w:numId w:val="297"/>
        </w:numPr>
        <w:spacing w:after="0" w:line="240" w:lineRule="auto"/>
        <w:ind w:left="993" w:hanging="426"/>
        <w:jc w:val="both"/>
        <w:rPr>
          <w:rFonts w:ascii="Arial" w:hAnsi="Arial"/>
          <w:sz w:val="19"/>
          <w:szCs w:val="19"/>
        </w:rPr>
      </w:pPr>
      <w:r w:rsidRPr="00E83553">
        <w:rPr>
          <w:rFonts w:ascii="Arial" w:hAnsi="Arial"/>
          <w:sz w:val="19"/>
          <w:szCs w:val="19"/>
        </w:rPr>
        <w:t>I.</w:t>
      </w:r>
    </w:p>
    <w:p w:rsidR="009E5618" w:rsidRPr="00E83553" w:rsidRDefault="009E5618" w:rsidP="00E110CF">
      <w:pPr>
        <w:numPr>
          <w:ilvl w:val="0"/>
          <w:numId w:val="297"/>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Nos termos da Lei nº 10.257/2001 (Estatuto da Cidade):</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Lei municipal, baseada no plano diretor, pode conferir ao Poder Público municipal preferência para aquisição de imóvel urbano objeto de alienação a título oneroso ou gratuito entre particulares.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vedada a concessão de isenções ou de anistia relativas à tributação progressiva no tempo do imposto sobre a propriedade predial e territorial urbana (IPTU), ressalvada a hipótese daquele que não seja proprietário de outro imóvel urbano ou rural.</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Em nenhuma hipótese a usucapião especial de imóvel urbano poderá ter por objeto área ou edificação urbana superior a duzentos e cinquenta metros quadrados.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direito à usucapião especial de imóvel urbano não será reconhecido ao mesmo possuidor mais de uma vez, exceto nas hipóteses expressamente previstas.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Na ação judicial de usucapião especial de imóvel urbano, o rito processual a ser observado é o sumário.</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298"/>
        </w:numPr>
        <w:spacing w:after="0" w:line="240" w:lineRule="auto"/>
        <w:jc w:val="both"/>
        <w:rPr>
          <w:rFonts w:ascii="Arial" w:hAnsi="Arial"/>
          <w:sz w:val="19"/>
          <w:szCs w:val="19"/>
        </w:rPr>
      </w:pPr>
      <w:r w:rsidRPr="00E83553">
        <w:rPr>
          <w:rFonts w:ascii="Arial" w:hAnsi="Arial"/>
          <w:sz w:val="19"/>
          <w:szCs w:val="19"/>
        </w:rPr>
        <w:t>I, III e IV.</w:t>
      </w:r>
    </w:p>
    <w:p w:rsidR="009E5618" w:rsidRPr="00E83553" w:rsidRDefault="009E5618" w:rsidP="00E110CF">
      <w:pPr>
        <w:numPr>
          <w:ilvl w:val="0"/>
          <w:numId w:val="298"/>
        </w:numPr>
        <w:spacing w:after="0" w:line="240" w:lineRule="auto"/>
        <w:ind w:left="993" w:hanging="426"/>
        <w:jc w:val="both"/>
        <w:rPr>
          <w:rFonts w:ascii="Arial" w:hAnsi="Arial"/>
          <w:sz w:val="19"/>
          <w:szCs w:val="19"/>
        </w:rPr>
      </w:pPr>
      <w:r w:rsidRPr="00E83553">
        <w:rPr>
          <w:rFonts w:ascii="Arial" w:hAnsi="Arial"/>
          <w:sz w:val="19"/>
          <w:szCs w:val="19"/>
        </w:rPr>
        <w:t>I, II, IV e V.</w:t>
      </w:r>
    </w:p>
    <w:p w:rsidR="009E5618" w:rsidRPr="00E83553" w:rsidRDefault="009E5618" w:rsidP="00E110CF">
      <w:pPr>
        <w:numPr>
          <w:ilvl w:val="0"/>
          <w:numId w:val="298"/>
        </w:numPr>
        <w:spacing w:after="0" w:line="240" w:lineRule="auto"/>
        <w:ind w:left="993" w:hanging="426"/>
        <w:jc w:val="both"/>
        <w:rPr>
          <w:rFonts w:ascii="Arial" w:hAnsi="Arial"/>
          <w:sz w:val="19"/>
          <w:szCs w:val="19"/>
        </w:rPr>
      </w:pPr>
      <w:r w:rsidRPr="00E83553">
        <w:rPr>
          <w:rFonts w:ascii="Arial" w:hAnsi="Arial"/>
          <w:sz w:val="19"/>
          <w:szCs w:val="19"/>
        </w:rPr>
        <w:t>I, II e IV.</w:t>
      </w:r>
    </w:p>
    <w:p w:rsidR="009E5618" w:rsidRPr="00E83553" w:rsidRDefault="009E5618" w:rsidP="00E110CF">
      <w:pPr>
        <w:numPr>
          <w:ilvl w:val="0"/>
          <w:numId w:val="298"/>
        </w:numPr>
        <w:spacing w:after="0" w:line="240" w:lineRule="auto"/>
        <w:ind w:left="993" w:hanging="426"/>
        <w:jc w:val="both"/>
        <w:rPr>
          <w:rFonts w:ascii="Arial" w:hAnsi="Arial"/>
          <w:sz w:val="19"/>
          <w:szCs w:val="19"/>
        </w:rPr>
      </w:pPr>
      <w:r w:rsidRPr="00E83553">
        <w:rPr>
          <w:rFonts w:ascii="Arial" w:hAnsi="Arial"/>
          <w:sz w:val="19"/>
          <w:szCs w:val="19"/>
        </w:rPr>
        <w:t>V.</w:t>
      </w:r>
    </w:p>
    <w:p w:rsidR="009E5618" w:rsidRPr="00E83553" w:rsidRDefault="009E5618" w:rsidP="00E110CF">
      <w:pPr>
        <w:numPr>
          <w:ilvl w:val="0"/>
          <w:numId w:val="298"/>
        </w:numPr>
        <w:spacing w:after="0" w:line="240" w:lineRule="auto"/>
        <w:ind w:left="993" w:hanging="426"/>
        <w:jc w:val="both"/>
        <w:rPr>
          <w:rFonts w:ascii="Arial" w:hAnsi="Arial"/>
          <w:sz w:val="19"/>
          <w:szCs w:val="19"/>
        </w:rPr>
      </w:pPr>
      <w:r w:rsidRPr="00E83553">
        <w:rPr>
          <w:rFonts w:ascii="Arial" w:hAnsi="Arial"/>
          <w:sz w:val="19"/>
          <w:szCs w:val="19"/>
        </w:rPr>
        <w:t>II e V.</w:t>
      </w:r>
      <w:r w:rsidRPr="00E83553">
        <w:rPr>
          <w:rFonts w:ascii="Arial" w:hAnsi="Arial"/>
          <w:sz w:val="19"/>
          <w:szCs w:val="19"/>
        </w:rPr>
        <w:tab/>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 xml:space="preserve">À luz da Lei nº 6.766/79 (Lei de Parcelamento do Solo Urbano), assinale </w:t>
      </w:r>
      <w:r>
        <w:rPr>
          <w:sz w:val="19"/>
          <w:szCs w:val="19"/>
        </w:rPr>
        <w:t>a alternativa que contém afirmação</w:t>
      </w:r>
      <w:r w:rsidRPr="00E83553">
        <w:rPr>
          <w:sz w:val="19"/>
          <w:szCs w:val="19"/>
        </w:rPr>
        <w:t xml:space="preserve"> incorreta:</w:t>
      </w:r>
    </w:p>
    <w:p w:rsidR="009E5618" w:rsidRPr="00E83553" w:rsidRDefault="009E5618" w:rsidP="00E110CF">
      <w:pPr>
        <w:pStyle w:val="PargrafodaLista"/>
        <w:numPr>
          <w:ilvl w:val="0"/>
          <w:numId w:val="299"/>
        </w:numPr>
        <w:spacing w:after="0" w:line="240" w:lineRule="auto"/>
        <w:jc w:val="both"/>
        <w:rPr>
          <w:rFonts w:ascii="Arial" w:hAnsi="Arial"/>
          <w:sz w:val="19"/>
          <w:szCs w:val="19"/>
        </w:rPr>
      </w:pPr>
      <w:r w:rsidRPr="00E83553">
        <w:rPr>
          <w:rFonts w:ascii="Arial" w:hAnsi="Arial"/>
          <w:iCs/>
          <w:sz w:val="19"/>
          <w:szCs w:val="19"/>
        </w:rPr>
        <w:t>Em caso de rescisão por inadimplemento do adquirente, as benfeitorias necessárias ou úteis por ele levadas a efeito no imóvel deverão ser indenizadas, salvo disposição contratual em contrário.</w:t>
      </w:r>
    </w:p>
    <w:p w:rsidR="009E5618" w:rsidRPr="00E83553" w:rsidRDefault="009E5618" w:rsidP="00E110CF">
      <w:pPr>
        <w:pStyle w:val="PargrafodaLista"/>
        <w:numPr>
          <w:ilvl w:val="0"/>
          <w:numId w:val="299"/>
        </w:numPr>
        <w:spacing w:after="0" w:line="240" w:lineRule="auto"/>
        <w:ind w:left="993" w:hanging="426"/>
        <w:jc w:val="both"/>
        <w:rPr>
          <w:rFonts w:ascii="Arial" w:hAnsi="Arial"/>
          <w:sz w:val="19"/>
          <w:szCs w:val="19"/>
        </w:rPr>
      </w:pPr>
      <w:r w:rsidRPr="00E83553">
        <w:rPr>
          <w:rFonts w:ascii="Arial" w:hAnsi="Arial"/>
          <w:sz w:val="19"/>
          <w:szCs w:val="19"/>
        </w:rPr>
        <w:t>É vedado vender ou prometer vender parcela de loteamento ou desmembramento não registrado.</w:t>
      </w:r>
    </w:p>
    <w:p w:rsidR="009E5618" w:rsidRPr="00E83553" w:rsidRDefault="009E5618" w:rsidP="00E110CF">
      <w:pPr>
        <w:pStyle w:val="PargrafodaLista"/>
        <w:numPr>
          <w:ilvl w:val="0"/>
          <w:numId w:val="299"/>
        </w:numPr>
        <w:spacing w:after="0" w:line="240" w:lineRule="auto"/>
        <w:ind w:left="993" w:hanging="426"/>
        <w:jc w:val="both"/>
        <w:rPr>
          <w:rFonts w:ascii="Arial" w:hAnsi="Arial"/>
          <w:sz w:val="19"/>
          <w:szCs w:val="19"/>
        </w:rPr>
      </w:pPr>
      <w:r w:rsidRPr="00E83553">
        <w:rPr>
          <w:rFonts w:ascii="Arial" w:hAnsi="Arial"/>
          <w:sz w:val="19"/>
          <w:szCs w:val="19"/>
        </w:rPr>
        <w:lastRenderedPageBreak/>
        <w:t>O loteador, ainda que já tenha vendido todos os lotes, ou os vizinhos, são partes legítimas para promover ação destinada a impedir construção em desacordo com restrições legais ou contratuais.</w:t>
      </w:r>
    </w:p>
    <w:p w:rsidR="009E5618" w:rsidRPr="00E83553" w:rsidRDefault="009E5618" w:rsidP="00E110CF">
      <w:pPr>
        <w:pStyle w:val="PargrafodaLista"/>
        <w:numPr>
          <w:ilvl w:val="0"/>
          <w:numId w:val="299"/>
        </w:numPr>
        <w:spacing w:after="0" w:line="240" w:lineRule="auto"/>
        <w:ind w:left="993" w:hanging="426"/>
        <w:jc w:val="both"/>
        <w:rPr>
          <w:rFonts w:ascii="Arial" w:hAnsi="Arial"/>
          <w:sz w:val="19"/>
          <w:szCs w:val="19"/>
        </w:rPr>
      </w:pPr>
      <w:r w:rsidRPr="00E83553">
        <w:rPr>
          <w:rFonts w:ascii="Arial" w:hAnsi="Arial"/>
          <w:sz w:val="19"/>
          <w:szCs w:val="19"/>
        </w:rPr>
        <w:t>Os compromissos de compra e venda, as cessões e as promessas de cessão valerão como título para o registro da propriedade do lote adquirido, quando acompanhados da respectiva prova de quitação.</w:t>
      </w:r>
    </w:p>
    <w:p w:rsidR="009E5618" w:rsidRPr="00E83553" w:rsidRDefault="009E5618" w:rsidP="00E110CF">
      <w:pPr>
        <w:pStyle w:val="PargrafodaLista"/>
        <w:numPr>
          <w:ilvl w:val="0"/>
          <w:numId w:val="299"/>
        </w:numPr>
        <w:spacing w:after="0" w:line="240" w:lineRule="auto"/>
        <w:ind w:left="993" w:hanging="426"/>
        <w:jc w:val="both"/>
        <w:rPr>
          <w:rFonts w:ascii="Arial" w:hAnsi="Arial"/>
          <w:sz w:val="19"/>
          <w:szCs w:val="19"/>
        </w:rPr>
      </w:pPr>
      <w:r w:rsidRPr="00E83553">
        <w:rPr>
          <w:rFonts w:ascii="Arial" w:hAnsi="Arial"/>
          <w:sz w:val="19"/>
          <w:szCs w:val="19"/>
        </w:rPr>
        <w:t>Será nula de pleno direito a cláusula de rescisão de contrato por inadimplemento do adquirente, quando o loteamento não estiver regularmente inscrito.</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Nos termos da Lei nº 7.347/85 (Lei da Ação Civil Pública):</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Em caso de desistência infundada ou abandono da ação por associação legitimada, cabe privativamente ao Ministério Público assumir a titularidade ativa da ação.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i/>
          <w:iCs/>
          <w:sz w:val="19"/>
          <w:szCs w:val="19"/>
        </w:rPr>
      </w:pPr>
      <w:r w:rsidRPr="00E83553">
        <w:rPr>
          <w:rFonts w:ascii="Arial" w:hAnsi="Arial" w:cs="Arial"/>
          <w:sz w:val="19"/>
          <w:szCs w:val="19"/>
        </w:rPr>
        <w:t>É facultado ao Poder Público e a outras associações legitimadas habilitar-se como litisconsortes de qualquer das partes.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Os órgãos públicos legitimados poderão instaurar inquérito civil, ou requisitar, de qualquer organismo público ou particular, certidões, informações, exames ou perícias, no prazo que assinalar, o qual não poderá ser inferior a 10 (dez) dias úteis.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multa cominada liminarmente será exigível do réu desde o dia em que se houver configurado o descumprimento.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iCs/>
          <w:sz w:val="19"/>
          <w:szCs w:val="19"/>
        </w:rPr>
      </w:pPr>
      <w:r w:rsidRPr="00E83553">
        <w:rPr>
          <w:rFonts w:ascii="Arial" w:hAnsi="Arial" w:cs="Arial"/>
          <w:sz w:val="19"/>
          <w:szCs w:val="19"/>
        </w:rPr>
        <w:t>A ação civil poderá ter por objeto a condenação em dinheiro ou o cumprimento de obrigação de fazer ou não fazer.</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300"/>
        </w:numPr>
        <w:spacing w:after="0" w:line="240" w:lineRule="auto"/>
        <w:jc w:val="both"/>
        <w:rPr>
          <w:rFonts w:ascii="Arial" w:hAnsi="Arial"/>
          <w:sz w:val="19"/>
          <w:szCs w:val="19"/>
        </w:rPr>
      </w:pPr>
      <w:r w:rsidRPr="00E83553">
        <w:rPr>
          <w:rFonts w:ascii="Arial" w:hAnsi="Arial"/>
          <w:sz w:val="19"/>
          <w:szCs w:val="19"/>
        </w:rPr>
        <w:t>I, II e IV.</w:t>
      </w:r>
    </w:p>
    <w:p w:rsidR="009E5618" w:rsidRPr="00E83553" w:rsidRDefault="009E5618" w:rsidP="00E110CF">
      <w:pPr>
        <w:numPr>
          <w:ilvl w:val="0"/>
          <w:numId w:val="300"/>
        </w:numPr>
        <w:spacing w:after="0" w:line="240" w:lineRule="auto"/>
        <w:ind w:left="993" w:hanging="426"/>
        <w:jc w:val="both"/>
        <w:rPr>
          <w:rFonts w:ascii="Arial" w:hAnsi="Arial"/>
          <w:sz w:val="19"/>
          <w:szCs w:val="19"/>
        </w:rPr>
      </w:pPr>
      <w:r w:rsidRPr="00E83553">
        <w:rPr>
          <w:rFonts w:ascii="Arial" w:hAnsi="Arial"/>
          <w:sz w:val="19"/>
          <w:szCs w:val="19"/>
        </w:rPr>
        <w:t>II e V.</w:t>
      </w:r>
    </w:p>
    <w:p w:rsidR="009E5618" w:rsidRPr="00E83553" w:rsidRDefault="009E5618" w:rsidP="00E110CF">
      <w:pPr>
        <w:numPr>
          <w:ilvl w:val="0"/>
          <w:numId w:val="300"/>
        </w:numPr>
        <w:spacing w:after="0" w:line="240" w:lineRule="auto"/>
        <w:ind w:left="993" w:hanging="426"/>
        <w:jc w:val="both"/>
        <w:rPr>
          <w:rFonts w:ascii="Arial" w:hAnsi="Arial"/>
          <w:sz w:val="19"/>
          <w:szCs w:val="19"/>
        </w:rPr>
      </w:pPr>
      <w:r w:rsidRPr="00E83553">
        <w:rPr>
          <w:rFonts w:ascii="Arial" w:hAnsi="Arial"/>
          <w:sz w:val="19"/>
          <w:szCs w:val="19"/>
        </w:rPr>
        <w:t>II, III, IV e V.</w:t>
      </w:r>
    </w:p>
    <w:p w:rsidR="009E5618" w:rsidRPr="00E83553" w:rsidRDefault="009E5618" w:rsidP="00E110CF">
      <w:pPr>
        <w:numPr>
          <w:ilvl w:val="0"/>
          <w:numId w:val="300"/>
        </w:numPr>
        <w:spacing w:after="0" w:line="240" w:lineRule="auto"/>
        <w:ind w:left="993" w:hanging="426"/>
        <w:jc w:val="both"/>
        <w:rPr>
          <w:rFonts w:ascii="Arial" w:hAnsi="Arial"/>
          <w:sz w:val="19"/>
          <w:szCs w:val="19"/>
        </w:rPr>
      </w:pPr>
      <w:r w:rsidRPr="00E83553">
        <w:rPr>
          <w:rFonts w:ascii="Arial" w:hAnsi="Arial"/>
          <w:sz w:val="19"/>
          <w:szCs w:val="19"/>
        </w:rPr>
        <w:t>IV e V.</w:t>
      </w:r>
    </w:p>
    <w:p w:rsidR="009E5618" w:rsidRPr="00E83553" w:rsidRDefault="009E5618" w:rsidP="00E110CF">
      <w:pPr>
        <w:numPr>
          <w:ilvl w:val="0"/>
          <w:numId w:val="300"/>
        </w:numPr>
        <w:spacing w:after="0" w:line="240" w:lineRule="auto"/>
        <w:ind w:left="993" w:hanging="426"/>
        <w:jc w:val="both"/>
        <w:rPr>
          <w:rFonts w:ascii="Arial" w:hAnsi="Arial"/>
          <w:sz w:val="19"/>
          <w:szCs w:val="19"/>
        </w:rPr>
      </w:pPr>
      <w:r w:rsidRPr="00E83553">
        <w:rPr>
          <w:rFonts w:ascii="Arial" w:hAnsi="Arial"/>
          <w:sz w:val="19"/>
          <w:szCs w:val="19"/>
        </w:rPr>
        <w:t>II, IV e V.</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Nos termos da Lei nº 8.069/90 (ECA), entre outras funções, compete ao Ministério Público:</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Instaurar procedimentos administrativos.</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Instaurar sindicâncias.</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Determinar a instauração de inquérito policial.</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 xml:space="preserve">Impetrar </w:t>
      </w:r>
      <w:r w:rsidRPr="00CE62D8">
        <w:rPr>
          <w:rFonts w:ascii="Arial" w:hAnsi="Arial"/>
          <w:i/>
          <w:sz w:val="19"/>
          <w:szCs w:val="19"/>
        </w:rPr>
        <w:t>habeas corpus</w:t>
      </w:r>
      <w:r w:rsidRPr="00E83553">
        <w:rPr>
          <w:rFonts w:ascii="Arial" w:hAnsi="Arial"/>
          <w:sz w:val="19"/>
          <w:szCs w:val="19"/>
        </w:rPr>
        <w:t>.</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Impetrar mandado de injunção.</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301"/>
        </w:numPr>
        <w:spacing w:after="0" w:line="240" w:lineRule="auto"/>
        <w:jc w:val="both"/>
        <w:rPr>
          <w:rFonts w:ascii="Arial" w:hAnsi="Arial"/>
          <w:sz w:val="19"/>
          <w:szCs w:val="19"/>
        </w:rPr>
      </w:pPr>
      <w:r w:rsidRPr="00E83553">
        <w:rPr>
          <w:rFonts w:ascii="Arial" w:hAnsi="Arial"/>
          <w:sz w:val="19"/>
          <w:szCs w:val="19"/>
        </w:rPr>
        <w:t>I, II, III e IV.</w:t>
      </w:r>
    </w:p>
    <w:p w:rsidR="009E5618" w:rsidRPr="00E83553" w:rsidRDefault="009E5618" w:rsidP="00E110CF">
      <w:pPr>
        <w:numPr>
          <w:ilvl w:val="0"/>
          <w:numId w:val="301"/>
        </w:numPr>
        <w:spacing w:after="0" w:line="240" w:lineRule="auto"/>
        <w:ind w:left="993" w:hanging="426"/>
        <w:jc w:val="both"/>
        <w:rPr>
          <w:rFonts w:ascii="Arial" w:hAnsi="Arial"/>
          <w:sz w:val="19"/>
          <w:szCs w:val="19"/>
        </w:rPr>
      </w:pPr>
      <w:r w:rsidRPr="00E83553">
        <w:rPr>
          <w:rFonts w:ascii="Arial" w:hAnsi="Arial"/>
          <w:sz w:val="19"/>
          <w:szCs w:val="19"/>
        </w:rPr>
        <w:t>II, III, IV e V.</w:t>
      </w:r>
    </w:p>
    <w:p w:rsidR="009E5618" w:rsidRPr="00E83553" w:rsidRDefault="009E5618" w:rsidP="00E110CF">
      <w:pPr>
        <w:numPr>
          <w:ilvl w:val="0"/>
          <w:numId w:val="301"/>
        </w:numPr>
        <w:spacing w:after="0" w:line="240" w:lineRule="auto"/>
        <w:ind w:left="993" w:hanging="426"/>
        <w:jc w:val="both"/>
        <w:rPr>
          <w:rFonts w:ascii="Arial" w:hAnsi="Arial"/>
          <w:sz w:val="19"/>
          <w:szCs w:val="19"/>
        </w:rPr>
      </w:pPr>
      <w:r w:rsidRPr="00E83553">
        <w:rPr>
          <w:rFonts w:ascii="Arial" w:hAnsi="Arial"/>
          <w:sz w:val="19"/>
          <w:szCs w:val="19"/>
        </w:rPr>
        <w:t>III e IV.</w:t>
      </w:r>
    </w:p>
    <w:p w:rsidR="009E5618" w:rsidRPr="00E83553" w:rsidRDefault="009E5618" w:rsidP="00E110CF">
      <w:pPr>
        <w:numPr>
          <w:ilvl w:val="0"/>
          <w:numId w:val="301"/>
        </w:numPr>
        <w:spacing w:after="0" w:line="240" w:lineRule="auto"/>
        <w:ind w:left="993" w:hanging="426"/>
        <w:jc w:val="both"/>
        <w:rPr>
          <w:rFonts w:ascii="Arial" w:hAnsi="Arial"/>
          <w:sz w:val="19"/>
          <w:szCs w:val="19"/>
        </w:rPr>
      </w:pPr>
      <w:r w:rsidRPr="00E83553">
        <w:rPr>
          <w:rFonts w:ascii="Arial" w:hAnsi="Arial"/>
          <w:sz w:val="19"/>
          <w:szCs w:val="19"/>
        </w:rPr>
        <w:t>II e III.</w:t>
      </w:r>
    </w:p>
    <w:p w:rsidR="009E5618" w:rsidRPr="00E83553" w:rsidRDefault="009E5618" w:rsidP="00E110CF">
      <w:pPr>
        <w:numPr>
          <w:ilvl w:val="0"/>
          <w:numId w:val="301"/>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Nos termos da Lei Complementar nº 101/2000 (Lei de Responsabilidade Fiscal):</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É vedada a realização de operação de crédito diretamente entre um ente da Federação e outro.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vedado o recebimento antecipado de valores de empresa em que o Poder Público detenha, direta ou indiretamente, a maioria do capital social com direito a voto, salvo lucros e dividendos, na forma da legislação.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São permitidas as operações entre instituição financeira estatal e outro ente da Federação, inclusive suas entidades da administração indireta, que não se destinem a: a) financiar, direta ou indiretamente, despesas correntes; b) refinanciar dívidas não contraídas junto à própria instituição concedente.</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proibida a operação de crédito entre uma instituição financeira estatal e o ente da Federação que a controle, na qualidade de beneficiário do empréstimo.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permitido à instituição financeira controlada adquirir, no mercado, títulos da dívida pública para atender investimento de seus clientes, ou títulos da dívida de emissão da União para aplicação de recursos próprios.</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302"/>
        </w:numPr>
        <w:spacing w:after="0" w:line="240" w:lineRule="auto"/>
        <w:jc w:val="both"/>
        <w:rPr>
          <w:rFonts w:ascii="Arial" w:hAnsi="Arial"/>
          <w:sz w:val="19"/>
          <w:szCs w:val="19"/>
        </w:rPr>
      </w:pPr>
      <w:r w:rsidRPr="00E83553">
        <w:rPr>
          <w:rFonts w:ascii="Arial" w:hAnsi="Arial"/>
          <w:sz w:val="19"/>
          <w:szCs w:val="19"/>
        </w:rPr>
        <w:lastRenderedPageBreak/>
        <w:t>I, II e IV.</w:t>
      </w:r>
    </w:p>
    <w:p w:rsidR="009E5618" w:rsidRPr="00E83553" w:rsidRDefault="009E5618" w:rsidP="00E110CF">
      <w:pPr>
        <w:numPr>
          <w:ilvl w:val="0"/>
          <w:numId w:val="302"/>
        </w:numPr>
        <w:spacing w:after="0" w:line="240" w:lineRule="auto"/>
        <w:ind w:left="993" w:hanging="426"/>
        <w:jc w:val="both"/>
        <w:rPr>
          <w:rFonts w:ascii="Arial" w:hAnsi="Arial"/>
          <w:sz w:val="19"/>
          <w:szCs w:val="19"/>
        </w:rPr>
      </w:pPr>
      <w:r w:rsidRPr="00E83553">
        <w:rPr>
          <w:rFonts w:ascii="Arial" w:hAnsi="Arial"/>
          <w:sz w:val="19"/>
          <w:szCs w:val="19"/>
        </w:rPr>
        <w:t>I, II, III e IV.</w:t>
      </w:r>
    </w:p>
    <w:p w:rsidR="009E5618" w:rsidRPr="00E83553" w:rsidRDefault="009E5618" w:rsidP="00E110CF">
      <w:pPr>
        <w:numPr>
          <w:ilvl w:val="0"/>
          <w:numId w:val="302"/>
        </w:numPr>
        <w:spacing w:after="0" w:line="240" w:lineRule="auto"/>
        <w:ind w:left="993" w:hanging="426"/>
        <w:jc w:val="both"/>
        <w:rPr>
          <w:rFonts w:ascii="Arial" w:hAnsi="Arial"/>
          <w:sz w:val="19"/>
          <w:szCs w:val="19"/>
        </w:rPr>
      </w:pPr>
      <w:r w:rsidRPr="00E83553">
        <w:rPr>
          <w:rFonts w:ascii="Arial" w:hAnsi="Arial"/>
          <w:sz w:val="19"/>
          <w:szCs w:val="19"/>
        </w:rPr>
        <w:t>I, II, III e V.</w:t>
      </w:r>
    </w:p>
    <w:p w:rsidR="009E5618" w:rsidRPr="00E83553" w:rsidRDefault="009E5618" w:rsidP="00E110CF">
      <w:pPr>
        <w:numPr>
          <w:ilvl w:val="0"/>
          <w:numId w:val="302"/>
        </w:numPr>
        <w:spacing w:after="0" w:line="240" w:lineRule="auto"/>
        <w:ind w:left="993" w:hanging="426"/>
        <w:jc w:val="both"/>
        <w:rPr>
          <w:rFonts w:ascii="Arial" w:hAnsi="Arial"/>
          <w:sz w:val="19"/>
          <w:szCs w:val="19"/>
        </w:rPr>
      </w:pPr>
      <w:r w:rsidRPr="00E83553">
        <w:rPr>
          <w:rFonts w:ascii="Arial" w:hAnsi="Arial"/>
          <w:sz w:val="19"/>
          <w:szCs w:val="19"/>
        </w:rPr>
        <w:t>II, III e IV.</w:t>
      </w:r>
    </w:p>
    <w:p w:rsidR="009E5618" w:rsidRPr="00E83553" w:rsidRDefault="009E5618" w:rsidP="00E110CF">
      <w:pPr>
        <w:numPr>
          <w:ilvl w:val="0"/>
          <w:numId w:val="302"/>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 xml:space="preserve">s. </w:t>
      </w:r>
    </w:p>
    <w:p w:rsidR="009E5618" w:rsidRPr="00E83553" w:rsidRDefault="009E5618" w:rsidP="009E5618">
      <w:pPr>
        <w:rPr>
          <w:rFonts w:ascii="Arial" w:hAnsi="Arial"/>
          <w:sz w:val="19"/>
          <w:szCs w:val="19"/>
        </w:rPr>
      </w:pPr>
    </w:p>
    <w:p w:rsidR="009E5618" w:rsidRPr="00E83553" w:rsidRDefault="009E5618" w:rsidP="009E5618">
      <w:pPr>
        <w:pStyle w:val="Enunciado"/>
        <w:rPr>
          <w:sz w:val="19"/>
          <w:szCs w:val="19"/>
        </w:rPr>
      </w:pPr>
      <w:r w:rsidRPr="00E83553">
        <w:rPr>
          <w:sz w:val="19"/>
          <w:szCs w:val="19"/>
        </w:rPr>
        <w:t>Nos termos da Lei nº 10.216/2001 (Dispõe sobre a proteção e os direitos das pessoas portadoras de transtornos mentais):</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A internação psiquiátrica somente será realizada mediante laudo médico circunstanciado que caracterize os seus motivos, cujo documento somente poderá ser dispensado nos casos de internação compulsória.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internação compulsória é aquela determinada pela Justiça.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A internação voluntária ou involuntária somente será autorizada por médico devidamente registrado no </w:t>
      </w:r>
      <w:r>
        <w:rPr>
          <w:rFonts w:ascii="Arial" w:hAnsi="Arial" w:cs="Arial"/>
          <w:sz w:val="19"/>
          <w:szCs w:val="19"/>
        </w:rPr>
        <w:t>Conselho Regional de Medicina</w:t>
      </w:r>
      <w:r w:rsidRPr="00E83553">
        <w:rPr>
          <w:rFonts w:ascii="Arial" w:hAnsi="Arial" w:cs="Arial"/>
          <w:sz w:val="19"/>
          <w:szCs w:val="19"/>
        </w:rPr>
        <w:t xml:space="preserve"> do Estado onde se localize o estabelecimento.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internação voluntária é aquela que se dá com o consentimento do usuário ou de seus familiares.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internação involuntária é aquela que se dá sem o consentimento do usuário ou de seus familiares, em casos urgentes, mediante expressa recomendação médica, devendo ser comunicada ao Ministério Público no prazo máximo de vinte e quatro horas, para as providências cabíveis.</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303"/>
        </w:numPr>
        <w:spacing w:after="0" w:line="240" w:lineRule="auto"/>
        <w:jc w:val="both"/>
        <w:rPr>
          <w:rFonts w:ascii="Arial" w:hAnsi="Arial"/>
          <w:sz w:val="19"/>
          <w:szCs w:val="19"/>
        </w:rPr>
      </w:pPr>
      <w:r w:rsidRPr="00E83553">
        <w:rPr>
          <w:rFonts w:ascii="Arial" w:hAnsi="Arial"/>
          <w:sz w:val="19"/>
          <w:szCs w:val="19"/>
        </w:rPr>
        <w:t>I, II e III.</w:t>
      </w:r>
    </w:p>
    <w:p w:rsidR="009E5618" w:rsidRPr="00E83553" w:rsidRDefault="009E5618" w:rsidP="00E110CF">
      <w:pPr>
        <w:numPr>
          <w:ilvl w:val="0"/>
          <w:numId w:val="303"/>
        </w:numPr>
        <w:spacing w:after="0" w:line="240" w:lineRule="auto"/>
        <w:ind w:left="993" w:hanging="426"/>
        <w:jc w:val="both"/>
        <w:rPr>
          <w:rFonts w:ascii="Arial" w:hAnsi="Arial"/>
          <w:sz w:val="19"/>
          <w:szCs w:val="19"/>
        </w:rPr>
      </w:pPr>
      <w:r w:rsidRPr="00E83553">
        <w:rPr>
          <w:rFonts w:ascii="Arial" w:hAnsi="Arial"/>
          <w:sz w:val="19"/>
          <w:szCs w:val="19"/>
        </w:rPr>
        <w:t>II e III.</w:t>
      </w:r>
    </w:p>
    <w:p w:rsidR="009E5618" w:rsidRPr="00E83553" w:rsidRDefault="009E5618" w:rsidP="00E110CF">
      <w:pPr>
        <w:numPr>
          <w:ilvl w:val="0"/>
          <w:numId w:val="303"/>
        </w:numPr>
        <w:spacing w:after="0" w:line="240" w:lineRule="auto"/>
        <w:ind w:left="993" w:hanging="426"/>
        <w:jc w:val="both"/>
        <w:rPr>
          <w:rFonts w:ascii="Arial" w:hAnsi="Arial"/>
          <w:sz w:val="19"/>
          <w:szCs w:val="19"/>
        </w:rPr>
      </w:pPr>
      <w:r w:rsidRPr="00E83553">
        <w:rPr>
          <w:rFonts w:ascii="Arial" w:hAnsi="Arial"/>
          <w:sz w:val="19"/>
          <w:szCs w:val="19"/>
        </w:rPr>
        <w:t>II, III e V.</w:t>
      </w:r>
    </w:p>
    <w:p w:rsidR="009E5618" w:rsidRPr="00E83553" w:rsidRDefault="009E5618" w:rsidP="00E110CF">
      <w:pPr>
        <w:numPr>
          <w:ilvl w:val="0"/>
          <w:numId w:val="303"/>
        </w:numPr>
        <w:spacing w:after="0" w:line="240" w:lineRule="auto"/>
        <w:ind w:left="993" w:hanging="426"/>
        <w:jc w:val="both"/>
        <w:rPr>
          <w:rFonts w:ascii="Arial" w:hAnsi="Arial"/>
          <w:sz w:val="19"/>
          <w:szCs w:val="19"/>
        </w:rPr>
      </w:pPr>
      <w:r w:rsidRPr="00E83553">
        <w:rPr>
          <w:rFonts w:ascii="Arial" w:hAnsi="Arial"/>
          <w:sz w:val="19"/>
          <w:szCs w:val="19"/>
        </w:rPr>
        <w:t>I, III, IV e V.</w:t>
      </w:r>
    </w:p>
    <w:p w:rsidR="009E5618" w:rsidRPr="00E83553" w:rsidRDefault="009E5618" w:rsidP="00E110CF">
      <w:pPr>
        <w:numPr>
          <w:ilvl w:val="0"/>
          <w:numId w:val="303"/>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9E5618" w:rsidRPr="00E83553" w:rsidRDefault="009E5618" w:rsidP="009E5618">
      <w:pPr>
        <w:ind w:left="720"/>
        <w:rPr>
          <w:rFonts w:ascii="Arial" w:hAnsi="Arial"/>
          <w:sz w:val="19"/>
          <w:szCs w:val="19"/>
        </w:rPr>
      </w:pPr>
    </w:p>
    <w:p w:rsidR="009E5618" w:rsidRPr="00E83553" w:rsidRDefault="009E5618" w:rsidP="009E5618">
      <w:pPr>
        <w:pStyle w:val="Enunciado"/>
        <w:rPr>
          <w:sz w:val="19"/>
          <w:szCs w:val="19"/>
        </w:rPr>
      </w:pPr>
      <w:r w:rsidRPr="00E83553">
        <w:rPr>
          <w:sz w:val="19"/>
          <w:szCs w:val="19"/>
        </w:rPr>
        <w:t>Nos termos da Lei nº 12.016/2009 (Lei do Mandado de Segurança):</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 xml:space="preserve">Não cabe mandado de segurança contra os atos de gestão </w:t>
      </w:r>
      <w:proofErr w:type="gramStart"/>
      <w:r w:rsidRPr="00E83553">
        <w:rPr>
          <w:rFonts w:ascii="Arial" w:hAnsi="Arial"/>
          <w:sz w:val="19"/>
          <w:szCs w:val="19"/>
        </w:rPr>
        <w:t>comercial praticados pelos administradores de empresas públicas, de sociedade de economia mista e de concessionárias de serviço público</w:t>
      </w:r>
      <w:proofErr w:type="gramEnd"/>
      <w:r w:rsidRPr="00E83553">
        <w:rPr>
          <w:rFonts w:ascii="Arial" w:hAnsi="Arial"/>
          <w:sz w:val="19"/>
          <w:szCs w:val="19"/>
        </w:rPr>
        <w:t>.</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Em caso de urgência, é </w:t>
      </w:r>
      <w:proofErr w:type="gramStart"/>
      <w:r w:rsidRPr="00E83553">
        <w:rPr>
          <w:rFonts w:ascii="Arial" w:hAnsi="Arial" w:cs="Arial"/>
          <w:sz w:val="19"/>
          <w:szCs w:val="19"/>
        </w:rPr>
        <w:t>permitido, observados</w:t>
      </w:r>
      <w:proofErr w:type="gramEnd"/>
      <w:r w:rsidRPr="00E83553">
        <w:rPr>
          <w:rFonts w:ascii="Arial" w:hAnsi="Arial" w:cs="Arial"/>
          <w:sz w:val="19"/>
          <w:szCs w:val="19"/>
        </w:rPr>
        <w:t xml:space="preserve"> os requisitos legais, impetrar mandado de segurança por telegrama, radiograma, fax ou outro meio eletrônico de autenticidade comprovada.</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Do indeferimento da inicial pelo juiz de primeiro grau caberá recurso ordinário.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pedido de mandado de segurança poderá ser renovado dentro do prazo decadencial, se a decisão denegatória não houver apreciado o mérito, ou a decisão concessiva não houver apreciado a pretensão em toda sua extensão.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ingresso de litisconsorte ativo após o despacho da petição inicial somente será admitido mediante a concordância do impetrante, ouvido o Ministério Público.</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304"/>
        </w:numPr>
        <w:spacing w:after="0" w:line="240" w:lineRule="auto"/>
        <w:jc w:val="both"/>
        <w:rPr>
          <w:rFonts w:ascii="Arial" w:hAnsi="Arial"/>
          <w:sz w:val="19"/>
          <w:szCs w:val="19"/>
        </w:rPr>
      </w:pPr>
      <w:r w:rsidRPr="00E83553">
        <w:rPr>
          <w:rFonts w:ascii="Arial" w:hAnsi="Arial"/>
          <w:sz w:val="19"/>
          <w:szCs w:val="19"/>
        </w:rPr>
        <w:t>I, II, III e V.</w:t>
      </w:r>
    </w:p>
    <w:p w:rsidR="009E5618" w:rsidRPr="00E83553" w:rsidRDefault="009E5618" w:rsidP="00E110CF">
      <w:pPr>
        <w:numPr>
          <w:ilvl w:val="0"/>
          <w:numId w:val="304"/>
        </w:numPr>
        <w:spacing w:after="0" w:line="240" w:lineRule="auto"/>
        <w:ind w:left="993" w:hanging="426"/>
        <w:jc w:val="both"/>
        <w:rPr>
          <w:rFonts w:ascii="Arial" w:hAnsi="Arial"/>
          <w:sz w:val="19"/>
          <w:szCs w:val="19"/>
        </w:rPr>
      </w:pPr>
      <w:r w:rsidRPr="00E83553">
        <w:rPr>
          <w:rFonts w:ascii="Arial" w:hAnsi="Arial"/>
          <w:sz w:val="19"/>
          <w:szCs w:val="19"/>
        </w:rPr>
        <w:t>II, IV e V.</w:t>
      </w:r>
    </w:p>
    <w:p w:rsidR="009E5618" w:rsidRPr="00E83553" w:rsidRDefault="009E5618" w:rsidP="00E110CF">
      <w:pPr>
        <w:numPr>
          <w:ilvl w:val="0"/>
          <w:numId w:val="304"/>
        </w:numPr>
        <w:spacing w:after="0" w:line="240" w:lineRule="auto"/>
        <w:ind w:left="993" w:hanging="426"/>
        <w:jc w:val="both"/>
        <w:rPr>
          <w:rFonts w:ascii="Arial" w:hAnsi="Arial"/>
          <w:sz w:val="19"/>
          <w:szCs w:val="19"/>
        </w:rPr>
      </w:pPr>
      <w:r w:rsidRPr="00E83553">
        <w:rPr>
          <w:rFonts w:ascii="Arial" w:hAnsi="Arial"/>
          <w:sz w:val="19"/>
          <w:szCs w:val="19"/>
        </w:rPr>
        <w:t>I e II.</w:t>
      </w:r>
    </w:p>
    <w:p w:rsidR="009E5618" w:rsidRPr="00E83553" w:rsidRDefault="009E5618" w:rsidP="00E110CF">
      <w:pPr>
        <w:numPr>
          <w:ilvl w:val="0"/>
          <w:numId w:val="304"/>
        </w:numPr>
        <w:spacing w:after="0" w:line="240" w:lineRule="auto"/>
        <w:ind w:left="993" w:hanging="426"/>
        <w:jc w:val="both"/>
        <w:rPr>
          <w:rFonts w:ascii="Arial" w:hAnsi="Arial"/>
          <w:sz w:val="19"/>
          <w:szCs w:val="19"/>
        </w:rPr>
      </w:pPr>
      <w:r w:rsidRPr="00E83553">
        <w:rPr>
          <w:rFonts w:ascii="Arial" w:hAnsi="Arial"/>
          <w:sz w:val="19"/>
          <w:szCs w:val="19"/>
        </w:rPr>
        <w:t>IV e V.</w:t>
      </w:r>
    </w:p>
    <w:p w:rsidR="009E5618" w:rsidRPr="00E83553" w:rsidRDefault="009E5618" w:rsidP="00E110CF">
      <w:pPr>
        <w:numPr>
          <w:ilvl w:val="0"/>
          <w:numId w:val="304"/>
        </w:numPr>
        <w:spacing w:after="0" w:line="240" w:lineRule="auto"/>
        <w:ind w:left="993" w:hanging="426"/>
        <w:jc w:val="both"/>
        <w:rPr>
          <w:rFonts w:ascii="Arial" w:hAnsi="Arial"/>
          <w:sz w:val="19"/>
          <w:szCs w:val="19"/>
        </w:rPr>
      </w:pPr>
      <w:r w:rsidRPr="00E83553">
        <w:rPr>
          <w:rFonts w:ascii="Arial" w:hAnsi="Arial"/>
          <w:sz w:val="19"/>
          <w:szCs w:val="19"/>
        </w:rPr>
        <w:t>I, II, IV e V.</w:t>
      </w:r>
    </w:p>
    <w:p w:rsidR="009E5618" w:rsidRPr="00E83553" w:rsidRDefault="009E5618" w:rsidP="009E5618">
      <w:pPr>
        <w:rPr>
          <w:rFonts w:ascii="Arial" w:hAnsi="Arial"/>
          <w:b/>
          <w:sz w:val="19"/>
          <w:szCs w:val="19"/>
        </w:rPr>
      </w:pPr>
      <w:r w:rsidRPr="00E83553">
        <w:rPr>
          <w:rFonts w:ascii="Arial" w:hAnsi="Arial"/>
          <w:b/>
          <w:sz w:val="19"/>
          <w:szCs w:val="19"/>
        </w:rPr>
        <w:tab/>
      </w:r>
    </w:p>
    <w:p w:rsidR="009E5618" w:rsidRPr="00E83553" w:rsidRDefault="009E5618" w:rsidP="009E5618">
      <w:pPr>
        <w:pStyle w:val="Enunciado"/>
        <w:rPr>
          <w:sz w:val="19"/>
          <w:szCs w:val="19"/>
        </w:rPr>
      </w:pPr>
      <w:r w:rsidRPr="00E83553">
        <w:rPr>
          <w:sz w:val="19"/>
          <w:szCs w:val="19"/>
        </w:rPr>
        <w:t>Nos termos da Lei nº 12.016/2009 (Lei do Mandado de Segurança):</w:t>
      </w:r>
    </w:p>
    <w:p w:rsidR="009E5618" w:rsidRPr="00E83553" w:rsidRDefault="009E5618" w:rsidP="009E5618">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Os direitos protegidos pelo mandado de segurança coletivo podem ser coletivos ou individuais homogêneos.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mandado de segurança coletivo induz litispendência para as ações individuais, devendo ser reunidas, para julgamento conjunto.</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Em se tratando de direitos coletivos, a sentença proferida no mandado de segurança fará coisa julgada </w:t>
      </w:r>
      <w:r w:rsidRPr="00316385">
        <w:rPr>
          <w:rFonts w:ascii="Arial" w:hAnsi="Arial" w:cs="Arial"/>
          <w:i/>
          <w:sz w:val="19"/>
          <w:szCs w:val="19"/>
        </w:rPr>
        <w:t>erga omnes</w:t>
      </w:r>
      <w:r w:rsidRPr="00E83553">
        <w:rPr>
          <w:rFonts w:ascii="Arial" w:hAnsi="Arial" w:cs="Arial"/>
          <w:sz w:val="19"/>
          <w:szCs w:val="19"/>
        </w:rPr>
        <w:t>.</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lastRenderedPageBreak/>
        <w:t>No mandado de segurança coletivo, a sentença fará coisa julgada limitadamente aos membros do grupo ou categoria substituídos pelo impetrante, somente em se tratando de direitos individuais homogêneos.</w:t>
      </w:r>
    </w:p>
    <w:p w:rsidR="009E5618" w:rsidRPr="00E83553" w:rsidRDefault="009E5618" w:rsidP="009E5618">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No mandado de segurança coletivo, a liminar só poderá ser concedida após a audiência do representante judicial da pessoa jurídica de direito público, que deverá se pronunciar no prazo de </w:t>
      </w:r>
      <w:proofErr w:type="gramStart"/>
      <w:r w:rsidRPr="00E83553">
        <w:rPr>
          <w:rFonts w:ascii="Arial" w:hAnsi="Arial" w:cs="Arial"/>
          <w:sz w:val="19"/>
          <w:szCs w:val="19"/>
        </w:rPr>
        <w:t>5</w:t>
      </w:r>
      <w:proofErr w:type="gramEnd"/>
      <w:r w:rsidRPr="00E83553">
        <w:rPr>
          <w:rFonts w:ascii="Arial" w:hAnsi="Arial" w:cs="Arial"/>
          <w:sz w:val="19"/>
          <w:szCs w:val="19"/>
        </w:rPr>
        <w:t xml:space="preserve"> (cinco) dias.</w:t>
      </w:r>
    </w:p>
    <w:p w:rsidR="009E5618" w:rsidRPr="00E83553" w:rsidRDefault="009E5618" w:rsidP="009E5618">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9E5618" w:rsidRPr="00E83553" w:rsidRDefault="009E5618" w:rsidP="00E110CF">
      <w:pPr>
        <w:numPr>
          <w:ilvl w:val="0"/>
          <w:numId w:val="305"/>
        </w:numPr>
        <w:spacing w:after="0" w:line="240" w:lineRule="auto"/>
        <w:jc w:val="both"/>
        <w:rPr>
          <w:rFonts w:ascii="Arial" w:hAnsi="Arial"/>
          <w:sz w:val="19"/>
          <w:szCs w:val="19"/>
        </w:rPr>
      </w:pPr>
      <w:r w:rsidRPr="00E83553">
        <w:rPr>
          <w:rFonts w:ascii="Arial" w:hAnsi="Arial"/>
          <w:sz w:val="19"/>
          <w:szCs w:val="19"/>
        </w:rPr>
        <w:t>II e V.</w:t>
      </w:r>
    </w:p>
    <w:p w:rsidR="009E5618" w:rsidRPr="00E83553" w:rsidRDefault="009E5618" w:rsidP="00E110CF">
      <w:pPr>
        <w:numPr>
          <w:ilvl w:val="0"/>
          <w:numId w:val="305"/>
        </w:numPr>
        <w:spacing w:after="0" w:line="240" w:lineRule="auto"/>
        <w:ind w:left="993" w:hanging="426"/>
        <w:jc w:val="both"/>
        <w:rPr>
          <w:rFonts w:ascii="Arial" w:hAnsi="Arial"/>
          <w:sz w:val="19"/>
          <w:szCs w:val="19"/>
        </w:rPr>
      </w:pPr>
      <w:r w:rsidRPr="00E83553">
        <w:rPr>
          <w:rFonts w:ascii="Arial" w:hAnsi="Arial"/>
          <w:sz w:val="19"/>
          <w:szCs w:val="19"/>
        </w:rPr>
        <w:t>I, III, IV e V.</w:t>
      </w:r>
    </w:p>
    <w:p w:rsidR="009E5618" w:rsidRPr="00E83553" w:rsidRDefault="009E5618" w:rsidP="00E110CF">
      <w:pPr>
        <w:numPr>
          <w:ilvl w:val="0"/>
          <w:numId w:val="305"/>
        </w:numPr>
        <w:spacing w:after="0" w:line="240" w:lineRule="auto"/>
        <w:ind w:left="993" w:hanging="426"/>
        <w:jc w:val="both"/>
        <w:rPr>
          <w:rFonts w:ascii="Arial" w:hAnsi="Arial"/>
          <w:sz w:val="19"/>
          <w:szCs w:val="19"/>
        </w:rPr>
      </w:pPr>
      <w:r w:rsidRPr="00E83553">
        <w:rPr>
          <w:rFonts w:ascii="Arial" w:hAnsi="Arial"/>
          <w:sz w:val="19"/>
          <w:szCs w:val="19"/>
        </w:rPr>
        <w:t>I.</w:t>
      </w:r>
    </w:p>
    <w:p w:rsidR="009E5618" w:rsidRPr="00E83553" w:rsidRDefault="009E5618" w:rsidP="00E110CF">
      <w:pPr>
        <w:numPr>
          <w:ilvl w:val="0"/>
          <w:numId w:val="305"/>
        </w:numPr>
        <w:spacing w:after="0" w:line="240" w:lineRule="auto"/>
        <w:ind w:left="993" w:hanging="426"/>
        <w:jc w:val="both"/>
        <w:rPr>
          <w:rFonts w:ascii="Arial" w:hAnsi="Arial"/>
          <w:sz w:val="19"/>
          <w:szCs w:val="19"/>
        </w:rPr>
      </w:pPr>
      <w:r w:rsidRPr="00E83553">
        <w:rPr>
          <w:rFonts w:ascii="Arial" w:hAnsi="Arial"/>
          <w:sz w:val="19"/>
          <w:szCs w:val="19"/>
        </w:rPr>
        <w:t>I e V.</w:t>
      </w:r>
    </w:p>
    <w:p w:rsidR="009E5618" w:rsidRPr="00E83553" w:rsidRDefault="009E5618" w:rsidP="00E110CF">
      <w:pPr>
        <w:numPr>
          <w:ilvl w:val="0"/>
          <w:numId w:val="305"/>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9E5618" w:rsidRDefault="009E5618" w:rsidP="009E5618">
      <w:pPr>
        <w:pStyle w:val="PargrafodaLista"/>
        <w:ind w:left="426"/>
        <w:jc w:val="center"/>
        <w:rPr>
          <w:rFonts w:ascii="Arial" w:hAnsi="Arial" w:cs="Arial"/>
          <w:b/>
          <w:sz w:val="19"/>
          <w:szCs w:val="19"/>
        </w:rPr>
      </w:pPr>
    </w:p>
    <w:p w:rsidR="009E5618" w:rsidRDefault="009E5618" w:rsidP="009E5618">
      <w:pPr>
        <w:pStyle w:val="PargrafodaLista"/>
        <w:ind w:left="426"/>
        <w:jc w:val="center"/>
        <w:rPr>
          <w:rFonts w:ascii="Arial" w:hAnsi="Arial" w:cs="Arial"/>
          <w:b/>
          <w:sz w:val="19"/>
          <w:szCs w:val="19"/>
        </w:rPr>
      </w:pPr>
    </w:p>
    <w:p w:rsidR="009E5618" w:rsidRDefault="009E5618" w:rsidP="009E5618"/>
    <w:p w:rsidR="00CD4321" w:rsidRDefault="00CD4321" w:rsidP="00CD4321"/>
    <w:p w:rsidR="0057102A" w:rsidRDefault="0057102A" w:rsidP="0057102A"/>
    <w:p w:rsidR="0054696B" w:rsidRPr="00027CB4" w:rsidRDefault="0054696B" w:rsidP="0054696B">
      <w:pPr>
        <w:pStyle w:val="Ttulo"/>
        <w:rPr>
          <w:sz w:val="32"/>
          <w:szCs w:val="28"/>
        </w:rPr>
      </w:pPr>
      <w:r w:rsidRPr="00027CB4">
        <w:rPr>
          <w:sz w:val="32"/>
          <w:szCs w:val="28"/>
        </w:rPr>
        <w:t xml:space="preserve">PROVA PREAMBULAR - </w:t>
      </w:r>
      <w:r w:rsidR="006A4514" w:rsidRPr="00027CB4">
        <w:rPr>
          <w:sz w:val="32"/>
          <w:szCs w:val="28"/>
        </w:rPr>
        <w:t>VERSÃO 04</w:t>
      </w:r>
    </w:p>
    <w:p w:rsidR="0054696B" w:rsidRDefault="0054696B" w:rsidP="0054696B">
      <w:pPr>
        <w:pStyle w:val="Ttulo"/>
        <w:rPr>
          <w:sz w:val="28"/>
          <w:szCs w:val="28"/>
        </w:rPr>
      </w:pPr>
    </w:p>
    <w:p w:rsidR="004C395D" w:rsidRPr="00E83553" w:rsidRDefault="004C395D" w:rsidP="004C395D">
      <w:pPr>
        <w:pStyle w:val="PargrafodaLista"/>
        <w:ind w:left="426"/>
        <w:jc w:val="center"/>
        <w:rPr>
          <w:rFonts w:ascii="Arial" w:hAnsi="Arial" w:cs="Arial"/>
          <w:b/>
          <w:sz w:val="19"/>
          <w:szCs w:val="19"/>
        </w:rPr>
      </w:pPr>
      <w:r w:rsidRPr="00E83553">
        <w:rPr>
          <w:rFonts w:ascii="Arial" w:hAnsi="Arial" w:cs="Arial"/>
          <w:b/>
          <w:sz w:val="19"/>
          <w:szCs w:val="19"/>
        </w:rPr>
        <w:t>DIREITO PROCESSUAL PENAL</w:t>
      </w:r>
    </w:p>
    <w:p w:rsidR="004C395D" w:rsidRPr="00E83553" w:rsidRDefault="004C395D" w:rsidP="004C395D">
      <w:pPr>
        <w:pStyle w:val="PargrafodaLista"/>
        <w:ind w:left="426"/>
        <w:rPr>
          <w:rFonts w:ascii="Arial" w:hAnsi="Arial" w:cs="Arial"/>
          <w:sz w:val="19"/>
          <w:szCs w:val="19"/>
        </w:rPr>
      </w:pPr>
    </w:p>
    <w:p w:rsidR="004C395D" w:rsidRPr="004C395D" w:rsidRDefault="004C395D" w:rsidP="00E110CF">
      <w:pPr>
        <w:pStyle w:val="Enunciado"/>
        <w:numPr>
          <w:ilvl w:val="0"/>
          <w:numId w:val="205"/>
        </w:numPr>
        <w:rPr>
          <w:sz w:val="19"/>
          <w:szCs w:val="19"/>
        </w:rPr>
      </w:pPr>
      <w:r w:rsidRPr="004C395D">
        <w:rPr>
          <w:sz w:val="19"/>
          <w:szCs w:val="19"/>
        </w:rPr>
        <w:t>Assinale a alternativa correta:</w:t>
      </w:r>
    </w:p>
    <w:p w:rsidR="004C395D" w:rsidRPr="00E83553" w:rsidRDefault="004C395D" w:rsidP="003516BC">
      <w:pPr>
        <w:pStyle w:val="PargrafodaLista"/>
        <w:numPr>
          <w:ilvl w:val="0"/>
          <w:numId w:val="306"/>
        </w:numPr>
        <w:spacing w:after="0" w:line="240" w:lineRule="auto"/>
        <w:jc w:val="both"/>
        <w:rPr>
          <w:rFonts w:ascii="Arial" w:hAnsi="Arial"/>
          <w:sz w:val="19"/>
          <w:szCs w:val="19"/>
        </w:rPr>
      </w:pPr>
      <w:r w:rsidRPr="00E83553">
        <w:rPr>
          <w:rFonts w:ascii="Arial" w:hAnsi="Arial"/>
          <w:sz w:val="19"/>
          <w:szCs w:val="19"/>
        </w:rPr>
        <w:t>O sigilo do inquérito pode, em qualquer situação, ser oposto ao advogado do indiciado.</w:t>
      </w:r>
    </w:p>
    <w:p w:rsidR="004C395D" w:rsidRPr="00E83553" w:rsidRDefault="004C395D" w:rsidP="003516BC">
      <w:pPr>
        <w:pStyle w:val="PargrafodaLista"/>
        <w:numPr>
          <w:ilvl w:val="0"/>
          <w:numId w:val="306"/>
        </w:numPr>
        <w:spacing w:after="0" w:line="240" w:lineRule="auto"/>
        <w:ind w:left="993" w:hanging="426"/>
        <w:jc w:val="both"/>
        <w:rPr>
          <w:rFonts w:ascii="Arial" w:hAnsi="Arial" w:cs="Arial"/>
          <w:sz w:val="19"/>
          <w:szCs w:val="19"/>
        </w:rPr>
      </w:pPr>
      <w:r w:rsidRPr="00E83553">
        <w:rPr>
          <w:rFonts w:ascii="Arial" w:hAnsi="Arial" w:cs="Arial"/>
          <w:sz w:val="19"/>
          <w:szCs w:val="19"/>
        </w:rPr>
        <w:t>O inquérito policial, na atual sistemática processual, é exclusivamente escrito, nos termos dos artigos 9º e 405, § 1º, ambos do Código de Processo Penal.</w:t>
      </w:r>
    </w:p>
    <w:p w:rsidR="004C395D" w:rsidRPr="00E83553" w:rsidRDefault="004C395D" w:rsidP="003516BC">
      <w:pPr>
        <w:pStyle w:val="PargrafodaLista"/>
        <w:numPr>
          <w:ilvl w:val="0"/>
          <w:numId w:val="306"/>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Na investigação criminal assegura-se o contraditório, a ampla defesa e o direito à prova e, por essa razão, não </w:t>
      </w:r>
      <w:proofErr w:type="gramStart"/>
      <w:r w:rsidRPr="00E83553">
        <w:rPr>
          <w:rFonts w:ascii="Arial" w:hAnsi="Arial" w:cs="Arial"/>
          <w:sz w:val="19"/>
          <w:szCs w:val="19"/>
        </w:rPr>
        <w:t>seria razoável</w:t>
      </w:r>
      <w:proofErr w:type="gramEnd"/>
      <w:r w:rsidRPr="00E83553">
        <w:rPr>
          <w:rFonts w:ascii="Arial" w:hAnsi="Arial" w:cs="Arial"/>
          <w:sz w:val="19"/>
          <w:szCs w:val="19"/>
        </w:rPr>
        <w:t xml:space="preserve"> que ela fosse atribuída, posto que em casos especiais, àquele que é parte no processo.</w:t>
      </w:r>
    </w:p>
    <w:p w:rsidR="004C395D" w:rsidRPr="00E83553" w:rsidRDefault="004C395D" w:rsidP="003516BC">
      <w:pPr>
        <w:pStyle w:val="PargrafodaLista"/>
        <w:numPr>
          <w:ilvl w:val="0"/>
          <w:numId w:val="306"/>
        </w:numPr>
        <w:spacing w:after="0" w:line="240" w:lineRule="auto"/>
        <w:ind w:left="993" w:hanging="426"/>
        <w:jc w:val="both"/>
        <w:rPr>
          <w:rFonts w:ascii="Arial" w:hAnsi="Arial" w:cs="Arial"/>
          <w:sz w:val="19"/>
          <w:szCs w:val="19"/>
        </w:rPr>
      </w:pPr>
      <w:r w:rsidRPr="00E83553">
        <w:rPr>
          <w:rFonts w:ascii="Arial" w:hAnsi="Arial" w:cs="Arial"/>
          <w:sz w:val="19"/>
          <w:szCs w:val="19"/>
        </w:rPr>
        <w:t>Nas infrações de menor potencial ofensivo, de ação penal pública condicionada, a investigação – que se dá por meio de termo circunstanciado – prescinde de representação do ofendido.</w:t>
      </w:r>
    </w:p>
    <w:p w:rsidR="004C395D" w:rsidRPr="00E83553" w:rsidRDefault="004C395D" w:rsidP="003516BC">
      <w:pPr>
        <w:pStyle w:val="PargrafodaLista"/>
        <w:numPr>
          <w:ilvl w:val="0"/>
          <w:numId w:val="306"/>
        </w:numPr>
        <w:spacing w:after="0" w:line="240" w:lineRule="auto"/>
        <w:ind w:left="993" w:hanging="426"/>
        <w:jc w:val="both"/>
        <w:rPr>
          <w:rFonts w:ascii="Arial" w:hAnsi="Arial" w:cs="Arial"/>
          <w:sz w:val="19"/>
          <w:szCs w:val="19"/>
        </w:rPr>
      </w:pPr>
      <w:r w:rsidRPr="00E83553">
        <w:rPr>
          <w:rFonts w:ascii="Arial" w:hAnsi="Arial" w:cs="Arial"/>
          <w:sz w:val="19"/>
          <w:szCs w:val="19"/>
        </w:rPr>
        <w:t>Na Lei dos Juizados Especiais Criminais, o cumprimento do acordo quanto à reparação dos danos importará renúncia ao direito de representação.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4C395D" w:rsidRPr="00E83553" w:rsidRDefault="004C395D" w:rsidP="003516BC">
      <w:pPr>
        <w:pStyle w:val="PargrafodaLista"/>
        <w:numPr>
          <w:ilvl w:val="0"/>
          <w:numId w:val="307"/>
        </w:numPr>
        <w:spacing w:after="0" w:line="240" w:lineRule="auto"/>
        <w:jc w:val="both"/>
        <w:rPr>
          <w:rFonts w:ascii="Arial" w:hAnsi="Arial"/>
          <w:sz w:val="19"/>
          <w:szCs w:val="19"/>
        </w:rPr>
      </w:pPr>
      <w:r w:rsidRPr="00E83553">
        <w:rPr>
          <w:rFonts w:ascii="Arial" w:hAnsi="Arial"/>
          <w:sz w:val="19"/>
          <w:szCs w:val="19"/>
        </w:rPr>
        <w:t>O Tribunal está obrigado a acolher a manifestação de arquivamento de investigação criminal formulada pelo Procurador-geral de Justiça, na hip</w:t>
      </w:r>
      <w:r>
        <w:rPr>
          <w:rFonts w:ascii="Arial" w:hAnsi="Arial"/>
          <w:sz w:val="19"/>
          <w:szCs w:val="19"/>
        </w:rPr>
        <w:t>ótese de competência originária.</w:t>
      </w:r>
    </w:p>
    <w:p w:rsidR="004C395D" w:rsidRPr="00E83553" w:rsidRDefault="004C395D" w:rsidP="003516BC">
      <w:pPr>
        <w:pStyle w:val="PargrafodaLista"/>
        <w:numPr>
          <w:ilvl w:val="0"/>
          <w:numId w:val="307"/>
        </w:numPr>
        <w:spacing w:after="0" w:line="240" w:lineRule="auto"/>
        <w:ind w:left="993" w:hanging="426"/>
        <w:jc w:val="both"/>
        <w:rPr>
          <w:rFonts w:ascii="Arial" w:hAnsi="Arial"/>
          <w:sz w:val="19"/>
          <w:szCs w:val="19"/>
        </w:rPr>
      </w:pPr>
      <w:r w:rsidRPr="00E83553">
        <w:rPr>
          <w:rFonts w:ascii="Arial" w:hAnsi="Arial" w:cs="Arial"/>
          <w:sz w:val="19"/>
          <w:szCs w:val="19"/>
        </w:rPr>
        <w:t>Na solução do conflito de atribuições entre órgãos do Ministério Público, tendo por objeto o foro competente para a propositura de virtual ação penal, o Procurador-geral de Justiça deverá designar outro Promotor de Justiça para atuar no feito e, dessa forma, preservar a independência funcional do vencido.</w:t>
      </w:r>
    </w:p>
    <w:p w:rsidR="004C395D" w:rsidRPr="00E83553" w:rsidRDefault="004C395D" w:rsidP="003516BC">
      <w:pPr>
        <w:pStyle w:val="PargrafodaLista"/>
        <w:numPr>
          <w:ilvl w:val="0"/>
          <w:numId w:val="307"/>
        </w:numPr>
        <w:spacing w:after="0" w:line="240" w:lineRule="auto"/>
        <w:ind w:left="993" w:hanging="426"/>
        <w:jc w:val="both"/>
        <w:rPr>
          <w:rFonts w:ascii="Arial" w:hAnsi="Arial"/>
          <w:sz w:val="19"/>
          <w:szCs w:val="19"/>
        </w:rPr>
      </w:pPr>
      <w:r w:rsidRPr="00E83553">
        <w:rPr>
          <w:rFonts w:ascii="Arial" w:hAnsi="Arial" w:cs="Arial"/>
          <w:sz w:val="19"/>
          <w:szCs w:val="19"/>
        </w:rPr>
        <w:t>A promoção de arquivamento do inquérito, apresentada no prazo legal, não impede a propositura da ação penal privada subsidi</w:t>
      </w:r>
      <w:r>
        <w:rPr>
          <w:rFonts w:ascii="Arial" w:hAnsi="Arial" w:cs="Arial"/>
          <w:sz w:val="19"/>
          <w:szCs w:val="19"/>
        </w:rPr>
        <w:t>ária à pública (CPP, artigo 29).</w:t>
      </w:r>
    </w:p>
    <w:p w:rsidR="004C395D" w:rsidRPr="00E83553" w:rsidRDefault="004C395D" w:rsidP="003516BC">
      <w:pPr>
        <w:pStyle w:val="PargrafodaLista"/>
        <w:numPr>
          <w:ilvl w:val="0"/>
          <w:numId w:val="307"/>
        </w:numPr>
        <w:spacing w:after="0" w:line="240" w:lineRule="auto"/>
        <w:ind w:left="993" w:hanging="426"/>
        <w:jc w:val="both"/>
        <w:rPr>
          <w:rFonts w:ascii="Arial" w:hAnsi="Arial"/>
          <w:sz w:val="19"/>
          <w:szCs w:val="19"/>
        </w:rPr>
      </w:pPr>
      <w:r w:rsidRPr="00E83553">
        <w:rPr>
          <w:rFonts w:ascii="Arial" w:hAnsi="Arial" w:cs="Arial"/>
          <w:sz w:val="19"/>
          <w:szCs w:val="19"/>
        </w:rPr>
        <w:t>A possibilidade de se produzirem novas provas autoriza o desarquivamento do inquérito policial pelo Ministério Público.</w:t>
      </w:r>
    </w:p>
    <w:p w:rsidR="004C395D" w:rsidRPr="00E83553" w:rsidRDefault="004C395D" w:rsidP="003516BC">
      <w:pPr>
        <w:pStyle w:val="PargrafodaLista"/>
        <w:numPr>
          <w:ilvl w:val="0"/>
          <w:numId w:val="307"/>
        </w:numPr>
        <w:spacing w:after="0" w:line="240" w:lineRule="auto"/>
        <w:ind w:left="993" w:hanging="426"/>
        <w:jc w:val="both"/>
        <w:rPr>
          <w:rFonts w:ascii="Arial" w:hAnsi="Arial"/>
          <w:sz w:val="19"/>
          <w:szCs w:val="19"/>
        </w:rPr>
      </w:pPr>
      <w:r w:rsidRPr="00E83553">
        <w:rPr>
          <w:rFonts w:ascii="Arial" w:hAnsi="Arial" w:cs="Arial"/>
          <w:sz w:val="19"/>
          <w:szCs w:val="19"/>
        </w:rPr>
        <w:t>O arquivamento do inquérito, pautado na atipicidade do fato, não impede o seu desarquivamento, desde que sejam produzidas novas provas.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correta:</w:t>
      </w:r>
    </w:p>
    <w:p w:rsidR="004C395D" w:rsidRPr="00E83553" w:rsidRDefault="004C395D" w:rsidP="003516BC">
      <w:pPr>
        <w:pStyle w:val="PargrafodaLista"/>
        <w:numPr>
          <w:ilvl w:val="0"/>
          <w:numId w:val="308"/>
        </w:numPr>
        <w:spacing w:after="0" w:line="240" w:lineRule="auto"/>
        <w:jc w:val="both"/>
        <w:rPr>
          <w:rFonts w:ascii="Arial" w:hAnsi="Arial"/>
          <w:sz w:val="19"/>
          <w:szCs w:val="19"/>
        </w:rPr>
      </w:pPr>
      <w:r w:rsidRPr="00E83553">
        <w:rPr>
          <w:rFonts w:ascii="Arial" w:hAnsi="Arial"/>
          <w:sz w:val="19"/>
          <w:szCs w:val="19"/>
        </w:rPr>
        <w:lastRenderedPageBreak/>
        <w:t>A vítima poderá, em hipótese específica, provocar a prestação da tutela jurisdicional, mesmo em crime de ação pública. Neste caso, o Promotor de Justiça atuará como interveniente obrigatório subsidiário.</w:t>
      </w:r>
    </w:p>
    <w:p w:rsidR="004C395D" w:rsidRPr="00E83553" w:rsidRDefault="004C395D" w:rsidP="003516BC">
      <w:pPr>
        <w:pStyle w:val="PargrafodaLista"/>
        <w:numPr>
          <w:ilvl w:val="0"/>
          <w:numId w:val="308"/>
        </w:numPr>
        <w:spacing w:after="0" w:line="240" w:lineRule="auto"/>
        <w:ind w:left="993" w:hanging="426"/>
        <w:jc w:val="both"/>
        <w:rPr>
          <w:rFonts w:ascii="Arial" w:hAnsi="Arial"/>
          <w:sz w:val="19"/>
          <w:szCs w:val="19"/>
        </w:rPr>
      </w:pPr>
      <w:r w:rsidRPr="00E83553">
        <w:rPr>
          <w:rFonts w:ascii="Arial" w:hAnsi="Arial"/>
          <w:sz w:val="19"/>
          <w:szCs w:val="19"/>
        </w:rPr>
        <w:t>A requisição do Ministro da Justiça é, por definição, uma ordem legal e, portanto, impõe o oferecimento da denúncia e o início da ação penal nos delitos a ela condicionados.</w:t>
      </w:r>
    </w:p>
    <w:p w:rsidR="004C395D" w:rsidRPr="00E83553" w:rsidRDefault="004C395D" w:rsidP="003516BC">
      <w:pPr>
        <w:pStyle w:val="PargrafodaLista"/>
        <w:numPr>
          <w:ilvl w:val="0"/>
          <w:numId w:val="308"/>
        </w:numPr>
        <w:spacing w:after="0" w:line="240" w:lineRule="auto"/>
        <w:ind w:left="993" w:hanging="426"/>
        <w:jc w:val="both"/>
        <w:rPr>
          <w:rFonts w:ascii="Arial" w:hAnsi="Arial"/>
          <w:sz w:val="19"/>
          <w:szCs w:val="19"/>
        </w:rPr>
      </w:pPr>
      <w:r w:rsidRPr="00E83553">
        <w:rPr>
          <w:rFonts w:ascii="Arial" w:hAnsi="Arial"/>
          <w:sz w:val="19"/>
          <w:szCs w:val="19"/>
        </w:rPr>
        <w:t>O princípio da indivisibilidade da ação privada não comporta exceções.</w:t>
      </w:r>
    </w:p>
    <w:p w:rsidR="004C395D" w:rsidRPr="00E83553" w:rsidRDefault="004C395D" w:rsidP="003516BC">
      <w:pPr>
        <w:pStyle w:val="PargrafodaLista"/>
        <w:numPr>
          <w:ilvl w:val="0"/>
          <w:numId w:val="308"/>
        </w:numPr>
        <w:spacing w:after="0" w:line="240" w:lineRule="auto"/>
        <w:ind w:left="993" w:hanging="426"/>
        <w:jc w:val="both"/>
        <w:rPr>
          <w:rFonts w:ascii="Arial" w:hAnsi="Arial"/>
          <w:sz w:val="19"/>
          <w:szCs w:val="19"/>
        </w:rPr>
      </w:pPr>
      <w:r w:rsidRPr="00E83553">
        <w:rPr>
          <w:rFonts w:ascii="Arial" w:hAnsi="Arial" w:cs="Arial"/>
          <w:sz w:val="19"/>
          <w:szCs w:val="19"/>
        </w:rPr>
        <w:t>O crime de lesões corporais dolosas de natureza leve, quando envolver violência doméstica contra mulher, é de ação pública condicionada à representação.</w:t>
      </w:r>
    </w:p>
    <w:p w:rsidR="004C395D" w:rsidRPr="00E83553" w:rsidRDefault="004C395D" w:rsidP="003516BC">
      <w:pPr>
        <w:pStyle w:val="PargrafodaLista"/>
        <w:numPr>
          <w:ilvl w:val="0"/>
          <w:numId w:val="308"/>
        </w:numPr>
        <w:spacing w:after="0" w:line="240" w:lineRule="auto"/>
        <w:ind w:left="993" w:hanging="426"/>
        <w:jc w:val="both"/>
        <w:rPr>
          <w:rFonts w:ascii="Arial" w:hAnsi="Arial"/>
          <w:sz w:val="19"/>
          <w:szCs w:val="19"/>
        </w:rPr>
      </w:pPr>
      <w:r w:rsidRPr="00E83553">
        <w:rPr>
          <w:rFonts w:ascii="Arial" w:hAnsi="Arial" w:cs="Arial"/>
          <w:sz w:val="19"/>
          <w:szCs w:val="19"/>
        </w:rPr>
        <w:t>O fenômeno da assistência no processo penal pode se verificar nas ações penais públicas e privadas, nos termos do artigo 268 do Código de Processo Penal.</w:t>
      </w:r>
    </w:p>
    <w:p w:rsidR="004C395D" w:rsidRDefault="004C395D" w:rsidP="004C395D">
      <w:pPr>
        <w:rPr>
          <w:rFonts w:ascii="Arial" w:hAnsi="Arial"/>
          <w:sz w:val="19"/>
          <w:szCs w:val="19"/>
        </w:rPr>
      </w:pP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4C395D" w:rsidRPr="00E83553" w:rsidRDefault="004C395D" w:rsidP="003516BC">
      <w:pPr>
        <w:pStyle w:val="PargrafodaLista"/>
        <w:numPr>
          <w:ilvl w:val="0"/>
          <w:numId w:val="309"/>
        </w:numPr>
        <w:spacing w:after="0" w:line="240" w:lineRule="auto"/>
        <w:jc w:val="both"/>
        <w:rPr>
          <w:rFonts w:ascii="Arial" w:hAnsi="Arial"/>
          <w:sz w:val="19"/>
          <w:szCs w:val="19"/>
        </w:rPr>
      </w:pPr>
      <w:r w:rsidRPr="00E83553">
        <w:rPr>
          <w:rFonts w:ascii="Arial" w:hAnsi="Arial"/>
          <w:sz w:val="19"/>
          <w:szCs w:val="19"/>
        </w:rPr>
        <w:t>A lei processual penal que entrar em vigor, alterando as regras de competência, não é aplicável aos processos em curso.</w:t>
      </w:r>
    </w:p>
    <w:p w:rsidR="004C395D" w:rsidRPr="00E83553" w:rsidRDefault="004C395D" w:rsidP="003516BC">
      <w:pPr>
        <w:pStyle w:val="PargrafodaLista"/>
        <w:numPr>
          <w:ilvl w:val="0"/>
          <w:numId w:val="309"/>
        </w:numPr>
        <w:spacing w:after="0" w:line="240" w:lineRule="auto"/>
        <w:ind w:left="993" w:hanging="426"/>
        <w:jc w:val="both"/>
        <w:rPr>
          <w:rFonts w:ascii="Arial" w:hAnsi="Arial"/>
          <w:sz w:val="19"/>
          <w:szCs w:val="19"/>
        </w:rPr>
      </w:pPr>
      <w:r w:rsidRPr="00E83553">
        <w:rPr>
          <w:rFonts w:ascii="Arial" w:hAnsi="Arial" w:cs="Arial"/>
          <w:sz w:val="19"/>
          <w:szCs w:val="19"/>
        </w:rPr>
        <w:t xml:space="preserve">Se o ato processual for complexo e iniciar-se sob a vigência de uma lei de natureza processual penal e, antes de se completar, outra for promulgada, modificando-o, devem ser obedecidas </w:t>
      </w:r>
      <w:proofErr w:type="gramStart"/>
      <w:r w:rsidRPr="00E83553">
        <w:rPr>
          <w:rFonts w:ascii="Arial" w:hAnsi="Arial" w:cs="Arial"/>
          <w:sz w:val="19"/>
          <w:szCs w:val="19"/>
        </w:rPr>
        <w:t>as</w:t>
      </w:r>
      <w:proofErr w:type="gramEnd"/>
      <w:r w:rsidRPr="00E83553">
        <w:rPr>
          <w:rFonts w:ascii="Arial" w:hAnsi="Arial" w:cs="Arial"/>
          <w:sz w:val="19"/>
          <w:szCs w:val="19"/>
        </w:rPr>
        <w:t xml:space="preserve"> normas da lei antiga.</w:t>
      </w:r>
    </w:p>
    <w:p w:rsidR="004C395D" w:rsidRPr="00E83553" w:rsidRDefault="004C395D" w:rsidP="003516BC">
      <w:pPr>
        <w:pStyle w:val="PargrafodaLista"/>
        <w:numPr>
          <w:ilvl w:val="0"/>
          <w:numId w:val="309"/>
        </w:numPr>
        <w:spacing w:after="0" w:line="240" w:lineRule="auto"/>
        <w:ind w:left="993" w:hanging="426"/>
        <w:jc w:val="both"/>
        <w:rPr>
          <w:rFonts w:ascii="Arial" w:hAnsi="Arial"/>
          <w:sz w:val="19"/>
          <w:szCs w:val="19"/>
        </w:rPr>
      </w:pPr>
      <w:r w:rsidRPr="00E83553">
        <w:rPr>
          <w:rFonts w:ascii="Arial" w:hAnsi="Arial" w:cs="Arial"/>
          <w:sz w:val="19"/>
          <w:szCs w:val="19"/>
        </w:rPr>
        <w:t>A lei processual penal deverá retroagir se for mais favorável ao acusado.</w:t>
      </w:r>
    </w:p>
    <w:p w:rsidR="004C395D" w:rsidRPr="00E83553" w:rsidRDefault="004C395D" w:rsidP="003516BC">
      <w:pPr>
        <w:pStyle w:val="PargrafodaLista"/>
        <w:numPr>
          <w:ilvl w:val="0"/>
          <w:numId w:val="309"/>
        </w:numPr>
        <w:spacing w:after="0" w:line="240" w:lineRule="auto"/>
        <w:ind w:left="993" w:hanging="426"/>
        <w:jc w:val="both"/>
        <w:rPr>
          <w:rFonts w:ascii="Arial" w:hAnsi="Arial"/>
          <w:sz w:val="19"/>
          <w:szCs w:val="19"/>
        </w:rPr>
      </w:pPr>
      <w:r w:rsidRPr="00E83553">
        <w:rPr>
          <w:rFonts w:ascii="Arial" w:hAnsi="Arial" w:cs="Arial"/>
          <w:sz w:val="19"/>
          <w:szCs w:val="19"/>
        </w:rPr>
        <w:t>Se a lei nova tiver natureza mista sua aplicação é imediata e irretroativa, posto que prejudicial ao acusado.</w:t>
      </w:r>
    </w:p>
    <w:p w:rsidR="004C395D" w:rsidRPr="00E83553" w:rsidRDefault="004C395D" w:rsidP="003516BC">
      <w:pPr>
        <w:pStyle w:val="PargrafodaLista"/>
        <w:numPr>
          <w:ilvl w:val="0"/>
          <w:numId w:val="309"/>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correta:</w:t>
      </w:r>
    </w:p>
    <w:p w:rsidR="004C395D" w:rsidRPr="00E83553" w:rsidRDefault="004C395D" w:rsidP="003516BC">
      <w:pPr>
        <w:pStyle w:val="PargrafodaLista"/>
        <w:numPr>
          <w:ilvl w:val="0"/>
          <w:numId w:val="310"/>
        </w:numPr>
        <w:spacing w:after="0" w:line="240" w:lineRule="auto"/>
        <w:jc w:val="both"/>
        <w:rPr>
          <w:rFonts w:ascii="Arial" w:hAnsi="Arial"/>
          <w:sz w:val="19"/>
          <w:szCs w:val="19"/>
        </w:rPr>
      </w:pPr>
      <w:r w:rsidRPr="00E83553">
        <w:rPr>
          <w:rFonts w:ascii="Arial" w:hAnsi="Arial"/>
          <w:sz w:val="19"/>
          <w:szCs w:val="19"/>
        </w:rPr>
        <w:t>A captura poderá ser requisitada, à vista de mandado judicial, por qualquer meio idôneo, até mesmo por telefone.</w:t>
      </w:r>
    </w:p>
    <w:p w:rsidR="004C395D" w:rsidRPr="00E83553" w:rsidRDefault="004C395D" w:rsidP="003516BC">
      <w:pPr>
        <w:pStyle w:val="PargrafodaLista"/>
        <w:numPr>
          <w:ilvl w:val="0"/>
          <w:numId w:val="310"/>
        </w:numPr>
        <w:spacing w:after="0" w:line="240" w:lineRule="auto"/>
        <w:ind w:left="993" w:hanging="426"/>
        <w:jc w:val="both"/>
        <w:rPr>
          <w:rFonts w:ascii="Arial" w:hAnsi="Arial"/>
          <w:sz w:val="19"/>
          <w:szCs w:val="19"/>
        </w:rPr>
      </w:pPr>
      <w:r w:rsidRPr="00E83553">
        <w:rPr>
          <w:rFonts w:ascii="Arial" w:hAnsi="Arial" w:cs="Arial"/>
          <w:sz w:val="19"/>
          <w:szCs w:val="19"/>
        </w:rPr>
        <w:t>Pela atual sistemática do Código de Processo Penal, a locomoção da autoridade policial ao lugar do crime de homicídio não é obrigatória, estando sujeita a juízo de conveniência ou de possibilidade.</w:t>
      </w:r>
    </w:p>
    <w:p w:rsidR="004C395D" w:rsidRPr="00E83553" w:rsidRDefault="004C395D" w:rsidP="003516BC">
      <w:pPr>
        <w:pStyle w:val="PargrafodaLista"/>
        <w:numPr>
          <w:ilvl w:val="0"/>
          <w:numId w:val="310"/>
        </w:numPr>
        <w:spacing w:after="0" w:line="240" w:lineRule="auto"/>
        <w:ind w:left="993" w:hanging="426"/>
        <w:jc w:val="both"/>
        <w:rPr>
          <w:rFonts w:ascii="Arial" w:hAnsi="Arial"/>
          <w:sz w:val="19"/>
          <w:szCs w:val="19"/>
        </w:rPr>
      </w:pPr>
      <w:r w:rsidRPr="00E83553">
        <w:rPr>
          <w:rFonts w:ascii="Arial" w:hAnsi="Arial" w:cs="Arial"/>
          <w:sz w:val="19"/>
          <w:szCs w:val="19"/>
        </w:rPr>
        <w:t xml:space="preserve">Quando o fato for praticado na presença do Juiz de Direito, ou contra este, no exercício de suas funções, ele não poderá presidir o respectivo auto de prisão em flagrante, </w:t>
      </w:r>
      <w:proofErr w:type="gramStart"/>
      <w:r w:rsidRPr="00E83553">
        <w:rPr>
          <w:rFonts w:ascii="Arial" w:hAnsi="Arial" w:cs="Arial"/>
          <w:sz w:val="19"/>
          <w:szCs w:val="19"/>
        </w:rPr>
        <w:t>sob pena</w:t>
      </w:r>
      <w:proofErr w:type="gramEnd"/>
      <w:r w:rsidRPr="00E83553">
        <w:rPr>
          <w:rFonts w:ascii="Arial" w:hAnsi="Arial" w:cs="Arial"/>
          <w:sz w:val="19"/>
          <w:szCs w:val="19"/>
        </w:rPr>
        <w:t xml:space="preserve"> de ver afetada sua imparcialidade.</w:t>
      </w:r>
    </w:p>
    <w:p w:rsidR="004C395D" w:rsidRPr="00E83553" w:rsidRDefault="004C395D" w:rsidP="003516BC">
      <w:pPr>
        <w:pStyle w:val="PargrafodaLista"/>
        <w:numPr>
          <w:ilvl w:val="0"/>
          <w:numId w:val="310"/>
        </w:numPr>
        <w:spacing w:after="0" w:line="240" w:lineRule="auto"/>
        <w:ind w:left="993" w:hanging="426"/>
        <w:jc w:val="both"/>
        <w:rPr>
          <w:rFonts w:ascii="Arial" w:hAnsi="Arial"/>
          <w:sz w:val="19"/>
          <w:szCs w:val="19"/>
        </w:rPr>
      </w:pPr>
      <w:r w:rsidRPr="00E83553">
        <w:rPr>
          <w:rFonts w:ascii="Arial" w:hAnsi="Arial" w:cs="Arial"/>
          <w:sz w:val="19"/>
          <w:szCs w:val="19"/>
        </w:rPr>
        <w:t>O funcionário consular e o representante diplomático não podem figurar no polo passivo de prisão em flagrante, nem mesmo pela prática de crime considerado grave.</w:t>
      </w:r>
    </w:p>
    <w:p w:rsidR="004C395D" w:rsidRPr="00E83553" w:rsidRDefault="004C395D" w:rsidP="003516BC">
      <w:pPr>
        <w:pStyle w:val="PargrafodaLista"/>
        <w:numPr>
          <w:ilvl w:val="0"/>
          <w:numId w:val="310"/>
        </w:numPr>
        <w:spacing w:after="0" w:line="240" w:lineRule="auto"/>
        <w:ind w:left="993" w:hanging="426"/>
        <w:jc w:val="both"/>
        <w:rPr>
          <w:rFonts w:ascii="Arial" w:hAnsi="Arial"/>
          <w:sz w:val="19"/>
          <w:szCs w:val="19"/>
        </w:rPr>
      </w:pPr>
      <w:r w:rsidRPr="00E83553">
        <w:rPr>
          <w:rFonts w:ascii="Arial" w:hAnsi="Arial" w:cs="Arial"/>
          <w:sz w:val="19"/>
          <w:szCs w:val="19"/>
        </w:rPr>
        <w:t>O advogado pode ser preso em flagrante pela prática de crime inafiançável, exceto quando o fato estiver relacionado ao exercício da função.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4C395D" w:rsidRPr="00E83553" w:rsidRDefault="004C395D" w:rsidP="003516BC">
      <w:pPr>
        <w:pStyle w:val="PargrafodaLista"/>
        <w:numPr>
          <w:ilvl w:val="0"/>
          <w:numId w:val="311"/>
        </w:numPr>
        <w:spacing w:after="0" w:line="240" w:lineRule="auto"/>
        <w:jc w:val="both"/>
        <w:rPr>
          <w:rFonts w:ascii="Arial" w:hAnsi="Arial"/>
          <w:sz w:val="19"/>
          <w:szCs w:val="19"/>
        </w:rPr>
      </w:pPr>
      <w:r w:rsidRPr="00E83553">
        <w:rPr>
          <w:rFonts w:ascii="Arial" w:hAnsi="Arial"/>
          <w:sz w:val="19"/>
          <w:szCs w:val="19"/>
        </w:rPr>
        <w:t>Em obediência ao sistema da livre convicção fundamentada, o fato notório demanda prova.</w:t>
      </w:r>
    </w:p>
    <w:p w:rsidR="004C395D" w:rsidRPr="00E83553" w:rsidRDefault="004C395D" w:rsidP="003516BC">
      <w:pPr>
        <w:pStyle w:val="PargrafodaLista"/>
        <w:numPr>
          <w:ilvl w:val="0"/>
          <w:numId w:val="311"/>
        </w:numPr>
        <w:spacing w:after="0" w:line="240" w:lineRule="auto"/>
        <w:ind w:left="993" w:hanging="426"/>
        <w:jc w:val="both"/>
        <w:rPr>
          <w:rFonts w:ascii="Arial" w:hAnsi="Arial"/>
          <w:sz w:val="19"/>
          <w:szCs w:val="19"/>
        </w:rPr>
      </w:pPr>
      <w:r w:rsidRPr="00E83553">
        <w:rPr>
          <w:rFonts w:ascii="Arial" w:hAnsi="Arial" w:cs="Arial"/>
          <w:sz w:val="19"/>
          <w:szCs w:val="19"/>
        </w:rPr>
        <w:t>O silêncio poderá constituir elemento para a formação do convencimento do juiz, a teor do artigo 198 do Código de Processo Penal.</w:t>
      </w:r>
    </w:p>
    <w:p w:rsidR="004C395D" w:rsidRPr="00E83553" w:rsidRDefault="004C395D" w:rsidP="003516BC">
      <w:pPr>
        <w:pStyle w:val="PargrafodaLista"/>
        <w:numPr>
          <w:ilvl w:val="0"/>
          <w:numId w:val="311"/>
        </w:numPr>
        <w:spacing w:after="0" w:line="240" w:lineRule="auto"/>
        <w:ind w:left="993" w:hanging="426"/>
        <w:jc w:val="both"/>
        <w:rPr>
          <w:rFonts w:ascii="Arial" w:hAnsi="Arial"/>
          <w:sz w:val="19"/>
          <w:szCs w:val="19"/>
        </w:rPr>
      </w:pPr>
      <w:r w:rsidRPr="00E83553">
        <w:rPr>
          <w:rFonts w:ascii="Arial" w:hAnsi="Arial" w:cs="Arial"/>
          <w:sz w:val="19"/>
          <w:szCs w:val="19"/>
        </w:rPr>
        <w:t>A ausência de perícia nas marcas de frenagem, em acide</w:t>
      </w:r>
      <w:r>
        <w:rPr>
          <w:rFonts w:ascii="Arial" w:hAnsi="Arial" w:cs="Arial"/>
          <w:sz w:val="19"/>
          <w:szCs w:val="19"/>
        </w:rPr>
        <w:t>nte de trânsito do qual resultaram</w:t>
      </w:r>
      <w:r w:rsidRPr="00E83553">
        <w:rPr>
          <w:rFonts w:ascii="Arial" w:hAnsi="Arial" w:cs="Arial"/>
          <w:sz w:val="19"/>
          <w:szCs w:val="19"/>
        </w:rPr>
        <w:t xml:space="preserve"> lesões corporais na vítima, é causa de nulidade do processo por ausência de exame de corpo de delito nos vestígios deixados pelo crime (artigo 158 do CPP).</w:t>
      </w:r>
    </w:p>
    <w:p w:rsidR="004C395D" w:rsidRPr="00E83553" w:rsidRDefault="004C395D" w:rsidP="003516BC">
      <w:pPr>
        <w:pStyle w:val="PargrafodaLista"/>
        <w:numPr>
          <w:ilvl w:val="0"/>
          <w:numId w:val="311"/>
        </w:numPr>
        <w:spacing w:after="0" w:line="240" w:lineRule="auto"/>
        <w:ind w:left="993" w:hanging="426"/>
        <w:jc w:val="both"/>
        <w:rPr>
          <w:rFonts w:ascii="Arial" w:hAnsi="Arial"/>
          <w:sz w:val="19"/>
          <w:szCs w:val="19"/>
        </w:rPr>
      </w:pPr>
      <w:r w:rsidRPr="00E83553">
        <w:rPr>
          <w:rFonts w:ascii="Arial" w:hAnsi="Arial" w:cs="Arial"/>
          <w:sz w:val="19"/>
          <w:szCs w:val="19"/>
        </w:rPr>
        <w:t xml:space="preserve">A regra do </w:t>
      </w:r>
      <w:proofErr w:type="spellStart"/>
      <w:proofErr w:type="gramStart"/>
      <w:r w:rsidRPr="00E83553">
        <w:rPr>
          <w:rFonts w:ascii="Arial" w:hAnsi="Arial" w:cs="Arial"/>
          <w:i/>
          <w:sz w:val="19"/>
          <w:szCs w:val="19"/>
        </w:rPr>
        <w:t>nemo</w:t>
      </w:r>
      <w:proofErr w:type="spellEnd"/>
      <w:proofErr w:type="gramEnd"/>
      <w:r w:rsidRPr="00E83553">
        <w:rPr>
          <w:rFonts w:ascii="Arial" w:hAnsi="Arial" w:cs="Arial"/>
          <w:i/>
          <w:sz w:val="19"/>
          <w:szCs w:val="19"/>
        </w:rPr>
        <w:t xml:space="preserve"> </w:t>
      </w:r>
      <w:proofErr w:type="spellStart"/>
      <w:r w:rsidRPr="00E83553">
        <w:rPr>
          <w:rFonts w:ascii="Arial" w:hAnsi="Arial" w:cs="Arial"/>
          <w:i/>
          <w:sz w:val="19"/>
          <w:szCs w:val="19"/>
        </w:rPr>
        <w:t>tenetur</w:t>
      </w:r>
      <w:proofErr w:type="spellEnd"/>
      <w:r w:rsidRPr="00E83553">
        <w:rPr>
          <w:rFonts w:ascii="Arial" w:hAnsi="Arial" w:cs="Arial"/>
          <w:i/>
          <w:sz w:val="19"/>
          <w:szCs w:val="19"/>
        </w:rPr>
        <w:t xml:space="preserve"> se </w:t>
      </w:r>
      <w:proofErr w:type="spellStart"/>
      <w:r w:rsidRPr="00E83553">
        <w:rPr>
          <w:rFonts w:ascii="Arial" w:hAnsi="Arial" w:cs="Arial"/>
          <w:i/>
          <w:sz w:val="19"/>
          <w:szCs w:val="19"/>
        </w:rPr>
        <w:t>detegere</w:t>
      </w:r>
      <w:proofErr w:type="spellEnd"/>
      <w:r w:rsidRPr="00E83553">
        <w:rPr>
          <w:rFonts w:ascii="Arial" w:hAnsi="Arial" w:cs="Arial"/>
          <w:i/>
          <w:sz w:val="19"/>
          <w:szCs w:val="19"/>
        </w:rPr>
        <w:t xml:space="preserve"> </w:t>
      </w:r>
      <w:r w:rsidRPr="00E83553">
        <w:rPr>
          <w:rFonts w:ascii="Arial" w:hAnsi="Arial" w:cs="Arial"/>
          <w:sz w:val="19"/>
          <w:szCs w:val="19"/>
        </w:rPr>
        <w:t>também se aplica à testemunha compromissada.</w:t>
      </w:r>
    </w:p>
    <w:p w:rsidR="004C395D" w:rsidRPr="00E83553" w:rsidRDefault="004C395D" w:rsidP="003516BC">
      <w:pPr>
        <w:pStyle w:val="PargrafodaLista"/>
        <w:numPr>
          <w:ilvl w:val="0"/>
          <w:numId w:val="311"/>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4C395D" w:rsidRPr="00E83553" w:rsidRDefault="004C395D" w:rsidP="004C395D">
      <w:pPr>
        <w:rPr>
          <w:rFonts w:ascii="Arial" w:hAnsi="Arial"/>
          <w:b/>
          <w:sz w:val="19"/>
          <w:szCs w:val="19"/>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4C395D" w:rsidRPr="00E83553" w:rsidRDefault="004C395D" w:rsidP="003516BC">
      <w:pPr>
        <w:pStyle w:val="PargrafodaLista"/>
        <w:numPr>
          <w:ilvl w:val="0"/>
          <w:numId w:val="312"/>
        </w:numPr>
        <w:spacing w:after="0" w:line="240" w:lineRule="auto"/>
        <w:jc w:val="both"/>
        <w:rPr>
          <w:rFonts w:ascii="Arial" w:hAnsi="Arial"/>
          <w:sz w:val="19"/>
          <w:szCs w:val="19"/>
        </w:rPr>
      </w:pPr>
      <w:r w:rsidRPr="00E83553">
        <w:rPr>
          <w:rFonts w:ascii="Arial" w:hAnsi="Arial"/>
          <w:sz w:val="19"/>
          <w:szCs w:val="19"/>
        </w:rPr>
        <w:t>As nulidades relativas ocorridas depois da decisão de pronúncia devem ser arguidas ao final do julgamento, tão logo sejam encerrados os debates.</w:t>
      </w:r>
    </w:p>
    <w:p w:rsidR="004C395D" w:rsidRPr="00E83553" w:rsidRDefault="004C395D" w:rsidP="003516BC">
      <w:pPr>
        <w:pStyle w:val="PargrafodaLista"/>
        <w:numPr>
          <w:ilvl w:val="0"/>
          <w:numId w:val="312"/>
        </w:numPr>
        <w:spacing w:after="0" w:line="240" w:lineRule="auto"/>
        <w:ind w:left="993" w:hanging="426"/>
        <w:jc w:val="both"/>
        <w:rPr>
          <w:rFonts w:ascii="Arial" w:hAnsi="Arial"/>
          <w:sz w:val="19"/>
          <w:szCs w:val="19"/>
        </w:rPr>
      </w:pPr>
      <w:r w:rsidRPr="00E83553">
        <w:rPr>
          <w:rFonts w:ascii="Arial" w:hAnsi="Arial" w:cs="Arial"/>
          <w:sz w:val="19"/>
          <w:szCs w:val="19"/>
        </w:rPr>
        <w:t>Contra a decisão que reconhece a suspeição de jurado cabe recurso em sentido estrito.</w:t>
      </w:r>
    </w:p>
    <w:p w:rsidR="004C395D" w:rsidRPr="00E83553" w:rsidRDefault="004C395D" w:rsidP="003516BC">
      <w:pPr>
        <w:pStyle w:val="PargrafodaLista"/>
        <w:numPr>
          <w:ilvl w:val="0"/>
          <w:numId w:val="312"/>
        </w:numPr>
        <w:spacing w:after="0" w:line="240" w:lineRule="auto"/>
        <w:ind w:left="993" w:hanging="426"/>
        <w:jc w:val="both"/>
        <w:rPr>
          <w:rFonts w:ascii="Arial" w:hAnsi="Arial"/>
          <w:sz w:val="19"/>
          <w:szCs w:val="19"/>
        </w:rPr>
      </w:pPr>
      <w:r w:rsidRPr="00E83553">
        <w:rPr>
          <w:rFonts w:ascii="Arial" w:hAnsi="Arial" w:cs="Arial"/>
          <w:sz w:val="19"/>
          <w:szCs w:val="19"/>
        </w:rPr>
        <w:t xml:space="preserve">O próprio prolator da decisão de pronúncia, decorrido o prazo recursal, poderá, de ofício, modificá-la. </w:t>
      </w:r>
    </w:p>
    <w:p w:rsidR="004C395D" w:rsidRPr="00E83553" w:rsidRDefault="004C395D" w:rsidP="003516BC">
      <w:pPr>
        <w:pStyle w:val="PargrafodaLista"/>
        <w:numPr>
          <w:ilvl w:val="0"/>
          <w:numId w:val="312"/>
        </w:numPr>
        <w:spacing w:after="0" w:line="240" w:lineRule="auto"/>
        <w:ind w:left="993" w:hanging="426"/>
        <w:jc w:val="both"/>
        <w:rPr>
          <w:rFonts w:ascii="Arial" w:hAnsi="Arial"/>
          <w:sz w:val="19"/>
          <w:szCs w:val="19"/>
        </w:rPr>
      </w:pPr>
      <w:r w:rsidRPr="00E83553">
        <w:rPr>
          <w:rFonts w:ascii="Arial" w:hAnsi="Arial" w:cs="Arial"/>
          <w:sz w:val="19"/>
          <w:szCs w:val="19"/>
        </w:rPr>
        <w:lastRenderedPageBreak/>
        <w:t>A leitura de trechos da decisão de pronúncia em plenário do júri é causa de nulidade absoluta do julgamento, ainda que não tenha causado prejuízo.</w:t>
      </w:r>
    </w:p>
    <w:p w:rsidR="004C395D" w:rsidRPr="00E83553" w:rsidRDefault="004C395D" w:rsidP="003516BC">
      <w:pPr>
        <w:pStyle w:val="PargrafodaLista"/>
        <w:numPr>
          <w:ilvl w:val="0"/>
          <w:numId w:val="312"/>
        </w:numPr>
        <w:spacing w:after="0" w:line="240" w:lineRule="auto"/>
        <w:ind w:left="993" w:hanging="426"/>
        <w:jc w:val="both"/>
        <w:rPr>
          <w:rFonts w:ascii="Arial" w:hAnsi="Arial"/>
          <w:sz w:val="19"/>
          <w:szCs w:val="19"/>
        </w:rPr>
      </w:pPr>
      <w:r w:rsidRPr="00E83553">
        <w:rPr>
          <w:rFonts w:ascii="Arial" w:hAnsi="Arial" w:cs="Arial"/>
          <w:bCs/>
          <w:sz w:val="19"/>
          <w:szCs w:val="19"/>
        </w:rPr>
        <w:t>Todas as alternativas estão incorretas.</w:t>
      </w:r>
    </w:p>
    <w:p w:rsidR="004C395D" w:rsidRDefault="004C395D" w:rsidP="004C395D">
      <w:pPr>
        <w:rPr>
          <w:rFonts w:ascii="Arial" w:hAnsi="Arial"/>
          <w:sz w:val="19"/>
          <w:szCs w:val="19"/>
          <w:vertAlign w:val="subscript"/>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correta</w:t>
      </w:r>
      <w:r w:rsidRPr="00E83553">
        <w:rPr>
          <w:sz w:val="19"/>
          <w:szCs w:val="19"/>
        </w:rPr>
        <w:t xml:space="preserve">: </w:t>
      </w:r>
    </w:p>
    <w:p w:rsidR="004C395D" w:rsidRPr="00E83553" w:rsidRDefault="004C395D" w:rsidP="003516BC">
      <w:pPr>
        <w:pStyle w:val="PargrafodaLista"/>
        <w:numPr>
          <w:ilvl w:val="0"/>
          <w:numId w:val="313"/>
        </w:numPr>
        <w:spacing w:after="0" w:line="240" w:lineRule="auto"/>
        <w:jc w:val="both"/>
        <w:rPr>
          <w:rFonts w:ascii="Arial" w:hAnsi="Arial"/>
          <w:sz w:val="19"/>
          <w:szCs w:val="19"/>
        </w:rPr>
      </w:pPr>
      <w:r w:rsidRPr="00E83553">
        <w:rPr>
          <w:rFonts w:ascii="Arial" w:hAnsi="Arial"/>
          <w:sz w:val="19"/>
          <w:szCs w:val="19"/>
        </w:rPr>
        <w:t>Crime praticado contra indígena deverá, necessariamente, ser j</w:t>
      </w:r>
      <w:r>
        <w:rPr>
          <w:rFonts w:ascii="Arial" w:hAnsi="Arial"/>
          <w:sz w:val="19"/>
          <w:szCs w:val="19"/>
        </w:rPr>
        <w:t>ulgado pela Justiça Federal.</w:t>
      </w:r>
    </w:p>
    <w:p w:rsidR="004C395D" w:rsidRPr="00E83553" w:rsidRDefault="004C395D" w:rsidP="003516BC">
      <w:pPr>
        <w:pStyle w:val="PargrafodaLista"/>
        <w:numPr>
          <w:ilvl w:val="0"/>
          <w:numId w:val="313"/>
        </w:numPr>
        <w:spacing w:after="0" w:line="240" w:lineRule="auto"/>
        <w:ind w:left="993" w:hanging="426"/>
        <w:jc w:val="both"/>
        <w:rPr>
          <w:rFonts w:ascii="Arial" w:hAnsi="Arial"/>
          <w:sz w:val="19"/>
          <w:szCs w:val="19"/>
        </w:rPr>
      </w:pPr>
      <w:r w:rsidRPr="00E83553">
        <w:rPr>
          <w:rFonts w:ascii="Arial" w:hAnsi="Arial" w:cs="Arial"/>
          <w:sz w:val="19"/>
          <w:szCs w:val="19"/>
        </w:rPr>
        <w:t>A competência do Tribunal do Júri não prevalece sobre a prerrogativa de função estabelecida, exclusiva</w:t>
      </w:r>
      <w:r>
        <w:rPr>
          <w:rFonts w:ascii="Arial" w:hAnsi="Arial" w:cs="Arial"/>
          <w:sz w:val="19"/>
          <w:szCs w:val="19"/>
        </w:rPr>
        <w:t>mente, em Constituição Estadual.</w:t>
      </w:r>
    </w:p>
    <w:p w:rsidR="004C395D" w:rsidRPr="00E83553" w:rsidRDefault="004C395D" w:rsidP="003516BC">
      <w:pPr>
        <w:pStyle w:val="PargrafodaLista"/>
        <w:numPr>
          <w:ilvl w:val="0"/>
          <w:numId w:val="313"/>
        </w:numPr>
        <w:spacing w:after="0" w:line="240" w:lineRule="auto"/>
        <w:ind w:left="993" w:hanging="426"/>
        <w:jc w:val="both"/>
        <w:rPr>
          <w:rFonts w:ascii="Arial" w:hAnsi="Arial"/>
          <w:sz w:val="19"/>
          <w:szCs w:val="19"/>
        </w:rPr>
      </w:pPr>
      <w:r w:rsidRPr="00E83553">
        <w:rPr>
          <w:rFonts w:ascii="Arial" w:hAnsi="Arial" w:cs="Arial"/>
          <w:sz w:val="19"/>
          <w:szCs w:val="19"/>
        </w:rPr>
        <w:t>Nas ações de iniciativa privada, a queixa poderá ser aforada no domicílio ou residência do ofendido, posto que o</w:t>
      </w:r>
      <w:r>
        <w:rPr>
          <w:rFonts w:ascii="Arial" w:hAnsi="Arial" w:cs="Arial"/>
          <w:sz w:val="19"/>
          <w:szCs w:val="19"/>
        </w:rPr>
        <w:t>utro seja o local da consumação.</w:t>
      </w:r>
    </w:p>
    <w:p w:rsidR="004C395D" w:rsidRPr="00E83553" w:rsidRDefault="004C395D" w:rsidP="003516BC">
      <w:pPr>
        <w:pStyle w:val="PargrafodaLista"/>
        <w:numPr>
          <w:ilvl w:val="0"/>
          <w:numId w:val="313"/>
        </w:numPr>
        <w:spacing w:after="0" w:line="240" w:lineRule="auto"/>
        <w:ind w:left="993" w:hanging="426"/>
        <w:jc w:val="both"/>
        <w:rPr>
          <w:rFonts w:ascii="Arial" w:hAnsi="Arial"/>
          <w:sz w:val="19"/>
          <w:szCs w:val="19"/>
        </w:rPr>
      </w:pPr>
      <w:r w:rsidRPr="00E83553">
        <w:rPr>
          <w:rFonts w:ascii="Arial" w:hAnsi="Arial" w:cs="Arial"/>
          <w:sz w:val="19"/>
          <w:szCs w:val="19"/>
        </w:rPr>
        <w:t>A competência é pressuposto processual de validade da instância, ou seja, requisito indispensável à instauração e ao desenvolvimento regular do processo.</w:t>
      </w:r>
    </w:p>
    <w:p w:rsidR="004C395D" w:rsidRPr="00E83553" w:rsidRDefault="004C395D" w:rsidP="003516BC">
      <w:pPr>
        <w:pStyle w:val="PargrafodaLista"/>
        <w:numPr>
          <w:ilvl w:val="0"/>
          <w:numId w:val="313"/>
        </w:numPr>
        <w:spacing w:after="0" w:line="240" w:lineRule="auto"/>
        <w:ind w:left="993" w:hanging="426"/>
        <w:jc w:val="both"/>
        <w:rPr>
          <w:rFonts w:ascii="Arial" w:hAnsi="Arial"/>
          <w:sz w:val="19"/>
          <w:szCs w:val="19"/>
        </w:rPr>
      </w:pPr>
      <w:r w:rsidRPr="00E83553">
        <w:rPr>
          <w:rFonts w:ascii="Arial" w:hAnsi="Arial" w:cs="Arial"/>
          <w:sz w:val="19"/>
          <w:szCs w:val="19"/>
        </w:rPr>
        <w:t>É competente para o processo e julgamento de Promotor de Justiça o Tribunal de Justiça do Estado onde foi praticada a infração.</w:t>
      </w:r>
    </w:p>
    <w:p w:rsidR="004C395D" w:rsidRPr="00E83553" w:rsidRDefault="004C395D" w:rsidP="004C395D">
      <w:pPr>
        <w:rPr>
          <w:rFonts w:ascii="Arial" w:hAnsi="Arial"/>
          <w:b/>
          <w:sz w:val="19"/>
          <w:szCs w:val="19"/>
        </w:rPr>
      </w:pPr>
    </w:p>
    <w:p w:rsidR="004C395D" w:rsidRPr="00E83553" w:rsidRDefault="004C395D" w:rsidP="004C395D">
      <w:pPr>
        <w:pStyle w:val="Enunciado"/>
        <w:rPr>
          <w:sz w:val="19"/>
          <w:szCs w:val="19"/>
        </w:rPr>
      </w:pPr>
      <w:r w:rsidRPr="00E83553">
        <w:rPr>
          <w:sz w:val="19"/>
          <w:szCs w:val="19"/>
        </w:rPr>
        <w:t>Assinale a alternativa correta:</w:t>
      </w:r>
    </w:p>
    <w:p w:rsidR="004C395D" w:rsidRPr="00E83553" w:rsidRDefault="004C395D" w:rsidP="003516BC">
      <w:pPr>
        <w:pStyle w:val="PargrafodaLista"/>
        <w:numPr>
          <w:ilvl w:val="0"/>
          <w:numId w:val="314"/>
        </w:numPr>
        <w:spacing w:after="0" w:line="240" w:lineRule="auto"/>
        <w:jc w:val="both"/>
        <w:rPr>
          <w:rFonts w:ascii="Arial" w:hAnsi="Arial"/>
          <w:sz w:val="19"/>
          <w:szCs w:val="19"/>
        </w:rPr>
      </w:pPr>
      <w:r w:rsidRPr="00E83553">
        <w:rPr>
          <w:rFonts w:ascii="Arial" w:hAnsi="Arial"/>
          <w:sz w:val="19"/>
          <w:szCs w:val="19"/>
        </w:rPr>
        <w:t>No procedimento ordinário, o Juiz de Direito, depois de receber a denúncia, determinará a citação do réu para o oferecimento de defesa escrita, que não é, entretanto, obrigatória.</w:t>
      </w:r>
    </w:p>
    <w:p w:rsidR="004C395D" w:rsidRPr="00E83553" w:rsidRDefault="004C395D" w:rsidP="003516BC">
      <w:pPr>
        <w:pStyle w:val="PargrafodaLista"/>
        <w:numPr>
          <w:ilvl w:val="0"/>
          <w:numId w:val="314"/>
        </w:numPr>
        <w:spacing w:after="0" w:line="240" w:lineRule="auto"/>
        <w:ind w:left="993" w:hanging="426"/>
        <w:jc w:val="both"/>
        <w:rPr>
          <w:rFonts w:ascii="Arial" w:hAnsi="Arial"/>
          <w:sz w:val="19"/>
          <w:szCs w:val="19"/>
        </w:rPr>
      </w:pPr>
      <w:r w:rsidRPr="00E83553">
        <w:rPr>
          <w:rFonts w:ascii="Arial" w:hAnsi="Arial" w:cs="Arial"/>
          <w:sz w:val="19"/>
          <w:szCs w:val="19"/>
        </w:rPr>
        <w:t>A inobservância do princípio da identidade física do juiz é causa de nulidade absoluta, mesmo em face da promoção do magistrado que tenha presidido a instrução.</w:t>
      </w:r>
    </w:p>
    <w:p w:rsidR="004C395D" w:rsidRPr="00E83553" w:rsidRDefault="004C395D" w:rsidP="003516BC">
      <w:pPr>
        <w:pStyle w:val="PargrafodaLista"/>
        <w:numPr>
          <w:ilvl w:val="0"/>
          <w:numId w:val="314"/>
        </w:numPr>
        <w:spacing w:after="0" w:line="240" w:lineRule="auto"/>
        <w:ind w:left="993" w:hanging="426"/>
        <w:jc w:val="both"/>
        <w:rPr>
          <w:rFonts w:ascii="Arial" w:hAnsi="Arial"/>
          <w:sz w:val="19"/>
          <w:szCs w:val="19"/>
        </w:rPr>
      </w:pPr>
      <w:r w:rsidRPr="00E83553">
        <w:rPr>
          <w:rFonts w:ascii="Arial" w:hAnsi="Arial" w:cs="Arial"/>
          <w:sz w:val="19"/>
          <w:szCs w:val="19"/>
        </w:rPr>
        <w:t>O advogado deverá ser intimado da data da audiência designa</w:t>
      </w:r>
      <w:r>
        <w:rPr>
          <w:rFonts w:ascii="Arial" w:hAnsi="Arial" w:cs="Arial"/>
          <w:sz w:val="19"/>
          <w:szCs w:val="19"/>
        </w:rPr>
        <w:t>da no juízo deprecado.</w:t>
      </w:r>
    </w:p>
    <w:p w:rsidR="004C395D" w:rsidRPr="00E83553" w:rsidRDefault="004C395D" w:rsidP="003516BC">
      <w:pPr>
        <w:pStyle w:val="PargrafodaLista"/>
        <w:numPr>
          <w:ilvl w:val="0"/>
          <w:numId w:val="314"/>
        </w:numPr>
        <w:spacing w:after="0" w:line="240" w:lineRule="auto"/>
        <w:ind w:left="993" w:hanging="426"/>
        <w:jc w:val="both"/>
        <w:rPr>
          <w:rFonts w:ascii="Arial" w:hAnsi="Arial"/>
          <w:sz w:val="19"/>
          <w:szCs w:val="19"/>
        </w:rPr>
      </w:pPr>
      <w:r w:rsidRPr="00E83553">
        <w:rPr>
          <w:rFonts w:ascii="Arial" w:hAnsi="Arial" w:cs="Arial"/>
          <w:sz w:val="19"/>
          <w:szCs w:val="19"/>
        </w:rPr>
        <w:t>A pendência de cumprimento de carta precatória impede o julgamento do feito.</w:t>
      </w:r>
    </w:p>
    <w:p w:rsidR="004C395D" w:rsidRPr="00E83553" w:rsidRDefault="004C395D" w:rsidP="003516BC">
      <w:pPr>
        <w:pStyle w:val="PargrafodaLista"/>
        <w:numPr>
          <w:ilvl w:val="0"/>
          <w:numId w:val="314"/>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Assinale a alternativa</w:t>
      </w:r>
      <w:r>
        <w:rPr>
          <w:sz w:val="19"/>
          <w:szCs w:val="19"/>
        </w:rPr>
        <w:t xml:space="preserve"> que contém afirmação</w:t>
      </w:r>
      <w:r w:rsidRPr="00E83553">
        <w:rPr>
          <w:sz w:val="19"/>
          <w:szCs w:val="19"/>
        </w:rPr>
        <w:t xml:space="preserve"> </w:t>
      </w:r>
      <w:r w:rsidRPr="00D86027">
        <w:rPr>
          <w:sz w:val="19"/>
          <w:szCs w:val="19"/>
        </w:rPr>
        <w:t>incorreta</w:t>
      </w:r>
      <w:r w:rsidRPr="00E83553">
        <w:rPr>
          <w:sz w:val="19"/>
          <w:szCs w:val="19"/>
        </w:rPr>
        <w:t>:</w:t>
      </w:r>
    </w:p>
    <w:p w:rsidR="004C395D" w:rsidRPr="00E83553" w:rsidRDefault="004C395D" w:rsidP="003516BC">
      <w:pPr>
        <w:pStyle w:val="Enunciado"/>
        <w:numPr>
          <w:ilvl w:val="0"/>
          <w:numId w:val="315"/>
        </w:numPr>
        <w:rPr>
          <w:sz w:val="19"/>
          <w:szCs w:val="19"/>
        </w:rPr>
      </w:pPr>
      <w:r w:rsidRPr="00E83553">
        <w:rPr>
          <w:sz w:val="19"/>
          <w:szCs w:val="19"/>
        </w:rPr>
        <w:t>O juiz tem o dever de cientificar a vítima do teor da sentença.</w:t>
      </w:r>
    </w:p>
    <w:p w:rsidR="004C395D" w:rsidRPr="00E83553" w:rsidRDefault="004C395D" w:rsidP="003516BC">
      <w:pPr>
        <w:pStyle w:val="Enunciado"/>
        <w:numPr>
          <w:ilvl w:val="0"/>
          <w:numId w:val="315"/>
        </w:numPr>
        <w:ind w:left="993" w:hanging="426"/>
        <w:rPr>
          <w:sz w:val="19"/>
          <w:szCs w:val="19"/>
        </w:rPr>
      </w:pPr>
      <w:r w:rsidRPr="00E83553">
        <w:rPr>
          <w:sz w:val="19"/>
          <w:szCs w:val="19"/>
        </w:rPr>
        <w:t>A sentença que reconhece a inexistência do fato impede a propositura da ação civil para reparação do dano.</w:t>
      </w:r>
    </w:p>
    <w:p w:rsidR="004C395D" w:rsidRPr="00E83553" w:rsidRDefault="004C395D" w:rsidP="003516BC">
      <w:pPr>
        <w:pStyle w:val="Enunciado"/>
        <w:numPr>
          <w:ilvl w:val="0"/>
          <w:numId w:val="315"/>
        </w:numPr>
        <w:ind w:left="993" w:hanging="426"/>
        <w:rPr>
          <w:sz w:val="19"/>
          <w:szCs w:val="19"/>
        </w:rPr>
      </w:pPr>
      <w:r w:rsidRPr="00E83553">
        <w:rPr>
          <w:sz w:val="19"/>
          <w:szCs w:val="19"/>
        </w:rPr>
        <w:t>Se o juiz entender que o réu é inimputável por perturbação da saúde mental</w:t>
      </w:r>
      <w:r>
        <w:rPr>
          <w:sz w:val="19"/>
          <w:szCs w:val="19"/>
        </w:rPr>
        <w:t>,</w:t>
      </w:r>
      <w:r w:rsidRPr="00E83553">
        <w:rPr>
          <w:sz w:val="19"/>
          <w:szCs w:val="19"/>
        </w:rPr>
        <w:t xml:space="preserve"> proferirá a sentença absolutória imprópria.</w:t>
      </w:r>
    </w:p>
    <w:p w:rsidR="004C395D" w:rsidRPr="00E83553" w:rsidRDefault="004C395D" w:rsidP="003516BC">
      <w:pPr>
        <w:pStyle w:val="Enunciado"/>
        <w:numPr>
          <w:ilvl w:val="0"/>
          <w:numId w:val="315"/>
        </w:numPr>
        <w:ind w:left="993" w:hanging="426"/>
        <w:rPr>
          <w:sz w:val="19"/>
          <w:szCs w:val="19"/>
        </w:rPr>
      </w:pPr>
      <w:r w:rsidRPr="00E83553">
        <w:rPr>
          <w:sz w:val="19"/>
          <w:szCs w:val="19"/>
        </w:rPr>
        <w:t>A sentença penal absolutória, que reconhece a atipicidade do fato, não impede a propositura da ação civil para reparação do dano.</w:t>
      </w:r>
    </w:p>
    <w:p w:rsidR="004C395D" w:rsidRPr="00E83553" w:rsidRDefault="004C395D" w:rsidP="003516BC">
      <w:pPr>
        <w:pStyle w:val="Enunciado"/>
        <w:numPr>
          <w:ilvl w:val="0"/>
          <w:numId w:val="315"/>
        </w:numPr>
        <w:ind w:left="993" w:hanging="426"/>
        <w:rPr>
          <w:sz w:val="19"/>
          <w:szCs w:val="19"/>
        </w:rPr>
      </w:pPr>
      <w:r w:rsidRPr="00E83553">
        <w:rPr>
          <w:sz w:val="19"/>
          <w:szCs w:val="19"/>
        </w:rPr>
        <w:t>A sentença homologatória da transação penal serve como título executivo no cível, para efeito de reparação do dano.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Assinale a alternativa correta:</w:t>
      </w:r>
    </w:p>
    <w:p w:rsidR="004C395D" w:rsidRPr="00E83553" w:rsidRDefault="004C395D" w:rsidP="003516BC">
      <w:pPr>
        <w:pStyle w:val="PargrafodaLista"/>
        <w:numPr>
          <w:ilvl w:val="0"/>
          <w:numId w:val="316"/>
        </w:numPr>
        <w:spacing w:after="0" w:line="240" w:lineRule="auto"/>
        <w:jc w:val="both"/>
        <w:rPr>
          <w:rFonts w:ascii="Arial" w:hAnsi="Arial"/>
          <w:sz w:val="19"/>
          <w:szCs w:val="19"/>
        </w:rPr>
      </w:pPr>
      <w:r w:rsidRPr="00E83553">
        <w:rPr>
          <w:rFonts w:ascii="Arial" w:hAnsi="Arial"/>
          <w:sz w:val="19"/>
          <w:szCs w:val="19"/>
        </w:rPr>
        <w:t>É possível a oposição de embargos infringentes contra acórdão que, por maioria de votos, denegar ordem de habeas corpus.</w:t>
      </w:r>
    </w:p>
    <w:p w:rsidR="004C395D" w:rsidRPr="00E83553" w:rsidRDefault="004C395D" w:rsidP="003516BC">
      <w:pPr>
        <w:pStyle w:val="PargrafodaLista"/>
        <w:numPr>
          <w:ilvl w:val="0"/>
          <w:numId w:val="316"/>
        </w:numPr>
        <w:spacing w:after="0" w:line="240" w:lineRule="auto"/>
        <w:ind w:left="993" w:hanging="426"/>
        <w:jc w:val="both"/>
        <w:rPr>
          <w:rFonts w:ascii="Arial" w:hAnsi="Arial"/>
          <w:sz w:val="19"/>
          <w:szCs w:val="19"/>
        </w:rPr>
      </w:pPr>
      <w:r w:rsidRPr="00E83553">
        <w:rPr>
          <w:rFonts w:ascii="Arial" w:hAnsi="Arial" w:cs="Arial"/>
          <w:sz w:val="19"/>
          <w:szCs w:val="19"/>
        </w:rPr>
        <w:t>É nas razões de apelação que o Ministério Público delimita a matéria objeto de devolução para o Tribunal.</w:t>
      </w:r>
    </w:p>
    <w:p w:rsidR="004C395D" w:rsidRPr="00E83553" w:rsidRDefault="004C395D" w:rsidP="003516BC">
      <w:pPr>
        <w:pStyle w:val="PargrafodaLista"/>
        <w:numPr>
          <w:ilvl w:val="0"/>
          <w:numId w:val="316"/>
        </w:numPr>
        <w:spacing w:after="0" w:line="240" w:lineRule="auto"/>
        <w:ind w:left="993" w:hanging="426"/>
        <w:jc w:val="both"/>
        <w:rPr>
          <w:rFonts w:ascii="Arial" w:hAnsi="Arial"/>
          <w:sz w:val="19"/>
          <w:szCs w:val="19"/>
        </w:rPr>
      </w:pPr>
      <w:r w:rsidRPr="00E83553">
        <w:rPr>
          <w:rFonts w:ascii="Arial" w:hAnsi="Arial" w:cs="Arial"/>
          <w:sz w:val="19"/>
          <w:szCs w:val="19"/>
        </w:rPr>
        <w:t xml:space="preserve">O princípio do </w:t>
      </w:r>
      <w:r w:rsidRPr="007E3CCE">
        <w:rPr>
          <w:rFonts w:ascii="Arial" w:hAnsi="Arial" w:cs="Arial"/>
          <w:i/>
          <w:sz w:val="19"/>
          <w:szCs w:val="19"/>
        </w:rPr>
        <w:t xml:space="preserve">tantum </w:t>
      </w:r>
      <w:proofErr w:type="spellStart"/>
      <w:r w:rsidRPr="007E3CCE">
        <w:rPr>
          <w:rFonts w:ascii="Arial" w:hAnsi="Arial" w:cs="Arial"/>
          <w:i/>
          <w:sz w:val="19"/>
          <w:szCs w:val="19"/>
        </w:rPr>
        <w:t>devolutum</w:t>
      </w:r>
      <w:proofErr w:type="spellEnd"/>
      <w:r w:rsidRPr="00E83553">
        <w:rPr>
          <w:rFonts w:ascii="Arial" w:hAnsi="Arial" w:cs="Arial"/>
          <w:sz w:val="19"/>
          <w:szCs w:val="19"/>
        </w:rPr>
        <w:t xml:space="preserve"> </w:t>
      </w:r>
      <w:r w:rsidRPr="007E3CCE">
        <w:rPr>
          <w:rFonts w:ascii="Arial" w:hAnsi="Arial" w:cs="Arial"/>
          <w:i/>
          <w:sz w:val="19"/>
          <w:szCs w:val="19"/>
        </w:rPr>
        <w:t>quantum</w:t>
      </w:r>
      <w:r w:rsidRPr="00E83553">
        <w:rPr>
          <w:rFonts w:ascii="Arial" w:hAnsi="Arial" w:cs="Arial"/>
          <w:sz w:val="19"/>
          <w:szCs w:val="19"/>
        </w:rPr>
        <w:t xml:space="preserve"> </w:t>
      </w:r>
      <w:proofErr w:type="spellStart"/>
      <w:r w:rsidRPr="007E3CCE">
        <w:rPr>
          <w:rFonts w:ascii="Arial" w:hAnsi="Arial" w:cs="Arial"/>
          <w:i/>
          <w:sz w:val="19"/>
          <w:szCs w:val="19"/>
        </w:rPr>
        <w:t>appellatum</w:t>
      </w:r>
      <w:proofErr w:type="spellEnd"/>
      <w:r w:rsidRPr="00E83553">
        <w:rPr>
          <w:rFonts w:ascii="Arial" w:hAnsi="Arial" w:cs="Arial"/>
          <w:sz w:val="19"/>
          <w:szCs w:val="19"/>
        </w:rPr>
        <w:t xml:space="preserve"> não tem incidência no processo penal.</w:t>
      </w:r>
    </w:p>
    <w:p w:rsidR="004C395D" w:rsidRPr="00E83553" w:rsidRDefault="004C395D" w:rsidP="003516BC">
      <w:pPr>
        <w:pStyle w:val="PargrafodaLista"/>
        <w:numPr>
          <w:ilvl w:val="0"/>
          <w:numId w:val="316"/>
        </w:numPr>
        <w:spacing w:after="0" w:line="240" w:lineRule="auto"/>
        <w:ind w:left="993" w:hanging="426"/>
        <w:jc w:val="both"/>
        <w:rPr>
          <w:rFonts w:ascii="Arial" w:hAnsi="Arial"/>
          <w:sz w:val="19"/>
          <w:szCs w:val="19"/>
        </w:rPr>
      </w:pPr>
      <w:r w:rsidRPr="00E83553">
        <w:rPr>
          <w:rFonts w:ascii="Arial" w:hAnsi="Arial" w:cs="Arial"/>
          <w:sz w:val="19"/>
          <w:szCs w:val="19"/>
        </w:rPr>
        <w:t>O Promotor de Justiça pode desistir total ou parcialmente do recurso que haja interposto.</w:t>
      </w:r>
    </w:p>
    <w:p w:rsidR="004C395D" w:rsidRPr="00E83553" w:rsidRDefault="004C395D" w:rsidP="003516BC">
      <w:pPr>
        <w:pStyle w:val="PargrafodaLista"/>
        <w:numPr>
          <w:ilvl w:val="0"/>
          <w:numId w:val="316"/>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Em relação à decisão do Juiz de Direito que exclui jurado da lista geral, é lícito afirmar</w:t>
      </w:r>
      <w:r>
        <w:rPr>
          <w:sz w:val="19"/>
          <w:szCs w:val="19"/>
        </w:rPr>
        <w:t xml:space="preserve"> que</w:t>
      </w:r>
      <w:r w:rsidRPr="00E83553">
        <w:rPr>
          <w:sz w:val="19"/>
          <w:szCs w:val="19"/>
        </w:rPr>
        <w:t>:</w:t>
      </w:r>
    </w:p>
    <w:p w:rsidR="004C395D" w:rsidRPr="00E83553" w:rsidRDefault="004C395D" w:rsidP="003516BC">
      <w:pPr>
        <w:pStyle w:val="PargrafodaLista"/>
        <w:numPr>
          <w:ilvl w:val="0"/>
          <w:numId w:val="317"/>
        </w:numPr>
        <w:spacing w:after="0" w:line="240" w:lineRule="auto"/>
        <w:jc w:val="both"/>
        <w:rPr>
          <w:rFonts w:ascii="Arial" w:hAnsi="Arial"/>
          <w:sz w:val="19"/>
          <w:szCs w:val="19"/>
        </w:rPr>
      </w:pPr>
      <w:proofErr w:type="gramStart"/>
      <w:r>
        <w:rPr>
          <w:rFonts w:ascii="Arial" w:hAnsi="Arial"/>
          <w:sz w:val="19"/>
          <w:szCs w:val="19"/>
        </w:rPr>
        <w:t>é</w:t>
      </w:r>
      <w:proofErr w:type="gramEnd"/>
      <w:r w:rsidRPr="00E83553">
        <w:rPr>
          <w:rFonts w:ascii="Arial" w:hAnsi="Arial"/>
          <w:sz w:val="19"/>
          <w:szCs w:val="19"/>
        </w:rPr>
        <w:t xml:space="preserve"> irrecorrível.</w:t>
      </w:r>
    </w:p>
    <w:p w:rsidR="004C395D" w:rsidRPr="00E83553" w:rsidRDefault="004C395D" w:rsidP="003516BC">
      <w:pPr>
        <w:pStyle w:val="PargrafodaLista"/>
        <w:numPr>
          <w:ilvl w:val="0"/>
          <w:numId w:val="317"/>
        </w:numPr>
        <w:spacing w:after="0" w:line="240" w:lineRule="auto"/>
        <w:ind w:left="993" w:hanging="426"/>
        <w:jc w:val="both"/>
        <w:rPr>
          <w:rFonts w:ascii="Arial" w:hAnsi="Arial"/>
          <w:sz w:val="19"/>
          <w:szCs w:val="19"/>
        </w:rPr>
      </w:pPr>
      <w:proofErr w:type="gramStart"/>
      <w:r>
        <w:rPr>
          <w:rFonts w:ascii="Arial" w:hAnsi="Arial" w:cs="Arial"/>
          <w:sz w:val="19"/>
          <w:szCs w:val="19"/>
        </w:rPr>
        <w:t>é</w:t>
      </w:r>
      <w:proofErr w:type="gramEnd"/>
      <w:r w:rsidRPr="00E83553">
        <w:rPr>
          <w:rFonts w:ascii="Arial" w:hAnsi="Arial" w:cs="Arial"/>
          <w:sz w:val="19"/>
          <w:szCs w:val="19"/>
        </w:rPr>
        <w:t xml:space="preserve"> passível de apelação, no prazo de 05 dias, por se tratar de decisão defi</w:t>
      </w:r>
      <w:r>
        <w:rPr>
          <w:rFonts w:ascii="Arial" w:hAnsi="Arial" w:cs="Arial"/>
          <w:sz w:val="19"/>
          <w:szCs w:val="19"/>
        </w:rPr>
        <w:t>nitiva (artigo 593, II, do CPP).</w:t>
      </w:r>
    </w:p>
    <w:p w:rsidR="004C395D" w:rsidRPr="00E83553" w:rsidRDefault="004C395D" w:rsidP="003516BC">
      <w:pPr>
        <w:pStyle w:val="PargrafodaLista"/>
        <w:numPr>
          <w:ilvl w:val="0"/>
          <w:numId w:val="317"/>
        </w:numPr>
        <w:spacing w:after="0" w:line="240" w:lineRule="auto"/>
        <w:ind w:left="993" w:hanging="426"/>
        <w:jc w:val="both"/>
        <w:rPr>
          <w:rFonts w:ascii="Arial" w:hAnsi="Arial"/>
          <w:sz w:val="19"/>
          <w:szCs w:val="19"/>
        </w:rPr>
      </w:pPr>
      <w:proofErr w:type="gramStart"/>
      <w:r>
        <w:rPr>
          <w:rFonts w:ascii="Arial" w:hAnsi="Arial" w:cs="Arial"/>
          <w:sz w:val="19"/>
          <w:szCs w:val="19"/>
        </w:rPr>
        <w:t>a</w:t>
      </w:r>
      <w:r w:rsidRPr="00E83553">
        <w:rPr>
          <w:rFonts w:ascii="Arial" w:hAnsi="Arial" w:cs="Arial"/>
          <w:sz w:val="19"/>
          <w:szCs w:val="19"/>
        </w:rPr>
        <w:t>dmite</w:t>
      </w:r>
      <w:proofErr w:type="gramEnd"/>
      <w:r w:rsidRPr="00E83553">
        <w:rPr>
          <w:rFonts w:ascii="Arial" w:hAnsi="Arial" w:cs="Arial"/>
          <w:sz w:val="19"/>
          <w:szCs w:val="19"/>
        </w:rPr>
        <w:t xml:space="preserve"> recurso em sentido estrito, no prazo de 20 dias, contados da</w:t>
      </w:r>
      <w:r>
        <w:rPr>
          <w:rFonts w:ascii="Arial" w:hAnsi="Arial" w:cs="Arial"/>
          <w:sz w:val="19"/>
          <w:szCs w:val="19"/>
        </w:rPr>
        <w:t xml:space="preserve"> publicação da lista definitiva.</w:t>
      </w:r>
    </w:p>
    <w:p w:rsidR="004C395D" w:rsidRPr="00E83553" w:rsidRDefault="004C395D" w:rsidP="003516BC">
      <w:pPr>
        <w:pStyle w:val="PargrafodaLista"/>
        <w:numPr>
          <w:ilvl w:val="0"/>
          <w:numId w:val="317"/>
        </w:numPr>
        <w:spacing w:after="0" w:line="240" w:lineRule="auto"/>
        <w:ind w:left="993" w:hanging="426"/>
        <w:jc w:val="both"/>
        <w:rPr>
          <w:rFonts w:ascii="Arial" w:hAnsi="Arial"/>
          <w:sz w:val="19"/>
          <w:szCs w:val="19"/>
        </w:rPr>
      </w:pPr>
      <w:proofErr w:type="gramStart"/>
      <w:r>
        <w:rPr>
          <w:rFonts w:ascii="Arial" w:hAnsi="Arial" w:cs="Arial"/>
          <w:sz w:val="19"/>
          <w:szCs w:val="19"/>
        </w:rPr>
        <w:t>a</w:t>
      </w:r>
      <w:r w:rsidRPr="00E83553">
        <w:rPr>
          <w:rFonts w:ascii="Arial" w:hAnsi="Arial" w:cs="Arial"/>
          <w:sz w:val="19"/>
          <w:szCs w:val="19"/>
        </w:rPr>
        <w:t>dmite</w:t>
      </w:r>
      <w:proofErr w:type="gramEnd"/>
      <w:r w:rsidRPr="00E83553">
        <w:rPr>
          <w:rFonts w:ascii="Arial" w:hAnsi="Arial" w:cs="Arial"/>
          <w:sz w:val="19"/>
          <w:szCs w:val="19"/>
        </w:rPr>
        <w:t xml:space="preserve"> carta testemunhável, no prazo de 48 horas, contados da publicação da decisão que excluiu o jurado da lista.</w:t>
      </w:r>
    </w:p>
    <w:p w:rsidR="004C395D" w:rsidRPr="00E83553" w:rsidRDefault="004C395D" w:rsidP="003516BC">
      <w:pPr>
        <w:pStyle w:val="PargrafodaLista"/>
        <w:numPr>
          <w:ilvl w:val="0"/>
          <w:numId w:val="317"/>
        </w:numPr>
        <w:spacing w:after="0" w:line="240" w:lineRule="auto"/>
        <w:ind w:left="993" w:hanging="426"/>
        <w:jc w:val="both"/>
        <w:rPr>
          <w:rFonts w:ascii="Arial" w:hAnsi="Arial"/>
          <w:sz w:val="19"/>
          <w:szCs w:val="19"/>
        </w:rPr>
      </w:pPr>
      <w:proofErr w:type="gramStart"/>
      <w:r>
        <w:rPr>
          <w:rFonts w:ascii="Arial" w:hAnsi="Arial" w:cs="Arial"/>
          <w:sz w:val="19"/>
          <w:szCs w:val="19"/>
        </w:rPr>
        <w:t>t</w:t>
      </w:r>
      <w:r w:rsidRPr="00E83553">
        <w:rPr>
          <w:rFonts w:ascii="Arial" w:hAnsi="Arial" w:cs="Arial"/>
          <w:sz w:val="19"/>
          <w:szCs w:val="19"/>
        </w:rPr>
        <w:t>odas</w:t>
      </w:r>
      <w:proofErr w:type="gramEnd"/>
      <w:r w:rsidRPr="00E83553">
        <w:rPr>
          <w:rFonts w:ascii="Arial" w:hAnsi="Arial" w:cs="Arial"/>
          <w:sz w:val="19"/>
          <w:szCs w:val="19"/>
        </w:rPr>
        <w:t xml:space="preserve"> as alternativas estão incorretas.</w:t>
      </w:r>
    </w:p>
    <w:p w:rsidR="004C395D" w:rsidRPr="00E83553" w:rsidRDefault="004C395D" w:rsidP="004C395D">
      <w:pPr>
        <w:pStyle w:val="PargrafodaLista"/>
        <w:ind w:left="426"/>
        <w:rPr>
          <w:rFonts w:ascii="Arial" w:hAnsi="Arial" w:cs="Arial"/>
          <w:sz w:val="19"/>
          <w:szCs w:val="19"/>
        </w:rPr>
      </w:pPr>
    </w:p>
    <w:p w:rsidR="004C395D" w:rsidRPr="00E83553" w:rsidRDefault="004C395D" w:rsidP="004C395D">
      <w:pPr>
        <w:pStyle w:val="PargrafodaLista"/>
        <w:ind w:left="426"/>
        <w:jc w:val="center"/>
        <w:rPr>
          <w:rFonts w:ascii="Arial" w:hAnsi="Arial" w:cs="Arial"/>
          <w:b/>
          <w:sz w:val="19"/>
          <w:szCs w:val="19"/>
        </w:rPr>
      </w:pPr>
      <w:r w:rsidRPr="00E83553">
        <w:rPr>
          <w:rFonts w:ascii="Arial" w:hAnsi="Arial" w:cs="Arial"/>
          <w:b/>
          <w:sz w:val="19"/>
          <w:szCs w:val="19"/>
        </w:rPr>
        <w:t>DIREITO ELEITORAL</w:t>
      </w:r>
    </w:p>
    <w:p w:rsidR="004C395D" w:rsidRPr="00E83553" w:rsidRDefault="004C395D" w:rsidP="004C395D">
      <w:pPr>
        <w:pStyle w:val="PargrafodaLista"/>
        <w:ind w:left="426"/>
        <w:jc w:val="center"/>
        <w:rPr>
          <w:rFonts w:ascii="Arial" w:hAnsi="Arial" w:cs="Arial"/>
          <w:b/>
          <w:sz w:val="19"/>
          <w:szCs w:val="19"/>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correta:</w:t>
      </w:r>
    </w:p>
    <w:p w:rsidR="004C395D" w:rsidRPr="00E83553" w:rsidRDefault="004C395D" w:rsidP="003516BC">
      <w:pPr>
        <w:pStyle w:val="PargrafodaLista"/>
        <w:numPr>
          <w:ilvl w:val="0"/>
          <w:numId w:val="318"/>
        </w:numPr>
        <w:spacing w:after="0" w:line="240" w:lineRule="auto"/>
        <w:jc w:val="both"/>
        <w:rPr>
          <w:rFonts w:ascii="Arial" w:hAnsi="Arial"/>
          <w:sz w:val="19"/>
          <w:szCs w:val="19"/>
        </w:rPr>
      </w:pPr>
      <w:r w:rsidRPr="00E83553">
        <w:rPr>
          <w:rFonts w:ascii="Arial" w:hAnsi="Arial"/>
          <w:sz w:val="19"/>
          <w:szCs w:val="19"/>
        </w:rPr>
        <w:t>O não oferecimento da denúncia nos crimes eleitorais no prazo legal, sem justo motivo, constitui infração penal.</w:t>
      </w:r>
    </w:p>
    <w:p w:rsidR="004C395D" w:rsidRPr="00E83553" w:rsidRDefault="004C395D" w:rsidP="003516BC">
      <w:pPr>
        <w:pStyle w:val="PargrafodaLista"/>
        <w:numPr>
          <w:ilvl w:val="0"/>
          <w:numId w:val="318"/>
        </w:numPr>
        <w:spacing w:after="0" w:line="240" w:lineRule="auto"/>
        <w:ind w:left="993" w:hanging="426"/>
        <w:jc w:val="both"/>
        <w:rPr>
          <w:rFonts w:ascii="Arial" w:hAnsi="Arial"/>
          <w:sz w:val="19"/>
          <w:szCs w:val="19"/>
        </w:rPr>
      </w:pPr>
      <w:r w:rsidRPr="00E83553">
        <w:rPr>
          <w:rFonts w:ascii="Arial" w:hAnsi="Arial" w:cs="Arial"/>
          <w:sz w:val="19"/>
          <w:szCs w:val="19"/>
        </w:rPr>
        <w:t>Não é admissível a transação nas infrações penais eleitorais de menor potencial ofensivo, por se tratar de Justiça Especializada.</w:t>
      </w:r>
    </w:p>
    <w:p w:rsidR="004C395D" w:rsidRPr="00E83553" w:rsidRDefault="004C395D" w:rsidP="003516BC">
      <w:pPr>
        <w:pStyle w:val="PargrafodaLista"/>
        <w:numPr>
          <w:ilvl w:val="0"/>
          <w:numId w:val="318"/>
        </w:numPr>
        <w:spacing w:after="0" w:line="240" w:lineRule="auto"/>
        <w:ind w:left="993" w:hanging="426"/>
        <w:jc w:val="both"/>
        <w:rPr>
          <w:rFonts w:ascii="Arial" w:hAnsi="Arial"/>
          <w:sz w:val="19"/>
          <w:szCs w:val="19"/>
        </w:rPr>
      </w:pPr>
      <w:r w:rsidRPr="00E83553">
        <w:rPr>
          <w:rFonts w:ascii="Arial" w:hAnsi="Arial" w:cs="Arial"/>
          <w:sz w:val="19"/>
          <w:szCs w:val="19"/>
        </w:rPr>
        <w:t>No procedimento para a apuração dos crimes eleitorais, o interrogatório será facultativo.</w:t>
      </w:r>
    </w:p>
    <w:p w:rsidR="004C395D" w:rsidRPr="00E83553" w:rsidRDefault="004C395D" w:rsidP="003516BC">
      <w:pPr>
        <w:pStyle w:val="PargrafodaLista"/>
        <w:numPr>
          <w:ilvl w:val="0"/>
          <w:numId w:val="318"/>
        </w:numPr>
        <w:spacing w:after="0" w:line="240" w:lineRule="auto"/>
        <w:ind w:left="993" w:hanging="426"/>
        <w:jc w:val="both"/>
        <w:rPr>
          <w:rFonts w:ascii="Arial" w:hAnsi="Arial"/>
          <w:sz w:val="19"/>
          <w:szCs w:val="19"/>
        </w:rPr>
      </w:pPr>
      <w:r w:rsidRPr="00E83553">
        <w:rPr>
          <w:rFonts w:ascii="Arial" w:hAnsi="Arial" w:cs="Arial"/>
          <w:bCs/>
          <w:sz w:val="19"/>
          <w:szCs w:val="19"/>
        </w:rPr>
        <w:t>A condenação transitada em julgado pela prática de contravenção penal não implica suspensão de direitos políticos, por se tratar de infração de menor potencial ofensivo</w:t>
      </w:r>
      <w:r w:rsidRPr="00E83553">
        <w:rPr>
          <w:rFonts w:ascii="Arial" w:hAnsi="Arial" w:cs="Arial"/>
          <w:sz w:val="19"/>
          <w:szCs w:val="19"/>
        </w:rPr>
        <w:t>.</w:t>
      </w:r>
    </w:p>
    <w:p w:rsidR="004C395D" w:rsidRPr="00E83553" w:rsidRDefault="004C395D" w:rsidP="003516BC">
      <w:pPr>
        <w:pStyle w:val="PargrafodaLista"/>
        <w:numPr>
          <w:ilvl w:val="0"/>
          <w:numId w:val="318"/>
        </w:numPr>
        <w:spacing w:after="0" w:line="240" w:lineRule="auto"/>
        <w:ind w:left="993" w:hanging="426"/>
        <w:jc w:val="both"/>
        <w:rPr>
          <w:rFonts w:ascii="Arial" w:hAnsi="Arial"/>
          <w:sz w:val="19"/>
          <w:szCs w:val="19"/>
        </w:rPr>
      </w:pPr>
      <w:r w:rsidRPr="00E83553">
        <w:rPr>
          <w:rFonts w:ascii="Arial" w:hAnsi="Arial" w:cs="Arial"/>
          <w:sz w:val="19"/>
          <w:szCs w:val="19"/>
        </w:rPr>
        <w:t>No caso de condenação criminal transitada em julgado, a suspensão dos direitos políticos é, em qualquer hipótese, autoaplicável.</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Havendo concurso entre infração penal eleitoral e crime sujeito à competência da </w:t>
      </w:r>
      <w:proofErr w:type="gramStart"/>
      <w:r w:rsidRPr="00E83553">
        <w:rPr>
          <w:sz w:val="19"/>
          <w:szCs w:val="19"/>
        </w:rPr>
        <w:t>Justiça Federal, e lícito</w:t>
      </w:r>
      <w:proofErr w:type="gramEnd"/>
      <w:r w:rsidRPr="00E83553">
        <w:rPr>
          <w:sz w:val="19"/>
          <w:szCs w:val="19"/>
        </w:rPr>
        <w:t xml:space="preserve"> afirmar que:</w:t>
      </w:r>
    </w:p>
    <w:p w:rsidR="004C395D" w:rsidRPr="00E83553" w:rsidRDefault="004C395D" w:rsidP="003516BC">
      <w:pPr>
        <w:pStyle w:val="PargrafodaLista"/>
        <w:numPr>
          <w:ilvl w:val="0"/>
          <w:numId w:val="319"/>
        </w:numPr>
        <w:spacing w:after="0" w:line="240" w:lineRule="auto"/>
        <w:jc w:val="both"/>
        <w:rPr>
          <w:rFonts w:ascii="Arial" w:hAnsi="Arial"/>
          <w:bCs/>
          <w:sz w:val="19"/>
          <w:szCs w:val="19"/>
        </w:rPr>
      </w:pPr>
      <w:proofErr w:type="gramStart"/>
      <w:r>
        <w:rPr>
          <w:rFonts w:ascii="Arial" w:hAnsi="Arial"/>
          <w:bCs/>
          <w:sz w:val="19"/>
          <w:szCs w:val="19"/>
        </w:rPr>
        <w:t>a</w:t>
      </w:r>
      <w:proofErr w:type="gramEnd"/>
      <w:r w:rsidRPr="00E83553">
        <w:rPr>
          <w:rFonts w:ascii="Arial" w:hAnsi="Arial"/>
          <w:bCs/>
          <w:sz w:val="19"/>
          <w:szCs w:val="19"/>
        </w:rPr>
        <w:t xml:space="preserve"> Justiça Eleitoral, por ser especial, será competente para o processo e julgamento das duas infrações.</w:t>
      </w:r>
    </w:p>
    <w:p w:rsidR="004C395D" w:rsidRPr="00E83553" w:rsidRDefault="004C395D" w:rsidP="003516BC">
      <w:pPr>
        <w:pStyle w:val="PargrafodaLista"/>
        <w:numPr>
          <w:ilvl w:val="0"/>
          <w:numId w:val="319"/>
        </w:numPr>
        <w:spacing w:after="0" w:line="240" w:lineRule="auto"/>
        <w:ind w:left="993" w:hanging="426"/>
        <w:jc w:val="both"/>
        <w:rPr>
          <w:rFonts w:ascii="Arial" w:hAnsi="Arial"/>
          <w:bCs/>
          <w:sz w:val="19"/>
          <w:szCs w:val="19"/>
        </w:rPr>
      </w:pPr>
      <w:proofErr w:type="gramStart"/>
      <w:r>
        <w:rPr>
          <w:rFonts w:ascii="Arial" w:hAnsi="Arial" w:cs="Arial"/>
          <w:bCs/>
          <w:sz w:val="19"/>
          <w:szCs w:val="19"/>
        </w:rPr>
        <w:t>a</w:t>
      </w:r>
      <w:proofErr w:type="gramEnd"/>
      <w:r w:rsidRPr="00E83553">
        <w:rPr>
          <w:rFonts w:ascii="Arial" w:hAnsi="Arial" w:cs="Arial"/>
          <w:bCs/>
          <w:sz w:val="19"/>
          <w:szCs w:val="19"/>
        </w:rPr>
        <w:t xml:space="preserve"> Justiça Federal exerce a </w:t>
      </w:r>
      <w:r w:rsidRPr="00E83553">
        <w:rPr>
          <w:rFonts w:ascii="Arial" w:hAnsi="Arial" w:cs="Arial"/>
          <w:bCs/>
          <w:i/>
          <w:sz w:val="19"/>
          <w:szCs w:val="19"/>
        </w:rPr>
        <w:t xml:space="preserve">vis </w:t>
      </w:r>
      <w:proofErr w:type="spellStart"/>
      <w:r w:rsidRPr="00E83553">
        <w:rPr>
          <w:rFonts w:ascii="Arial" w:hAnsi="Arial" w:cs="Arial"/>
          <w:bCs/>
          <w:i/>
          <w:sz w:val="19"/>
          <w:szCs w:val="19"/>
        </w:rPr>
        <w:t>attractiva</w:t>
      </w:r>
      <w:proofErr w:type="spellEnd"/>
      <w:r w:rsidRPr="00E83553">
        <w:rPr>
          <w:rFonts w:ascii="Arial" w:hAnsi="Arial" w:cs="Arial"/>
          <w:bCs/>
          <w:sz w:val="19"/>
          <w:szCs w:val="19"/>
        </w:rPr>
        <w:t xml:space="preserve"> e, portanto, será competente para o julgamento das duas infrações, desde que a pena cominada ao crime de sua competência seja mais grave.</w:t>
      </w:r>
    </w:p>
    <w:p w:rsidR="004C395D" w:rsidRPr="00E83553" w:rsidRDefault="004C395D" w:rsidP="003516BC">
      <w:pPr>
        <w:pStyle w:val="PargrafodaLista"/>
        <w:numPr>
          <w:ilvl w:val="0"/>
          <w:numId w:val="319"/>
        </w:numPr>
        <w:spacing w:after="0" w:line="240" w:lineRule="auto"/>
        <w:ind w:left="993" w:hanging="426"/>
        <w:jc w:val="both"/>
        <w:rPr>
          <w:rFonts w:ascii="Arial" w:hAnsi="Arial"/>
          <w:bCs/>
          <w:sz w:val="19"/>
          <w:szCs w:val="19"/>
        </w:rPr>
      </w:pPr>
      <w:proofErr w:type="gramStart"/>
      <w:r>
        <w:rPr>
          <w:rFonts w:ascii="Arial" w:hAnsi="Arial" w:cs="Arial"/>
          <w:bCs/>
          <w:sz w:val="19"/>
          <w:szCs w:val="19"/>
        </w:rPr>
        <w:t>o</w:t>
      </w:r>
      <w:r w:rsidRPr="00E83553">
        <w:rPr>
          <w:rFonts w:ascii="Arial" w:hAnsi="Arial" w:cs="Arial"/>
          <w:bCs/>
          <w:sz w:val="19"/>
          <w:szCs w:val="19"/>
        </w:rPr>
        <w:t>correrá</w:t>
      </w:r>
      <w:proofErr w:type="gramEnd"/>
      <w:r w:rsidRPr="00E83553">
        <w:rPr>
          <w:rFonts w:ascii="Arial" w:hAnsi="Arial" w:cs="Arial"/>
          <w:bCs/>
          <w:sz w:val="19"/>
          <w:szCs w:val="19"/>
        </w:rPr>
        <w:t xml:space="preserve"> a separação obrigatória dos processos.</w:t>
      </w:r>
    </w:p>
    <w:p w:rsidR="004C395D" w:rsidRPr="00E83553" w:rsidRDefault="004C395D" w:rsidP="003516BC">
      <w:pPr>
        <w:pStyle w:val="PargrafodaLista"/>
        <w:numPr>
          <w:ilvl w:val="0"/>
          <w:numId w:val="319"/>
        </w:numPr>
        <w:spacing w:after="0" w:line="240" w:lineRule="auto"/>
        <w:ind w:left="993" w:hanging="426"/>
        <w:jc w:val="both"/>
        <w:rPr>
          <w:rFonts w:ascii="Arial" w:hAnsi="Arial"/>
          <w:bCs/>
          <w:sz w:val="19"/>
          <w:szCs w:val="19"/>
        </w:rPr>
      </w:pPr>
      <w:proofErr w:type="gramStart"/>
      <w:r>
        <w:rPr>
          <w:rFonts w:ascii="Arial" w:hAnsi="Arial" w:cs="Arial"/>
          <w:bCs/>
          <w:sz w:val="19"/>
          <w:szCs w:val="19"/>
        </w:rPr>
        <w:t>a</w:t>
      </w:r>
      <w:proofErr w:type="gramEnd"/>
      <w:r w:rsidRPr="00E83553">
        <w:rPr>
          <w:rFonts w:ascii="Arial" w:hAnsi="Arial" w:cs="Arial"/>
          <w:bCs/>
          <w:sz w:val="19"/>
          <w:szCs w:val="19"/>
        </w:rPr>
        <w:t xml:space="preserve"> separação dos processos será facultativa, nos termos do artigo 80 do Código de Processo Penal.</w:t>
      </w:r>
    </w:p>
    <w:p w:rsidR="004C395D" w:rsidRPr="00E83553" w:rsidRDefault="004C395D" w:rsidP="003516BC">
      <w:pPr>
        <w:pStyle w:val="PargrafodaLista"/>
        <w:numPr>
          <w:ilvl w:val="0"/>
          <w:numId w:val="319"/>
        </w:numPr>
        <w:spacing w:after="0" w:line="240" w:lineRule="auto"/>
        <w:ind w:left="993" w:hanging="426"/>
        <w:jc w:val="both"/>
        <w:rPr>
          <w:rFonts w:ascii="Arial" w:hAnsi="Arial"/>
          <w:bCs/>
          <w:sz w:val="19"/>
          <w:szCs w:val="19"/>
        </w:rPr>
      </w:pPr>
      <w:proofErr w:type="gramStart"/>
      <w:r>
        <w:rPr>
          <w:rFonts w:ascii="Arial" w:hAnsi="Arial" w:cs="Arial"/>
          <w:bCs/>
          <w:sz w:val="19"/>
          <w:szCs w:val="19"/>
        </w:rPr>
        <w:t>p</w:t>
      </w:r>
      <w:r w:rsidRPr="00E83553">
        <w:rPr>
          <w:rFonts w:ascii="Arial" w:hAnsi="Arial" w:cs="Arial"/>
          <w:bCs/>
          <w:sz w:val="19"/>
          <w:szCs w:val="19"/>
        </w:rPr>
        <w:t>oderão</w:t>
      </w:r>
      <w:proofErr w:type="gramEnd"/>
      <w:r w:rsidRPr="00E83553">
        <w:rPr>
          <w:rFonts w:ascii="Arial" w:hAnsi="Arial" w:cs="Arial"/>
          <w:bCs/>
          <w:sz w:val="19"/>
          <w:szCs w:val="19"/>
        </w:rPr>
        <w:t xml:space="preserve"> ser julgadas tanto pela Justiça Federal como pela Justiça Eleitoral, sujeitando-se apenas à prevenção.</w:t>
      </w: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correta</w:t>
      </w:r>
      <w:r w:rsidRPr="00E83553">
        <w:rPr>
          <w:sz w:val="19"/>
          <w:szCs w:val="19"/>
        </w:rPr>
        <w:t>:</w:t>
      </w:r>
    </w:p>
    <w:p w:rsidR="004C395D" w:rsidRPr="00E83553" w:rsidRDefault="004C395D" w:rsidP="003516BC">
      <w:pPr>
        <w:pStyle w:val="PargrafodaLista"/>
        <w:numPr>
          <w:ilvl w:val="0"/>
          <w:numId w:val="320"/>
        </w:numPr>
        <w:spacing w:after="0" w:line="240" w:lineRule="auto"/>
        <w:jc w:val="both"/>
        <w:rPr>
          <w:rFonts w:ascii="Arial" w:hAnsi="Arial"/>
          <w:sz w:val="19"/>
          <w:szCs w:val="19"/>
        </w:rPr>
      </w:pPr>
      <w:r w:rsidRPr="00E83553">
        <w:rPr>
          <w:rFonts w:ascii="Arial" w:hAnsi="Arial"/>
          <w:sz w:val="19"/>
          <w:szCs w:val="19"/>
        </w:rPr>
        <w:t>O voto apresenta, exclusivamente, as seguintes características: personalidade, liberdade e periodicidade.</w:t>
      </w:r>
    </w:p>
    <w:p w:rsidR="004C395D" w:rsidRPr="00E83553" w:rsidRDefault="004C395D" w:rsidP="003516BC">
      <w:pPr>
        <w:pStyle w:val="PargrafodaLista"/>
        <w:numPr>
          <w:ilvl w:val="0"/>
          <w:numId w:val="320"/>
        </w:numPr>
        <w:spacing w:after="0" w:line="240" w:lineRule="auto"/>
        <w:ind w:left="993" w:hanging="426"/>
        <w:jc w:val="both"/>
        <w:rPr>
          <w:rFonts w:ascii="Arial" w:hAnsi="Arial"/>
          <w:sz w:val="19"/>
          <w:szCs w:val="19"/>
        </w:rPr>
      </w:pPr>
      <w:r w:rsidRPr="00E83553">
        <w:rPr>
          <w:rFonts w:ascii="Arial" w:hAnsi="Arial" w:cs="Arial"/>
          <w:sz w:val="19"/>
          <w:szCs w:val="19"/>
        </w:rPr>
        <w:t>Não há previsão, no direito brasileiro, de voto indireto</w:t>
      </w:r>
      <w:r>
        <w:rPr>
          <w:rFonts w:ascii="Arial" w:hAnsi="Arial" w:cs="Arial"/>
          <w:sz w:val="19"/>
          <w:szCs w:val="19"/>
        </w:rPr>
        <w:t>.</w:t>
      </w:r>
    </w:p>
    <w:p w:rsidR="004C395D" w:rsidRPr="00E83553" w:rsidRDefault="004C395D" w:rsidP="003516BC">
      <w:pPr>
        <w:pStyle w:val="PargrafodaLista"/>
        <w:numPr>
          <w:ilvl w:val="0"/>
          <w:numId w:val="320"/>
        </w:numPr>
        <w:spacing w:after="0" w:line="240" w:lineRule="auto"/>
        <w:ind w:left="993" w:hanging="426"/>
        <w:jc w:val="both"/>
        <w:rPr>
          <w:rFonts w:ascii="Arial" w:hAnsi="Arial"/>
          <w:sz w:val="19"/>
          <w:szCs w:val="19"/>
        </w:rPr>
      </w:pPr>
      <w:r w:rsidRPr="00E83553">
        <w:rPr>
          <w:rFonts w:ascii="Arial" w:hAnsi="Arial" w:cs="Arial"/>
          <w:sz w:val="19"/>
          <w:szCs w:val="19"/>
        </w:rPr>
        <w:t>A Justiça Eleitoral exerce funções administrativas, normativas, consultivas e jurisdicionais.</w:t>
      </w:r>
    </w:p>
    <w:p w:rsidR="004C395D" w:rsidRPr="00E83553" w:rsidRDefault="004C395D" w:rsidP="003516BC">
      <w:pPr>
        <w:pStyle w:val="PargrafodaLista"/>
        <w:numPr>
          <w:ilvl w:val="0"/>
          <w:numId w:val="320"/>
        </w:numPr>
        <w:spacing w:after="0" w:line="240" w:lineRule="auto"/>
        <w:ind w:left="993" w:hanging="426"/>
        <w:jc w:val="both"/>
        <w:rPr>
          <w:rFonts w:ascii="Arial" w:hAnsi="Arial"/>
          <w:sz w:val="19"/>
          <w:szCs w:val="19"/>
        </w:rPr>
      </w:pPr>
      <w:r w:rsidRPr="00E83553">
        <w:rPr>
          <w:rFonts w:ascii="Arial" w:hAnsi="Arial" w:cs="Arial"/>
          <w:sz w:val="19"/>
          <w:szCs w:val="19"/>
        </w:rPr>
        <w:t xml:space="preserve">As decisões proferidas por Tribunais Regionais Eleitorais não são passiveis de recurso se </w:t>
      </w:r>
      <w:proofErr w:type="gramStart"/>
      <w:r w:rsidRPr="00E83553">
        <w:rPr>
          <w:rFonts w:ascii="Arial" w:hAnsi="Arial" w:cs="Arial"/>
          <w:sz w:val="19"/>
          <w:szCs w:val="19"/>
        </w:rPr>
        <w:t>envolverem</w:t>
      </w:r>
      <w:proofErr w:type="gramEnd"/>
      <w:r w:rsidRPr="00E83553">
        <w:rPr>
          <w:rFonts w:ascii="Arial" w:hAnsi="Arial" w:cs="Arial"/>
          <w:sz w:val="19"/>
          <w:szCs w:val="19"/>
        </w:rPr>
        <w:t xml:space="preserve"> denegação de ordem de </w:t>
      </w:r>
      <w:r w:rsidRPr="006D31E9">
        <w:rPr>
          <w:rFonts w:ascii="Arial" w:hAnsi="Arial" w:cs="Arial"/>
          <w:i/>
          <w:sz w:val="19"/>
          <w:szCs w:val="19"/>
        </w:rPr>
        <w:t>habeas corpus</w:t>
      </w:r>
      <w:r w:rsidRPr="00E83553">
        <w:rPr>
          <w:rFonts w:ascii="Arial" w:hAnsi="Arial" w:cs="Arial"/>
          <w:sz w:val="19"/>
          <w:szCs w:val="19"/>
        </w:rPr>
        <w:t>.</w:t>
      </w:r>
    </w:p>
    <w:p w:rsidR="004C395D" w:rsidRPr="00E83553" w:rsidRDefault="004C395D" w:rsidP="003516BC">
      <w:pPr>
        <w:pStyle w:val="PargrafodaLista"/>
        <w:numPr>
          <w:ilvl w:val="0"/>
          <w:numId w:val="320"/>
        </w:numPr>
        <w:spacing w:after="0" w:line="240" w:lineRule="auto"/>
        <w:ind w:left="993" w:hanging="426"/>
        <w:jc w:val="both"/>
        <w:rPr>
          <w:rFonts w:ascii="Arial" w:hAnsi="Arial"/>
          <w:sz w:val="19"/>
          <w:szCs w:val="19"/>
        </w:rPr>
      </w:pPr>
      <w:r w:rsidRPr="00E83553">
        <w:rPr>
          <w:rFonts w:ascii="Arial" w:hAnsi="Arial" w:cs="Arial"/>
          <w:sz w:val="19"/>
          <w:szCs w:val="19"/>
        </w:rPr>
        <w:t>Todas as alternativas estão incorretas.</w:t>
      </w:r>
    </w:p>
    <w:p w:rsidR="004C395D" w:rsidRPr="00E83553" w:rsidRDefault="004C395D" w:rsidP="004C395D">
      <w:pPr>
        <w:pStyle w:val="PargrafodaLista"/>
        <w:ind w:left="426"/>
        <w:jc w:val="center"/>
        <w:rPr>
          <w:rFonts w:ascii="Arial" w:hAnsi="Arial" w:cs="Arial"/>
          <w:b/>
          <w:sz w:val="19"/>
          <w:szCs w:val="19"/>
        </w:rPr>
      </w:pPr>
    </w:p>
    <w:p w:rsidR="004C395D" w:rsidRPr="00E83553" w:rsidRDefault="004C395D" w:rsidP="004C395D">
      <w:pPr>
        <w:pStyle w:val="PargrafodaLista"/>
        <w:ind w:left="426"/>
        <w:jc w:val="center"/>
        <w:rPr>
          <w:rFonts w:ascii="Arial" w:hAnsi="Arial" w:cs="Arial"/>
          <w:b/>
          <w:sz w:val="19"/>
          <w:szCs w:val="19"/>
        </w:rPr>
      </w:pPr>
      <w:r w:rsidRPr="00E83553">
        <w:rPr>
          <w:rFonts w:ascii="Arial" w:hAnsi="Arial" w:cs="Arial"/>
          <w:b/>
          <w:sz w:val="19"/>
          <w:szCs w:val="19"/>
        </w:rPr>
        <w:t>DIREITO PROCESSUAL CIVIL</w:t>
      </w:r>
    </w:p>
    <w:p w:rsidR="004C395D" w:rsidRPr="00E83553" w:rsidRDefault="004C395D" w:rsidP="004C395D">
      <w:pPr>
        <w:pStyle w:val="PargrafodaLista"/>
        <w:ind w:left="426"/>
        <w:jc w:val="center"/>
        <w:rPr>
          <w:rFonts w:ascii="Arial" w:hAnsi="Arial" w:cs="Arial"/>
          <w:b/>
          <w:sz w:val="19"/>
          <w:szCs w:val="19"/>
        </w:rPr>
      </w:pPr>
    </w:p>
    <w:p w:rsidR="004C395D" w:rsidRPr="00E83553" w:rsidRDefault="004C395D" w:rsidP="004C395D">
      <w:pPr>
        <w:pStyle w:val="Enunciado"/>
        <w:rPr>
          <w:sz w:val="19"/>
          <w:szCs w:val="19"/>
        </w:rPr>
      </w:pPr>
      <w:r w:rsidRPr="00E83553">
        <w:rPr>
          <w:sz w:val="19"/>
          <w:szCs w:val="19"/>
        </w:rPr>
        <w:t>Indique a alternativa correta sobre a impugnação do executado nos casos de cumprimento da sentença:</w:t>
      </w:r>
    </w:p>
    <w:p w:rsidR="004C395D" w:rsidRPr="00E83553" w:rsidRDefault="004C395D" w:rsidP="003516BC">
      <w:pPr>
        <w:pStyle w:val="PargrafodaLista"/>
        <w:numPr>
          <w:ilvl w:val="0"/>
          <w:numId w:val="321"/>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 xml:space="preserve"> rol das matérias dedutí</w:t>
      </w:r>
      <w:r>
        <w:rPr>
          <w:rFonts w:ascii="Arial" w:hAnsi="Arial"/>
          <w:sz w:val="19"/>
          <w:szCs w:val="19"/>
        </w:rPr>
        <w:t>veis na impugnação é exauriente.</w:t>
      </w:r>
    </w:p>
    <w:p w:rsidR="004C395D" w:rsidRPr="00E83553" w:rsidRDefault="004C395D" w:rsidP="003516BC">
      <w:pPr>
        <w:pStyle w:val="PargrafodaLista"/>
        <w:numPr>
          <w:ilvl w:val="0"/>
          <w:numId w:val="32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incompetência, o impedimento e a suspeição devem ser opostos e</w:t>
      </w:r>
      <w:r>
        <w:rPr>
          <w:rFonts w:ascii="Arial" w:hAnsi="Arial" w:cs="Arial"/>
          <w:sz w:val="19"/>
          <w:szCs w:val="19"/>
        </w:rPr>
        <w:t>m exceção, e não por impugnação.</w:t>
      </w:r>
    </w:p>
    <w:p w:rsidR="004C395D" w:rsidRPr="00E83553" w:rsidRDefault="004C395D" w:rsidP="003516BC">
      <w:pPr>
        <w:pStyle w:val="PargrafodaLista"/>
        <w:numPr>
          <w:ilvl w:val="0"/>
          <w:numId w:val="321"/>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objeto da impugnação não </w:t>
      </w:r>
      <w:r>
        <w:rPr>
          <w:rFonts w:ascii="Arial" w:hAnsi="Arial" w:cs="Arial"/>
          <w:sz w:val="19"/>
          <w:szCs w:val="19"/>
        </w:rPr>
        <w:t>abrange as nulidades da penhora.</w:t>
      </w:r>
    </w:p>
    <w:p w:rsidR="004C395D" w:rsidRPr="00E83553" w:rsidRDefault="004C395D" w:rsidP="003516BC">
      <w:pPr>
        <w:pStyle w:val="PargrafodaLista"/>
        <w:numPr>
          <w:ilvl w:val="0"/>
          <w:numId w:val="32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falta ou a nulidade da citação, se o processo correu à revelia, poderá ser objeto de impugnação na execução</w:t>
      </w:r>
      <w:r>
        <w:rPr>
          <w:rFonts w:ascii="Arial" w:hAnsi="Arial" w:cs="Arial"/>
          <w:sz w:val="19"/>
          <w:szCs w:val="19"/>
        </w:rPr>
        <w:t xml:space="preserve"> de sentença penal condenatória.</w:t>
      </w:r>
    </w:p>
    <w:p w:rsidR="004C395D" w:rsidRPr="00E83553" w:rsidRDefault="004C395D" w:rsidP="003516BC">
      <w:pPr>
        <w:pStyle w:val="PargrafodaLista"/>
        <w:numPr>
          <w:ilvl w:val="0"/>
          <w:numId w:val="32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impugnação não comporta discussão acerca da inexigibilidade do título judicial fundado em lei ou ato normativo, declarados inconstitucionais pelo Supremo Tribunal Federal.</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Sobre a liquidação de sentença é </w:t>
      </w:r>
      <w:r>
        <w:rPr>
          <w:sz w:val="19"/>
          <w:szCs w:val="19"/>
        </w:rPr>
        <w:t>correto</w:t>
      </w:r>
      <w:r w:rsidRPr="00E83553">
        <w:rPr>
          <w:sz w:val="19"/>
          <w:szCs w:val="19"/>
        </w:rPr>
        <w:t xml:space="preserve"> afirmar que:</w:t>
      </w:r>
    </w:p>
    <w:p w:rsidR="004C395D" w:rsidRPr="00E83553" w:rsidRDefault="004C395D" w:rsidP="003516BC">
      <w:pPr>
        <w:pStyle w:val="PargrafodaLista"/>
        <w:numPr>
          <w:ilvl w:val="0"/>
          <w:numId w:val="322"/>
        </w:numPr>
        <w:spacing w:after="0" w:line="240" w:lineRule="auto"/>
        <w:jc w:val="both"/>
        <w:rPr>
          <w:rFonts w:ascii="Arial" w:hAnsi="Arial"/>
          <w:sz w:val="19"/>
          <w:szCs w:val="19"/>
        </w:rPr>
      </w:pPr>
      <w:proofErr w:type="gramStart"/>
      <w:r w:rsidRPr="00E83553">
        <w:rPr>
          <w:rFonts w:ascii="Arial" w:hAnsi="Arial"/>
          <w:sz w:val="19"/>
          <w:szCs w:val="19"/>
        </w:rPr>
        <w:t>a</w:t>
      </w:r>
      <w:proofErr w:type="gramEnd"/>
      <w:r w:rsidRPr="00E83553">
        <w:rPr>
          <w:rFonts w:ascii="Arial" w:hAnsi="Arial"/>
          <w:sz w:val="19"/>
          <w:szCs w:val="19"/>
        </w:rPr>
        <w:t xml:space="preserve"> liquidação por forma diversa da estabelecida na </w:t>
      </w:r>
      <w:r>
        <w:rPr>
          <w:rFonts w:ascii="Arial" w:hAnsi="Arial"/>
          <w:sz w:val="19"/>
          <w:szCs w:val="19"/>
        </w:rPr>
        <w:t>sentença ofende a coisa julgada.</w:t>
      </w:r>
    </w:p>
    <w:p w:rsidR="004C395D" w:rsidRPr="00E83553" w:rsidRDefault="004C395D" w:rsidP="003516BC">
      <w:pPr>
        <w:pStyle w:val="PargrafodaLista"/>
        <w:numPr>
          <w:ilvl w:val="0"/>
          <w:numId w:val="32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na</w:t>
      </w:r>
      <w:proofErr w:type="gramEnd"/>
      <w:r w:rsidRPr="00E83553">
        <w:rPr>
          <w:rFonts w:ascii="Arial" w:hAnsi="Arial" w:cs="Arial"/>
          <w:sz w:val="19"/>
          <w:szCs w:val="19"/>
        </w:rPr>
        <w:t xml:space="preserve"> liquidação por arbitramento, o juiz deverá, obrigatoriamente, designar audi</w:t>
      </w:r>
      <w:r>
        <w:rPr>
          <w:rFonts w:ascii="Arial" w:hAnsi="Arial" w:cs="Arial"/>
          <w:sz w:val="19"/>
          <w:szCs w:val="19"/>
        </w:rPr>
        <w:t>ência de instrução e julgamento.</w:t>
      </w:r>
    </w:p>
    <w:p w:rsidR="004C395D" w:rsidRPr="00E83553" w:rsidRDefault="004C395D" w:rsidP="003516BC">
      <w:pPr>
        <w:pStyle w:val="PargrafodaLista"/>
        <w:numPr>
          <w:ilvl w:val="0"/>
          <w:numId w:val="322"/>
        </w:numPr>
        <w:spacing w:after="0" w:line="240" w:lineRule="auto"/>
        <w:ind w:left="993" w:hanging="426"/>
        <w:jc w:val="both"/>
        <w:rPr>
          <w:rFonts w:ascii="Arial" w:hAnsi="Arial"/>
          <w:sz w:val="19"/>
          <w:szCs w:val="19"/>
        </w:rPr>
      </w:pPr>
      <w:proofErr w:type="gramStart"/>
      <w:r w:rsidRPr="00E83553">
        <w:rPr>
          <w:rFonts w:ascii="Arial" w:hAnsi="Arial" w:cs="Arial"/>
          <w:sz w:val="19"/>
          <w:szCs w:val="19"/>
        </w:rPr>
        <w:lastRenderedPageBreak/>
        <w:t>na</w:t>
      </w:r>
      <w:proofErr w:type="gramEnd"/>
      <w:r w:rsidRPr="00E83553">
        <w:rPr>
          <w:rFonts w:ascii="Arial" w:hAnsi="Arial" w:cs="Arial"/>
          <w:sz w:val="19"/>
          <w:szCs w:val="19"/>
        </w:rPr>
        <w:t xml:space="preserve"> determinação do valor da condenação por cálculo aritmét</w:t>
      </w:r>
      <w:r>
        <w:rPr>
          <w:rFonts w:ascii="Arial" w:hAnsi="Arial" w:cs="Arial"/>
          <w:sz w:val="19"/>
          <w:szCs w:val="19"/>
        </w:rPr>
        <w:t>ico, cabe às partes apresentar</w:t>
      </w:r>
      <w:r w:rsidRPr="00E83553">
        <w:rPr>
          <w:rFonts w:ascii="Arial" w:hAnsi="Arial" w:cs="Arial"/>
          <w:sz w:val="19"/>
          <w:szCs w:val="19"/>
        </w:rPr>
        <w:t xml:space="preserve"> as suas contas, sendo vedado ao juiz o envio dos autos à contador</w:t>
      </w:r>
      <w:r>
        <w:rPr>
          <w:rFonts w:ascii="Arial" w:hAnsi="Arial" w:cs="Arial"/>
          <w:sz w:val="19"/>
          <w:szCs w:val="19"/>
        </w:rPr>
        <w:t>ia judicial antes do julgamento.</w:t>
      </w:r>
    </w:p>
    <w:p w:rsidR="004C395D" w:rsidRPr="00E83553" w:rsidRDefault="004C395D" w:rsidP="003516BC">
      <w:pPr>
        <w:pStyle w:val="PargrafodaLista"/>
        <w:numPr>
          <w:ilvl w:val="0"/>
          <w:numId w:val="322"/>
        </w:numPr>
        <w:spacing w:after="0" w:line="240" w:lineRule="auto"/>
        <w:ind w:left="993" w:hanging="426"/>
        <w:jc w:val="both"/>
        <w:rPr>
          <w:rFonts w:ascii="Arial" w:hAnsi="Arial"/>
          <w:sz w:val="19"/>
          <w:szCs w:val="19"/>
        </w:rPr>
      </w:pPr>
      <w:proofErr w:type="gramStart"/>
      <w:r>
        <w:rPr>
          <w:rFonts w:ascii="Arial" w:hAnsi="Arial" w:cs="Arial"/>
          <w:sz w:val="19"/>
          <w:szCs w:val="19"/>
        </w:rPr>
        <w:t>é</w:t>
      </w:r>
      <w:proofErr w:type="gramEnd"/>
      <w:r w:rsidRPr="00E83553">
        <w:rPr>
          <w:rFonts w:ascii="Arial" w:hAnsi="Arial" w:cs="Arial"/>
          <w:sz w:val="19"/>
          <w:szCs w:val="19"/>
        </w:rPr>
        <w:t xml:space="preserve"> defeso, na liquidação, discutir de novo a lide ou mo</w:t>
      </w:r>
      <w:r>
        <w:rPr>
          <w:rFonts w:ascii="Arial" w:hAnsi="Arial" w:cs="Arial"/>
          <w:sz w:val="19"/>
          <w:szCs w:val="19"/>
        </w:rPr>
        <w:t>dificar a sentença que a julgou.</w:t>
      </w:r>
    </w:p>
    <w:p w:rsidR="004C395D" w:rsidRPr="00E83553" w:rsidRDefault="004C395D" w:rsidP="003516BC">
      <w:pPr>
        <w:pStyle w:val="PargrafodaLista"/>
        <w:numPr>
          <w:ilvl w:val="0"/>
          <w:numId w:val="322"/>
        </w:numPr>
        <w:spacing w:after="0" w:line="240" w:lineRule="auto"/>
        <w:ind w:left="993" w:hanging="426"/>
        <w:jc w:val="both"/>
        <w:rPr>
          <w:rFonts w:ascii="Arial" w:hAnsi="Arial"/>
          <w:sz w:val="19"/>
          <w:szCs w:val="19"/>
        </w:rPr>
      </w:pPr>
      <w:proofErr w:type="gramStart"/>
      <w:r>
        <w:rPr>
          <w:rFonts w:ascii="Arial" w:hAnsi="Arial" w:cs="Arial"/>
          <w:sz w:val="19"/>
          <w:szCs w:val="19"/>
        </w:rPr>
        <w:t>d</w:t>
      </w:r>
      <w:r w:rsidRPr="00E83553">
        <w:rPr>
          <w:rFonts w:ascii="Arial" w:hAnsi="Arial" w:cs="Arial"/>
          <w:sz w:val="19"/>
          <w:szCs w:val="19"/>
        </w:rPr>
        <w:t>a</w:t>
      </w:r>
      <w:proofErr w:type="gramEnd"/>
      <w:r w:rsidRPr="00E83553">
        <w:rPr>
          <w:rFonts w:ascii="Arial" w:hAnsi="Arial" w:cs="Arial"/>
          <w:sz w:val="19"/>
          <w:szCs w:val="19"/>
        </w:rPr>
        <w:t xml:space="preserve"> decisão de liquidação caberá apelação.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Marque a alternativa que não corr</w:t>
      </w:r>
      <w:r>
        <w:rPr>
          <w:sz w:val="19"/>
          <w:szCs w:val="19"/>
        </w:rPr>
        <w:t>esponde ao seguinte enunciado: a</w:t>
      </w:r>
      <w:r w:rsidRPr="00E83553">
        <w:rPr>
          <w:sz w:val="19"/>
          <w:szCs w:val="19"/>
        </w:rPr>
        <w:t>mbos os cônjuges serão necessariamente citados para as ações:</w:t>
      </w:r>
    </w:p>
    <w:p w:rsidR="004C395D" w:rsidRPr="00E83553" w:rsidRDefault="004C395D" w:rsidP="003516BC">
      <w:pPr>
        <w:pStyle w:val="PargrafodaLista"/>
        <w:numPr>
          <w:ilvl w:val="0"/>
          <w:numId w:val="323"/>
        </w:numPr>
        <w:spacing w:after="0" w:line="240" w:lineRule="auto"/>
        <w:jc w:val="both"/>
        <w:rPr>
          <w:rFonts w:ascii="Arial" w:hAnsi="Arial"/>
          <w:sz w:val="19"/>
          <w:szCs w:val="19"/>
        </w:rPr>
      </w:pPr>
      <w:proofErr w:type="gramStart"/>
      <w:r w:rsidRPr="00E83553">
        <w:rPr>
          <w:rFonts w:ascii="Arial" w:hAnsi="Arial"/>
          <w:sz w:val="19"/>
          <w:szCs w:val="19"/>
        </w:rPr>
        <w:t>que</w:t>
      </w:r>
      <w:proofErr w:type="gramEnd"/>
      <w:r w:rsidRPr="00E83553">
        <w:rPr>
          <w:rFonts w:ascii="Arial" w:hAnsi="Arial"/>
          <w:sz w:val="19"/>
          <w:szCs w:val="19"/>
        </w:rPr>
        <w:t xml:space="preserve"> tenham por objeto o reconhecimento, a constituição ou a extinção de ônus sobre imóvei</w:t>
      </w:r>
      <w:r>
        <w:rPr>
          <w:rFonts w:ascii="Arial" w:hAnsi="Arial"/>
          <w:sz w:val="19"/>
          <w:szCs w:val="19"/>
        </w:rPr>
        <w:t>s de um ou de ambos os cônjuges.</w:t>
      </w:r>
    </w:p>
    <w:p w:rsidR="004C395D" w:rsidRPr="00E83553" w:rsidRDefault="004C395D" w:rsidP="003516BC">
      <w:pPr>
        <w:pStyle w:val="PargrafodaLista"/>
        <w:numPr>
          <w:ilvl w:val="0"/>
          <w:numId w:val="323"/>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resultantes</w:t>
      </w:r>
      <w:proofErr w:type="gramEnd"/>
      <w:r w:rsidRPr="00E83553">
        <w:rPr>
          <w:rFonts w:ascii="Arial" w:hAnsi="Arial" w:cs="Arial"/>
          <w:sz w:val="19"/>
          <w:szCs w:val="19"/>
        </w:rPr>
        <w:t xml:space="preserve"> de fatos que digam respeito a ambos os cônjuges</w:t>
      </w:r>
      <w:r>
        <w:rPr>
          <w:rFonts w:ascii="Arial" w:hAnsi="Arial" w:cs="Arial"/>
          <w:sz w:val="19"/>
          <w:szCs w:val="19"/>
        </w:rPr>
        <w:t xml:space="preserve"> ou de atos praticados por eles.</w:t>
      </w:r>
    </w:p>
    <w:p w:rsidR="004C395D" w:rsidRPr="00E83553" w:rsidRDefault="004C395D" w:rsidP="003516BC">
      <w:pPr>
        <w:pStyle w:val="PargrafodaLista"/>
        <w:numPr>
          <w:ilvl w:val="0"/>
          <w:numId w:val="323"/>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que</w:t>
      </w:r>
      <w:proofErr w:type="gramEnd"/>
      <w:r w:rsidRPr="00E83553">
        <w:rPr>
          <w:rFonts w:ascii="Arial" w:hAnsi="Arial" w:cs="Arial"/>
          <w:sz w:val="19"/>
          <w:szCs w:val="19"/>
        </w:rPr>
        <w:t xml:space="preserve"> versem sobre a restituição de coisa</w:t>
      </w:r>
      <w:r>
        <w:rPr>
          <w:rFonts w:ascii="Arial" w:hAnsi="Arial" w:cs="Arial"/>
          <w:sz w:val="19"/>
          <w:szCs w:val="19"/>
        </w:rPr>
        <w:t xml:space="preserve"> dada em comodato ou em locação.</w:t>
      </w:r>
    </w:p>
    <w:p w:rsidR="004C395D" w:rsidRPr="00E83553" w:rsidRDefault="004C395D" w:rsidP="003516BC">
      <w:pPr>
        <w:pStyle w:val="PargrafodaLista"/>
        <w:numPr>
          <w:ilvl w:val="0"/>
          <w:numId w:val="323"/>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fundadas</w:t>
      </w:r>
      <w:proofErr w:type="gramEnd"/>
      <w:r w:rsidRPr="00E83553">
        <w:rPr>
          <w:rFonts w:ascii="Arial" w:hAnsi="Arial" w:cs="Arial"/>
          <w:sz w:val="19"/>
          <w:szCs w:val="19"/>
        </w:rPr>
        <w:t xml:space="preserve"> em dívidas contraídas pelo marido a bem da família, mas cuja execução tenha de recair sobre o produto do trabalho da mu</w:t>
      </w:r>
      <w:r>
        <w:rPr>
          <w:rFonts w:ascii="Arial" w:hAnsi="Arial" w:cs="Arial"/>
          <w:sz w:val="19"/>
          <w:szCs w:val="19"/>
        </w:rPr>
        <w:t>lher ou os seus bens reservados.</w:t>
      </w:r>
    </w:p>
    <w:p w:rsidR="004C395D" w:rsidRPr="00E83553" w:rsidRDefault="004C395D" w:rsidP="003516BC">
      <w:pPr>
        <w:pStyle w:val="PargrafodaLista"/>
        <w:numPr>
          <w:ilvl w:val="0"/>
          <w:numId w:val="323"/>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que</w:t>
      </w:r>
      <w:proofErr w:type="gramEnd"/>
      <w:r w:rsidRPr="00E83553">
        <w:rPr>
          <w:rFonts w:ascii="Arial" w:hAnsi="Arial" w:cs="Arial"/>
          <w:sz w:val="19"/>
          <w:szCs w:val="19"/>
        </w:rPr>
        <w:t xml:space="preserve"> versem sobre direitos reais imobiliários.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Aponte a alternativa que corresponde, verdadeiramente, ao seguinte enunciado: Compete ao Ministério Público intervir em todas:</w:t>
      </w:r>
    </w:p>
    <w:p w:rsidR="004C395D" w:rsidRPr="00E83553" w:rsidRDefault="004C395D" w:rsidP="003516BC">
      <w:pPr>
        <w:pStyle w:val="PargrafodaLista"/>
        <w:numPr>
          <w:ilvl w:val="0"/>
          <w:numId w:val="324"/>
        </w:numPr>
        <w:spacing w:after="0" w:line="240" w:lineRule="auto"/>
        <w:jc w:val="both"/>
        <w:rPr>
          <w:rFonts w:ascii="Arial" w:hAnsi="Arial"/>
          <w:sz w:val="19"/>
          <w:szCs w:val="19"/>
        </w:rPr>
      </w:pPr>
      <w:proofErr w:type="gramStart"/>
      <w:r w:rsidRPr="00E83553">
        <w:rPr>
          <w:rFonts w:ascii="Arial" w:hAnsi="Arial"/>
          <w:sz w:val="19"/>
          <w:szCs w:val="19"/>
        </w:rPr>
        <w:t>as</w:t>
      </w:r>
      <w:proofErr w:type="gramEnd"/>
      <w:r w:rsidRPr="00E83553">
        <w:rPr>
          <w:rFonts w:ascii="Arial" w:hAnsi="Arial"/>
          <w:sz w:val="19"/>
          <w:szCs w:val="19"/>
        </w:rPr>
        <w:t xml:space="preserve"> execuções por quantia certa contra a Fazenda Pública, no caso de preterição do credor, quando o Presidente do Tribunal expedir a ordem de apresentação do precatório, ordena</w:t>
      </w:r>
      <w:r>
        <w:rPr>
          <w:rFonts w:ascii="Arial" w:hAnsi="Arial"/>
          <w:sz w:val="19"/>
          <w:szCs w:val="19"/>
        </w:rPr>
        <w:t>ndo o sequestro dos bens fazendários.</w:t>
      </w:r>
    </w:p>
    <w:p w:rsidR="004C395D" w:rsidRPr="00E83553" w:rsidRDefault="004C395D" w:rsidP="003516BC">
      <w:pPr>
        <w:pStyle w:val="PargrafodaLista"/>
        <w:numPr>
          <w:ilvl w:val="0"/>
          <w:numId w:val="324"/>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reparatórias, fundamentadas no direito comum, de danos por ato ilícito dec</w:t>
      </w:r>
      <w:r>
        <w:rPr>
          <w:rFonts w:ascii="Arial" w:hAnsi="Arial" w:cs="Arial"/>
          <w:sz w:val="19"/>
          <w:szCs w:val="19"/>
        </w:rPr>
        <w:t>orrente de acidente do trabalho.</w:t>
      </w:r>
    </w:p>
    <w:p w:rsidR="004C395D" w:rsidRPr="00E83553" w:rsidRDefault="004C395D" w:rsidP="003516BC">
      <w:pPr>
        <w:pStyle w:val="PargrafodaLista"/>
        <w:numPr>
          <w:ilvl w:val="0"/>
          <w:numId w:val="324"/>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de desapro</w:t>
      </w:r>
      <w:r>
        <w:rPr>
          <w:rFonts w:ascii="Arial" w:hAnsi="Arial" w:cs="Arial"/>
          <w:sz w:val="19"/>
          <w:szCs w:val="19"/>
        </w:rPr>
        <w:t>priação, inclusive as indiretas.</w:t>
      </w:r>
    </w:p>
    <w:p w:rsidR="004C395D" w:rsidRPr="00E83553" w:rsidRDefault="004C395D" w:rsidP="003516BC">
      <w:pPr>
        <w:pStyle w:val="PargrafodaLista"/>
        <w:numPr>
          <w:ilvl w:val="0"/>
          <w:numId w:val="324"/>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de </w:t>
      </w:r>
      <w:r>
        <w:rPr>
          <w:rFonts w:ascii="Arial" w:hAnsi="Arial" w:cs="Arial"/>
          <w:sz w:val="19"/>
          <w:szCs w:val="19"/>
        </w:rPr>
        <w:t>reconhecimento de união estável.</w:t>
      </w:r>
    </w:p>
    <w:p w:rsidR="004C395D" w:rsidRPr="00B56F14" w:rsidRDefault="004C395D" w:rsidP="003516BC">
      <w:pPr>
        <w:pStyle w:val="PargrafodaLista"/>
        <w:numPr>
          <w:ilvl w:val="0"/>
          <w:numId w:val="324"/>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as</w:t>
      </w:r>
      <w:proofErr w:type="gramEnd"/>
      <w:r w:rsidRPr="00E83553">
        <w:rPr>
          <w:rFonts w:ascii="Arial" w:hAnsi="Arial" w:cs="Arial"/>
          <w:sz w:val="19"/>
          <w:szCs w:val="19"/>
        </w:rPr>
        <w:t xml:space="preserve"> ações em que se discutam os direitos de idoso.</w:t>
      </w:r>
    </w:p>
    <w:p w:rsidR="004C395D" w:rsidRPr="00E83553" w:rsidRDefault="004C395D" w:rsidP="004C395D">
      <w:pPr>
        <w:pStyle w:val="PargrafodaLista"/>
        <w:ind w:left="993"/>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Quanto à legitimidade para recorrer, assinale a alternativa </w:t>
      </w:r>
      <w:r>
        <w:rPr>
          <w:sz w:val="19"/>
          <w:szCs w:val="19"/>
        </w:rPr>
        <w:t>que contém afirmação falsa</w:t>
      </w:r>
      <w:r w:rsidRPr="00E83553">
        <w:rPr>
          <w:sz w:val="19"/>
          <w:szCs w:val="19"/>
        </w:rPr>
        <w:t>:</w:t>
      </w:r>
    </w:p>
    <w:p w:rsidR="004C395D" w:rsidRPr="00E83553" w:rsidRDefault="004C395D" w:rsidP="003516BC">
      <w:pPr>
        <w:pStyle w:val="PargrafodaLista"/>
        <w:numPr>
          <w:ilvl w:val="0"/>
          <w:numId w:val="325"/>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 xml:space="preserve"> Ministério Público poderá apelar das decisões tomadas em ação de investigação de paternidade, na qual atua como </w:t>
      </w:r>
      <w:r w:rsidRPr="00E83553">
        <w:rPr>
          <w:rFonts w:ascii="Arial" w:hAnsi="Arial"/>
          <w:i/>
          <w:sz w:val="19"/>
          <w:szCs w:val="19"/>
        </w:rPr>
        <w:t>custos legis</w:t>
      </w:r>
      <w:r w:rsidRPr="00E83553">
        <w:rPr>
          <w:rFonts w:ascii="Arial" w:hAnsi="Arial"/>
          <w:sz w:val="19"/>
          <w:szCs w:val="19"/>
        </w:rPr>
        <w:t>, mas sempre na d</w:t>
      </w:r>
      <w:r>
        <w:rPr>
          <w:rFonts w:ascii="Arial" w:hAnsi="Arial"/>
          <w:sz w:val="19"/>
          <w:szCs w:val="19"/>
        </w:rPr>
        <w:t>efesa do menor investigado.</w:t>
      </w:r>
    </w:p>
    <w:p w:rsidR="004C395D" w:rsidRPr="00E83553" w:rsidRDefault="004C395D" w:rsidP="003516BC">
      <w:pPr>
        <w:pStyle w:val="PargrafodaLista"/>
        <w:numPr>
          <w:ilvl w:val="0"/>
          <w:numId w:val="325"/>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Ministério Público tem legitimidade para recorrer no processo em que oficiou como fiscal da lei, aind</w:t>
      </w:r>
      <w:r>
        <w:rPr>
          <w:rFonts w:ascii="Arial" w:hAnsi="Arial" w:cs="Arial"/>
          <w:sz w:val="19"/>
          <w:szCs w:val="19"/>
        </w:rPr>
        <w:t>a que não haja recurso da parte.</w:t>
      </w:r>
    </w:p>
    <w:p w:rsidR="004C395D" w:rsidRPr="00E83553" w:rsidRDefault="004C395D" w:rsidP="003516BC">
      <w:pPr>
        <w:pStyle w:val="PargrafodaLista"/>
        <w:numPr>
          <w:ilvl w:val="0"/>
          <w:numId w:val="325"/>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Ministério Público não detém legitimidade para recorrer contra decisão em que se discutem alimentos quando o alimentando houv</w:t>
      </w:r>
      <w:r>
        <w:rPr>
          <w:rFonts w:ascii="Arial" w:hAnsi="Arial" w:cs="Arial"/>
          <w:sz w:val="19"/>
          <w:szCs w:val="19"/>
        </w:rPr>
        <w:t>er alcançado a maioridade civil.</w:t>
      </w:r>
    </w:p>
    <w:p w:rsidR="004C395D" w:rsidRPr="00E83553" w:rsidRDefault="004C395D" w:rsidP="003516BC">
      <w:pPr>
        <w:pStyle w:val="PargrafodaLista"/>
        <w:numPr>
          <w:ilvl w:val="0"/>
          <w:numId w:val="325"/>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essada a causa de intervenção do Ministério Público no processo civil, cessa por consequên</w:t>
      </w:r>
      <w:r>
        <w:rPr>
          <w:rFonts w:ascii="Arial" w:hAnsi="Arial" w:cs="Arial"/>
          <w:sz w:val="19"/>
          <w:szCs w:val="19"/>
        </w:rPr>
        <w:t>cia a sua legitimidade recursal.</w:t>
      </w:r>
    </w:p>
    <w:p w:rsidR="004C395D" w:rsidRPr="00E83553" w:rsidRDefault="004C395D" w:rsidP="003516BC">
      <w:pPr>
        <w:pStyle w:val="PargrafodaLista"/>
        <w:numPr>
          <w:ilvl w:val="0"/>
          <w:numId w:val="325"/>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Ministério Público, no processo em que atua como </w:t>
      </w:r>
      <w:r w:rsidRPr="00E83553">
        <w:rPr>
          <w:rFonts w:ascii="Arial" w:hAnsi="Arial" w:cs="Arial"/>
          <w:i/>
          <w:sz w:val="19"/>
          <w:szCs w:val="19"/>
        </w:rPr>
        <w:t>custos legis</w:t>
      </w:r>
      <w:r w:rsidRPr="001D47AB">
        <w:rPr>
          <w:rFonts w:ascii="Arial" w:hAnsi="Arial" w:cs="Arial"/>
          <w:sz w:val="19"/>
          <w:szCs w:val="19"/>
        </w:rPr>
        <w:t>,</w:t>
      </w:r>
      <w:r w:rsidRPr="00E83553">
        <w:rPr>
          <w:rFonts w:ascii="Arial" w:hAnsi="Arial" w:cs="Arial"/>
          <w:sz w:val="19"/>
          <w:szCs w:val="19"/>
        </w:rPr>
        <w:t xml:space="preserve"> tem legitimidade para interpor recurso adesivo.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Em relação à antecipação dos efeitos da tutela pretendida no pedido inicial, </w:t>
      </w:r>
      <w:r>
        <w:rPr>
          <w:sz w:val="19"/>
          <w:szCs w:val="19"/>
        </w:rPr>
        <w:t>correto</w:t>
      </w:r>
      <w:r w:rsidRPr="00E83553">
        <w:rPr>
          <w:sz w:val="19"/>
          <w:szCs w:val="19"/>
        </w:rPr>
        <w:t xml:space="preserve"> é afirmar que:</w:t>
      </w:r>
    </w:p>
    <w:p w:rsidR="004C395D" w:rsidRPr="00E83553" w:rsidRDefault="004C395D" w:rsidP="003516BC">
      <w:pPr>
        <w:pStyle w:val="PargrafodaLista"/>
        <w:numPr>
          <w:ilvl w:val="0"/>
          <w:numId w:val="326"/>
        </w:numPr>
        <w:spacing w:after="0" w:line="240" w:lineRule="auto"/>
        <w:jc w:val="both"/>
        <w:rPr>
          <w:rFonts w:ascii="Arial" w:hAnsi="Arial"/>
          <w:sz w:val="19"/>
          <w:szCs w:val="19"/>
        </w:rPr>
      </w:pPr>
      <w:proofErr w:type="gramStart"/>
      <w:r w:rsidRPr="00E83553">
        <w:rPr>
          <w:rFonts w:ascii="Arial" w:hAnsi="Arial"/>
          <w:sz w:val="19"/>
          <w:szCs w:val="19"/>
        </w:rPr>
        <w:t>para</w:t>
      </w:r>
      <w:proofErr w:type="gramEnd"/>
      <w:r w:rsidRPr="00E83553">
        <w:rPr>
          <w:rFonts w:ascii="Arial" w:hAnsi="Arial"/>
          <w:sz w:val="19"/>
          <w:szCs w:val="19"/>
        </w:rPr>
        <w:t xml:space="preserve"> o seu deferimento, mostra-se suficiente a presença de prova inequívoca ou a verossimilhança do direito</w:t>
      </w:r>
      <w:r>
        <w:rPr>
          <w:rFonts w:ascii="Arial" w:hAnsi="Arial"/>
          <w:sz w:val="19"/>
          <w:szCs w:val="19"/>
        </w:rPr>
        <w:t xml:space="preserve"> alegado.</w:t>
      </w:r>
    </w:p>
    <w:p w:rsidR="004C395D" w:rsidRPr="00E83553" w:rsidRDefault="004C395D" w:rsidP="003516BC">
      <w:pPr>
        <w:pStyle w:val="PargrafodaLista"/>
        <w:numPr>
          <w:ilvl w:val="0"/>
          <w:numId w:val="326"/>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tutela antecipatória pode ser concedida apenas nas causas que</w:t>
      </w:r>
      <w:r>
        <w:rPr>
          <w:rFonts w:ascii="Arial" w:hAnsi="Arial" w:cs="Arial"/>
          <w:sz w:val="19"/>
          <w:szCs w:val="19"/>
        </w:rPr>
        <w:t xml:space="preserve"> envolvam direitos patrimoniais.</w:t>
      </w:r>
    </w:p>
    <w:p w:rsidR="004C395D" w:rsidRPr="00E83553" w:rsidRDefault="004C395D" w:rsidP="003516BC">
      <w:pPr>
        <w:pStyle w:val="PargrafodaLista"/>
        <w:numPr>
          <w:ilvl w:val="0"/>
          <w:numId w:val="326"/>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tutela antecipada não é compatível com</w:t>
      </w:r>
      <w:r>
        <w:rPr>
          <w:rFonts w:ascii="Arial" w:hAnsi="Arial" w:cs="Arial"/>
          <w:sz w:val="19"/>
          <w:szCs w:val="19"/>
        </w:rPr>
        <w:t xml:space="preserve"> a exceção de </w:t>
      </w:r>
      <w:proofErr w:type="spellStart"/>
      <w:r>
        <w:rPr>
          <w:rFonts w:ascii="Arial" w:hAnsi="Arial" w:cs="Arial"/>
          <w:sz w:val="19"/>
          <w:szCs w:val="19"/>
        </w:rPr>
        <w:t>pré</w:t>
      </w:r>
      <w:proofErr w:type="spellEnd"/>
      <w:r>
        <w:rPr>
          <w:rFonts w:ascii="Arial" w:hAnsi="Arial" w:cs="Arial"/>
          <w:sz w:val="19"/>
          <w:szCs w:val="19"/>
        </w:rPr>
        <w:t>-executividade.</w:t>
      </w:r>
    </w:p>
    <w:p w:rsidR="004C395D" w:rsidRPr="00E83553" w:rsidRDefault="004C395D" w:rsidP="003516BC">
      <w:pPr>
        <w:pStyle w:val="PargrafodaLista"/>
        <w:numPr>
          <w:ilvl w:val="0"/>
          <w:numId w:val="326"/>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superveniência de sentença de improcedência da ação não acarreta, por si só, a re</w:t>
      </w:r>
      <w:r>
        <w:rPr>
          <w:rFonts w:ascii="Arial" w:hAnsi="Arial" w:cs="Arial"/>
          <w:sz w:val="19"/>
          <w:szCs w:val="19"/>
        </w:rPr>
        <w:t>vogação da medida antecipatória.</w:t>
      </w:r>
    </w:p>
    <w:p w:rsidR="004C395D" w:rsidRPr="00E83553" w:rsidRDefault="004C395D" w:rsidP="003516BC">
      <w:pPr>
        <w:pStyle w:val="PargrafodaLista"/>
        <w:numPr>
          <w:ilvl w:val="0"/>
          <w:numId w:val="326"/>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da</w:t>
      </w:r>
      <w:proofErr w:type="gramEnd"/>
      <w:r w:rsidRPr="00E83553">
        <w:rPr>
          <w:rFonts w:ascii="Arial" w:hAnsi="Arial" w:cs="Arial"/>
          <w:sz w:val="19"/>
          <w:szCs w:val="19"/>
        </w:rPr>
        <w:t xml:space="preserve"> decisão que concede ou denega a tutela antecipada, no curso da demanda, cabe apelação.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A respeito da prova no processo civil, </w:t>
      </w:r>
      <w:r>
        <w:rPr>
          <w:sz w:val="19"/>
          <w:szCs w:val="19"/>
        </w:rPr>
        <w:t>correto</w:t>
      </w:r>
      <w:r w:rsidRPr="00E83553">
        <w:rPr>
          <w:sz w:val="19"/>
          <w:szCs w:val="19"/>
        </w:rPr>
        <w:t xml:space="preserve"> é afirmar que:</w:t>
      </w:r>
    </w:p>
    <w:p w:rsidR="004C395D" w:rsidRPr="00E83553" w:rsidRDefault="004C395D" w:rsidP="003516BC">
      <w:pPr>
        <w:pStyle w:val="PargrafodaLista"/>
        <w:numPr>
          <w:ilvl w:val="0"/>
          <w:numId w:val="327"/>
        </w:numPr>
        <w:spacing w:after="0" w:line="240" w:lineRule="auto"/>
        <w:jc w:val="both"/>
        <w:rPr>
          <w:rFonts w:ascii="Arial" w:hAnsi="Arial"/>
          <w:sz w:val="19"/>
          <w:szCs w:val="19"/>
        </w:rPr>
      </w:pPr>
      <w:proofErr w:type="gramStart"/>
      <w:r w:rsidRPr="00E83553">
        <w:rPr>
          <w:rFonts w:ascii="Arial" w:hAnsi="Arial"/>
          <w:sz w:val="19"/>
          <w:szCs w:val="19"/>
        </w:rPr>
        <w:lastRenderedPageBreak/>
        <w:t>nas</w:t>
      </w:r>
      <w:proofErr w:type="gramEnd"/>
      <w:r w:rsidRPr="00E83553">
        <w:rPr>
          <w:rFonts w:ascii="Arial" w:hAnsi="Arial"/>
          <w:sz w:val="19"/>
          <w:szCs w:val="19"/>
        </w:rPr>
        <w:t xml:space="preserve"> hipóteses em que o autor da ação seja menor impúbere, poderá o Juízo, de ofício e sem prejuízo da sua parcialidade, determinar a realização de provas não e</w:t>
      </w:r>
      <w:r>
        <w:rPr>
          <w:rFonts w:ascii="Arial" w:hAnsi="Arial"/>
          <w:sz w:val="19"/>
          <w:szCs w:val="19"/>
        </w:rPr>
        <w:t>specificadas na petição inicial.</w:t>
      </w:r>
    </w:p>
    <w:p w:rsidR="004C395D" w:rsidRPr="00E83553" w:rsidRDefault="004C395D" w:rsidP="003516BC">
      <w:pPr>
        <w:pStyle w:val="PargrafodaLista"/>
        <w:numPr>
          <w:ilvl w:val="0"/>
          <w:numId w:val="327"/>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somente</w:t>
      </w:r>
      <w:proofErr w:type="gramEnd"/>
      <w:r w:rsidRPr="00E83553">
        <w:rPr>
          <w:rFonts w:ascii="Arial" w:hAnsi="Arial" w:cs="Arial"/>
          <w:sz w:val="19"/>
          <w:szCs w:val="19"/>
        </w:rPr>
        <w:t xml:space="preserve"> a requerimento da parte, devidamente fundamentado, o juiz poderá determin</w:t>
      </w:r>
      <w:r>
        <w:rPr>
          <w:rFonts w:ascii="Arial" w:hAnsi="Arial" w:cs="Arial"/>
          <w:sz w:val="19"/>
          <w:szCs w:val="19"/>
        </w:rPr>
        <w:t>ar a realização de nova perícia.</w:t>
      </w:r>
    </w:p>
    <w:p w:rsidR="004C395D" w:rsidRPr="00E83553" w:rsidRDefault="004C395D" w:rsidP="003516BC">
      <w:pPr>
        <w:pStyle w:val="PargrafodaLista"/>
        <w:numPr>
          <w:ilvl w:val="0"/>
          <w:numId w:val="327"/>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inversão do ônus da prova, com base no Código de Defesa do Consumidor, implica também na inversão das despesas à par</w:t>
      </w:r>
      <w:r>
        <w:rPr>
          <w:rFonts w:ascii="Arial" w:hAnsi="Arial" w:cs="Arial"/>
          <w:sz w:val="19"/>
          <w:szCs w:val="19"/>
        </w:rPr>
        <w:t>te obrigada pela sua realização.</w:t>
      </w:r>
    </w:p>
    <w:p w:rsidR="004C395D" w:rsidRPr="00E83553" w:rsidRDefault="004C395D" w:rsidP="003516BC">
      <w:pPr>
        <w:pStyle w:val="PargrafodaLista"/>
        <w:numPr>
          <w:ilvl w:val="0"/>
          <w:numId w:val="327"/>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a</w:t>
      </w:r>
      <w:proofErr w:type="gramEnd"/>
      <w:r w:rsidRPr="00E83553">
        <w:rPr>
          <w:rFonts w:ascii="Arial" w:hAnsi="Arial" w:cs="Arial"/>
          <w:sz w:val="19"/>
          <w:szCs w:val="19"/>
        </w:rPr>
        <w:t xml:space="preserve"> ausência do autor na perícia médic</w:t>
      </w:r>
      <w:r>
        <w:rPr>
          <w:rFonts w:ascii="Arial" w:hAnsi="Arial" w:cs="Arial"/>
          <w:sz w:val="19"/>
          <w:szCs w:val="19"/>
        </w:rPr>
        <w:t xml:space="preserve">a designada pelo juízo implica </w:t>
      </w:r>
      <w:r w:rsidRPr="00E83553">
        <w:rPr>
          <w:rFonts w:ascii="Arial" w:hAnsi="Arial" w:cs="Arial"/>
          <w:sz w:val="19"/>
          <w:szCs w:val="19"/>
        </w:rPr>
        <w:t>a extinção do processo sem julgamento do mérito, ind</w:t>
      </w:r>
      <w:r>
        <w:rPr>
          <w:rFonts w:ascii="Arial" w:hAnsi="Arial" w:cs="Arial"/>
          <w:sz w:val="19"/>
          <w:szCs w:val="19"/>
        </w:rPr>
        <w:t>ependentemente de sua intimação.</w:t>
      </w:r>
    </w:p>
    <w:p w:rsidR="004C395D" w:rsidRPr="00E83553" w:rsidRDefault="004C395D" w:rsidP="003516BC">
      <w:pPr>
        <w:pStyle w:val="PargrafodaLista"/>
        <w:numPr>
          <w:ilvl w:val="0"/>
          <w:numId w:val="327"/>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caberá</w:t>
      </w:r>
      <w:proofErr w:type="gramEnd"/>
      <w:r w:rsidRPr="00E83553">
        <w:rPr>
          <w:rFonts w:ascii="Arial" w:hAnsi="Arial" w:cs="Arial"/>
          <w:sz w:val="19"/>
          <w:szCs w:val="19"/>
        </w:rPr>
        <w:t xml:space="preserve"> agravo de instrumento contra a decisão de indeferimento da oitiva de testemunha regularmente arrolada pela parte, durante a audiência de instrução e julgamento, a ser interposto no prazo de 10 dias seguintes ao ato.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Sobre o inventário e da partilha, aponte a a</w:t>
      </w:r>
      <w:r>
        <w:rPr>
          <w:sz w:val="19"/>
          <w:szCs w:val="19"/>
        </w:rPr>
        <w:t xml:space="preserve">lternativa correta. </w:t>
      </w:r>
    </w:p>
    <w:p w:rsidR="004C395D" w:rsidRPr="00E83553" w:rsidRDefault="004C395D" w:rsidP="003516BC">
      <w:pPr>
        <w:pStyle w:val="PargrafodaLista"/>
        <w:numPr>
          <w:ilvl w:val="0"/>
          <w:numId w:val="328"/>
        </w:numPr>
        <w:spacing w:after="0" w:line="240" w:lineRule="auto"/>
        <w:jc w:val="both"/>
        <w:rPr>
          <w:rFonts w:ascii="Arial" w:hAnsi="Arial"/>
          <w:sz w:val="19"/>
          <w:szCs w:val="19"/>
        </w:rPr>
      </w:pPr>
      <w:r>
        <w:rPr>
          <w:rFonts w:ascii="Arial" w:hAnsi="Arial"/>
          <w:sz w:val="19"/>
          <w:szCs w:val="19"/>
        </w:rPr>
        <w:t>A</w:t>
      </w:r>
      <w:r w:rsidRPr="00E83553">
        <w:rPr>
          <w:rFonts w:ascii="Arial" w:hAnsi="Arial"/>
          <w:sz w:val="19"/>
          <w:szCs w:val="19"/>
        </w:rPr>
        <w:t xml:space="preserve"> ação de sonegados deve ser intentada após as primeiras decl</w:t>
      </w:r>
      <w:r>
        <w:rPr>
          <w:rFonts w:ascii="Arial" w:hAnsi="Arial"/>
          <w:sz w:val="19"/>
          <w:szCs w:val="19"/>
        </w:rPr>
        <w:t>arações prestadas no inventário.</w:t>
      </w:r>
    </w:p>
    <w:p w:rsidR="004C395D" w:rsidRPr="00E83553" w:rsidRDefault="004C395D" w:rsidP="003516BC">
      <w:pPr>
        <w:pStyle w:val="PargrafodaLista"/>
        <w:numPr>
          <w:ilvl w:val="0"/>
          <w:numId w:val="328"/>
        </w:numPr>
        <w:spacing w:after="0" w:line="240" w:lineRule="auto"/>
        <w:ind w:left="993" w:hanging="426"/>
        <w:jc w:val="both"/>
        <w:rPr>
          <w:rFonts w:ascii="Arial" w:hAnsi="Arial"/>
          <w:sz w:val="19"/>
          <w:szCs w:val="19"/>
        </w:rPr>
      </w:pPr>
      <w:r>
        <w:rPr>
          <w:rFonts w:ascii="Arial" w:hAnsi="Arial" w:cs="Arial"/>
          <w:sz w:val="19"/>
          <w:szCs w:val="19"/>
        </w:rPr>
        <w:t>É</w:t>
      </w:r>
      <w:r w:rsidRPr="00E83553">
        <w:rPr>
          <w:rFonts w:ascii="Arial" w:hAnsi="Arial" w:cs="Arial"/>
          <w:sz w:val="19"/>
          <w:szCs w:val="19"/>
        </w:rPr>
        <w:t xml:space="preserve"> exaustivo o rol de causas de remoção do inventariante, p</w:t>
      </w:r>
      <w:r>
        <w:rPr>
          <w:rFonts w:ascii="Arial" w:hAnsi="Arial" w:cs="Arial"/>
          <w:sz w:val="19"/>
          <w:szCs w:val="19"/>
        </w:rPr>
        <w:t>revisto na lei processual civil.</w:t>
      </w:r>
    </w:p>
    <w:p w:rsidR="004C395D" w:rsidRPr="00E83553" w:rsidRDefault="004C395D" w:rsidP="003516BC">
      <w:pPr>
        <w:pStyle w:val="PargrafodaLista"/>
        <w:numPr>
          <w:ilvl w:val="0"/>
          <w:numId w:val="328"/>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agravo de instrumento da decisão que, no inventário, indefere a habili</w:t>
      </w:r>
      <w:r>
        <w:rPr>
          <w:rFonts w:ascii="Arial" w:hAnsi="Arial" w:cs="Arial"/>
          <w:sz w:val="19"/>
          <w:szCs w:val="19"/>
        </w:rPr>
        <w:t>tação do convivente do falecido.</w:t>
      </w:r>
    </w:p>
    <w:p w:rsidR="004C395D" w:rsidRPr="00E83553" w:rsidRDefault="004C395D" w:rsidP="003516BC">
      <w:pPr>
        <w:pStyle w:val="PargrafodaLista"/>
        <w:numPr>
          <w:ilvl w:val="0"/>
          <w:numId w:val="328"/>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partilha amigável será objeto de ação rescisória, ao passo que a partilha judicial </w:t>
      </w:r>
      <w:r>
        <w:rPr>
          <w:rFonts w:ascii="Arial" w:hAnsi="Arial" w:cs="Arial"/>
          <w:sz w:val="19"/>
          <w:szCs w:val="19"/>
        </w:rPr>
        <w:t>será objeto de ação de anulação.</w:t>
      </w:r>
    </w:p>
    <w:p w:rsidR="004C395D" w:rsidRPr="00E83553" w:rsidRDefault="004C395D" w:rsidP="003516BC">
      <w:pPr>
        <w:pStyle w:val="PargrafodaLista"/>
        <w:numPr>
          <w:ilvl w:val="0"/>
          <w:numId w:val="328"/>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agravo de instrumento da decisão que, no inventário, julga habilitação de crédito.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Assinale a alternativa</w:t>
      </w:r>
      <w:r>
        <w:rPr>
          <w:sz w:val="19"/>
          <w:szCs w:val="19"/>
        </w:rPr>
        <w:t xml:space="preserve"> que contém afirmação</w:t>
      </w:r>
      <w:r w:rsidRPr="00E83553">
        <w:rPr>
          <w:sz w:val="19"/>
          <w:szCs w:val="19"/>
        </w:rPr>
        <w:t xml:space="preserve"> incorreta</w:t>
      </w:r>
      <w:r>
        <w:rPr>
          <w:sz w:val="19"/>
          <w:szCs w:val="19"/>
        </w:rPr>
        <w:t>, no que respeita à penhora.</w:t>
      </w:r>
    </w:p>
    <w:p w:rsidR="004C395D" w:rsidRPr="00E83553" w:rsidRDefault="004C395D" w:rsidP="003516BC">
      <w:pPr>
        <w:pStyle w:val="PargrafodaLista"/>
        <w:numPr>
          <w:ilvl w:val="0"/>
          <w:numId w:val="329"/>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 xml:space="preserve"> registro da penhora faz prova quanto à fraude </w:t>
      </w:r>
      <w:r>
        <w:rPr>
          <w:rFonts w:ascii="Arial" w:hAnsi="Arial"/>
          <w:sz w:val="19"/>
          <w:szCs w:val="19"/>
        </w:rPr>
        <w:t>de qualquer transação posterior.</w:t>
      </w:r>
    </w:p>
    <w:p w:rsidR="004C395D" w:rsidRPr="00E83553" w:rsidRDefault="004C395D" w:rsidP="003516BC">
      <w:pPr>
        <w:pStyle w:val="PargrafodaLista"/>
        <w:numPr>
          <w:ilvl w:val="0"/>
          <w:numId w:val="329"/>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reconhecimento da fraude à execução depende do registro da penhora do bem alienado ou da prova </w:t>
      </w:r>
      <w:r>
        <w:rPr>
          <w:rFonts w:ascii="Arial" w:hAnsi="Arial" w:cs="Arial"/>
          <w:sz w:val="19"/>
          <w:szCs w:val="19"/>
        </w:rPr>
        <w:t>de má-fé do terceiro adquirente.</w:t>
      </w:r>
    </w:p>
    <w:p w:rsidR="004C395D" w:rsidRPr="00E83553" w:rsidRDefault="004C395D" w:rsidP="003516BC">
      <w:pPr>
        <w:pStyle w:val="PargrafodaLista"/>
        <w:numPr>
          <w:ilvl w:val="0"/>
          <w:numId w:val="329"/>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registro da penhora não é requisito para cara</w:t>
      </w:r>
      <w:r>
        <w:rPr>
          <w:rFonts w:ascii="Arial" w:hAnsi="Arial" w:cs="Arial"/>
          <w:sz w:val="19"/>
          <w:szCs w:val="19"/>
        </w:rPr>
        <w:t>cterização da fraude à execução.</w:t>
      </w:r>
    </w:p>
    <w:p w:rsidR="004C395D" w:rsidRPr="00E83553" w:rsidRDefault="004C395D" w:rsidP="003516BC">
      <w:pPr>
        <w:pStyle w:val="PargrafodaLista"/>
        <w:numPr>
          <w:ilvl w:val="0"/>
          <w:numId w:val="32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alienação do bem penhorado em fraude à e</w:t>
      </w:r>
      <w:r>
        <w:rPr>
          <w:rFonts w:ascii="Arial" w:hAnsi="Arial" w:cs="Arial"/>
          <w:sz w:val="19"/>
          <w:szCs w:val="19"/>
        </w:rPr>
        <w:t>xecução é nula de pleno direito.</w:t>
      </w:r>
    </w:p>
    <w:p w:rsidR="004C395D" w:rsidRPr="00E83553" w:rsidRDefault="004C395D" w:rsidP="003516BC">
      <w:pPr>
        <w:pStyle w:val="PargrafodaLista"/>
        <w:numPr>
          <w:ilvl w:val="0"/>
          <w:numId w:val="329"/>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usente o registro da penhora que sofre o bem alienado, deve ser presumida a boa-fé do terceiro que o adquire, salvo se demonstrado o contrário pelo credor-exequente.</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Entres as proposições abaixo, referentes à Lei de Assistência Judiciária, assinale a </w:t>
      </w:r>
      <w:r>
        <w:rPr>
          <w:sz w:val="19"/>
          <w:szCs w:val="19"/>
        </w:rPr>
        <w:t xml:space="preserve">alternativa </w:t>
      </w:r>
      <w:r w:rsidRPr="00E83553">
        <w:rPr>
          <w:sz w:val="19"/>
          <w:szCs w:val="19"/>
        </w:rPr>
        <w:t>correta</w:t>
      </w:r>
      <w:r>
        <w:rPr>
          <w:sz w:val="19"/>
          <w:szCs w:val="19"/>
        </w:rPr>
        <w:t>.</w:t>
      </w:r>
    </w:p>
    <w:p w:rsidR="004C395D" w:rsidRPr="00E83553" w:rsidRDefault="004C395D" w:rsidP="003516BC">
      <w:pPr>
        <w:pStyle w:val="PargrafodaLista"/>
        <w:numPr>
          <w:ilvl w:val="0"/>
          <w:numId w:val="330"/>
        </w:numPr>
        <w:spacing w:after="0" w:line="240" w:lineRule="auto"/>
        <w:jc w:val="both"/>
        <w:rPr>
          <w:rFonts w:ascii="Arial" w:hAnsi="Arial"/>
          <w:sz w:val="19"/>
          <w:szCs w:val="19"/>
        </w:rPr>
      </w:pPr>
      <w:r>
        <w:rPr>
          <w:rFonts w:ascii="Arial" w:hAnsi="Arial"/>
          <w:sz w:val="19"/>
          <w:szCs w:val="19"/>
        </w:rPr>
        <w:t>É</w:t>
      </w:r>
      <w:r w:rsidRPr="00E83553">
        <w:rPr>
          <w:rFonts w:ascii="Arial" w:hAnsi="Arial"/>
          <w:sz w:val="19"/>
          <w:szCs w:val="19"/>
        </w:rPr>
        <w:t xml:space="preserve"> obrigatória a intervenção do Ministério Público em todos os procedimentos relativos à concessão de assistên</w:t>
      </w:r>
      <w:r>
        <w:rPr>
          <w:rFonts w:ascii="Arial" w:hAnsi="Arial"/>
          <w:sz w:val="19"/>
          <w:szCs w:val="19"/>
        </w:rPr>
        <w:t>cia judiciária aos necessitados.</w:t>
      </w:r>
    </w:p>
    <w:p w:rsidR="004C395D" w:rsidRPr="00E83553" w:rsidRDefault="004C395D" w:rsidP="003516BC">
      <w:pPr>
        <w:pStyle w:val="PargrafodaLista"/>
        <w:numPr>
          <w:ilvl w:val="0"/>
          <w:numId w:val="330"/>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s pessoas jurídicas não fazem jus aos benefícios da </w:t>
      </w:r>
      <w:r>
        <w:rPr>
          <w:rFonts w:ascii="Arial" w:hAnsi="Arial" w:cs="Arial"/>
          <w:sz w:val="19"/>
          <w:szCs w:val="19"/>
        </w:rPr>
        <w:t>assistência judiciária gratuita.</w:t>
      </w:r>
    </w:p>
    <w:p w:rsidR="004C395D" w:rsidRPr="00E83553" w:rsidRDefault="004C395D" w:rsidP="003516BC">
      <w:pPr>
        <w:pStyle w:val="PargrafodaLista"/>
        <w:numPr>
          <w:ilvl w:val="0"/>
          <w:numId w:val="330"/>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juiz não pode condicionar a concessão da gratuidade processual à comprovação da miserabilidade jurídica d</w:t>
      </w:r>
      <w:r>
        <w:rPr>
          <w:rFonts w:ascii="Arial" w:hAnsi="Arial" w:cs="Arial"/>
          <w:sz w:val="19"/>
          <w:szCs w:val="19"/>
        </w:rPr>
        <w:t>a parte requerente do benefício.</w:t>
      </w:r>
    </w:p>
    <w:p w:rsidR="004C395D" w:rsidRPr="00E83553" w:rsidRDefault="004C395D" w:rsidP="003516BC">
      <w:pPr>
        <w:pStyle w:val="PargrafodaLista"/>
        <w:numPr>
          <w:ilvl w:val="0"/>
          <w:numId w:val="330"/>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 xml:space="preserve">aberá agravo de instrumento da decisão que rejeita a impugnação à assistência judiciária gratuita feita pelo adversário do requerente do benefício que teve curso em autos </w:t>
      </w:r>
      <w:r>
        <w:rPr>
          <w:rFonts w:ascii="Arial" w:hAnsi="Arial" w:cs="Arial"/>
          <w:sz w:val="19"/>
          <w:szCs w:val="19"/>
        </w:rPr>
        <w:t>apartados.</w:t>
      </w:r>
    </w:p>
    <w:p w:rsidR="004C395D" w:rsidRPr="00E83553" w:rsidRDefault="004C395D" w:rsidP="003516BC">
      <w:pPr>
        <w:pStyle w:val="PargrafodaLista"/>
        <w:numPr>
          <w:ilvl w:val="0"/>
          <w:numId w:val="330"/>
        </w:numPr>
        <w:spacing w:after="0" w:line="240" w:lineRule="auto"/>
        <w:ind w:left="993" w:hanging="426"/>
        <w:jc w:val="both"/>
        <w:rPr>
          <w:rFonts w:ascii="Arial" w:hAnsi="Arial"/>
          <w:sz w:val="19"/>
          <w:szCs w:val="19"/>
        </w:rPr>
      </w:pPr>
      <w:r w:rsidRPr="00E83553">
        <w:rPr>
          <w:rFonts w:ascii="Arial" w:hAnsi="Arial" w:cs="Arial"/>
          <w:sz w:val="19"/>
          <w:szCs w:val="19"/>
        </w:rPr>
        <w:t>O prazo em dobro previsto na Lei de Assistência Judiciária não se aplica à parte beneficiária da gratuidade que está representada por advogado não pertencente aos quadros da Defensoria Pública ou do serviço estatal de assistência judiciária.</w:t>
      </w:r>
    </w:p>
    <w:p w:rsidR="004C395D" w:rsidRPr="00E83553" w:rsidRDefault="004C395D" w:rsidP="004C395D">
      <w:pPr>
        <w:pStyle w:val="PargrafodaLista"/>
        <w:ind w:left="426"/>
        <w:jc w:val="center"/>
        <w:rPr>
          <w:rFonts w:ascii="Arial" w:hAnsi="Arial" w:cs="Arial"/>
          <w:b/>
          <w:sz w:val="19"/>
          <w:szCs w:val="19"/>
        </w:rPr>
      </w:pPr>
    </w:p>
    <w:p w:rsidR="004C395D" w:rsidRPr="00E83553" w:rsidRDefault="004C395D" w:rsidP="004C395D">
      <w:pPr>
        <w:pStyle w:val="PargrafodaLista"/>
        <w:ind w:left="426"/>
        <w:jc w:val="center"/>
        <w:rPr>
          <w:rFonts w:ascii="Arial" w:hAnsi="Arial" w:cs="Arial"/>
          <w:b/>
          <w:sz w:val="19"/>
          <w:szCs w:val="19"/>
        </w:rPr>
      </w:pPr>
      <w:r w:rsidRPr="00E83553">
        <w:rPr>
          <w:rFonts w:ascii="Arial" w:hAnsi="Arial" w:cs="Arial"/>
          <w:b/>
          <w:sz w:val="19"/>
          <w:szCs w:val="19"/>
        </w:rPr>
        <w:t>DIREITO COMERCIAL E EMPRESARIAL</w:t>
      </w:r>
    </w:p>
    <w:p w:rsidR="004C395D" w:rsidRPr="00E83553" w:rsidRDefault="004C395D" w:rsidP="004C395D">
      <w:pPr>
        <w:pStyle w:val="PargrafodaLista"/>
        <w:ind w:left="426"/>
        <w:jc w:val="center"/>
        <w:rPr>
          <w:rFonts w:ascii="Arial" w:hAnsi="Arial" w:cs="Arial"/>
          <w:b/>
          <w:sz w:val="19"/>
          <w:szCs w:val="19"/>
        </w:rPr>
      </w:pPr>
    </w:p>
    <w:p w:rsidR="004C395D" w:rsidRPr="00E83553" w:rsidRDefault="004C395D" w:rsidP="004C395D">
      <w:pPr>
        <w:pStyle w:val="Enunciado"/>
        <w:rPr>
          <w:sz w:val="19"/>
          <w:szCs w:val="19"/>
        </w:rPr>
      </w:pPr>
      <w:r w:rsidRPr="00966FA3">
        <w:rPr>
          <w:sz w:val="19"/>
          <w:szCs w:val="19"/>
        </w:rPr>
        <w:t>Assinale a alternativa em que se descreve um ato subjetivamente ineficaz perante a massa falida.</w:t>
      </w:r>
      <w:r>
        <w:rPr>
          <w:sz w:val="19"/>
          <w:szCs w:val="19"/>
        </w:rPr>
        <w:t xml:space="preserve"> </w:t>
      </w:r>
    </w:p>
    <w:p w:rsidR="004C395D" w:rsidRPr="00E83553" w:rsidRDefault="004C395D" w:rsidP="003516BC">
      <w:pPr>
        <w:pStyle w:val="PargrafodaLista"/>
        <w:numPr>
          <w:ilvl w:val="0"/>
          <w:numId w:val="331"/>
        </w:numPr>
        <w:spacing w:after="0" w:line="240" w:lineRule="auto"/>
        <w:jc w:val="both"/>
        <w:rPr>
          <w:rFonts w:ascii="Arial" w:hAnsi="Arial"/>
          <w:sz w:val="19"/>
          <w:szCs w:val="19"/>
        </w:rPr>
      </w:pPr>
      <w:r>
        <w:rPr>
          <w:rFonts w:ascii="Arial" w:hAnsi="Arial"/>
          <w:sz w:val="19"/>
          <w:szCs w:val="19"/>
        </w:rPr>
        <w:t>A</w:t>
      </w:r>
      <w:r w:rsidRPr="00E83553">
        <w:rPr>
          <w:rFonts w:ascii="Arial" w:hAnsi="Arial"/>
          <w:sz w:val="19"/>
          <w:szCs w:val="19"/>
        </w:rPr>
        <w:t xml:space="preserve"> prática de atos a título gratuito, desde </w:t>
      </w:r>
      <w:proofErr w:type="gramStart"/>
      <w:r w:rsidRPr="00E83553">
        <w:rPr>
          <w:rFonts w:ascii="Arial" w:hAnsi="Arial"/>
          <w:sz w:val="19"/>
          <w:szCs w:val="19"/>
        </w:rPr>
        <w:t>2</w:t>
      </w:r>
      <w:proofErr w:type="gramEnd"/>
      <w:r w:rsidRPr="00E83553">
        <w:rPr>
          <w:rFonts w:ascii="Arial" w:hAnsi="Arial"/>
          <w:sz w:val="19"/>
          <w:szCs w:val="19"/>
        </w:rPr>
        <w:t xml:space="preserve"> anos </w:t>
      </w:r>
      <w:r>
        <w:rPr>
          <w:rFonts w:ascii="Arial" w:hAnsi="Arial"/>
          <w:sz w:val="19"/>
          <w:szCs w:val="19"/>
        </w:rPr>
        <w:t>antes da decretação da falência.</w:t>
      </w:r>
    </w:p>
    <w:p w:rsidR="004C395D" w:rsidRPr="00E83553" w:rsidRDefault="004C395D" w:rsidP="003516BC">
      <w:pPr>
        <w:pStyle w:val="PargrafodaLista"/>
        <w:numPr>
          <w:ilvl w:val="0"/>
          <w:numId w:val="33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renúncia à herança ou a legado, até </w:t>
      </w:r>
      <w:proofErr w:type="gramStart"/>
      <w:r w:rsidRPr="00E83553">
        <w:rPr>
          <w:rFonts w:ascii="Arial" w:hAnsi="Arial" w:cs="Arial"/>
          <w:sz w:val="19"/>
          <w:szCs w:val="19"/>
        </w:rPr>
        <w:t>2</w:t>
      </w:r>
      <w:proofErr w:type="gramEnd"/>
      <w:r w:rsidRPr="00E83553">
        <w:rPr>
          <w:rFonts w:ascii="Arial" w:hAnsi="Arial" w:cs="Arial"/>
          <w:sz w:val="19"/>
          <w:szCs w:val="19"/>
        </w:rPr>
        <w:t xml:space="preserve"> anos ant</w:t>
      </w:r>
      <w:r>
        <w:rPr>
          <w:rFonts w:ascii="Arial" w:hAnsi="Arial" w:cs="Arial"/>
          <w:sz w:val="19"/>
          <w:szCs w:val="19"/>
        </w:rPr>
        <w:t>es da decretação da quebra.</w:t>
      </w:r>
    </w:p>
    <w:p w:rsidR="004C395D" w:rsidRPr="00E83553" w:rsidRDefault="004C395D" w:rsidP="003516BC">
      <w:pPr>
        <w:pStyle w:val="PargrafodaLista"/>
        <w:numPr>
          <w:ilvl w:val="0"/>
          <w:numId w:val="33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simulação da separação judicial do empresário individual, feita com o objetivo de transferir à propriedade do ex-cô</w:t>
      </w:r>
      <w:r>
        <w:rPr>
          <w:rFonts w:ascii="Arial" w:hAnsi="Arial" w:cs="Arial"/>
          <w:sz w:val="19"/>
          <w:szCs w:val="19"/>
        </w:rPr>
        <w:t>njuge os bens valiosos do casal.</w:t>
      </w:r>
    </w:p>
    <w:p w:rsidR="004C395D" w:rsidRPr="00E83553" w:rsidRDefault="004C395D" w:rsidP="003516BC">
      <w:pPr>
        <w:pStyle w:val="PargrafodaLista"/>
        <w:numPr>
          <w:ilvl w:val="0"/>
          <w:numId w:val="331"/>
        </w:numPr>
        <w:spacing w:after="0" w:line="240" w:lineRule="auto"/>
        <w:ind w:left="993" w:hanging="426"/>
        <w:jc w:val="both"/>
        <w:rPr>
          <w:rFonts w:ascii="Arial" w:hAnsi="Arial"/>
          <w:sz w:val="19"/>
          <w:szCs w:val="19"/>
        </w:rPr>
      </w:pPr>
      <w:r>
        <w:rPr>
          <w:rFonts w:ascii="Arial" w:hAnsi="Arial" w:cs="Arial"/>
          <w:sz w:val="19"/>
          <w:szCs w:val="19"/>
        </w:rPr>
        <w:lastRenderedPageBreak/>
        <w:t>O</w:t>
      </w:r>
      <w:r w:rsidRPr="00E83553">
        <w:rPr>
          <w:rFonts w:ascii="Arial" w:hAnsi="Arial" w:cs="Arial"/>
          <w:sz w:val="19"/>
          <w:szCs w:val="19"/>
        </w:rPr>
        <w:t xml:space="preserve"> pagamento de dívidas vencidas e </w:t>
      </w:r>
      <w:proofErr w:type="gramStart"/>
      <w:r w:rsidRPr="00E83553">
        <w:rPr>
          <w:rFonts w:ascii="Arial" w:hAnsi="Arial" w:cs="Arial"/>
          <w:sz w:val="19"/>
          <w:szCs w:val="19"/>
        </w:rPr>
        <w:t>exigíveis realizado</w:t>
      </w:r>
      <w:proofErr w:type="gramEnd"/>
      <w:r w:rsidRPr="00E83553">
        <w:rPr>
          <w:rFonts w:ascii="Arial" w:hAnsi="Arial" w:cs="Arial"/>
          <w:sz w:val="19"/>
          <w:szCs w:val="19"/>
        </w:rPr>
        <w:t xml:space="preserve"> dentro do termo legal, por qualquer forma que nã</w:t>
      </w:r>
      <w:r>
        <w:rPr>
          <w:rFonts w:ascii="Arial" w:hAnsi="Arial" w:cs="Arial"/>
          <w:sz w:val="19"/>
          <w:szCs w:val="19"/>
        </w:rPr>
        <w:t>o seja a prevista pelo contrato.</w:t>
      </w:r>
    </w:p>
    <w:p w:rsidR="004C395D" w:rsidRPr="00E83553" w:rsidRDefault="004C395D" w:rsidP="003516BC">
      <w:pPr>
        <w:pStyle w:val="PargrafodaLista"/>
        <w:numPr>
          <w:ilvl w:val="0"/>
          <w:numId w:val="331"/>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constituição de direito real de garantia, inclusive a retenção, dentro do termo legal, tratando-se de dívida contraída anteriormente.</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Sobre os efeitos da concessão da recuperação judicial, assinale a alternativa </w:t>
      </w:r>
      <w:r>
        <w:rPr>
          <w:sz w:val="19"/>
          <w:szCs w:val="19"/>
        </w:rPr>
        <w:t>que contém afirmação incorreta.</w:t>
      </w:r>
    </w:p>
    <w:p w:rsidR="004C395D" w:rsidRPr="00E83553" w:rsidRDefault="004C395D" w:rsidP="003516BC">
      <w:pPr>
        <w:pStyle w:val="PargrafodaLista"/>
        <w:numPr>
          <w:ilvl w:val="0"/>
          <w:numId w:val="332"/>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s credores anteriores ao pedido de recuperação judicial que se opuseram e votaram pela rejeição, na Assembleia-Geral, também ficam sujeitos aos efeitos do plano d</w:t>
      </w:r>
      <w:r>
        <w:rPr>
          <w:rFonts w:ascii="Arial" w:hAnsi="Arial"/>
          <w:sz w:val="19"/>
          <w:szCs w:val="19"/>
        </w:rPr>
        <w:t>e recuperação aprovado em juízo.</w:t>
      </w:r>
    </w:p>
    <w:p w:rsidR="004C395D" w:rsidRPr="00E83553" w:rsidRDefault="004C395D" w:rsidP="003516BC">
      <w:pPr>
        <w:pStyle w:val="PargrafodaLista"/>
        <w:numPr>
          <w:ilvl w:val="0"/>
          <w:numId w:val="332"/>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pera-se a novação com relação aos créditos anteriores ao pedido de recuperação judicial, mas os credores conservam intactos seus direitos contra coobrigados, f</w:t>
      </w:r>
      <w:r>
        <w:rPr>
          <w:rFonts w:ascii="Arial" w:hAnsi="Arial" w:cs="Arial"/>
          <w:sz w:val="19"/>
          <w:szCs w:val="19"/>
        </w:rPr>
        <w:t>iadores e obrigados de regresso.</w:t>
      </w:r>
    </w:p>
    <w:p w:rsidR="004C395D" w:rsidRPr="00E83553" w:rsidRDefault="004C395D" w:rsidP="003516BC">
      <w:pPr>
        <w:pStyle w:val="PargrafodaLista"/>
        <w:numPr>
          <w:ilvl w:val="0"/>
          <w:numId w:val="332"/>
        </w:numPr>
        <w:spacing w:after="0" w:line="240" w:lineRule="auto"/>
        <w:ind w:left="993" w:hanging="426"/>
        <w:jc w:val="both"/>
        <w:rPr>
          <w:rFonts w:ascii="Arial" w:hAnsi="Arial"/>
          <w:sz w:val="19"/>
          <w:szCs w:val="19"/>
        </w:rPr>
      </w:pPr>
      <w:r>
        <w:rPr>
          <w:rFonts w:ascii="Arial" w:hAnsi="Arial" w:cs="Arial"/>
          <w:sz w:val="19"/>
          <w:szCs w:val="19"/>
        </w:rPr>
        <w:t>E</w:t>
      </w:r>
      <w:r w:rsidRPr="00E83553">
        <w:rPr>
          <w:rFonts w:ascii="Arial" w:hAnsi="Arial" w:cs="Arial"/>
          <w:sz w:val="19"/>
          <w:szCs w:val="19"/>
        </w:rPr>
        <w:t>stão sujeitos à recuperação judicial o proprietário fidu</w:t>
      </w:r>
      <w:r>
        <w:rPr>
          <w:rFonts w:ascii="Arial" w:hAnsi="Arial" w:cs="Arial"/>
          <w:sz w:val="19"/>
          <w:szCs w:val="19"/>
        </w:rPr>
        <w:t>ciário e o arrendador mercantil.</w:t>
      </w:r>
    </w:p>
    <w:p w:rsidR="004C395D" w:rsidRPr="00E83553" w:rsidRDefault="004C395D" w:rsidP="003516BC">
      <w:pPr>
        <w:pStyle w:val="PargrafodaLista"/>
        <w:numPr>
          <w:ilvl w:val="0"/>
          <w:numId w:val="332"/>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crédito advindo de adiantamento de contrato de câmbio não está sujeito aos </w:t>
      </w:r>
      <w:r>
        <w:rPr>
          <w:rFonts w:ascii="Arial" w:hAnsi="Arial" w:cs="Arial"/>
          <w:sz w:val="19"/>
          <w:szCs w:val="19"/>
        </w:rPr>
        <w:t>efeitos da recuperação judicial.</w:t>
      </w:r>
    </w:p>
    <w:p w:rsidR="004C395D" w:rsidRPr="00E83553" w:rsidRDefault="004C395D" w:rsidP="003516BC">
      <w:pPr>
        <w:pStyle w:val="PargrafodaLista"/>
        <w:numPr>
          <w:ilvl w:val="0"/>
          <w:numId w:val="332"/>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juiz determinará ao Registro Público de Empresas a anotação da recuperação judicial no registro competente.</w:t>
      </w:r>
    </w:p>
    <w:p w:rsidR="004C395D" w:rsidRPr="00E83553" w:rsidRDefault="004C395D" w:rsidP="004C395D">
      <w:pPr>
        <w:pStyle w:val="Enunciado"/>
        <w:rPr>
          <w:sz w:val="19"/>
          <w:szCs w:val="19"/>
        </w:rPr>
      </w:pPr>
      <w:r w:rsidRPr="00E83553">
        <w:rPr>
          <w:sz w:val="19"/>
          <w:szCs w:val="19"/>
        </w:rPr>
        <w:t>No tocante aos títulos de crédito, assina</w:t>
      </w:r>
      <w:r>
        <w:rPr>
          <w:sz w:val="19"/>
          <w:szCs w:val="19"/>
        </w:rPr>
        <w:t>le a alternativa correta.</w:t>
      </w:r>
    </w:p>
    <w:p w:rsidR="004C395D" w:rsidRPr="00E83553" w:rsidRDefault="004C395D" w:rsidP="003516BC">
      <w:pPr>
        <w:pStyle w:val="PargrafodaLista"/>
        <w:numPr>
          <w:ilvl w:val="0"/>
          <w:numId w:val="333"/>
        </w:numPr>
        <w:spacing w:after="0" w:line="240" w:lineRule="auto"/>
        <w:jc w:val="both"/>
        <w:rPr>
          <w:rFonts w:ascii="Arial" w:hAnsi="Arial"/>
          <w:sz w:val="19"/>
          <w:szCs w:val="19"/>
        </w:rPr>
      </w:pPr>
      <w:r w:rsidRPr="00E83553">
        <w:rPr>
          <w:rFonts w:ascii="Arial" w:hAnsi="Arial"/>
          <w:sz w:val="19"/>
          <w:szCs w:val="19"/>
        </w:rPr>
        <w:t xml:space="preserve">A nota promissória vinculada a contrato de abertura de crédito goza de autonomia em razão da </w:t>
      </w:r>
      <w:r>
        <w:rPr>
          <w:rFonts w:ascii="Arial" w:hAnsi="Arial"/>
          <w:sz w:val="19"/>
          <w:szCs w:val="19"/>
        </w:rPr>
        <w:t>liquidez do título que originou.</w:t>
      </w:r>
    </w:p>
    <w:p w:rsidR="004C395D" w:rsidRPr="00E83553" w:rsidRDefault="004C395D" w:rsidP="003516BC">
      <w:pPr>
        <w:pStyle w:val="PargrafodaLista"/>
        <w:numPr>
          <w:ilvl w:val="0"/>
          <w:numId w:val="333"/>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omo instituto típico do direito cambiário, o aval é dotado de autonomia substancial, de sorte que a sua existência, validade e eficácia não estão ju</w:t>
      </w:r>
      <w:r>
        <w:rPr>
          <w:rFonts w:ascii="Arial" w:hAnsi="Arial" w:cs="Arial"/>
          <w:sz w:val="19"/>
          <w:szCs w:val="19"/>
        </w:rPr>
        <w:t>ngidas à da obrigação avalizada.</w:t>
      </w:r>
    </w:p>
    <w:p w:rsidR="004C395D" w:rsidRPr="00E83553" w:rsidRDefault="004C395D" w:rsidP="003516BC">
      <w:pPr>
        <w:pStyle w:val="PargrafodaLista"/>
        <w:numPr>
          <w:ilvl w:val="0"/>
          <w:numId w:val="333"/>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duplicata mercantil é exem</w:t>
      </w:r>
      <w:r>
        <w:rPr>
          <w:rFonts w:ascii="Arial" w:hAnsi="Arial" w:cs="Arial"/>
          <w:sz w:val="19"/>
          <w:szCs w:val="19"/>
        </w:rPr>
        <w:t>plo típico de título não causal.</w:t>
      </w:r>
    </w:p>
    <w:p w:rsidR="004C395D" w:rsidRPr="00E83553" w:rsidRDefault="004C395D" w:rsidP="003516BC">
      <w:pPr>
        <w:pStyle w:val="PargrafodaLista"/>
        <w:numPr>
          <w:ilvl w:val="0"/>
          <w:numId w:val="333"/>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omissão de qualquer requisito legal que tire ao escrito a sua validade como título de crédito, implicará, por consequência, a invalidade do negó</w:t>
      </w:r>
      <w:r>
        <w:rPr>
          <w:rFonts w:ascii="Arial" w:hAnsi="Arial" w:cs="Arial"/>
          <w:sz w:val="19"/>
          <w:szCs w:val="19"/>
        </w:rPr>
        <w:t>cio jurídico que lhe deu origem.</w:t>
      </w:r>
    </w:p>
    <w:p w:rsidR="004C395D" w:rsidRPr="00E83553" w:rsidRDefault="004C395D" w:rsidP="003516BC">
      <w:pPr>
        <w:pStyle w:val="PargrafodaLista"/>
        <w:numPr>
          <w:ilvl w:val="0"/>
          <w:numId w:val="333"/>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título de crédito poderá ser reivindicado do portador que o adquiriu de boa-fé, desde que a transmissão tenha origem ilícita.</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Em razão da personalização das sociedades empresárias, os sócios têm, pelas obrigações sociais:</w:t>
      </w:r>
    </w:p>
    <w:p w:rsidR="004C395D" w:rsidRPr="00E83553" w:rsidRDefault="004C395D" w:rsidP="003516BC">
      <w:pPr>
        <w:pStyle w:val="PargrafodaLista"/>
        <w:numPr>
          <w:ilvl w:val="0"/>
          <w:numId w:val="334"/>
        </w:numPr>
        <w:spacing w:after="0" w:line="240" w:lineRule="auto"/>
        <w:jc w:val="both"/>
        <w:rPr>
          <w:rFonts w:ascii="Arial" w:hAnsi="Arial"/>
          <w:sz w:val="19"/>
          <w:szCs w:val="19"/>
        </w:rPr>
      </w:pPr>
      <w:proofErr w:type="gramStart"/>
      <w:r>
        <w:rPr>
          <w:rFonts w:ascii="Arial" w:hAnsi="Arial"/>
          <w:sz w:val="19"/>
          <w:szCs w:val="19"/>
        </w:rPr>
        <w:t>responsabilidade</w:t>
      </w:r>
      <w:proofErr w:type="gramEnd"/>
      <w:r>
        <w:rPr>
          <w:rFonts w:ascii="Arial" w:hAnsi="Arial"/>
          <w:sz w:val="19"/>
          <w:szCs w:val="19"/>
        </w:rPr>
        <w:t xml:space="preserve"> solidária.</w:t>
      </w:r>
    </w:p>
    <w:p w:rsidR="004C395D" w:rsidRPr="00E83553" w:rsidRDefault="004C395D" w:rsidP="003516BC">
      <w:pPr>
        <w:pStyle w:val="PargrafodaLista"/>
        <w:numPr>
          <w:ilvl w:val="0"/>
          <w:numId w:val="334"/>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direta.</w:t>
      </w:r>
    </w:p>
    <w:p w:rsidR="004C395D" w:rsidRPr="00E83553" w:rsidRDefault="004C395D" w:rsidP="003516BC">
      <w:pPr>
        <w:pStyle w:val="PargrafodaLista"/>
        <w:numPr>
          <w:ilvl w:val="0"/>
          <w:numId w:val="334"/>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subsidiária.</w:t>
      </w:r>
    </w:p>
    <w:p w:rsidR="004C395D" w:rsidRPr="00E83553" w:rsidRDefault="004C395D" w:rsidP="003516BC">
      <w:pPr>
        <w:pStyle w:val="PargrafodaLista"/>
        <w:numPr>
          <w:ilvl w:val="0"/>
          <w:numId w:val="334"/>
        </w:numPr>
        <w:spacing w:after="0" w:line="240" w:lineRule="auto"/>
        <w:ind w:left="993" w:hanging="426"/>
        <w:jc w:val="both"/>
        <w:rPr>
          <w:rFonts w:ascii="Arial" w:hAnsi="Arial"/>
          <w:sz w:val="19"/>
          <w:szCs w:val="19"/>
        </w:rPr>
      </w:pPr>
      <w:proofErr w:type="gramStart"/>
      <w:r>
        <w:rPr>
          <w:rFonts w:ascii="Arial" w:hAnsi="Arial" w:cs="Arial"/>
          <w:sz w:val="19"/>
          <w:szCs w:val="19"/>
        </w:rPr>
        <w:t>responsabilidade</w:t>
      </w:r>
      <w:proofErr w:type="gramEnd"/>
      <w:r>
        <w:rPr>
          <w:rFonts w:ascii="Arial" w:hAnsi="Arial" w:cs="Arial"/>
          <w:sz w:val="19"/>
          <w:szCs w:val="19"/>
        </w:rPr>
        <w:t xml:space="preserve"> negocial.</w:t>
      </w:r>
    </w:p>
    <w:p w:rsidR="004C395D" w:rsidRPr="00E83553" w:rsidRDefault="004C395D" w:rsidP="003516BC">
      <w:pPr>
        <w:pStyle w:val="PargrafodaLista"/>
        <w:numPr>
          <w:ilvl w:val="0"/>
          <w:numId w:val="334"/>
        </w:numPr>
        <w:spacing w:after="0" w:line="240" w:lineRule="auto"/>
        <w:ind w:left="993" w:hanging="426"/>
        <w:jc w:val="both"/>
        <w:rPr>
          <w:rFonts w:ascii="Arial" w:hAnsi="Arial"/>
          <w:sz w:val="19"/>
          <w:szCs w:val="19"/>
        </w:rPr>
      </w:pPr>
      <w:proofErr w:type="gramStart"/>
      <w:r w:rsidRPr="00E83553">
        <w:rPr>
          <w:rFonts w:ascii="Arial" w:hAnsi="Arial" w:cs="Arial"/>
          <w:sz w:val="19"/>
          <w:szCs w:val="19"/>
        </w:rPr>
        <w:t>responsabilidade</w:t>
      </w:r>
      <w:proofErr w:type="gramEnd"/>
      <w:r w:rsidRPr="00E83553">
        <w:rPr>
          <w:rFonts w:ascii="Arial" w:hAnsi="Arial" w:cs="Arial"/>
          <w:sz w:val="19"/>
          <w:szCs w:val="19"/>
        </w:rPr>
        <w:t xml:space="preserve"> </w:t>
      </w:r>
      <w:proofErr w:type="spellStart"/>
      <w:r w:rsidRPr="00E83553">
        <w:rPr>
          <w:rFonts w:ascii="Arial" w:hAnsi="Arial" w:cs="Arial"/>
          <w:sz w:val="19"/>
          <w:szCs w:val="19"/>
        </w:rPr>
        <w:t>supracontratual</w:t>
      </w:r>
      <w:proofErr w:type="spellEnd"/>
      <w:r w:rsidRPr="00E83553">
        <w:rPr>
          <w:rFonts w:ascii="Arial" w:hAnsi="Arial" w:cs="Arial"/>
          <w:sz w:val="19"/>
          <w:szCs w:val="19"/>
        </w:rPr>
        <w:t>.</w:t>
      </w:r>
    </w:p>
    <w:p w:rsidR="004C395D" w:rsidRDefault="004C395D" w:rsidP="004C395D">
      <w:pPr>
        <w:pStyle w:val="PargrafodaLista"/>
        <w:ind w:left="426"/>
        <w:jc w:val="center"/>
        <w:rPr>
          <w:rFonts w:ascii="Arial" w:hAnsi="Arial" w:cs="Arial"/>
          <w:b/>
          <w:sz w:val="19"/>
          <w:szCs w:val="19"/>
        </w:rPr>
      </w:pPr>
    </w:p>
    <w:p w:rsidR="004C395D" w:rsidRPr="00E83553" w:rsidRDefault="004C395D" w:rsidP="004C395D">
      <w:pPr>
        <w:ind w:left="426"/>
        <w:jc w:val="center"/>
        <w:rPr>
          <w:rFonts w:ascii="Arial" w:hAnsi="Arial"/>
          <w:b/>
          <w:sz w:val="19"/>
          <w:szCs w:val="19"/>
        </w:rPr>
      </w:pPr>
      <w:r w:rsidRPr="00E83553">
        <w:rPr>
          <w:rFonts w:ascii="Arial" w:hAnsi="Arial"/>
          <w:b/>
          <w:sz w:val="19"/>
          <w:szCs w:val="19"/>
        </w:rPr>
        <w:t>DIREITO PENAL</w:t>
      </w:r>
    </w:p>
    <w:p w:rsidR="004C395D" w:rsidRPr="00E83553" w:rsidRDefault="004C395D" w:rsidP="004C395D">
      <w:pPr>
        <w:ind w:left="426"/>
        <w:jc w:val="center"/>
        <w:rPr>
          <w:rFonts w:ascii="Arial" w:hAnsi="Arial"/>
          <w:b/>
          <w:sz w:val="19"/>
          <w:szCs w:val="19"/>
        </w:rPr>
      </w:pPr>
    </w:p>
    <w:p w:rsidR="004C395D" w:rsidRPr="00E83553" w:rsidRDefault="004C395D" w:rsidP="004C395D">
      <w:pPr>
        <w:pStyle w:val="Enunciado"/>
        <w:rPr>
          <w:sz w:val="19"/>
          <w:szCs w:val="19"/>
        </w:rPr>
      </w:pPr>
      <w:r w:rsidRPr="00E83553">
        <w:rPr>
          <w:sz w:val="19"/>
          <w:szCs w:val="19"/>
        </w:rPr>
        <w:t>O erro de tipo:</w:t>
      </w:r>
    </w:p>
    <w:p w:rsidR="004C395D" w:rsidRPr="00E83553" w:rsidRDefault="004C395D" w:rsidP="003516BC">
      <w:pPr>
        <w:pStyle w:val="PargrafodaLista"/>
        <w:numPr>
          <w:ilvl w:val="0"/>
          <w:numId w:val="335"/>
        </w:numPr>
        <w:spacing w:after="0" w:line="240" w:lineRule="auto"/>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a culpabilidade do agente pela ausência e impossibilidade de conhecimento da antij</w:t>
      </w:r>
      <w:r>
        <w:rPr>
          <w:rFonts w:ascii="Arial" w:hAnsi="Arial" w:cs="Arial"/>
          <w:sz w:val="19"/>
          <w:szCs w:val="19"/>
        </w:rPr>
        <w:t>uridicidade do fato que pratica.</w:t>
      </w:r>
    </w:p>
    <w:p w:rsidR="004C395D" w:rsidRPr="00E83553" w:rsidRDefault="004C395D" w:rsidP="003516BC">
      <w:pPr>
        <w:pStyle w:val="PargrafodaLista"/>
        <w:numPr>
          <w:ilvl w:val="0"/>
          <w:numId w:val="33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a culpabilidade porque o agente, ao tempo do crime, era inteiramente incapaz de entender o caráter ilícito do fato ou de determinar-se </w:t>
      </w:r>
      <w:r>
        <w:rPr>
          <w:rFonts w:ascii="Arial" w:hAnsi="Arial" w:cs="Arial"/>
          <w:sz w:val="19"/>
          <w:szCs w:val="19"/>
        </w:rPr>
        <w:t>de acordo com esse entendimento.</w:t>
      </w:r>
    </w:p>
    <w:p w:rsidR="004C395D" w:rsidRPr="00E83553" w:rsidRDefault="004C395D" w:rsidP="003516BC">
      <w:pPr>
        <w:pStyle w:val="PargrafodaLista"/>
        <w:numPr>
          <w:ilvl w:val="0"/>
          <w:numId w:val="33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o dolo, pois se trata de conduta típica ju</w:t>
      </w:r>
      <w:r>
        <w:rPr>
          <w:rFonts w:ascii="Arial" w:hAnsi="Arial" w:cs="Arial"/>
          <w:sz w:val="19"/>
          <w:szCs w:val="19"/>
        </w:rPr>
        <w:t>stificada pela norma permissiva.</w:t>
      </w:r>
    </w:p>
    <w:p w:rsidR="004C395D" w:rsidRPr="00E83553" w:rsidRDefault="004C395D" w:rsidP="003516BC">
      <w:pPr>
        <w:pStyle w:val="PargrafodaLista"/>
        <w:numPr>
          <w:ilvl w:val="0"/>
          <w:numId w:val="33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o dolo, tendo em vista que o autor da conduta desconhece ou se engana em relação a um dos componentes da descrição legal do crime, s</w:t>
      </w:r>
      <w:r>
        <w:rPr>
          <w:rFonts w:ascii="Arial" w:hAnsi="Arial" w:cs="Arial"/>
          <w:sz w:val="19"/>
          <w:szCs w:val="19"/>
        </w:rPr>
        <w:t>eja ele descritivo ou normativo.</w:t>
      </w:r>
    </w:p>
    <w:p w:rsidR="004C395D" w:rsidRPr="00E83553" w:rsidRDefault="004C395D" w:rsidP="003516BC">
      <w:pPr>
        <w:pStyle w:val="PargrafodaLista"/>
        <w:numPr>
          <w:ilvl w:val="0"/>
          <w:numId w:val="33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exclui</w:t>
      </w:r>
      <w:proofErr w:type="gramEnd"/>
      <w:r w:rsidRPr="00E83553">
        <w:rPr>
          <w:rFonts w:ascii="Arial" w:hAnsi="Arial" w:cs="Arial"/>
          <w:sz w:val="19"/>
          <w:szCs w:val="19"/>
        </w:rPr>
        <w:t xml:space="preserve"> a punibilidade por se tratar de causa de isenção de pena prevista para determinados crimes.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lastRenderedPageBreak/>
        <w:t>Os princípios que resolvem o conflito aparente de normas são:</w:t>
      </w:r>
    </w:p>
    <w:p w:rsidR="004C395D" w:rsidRPr="00E83553" w:rsidRDefault="004C395D" w:rsidP="003516BC">
      <w:pPr>
        <w:pStyle w:val="PargrafodaLista"/>
        <w:numPr>
          <w:ilvl w:val="0"/>
          <w:numId w:val="336"/>
        </w:numPr>
        <w:spacing w:after="0" w:line="240" w:lineRule="auto"/>
        <w:jc w:val="both"/>
        <w:rPr>
          <w:rFonts w:ascii="Arial" w:hAnsi="Arial" w:cs="Arial"/>
          <w:sz w:val="19"/>
          <w:szCs w:val="19"/>
        </w:rPr>
      </w:pPr>
      <w:proofErr w:type="gramStart"/>
      <w:r w:rsidRPr="00E83553">
        <w:rPr>
          <w:rFonts w:ascii="Arial" w:hAnsi="Arial" w:cs="Arial"/>
          <w:sz w:val="19"/>
          <w:szCs w:val="19"/>
        </w:rPr>
        <w:t>especialidade</w:t>
      </w:r>
      <w:proofErr w:type="gramEnd"/>
      <w:r w:rsidRPr="00E83553">
        <w:rPr>
          <w:rFonts w:ascii="Arial" w:hAnsi="Arial" w:cs="Arial"/>
          <w:sz w:val="19"/>
          <w:szCs w:val="19"/>
        </w:rPr>
        <w:t xml:space="preserve">, legalidade, </w:t>
      </w:r>
      <w:proofErr w:type="spellStart"/>
      <w:r w:rsidRPr="00E83553">
        <w:rPr>
          <w:rFonts w:ascii="Arial" w:hAnsi="Arial" w:cs="Arial"/>
          <w:sz w:val="19"/>
          <w:szCs w:val="19"/>
        </w:rPr>
        <w:t>int</w:t>
      </w:r>
      <w:r>
        <w:rPr>
          <w:rFonts w:ascii="Arial" w:hAnsi="Arial" w:cs="Arial"/>
          <w:sz w:val="19"/>
          <w:szCs w:val="19"/>
        </w:rPr>
        <w:t>ranscendência</w:t>
      </w:r>
      <w:proofErr w:type="spellEnd"/>
      <w:r>
        <w:rPr>
          <w:rFonts w:ascii="Arial" w:hAnsi="Arial" w:cs="Arial"/>
          <w:sz w:val="19"/>
          <w:szCs w:val="19"/>
        </w:rPr>
        <w:t xml:space="preserve"> e alternatividade.</w:t>
      </w:r>
    </w:p>
    <w:p w:rsidR="004C395D" w:rsidRPr="00E83553" w:rsidRDefault="004C395D" w:rsidP="003516BC">
      <w:pPr>
        <w:pStyle w:val="PargrafodaLista"/>
        <w:numPr>
          <w:ilvl w:val="0"/>
          <w:numId w:val="336"/>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especialidade</w:t>
      </w:r>
      <w:proofErr w:type="gramEnd"/>
      <w:r w:rsidRPr="00E83553">
        <w:rPr>
          <w:rFonts w:ascii="Arial" w:hAnsi="Arial" w:cs="Arial"/>
          <w:sz w:val="19"/>
          <w:szCs w:val="19"/>
        </w:rPr>
        <w:t>, legalida</w:t>
      </w:r>
      <w:r>
        <w:rPr>
          <w:rFonts w:ascii="Arial" w:hAnsi="Arial" w:cs="Arial"/>
          <w:sz w:val="19"/>
          <w:szCs w:val="19"/>
        </w:rPr>
        <w:t>de, consunção e alternatividade.</w:t>
      </w:r>
    </w:p>
    <w:p w:rsidR="004C395D" w:rsidRPr="00E83553" w:rsidRDefault="004C395D" w:rsidP="003516BC">
      <w:pPr>
        <w:pStyle w:val="PargrafodaLista"/>
        <w:numPr>
          <w:ilvl w:val="0"/>
          <w:numId w:val="336"/>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especialidade</w:t>
      </w:r>
      <w:proofErr w:type="gramEnd"/>
      <w:r w:rsidRPr="00E83553">
        <w:rPr>
          <w:rFonts w:ascii="Arial" w:hAnsi="Arial" w:cs="Arial"/>
          <w:sz w:val="19"/>
          <w:szCs w:val="19"/>
        </w:rPr>
        <w:t>, subsidiarieda</w:t>
      </w:r>
      <w:r>
        <w:rPr>
          <w:rFonts w:ascii="Arial" w:hAnsi="Arial" w:cs="Arial"/>
          <w:sz w:val="19"/>
          <w:szCs w:val="19"/>
        </w:rPr>
        <w:t>de, consunção e alternatividade.</w:t>
      </w:r>
    </w:p>
    <w:p w:rsidR="004C395D" w:rsidRPr="00E83553" w:rsidRDefault="004C395D" w:rsidP="003516BC">
      <w:pPr>
        <w:pStyle w:val="PargrafodaLista"/>
        <w:numPr>
          <w:ilvl w:val="0"/>
          <w:numId w:val="336"/>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legalidade</w:t>
      </w:r>
      <w:proofErr w:type="gramEnd"/>
      <w:r w:rsidRPr="00E83553">
        <w:rPr>
          <w:rFonts w:ascii="Arial" w:hAnsi="Arial" w:cs="Arial"/>
          <w:sz w:val="19"/>
          <w:szCs w:val="19"/>
        </w:rPr>
        <w:t xml:space="preserve">, </w:t>
      </w:r>
      <w:proofErr w:type="spellStart"/>
      <w:r w:rsidRPr="00E83553">
        <w:rPr>
          <w:rFonts w:ascii="Arial" w:hAnsi="Arial" w:cs="Arial"/>
          <w:sz w:val="19"/>
          <w:szCs w:val="19"/>
        </w:rPr>
        <w:t>intranscendênc</w:t>
      </w:r>
      <w:r>
        <w:rPr>
          <w:rFonts w:ascii="Arial" w:hAnsi="Arial" w:cs="Arial"/>
          <w:sz w:val="19"/>
          <w:szCs w:val="19"/>
        </w:rPr>
        <w:t>ia</w:t>
      </w:r>
      <w:proofErr w:type="spellEnd"/>
      <w:r>
        <w:rPr>
          <w:rFonts w:ascii="Arial" w:hAnsi="Arial" w:cs="Arial"/>
          <w:sz w:val="19"/>
          <w:szCs w:val="19"/>
        </w:rPr>
        <w:t>, consunção e alternatividade.</w:t>
      </w:r>
    </w:p>
    <w:p w:rsidR="004C395D" w:rsidRPr="00E83553" w:rsidRDefault="004C395D" w:rsidP="003516BC">
      <w:pPr>
        <w:pStyle w:val="PargrafodaLista"/>
        <w:numPr>
          <w:ilvl w:val="0"/>
          <w:numId w:val="336"/>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legalidade</w:t>
      </w:r>
      <w:proofErr w:type="gramEnd"/>
      <w:r w:rsidRPr="00E83553">
        <w:rPr>
          <w:rFonts w:ascii="Arial" w:hAnsi="Arial" w:cs="Arial"/>
          <w:sz w:val="19"/>
          <w:szCs w:val="19"/>
        </w:rPr>
        <w:t>, consunção, subsidiariedade e alternatividade.</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São elementos do fato típico:</w:t>
      </w:r>
    </w:p>
    <w:p w:rsidR="004C395D" w:rsidRPr="00E83553" w:rsidRDefault="004C395D" w:rsidP="003516BC">
      <w:pPr>
        <w:pStyle w:val="PargrafodaLista"/>
        <w:numPr>
          <w:ilvl w:val="0"/>
          <w:numId w:val="337"/>
        </w:numPr>
        <w:spacing w:after="0" w:line="240" w:lineRule="auto"/>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rela</w:t>
      </w:r>
      <w:r>
        <w:rPr>
          <w:rFonts w:ascii="Arial" w:hAnsi="Arial" w:cs="Arial"/>
          <w:sz w:val="19"/>
          <w:szCs w:val="19"/>
        </w:rPr>
        <w:t>ção de causalidade e tipicidade.</w:t>
      </w:r>
    </w:p>
    <w:p w:rsidR="004C395D" w:rsidRPr="00E83553" w:rsidRDefault="004C395D" w:rsidP="003516BC">
      <w:pPr>
        <w:pStyle w:val="PargrafodaLista"/>
        <w:numPr>
          <w:ilvl w:val="0"/>
          <w:numId w:val="33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relação</w:t>
      </w:r>
      <w:r>
        <w:rPr>
          <w:rFonts w:ascii="Arial" w:hAnsi="Arial" w:cs="Arial"/>
          <w:sz w:val="19"/>
          <w:szCs w:val="19"/>
        </w:rPr>
        <w:t xml:space="preserve"> de causalidade e culpabilidade.</w:t>
      </w:r>
    </w:p>
    <w:p w:rsidR="004C395D" w:rsidRPr="00E83553" w:rsidRDefault="004C395D" w:rsidP="003516BC">
      <w:pPr>
        <w:pStyle w:val="PargrafodaLista"/>
        <w:numPr>
          <w:ilvl w:val="0"/>
          <w:numId w:val="33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a</w:t>
      </w:r>
      <w:r>
        <w:rPr>
          <w:rFonts w:ascii="Arial" w:hAnsi="Arial" w:cs="Arial"/>
          <w:sz w:val="19"/>
          <w:szCs w:val="19"/>
        </w:rPr>
        <w:t>ntijuridicidade e culpabilidade.</w:t>
      </w:r>
    </w:p>
    <w:p w:rsidR="004C395D" w:rsidRPr="00E83553" w:rsidRDefault="004C395D" w:rsidP="003516BC">
      <w:pPr>
        <w:pStyle w:val="PargrafodaLista"/>
        <w:numPr>
          <w:ilvl w:val="0"/>
          <w:numId w:val="33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resultado, nexo de causalida</w:t>
      </w:r>
      <w:r>
        <w:rPr>
          <w:rFonts w:ascii="Arial" w:hAnsi="Arial" w:cs="Arial"/>
          <w:sz w:val="19"/>
          <w:szCs w:val="19"/>
        </w:rPr>
        <w:t>de e antijuridicidade.</w:t>
      </w:r>
    </w:p>
    <w:p w:rsidR="004C395D" w:rsidRPr="00E83553" w:rsidRDefault="004C395D" w:rsidP="003516BC">
      <w:pPr>
        <w:pStyle w:val="PargrafodaLista"/>
        <w:numPr>
          <w:ilvl w:val="0"/>
          <w:numId w:val="337"/>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conduta</w:t>
      </w:r>
      <w:proofErr w:type="gramEnd"/>
      <w:r w:rsidRPr="00E83553">
        <w:rPr>
          <w:rFonts w:ascii="Arial" w:hAnsi="Arial" w:cs="Arial"/>
          <w:sz w:val="19"/>
          <w:szCs w:val="19"/>
        </w:rPr>
        <w:t>, relação de causalidade, antijuridicidade e tipicidade.</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Após a leitura dos enunciados abaixo, assinale a alternativa correta: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finalista, no conceito analítico de crime, o define como um fato típico e antijurídico, sendo a cu</w:t>
      </w:r>
      <w:r>
        <w:rPr>
          <w:rFonts w:ascii="Arial" w:hAnsi="Arial" w:cs="Arial"/>
          <w:sz w:val="19"/>
          <w:szCs w:val="19"/>
        </w:rPr>
        <w:t>lpabilidade pressuposto da pena.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clássica, no conceito analítico de crime, o define como um fato </w:t>
      </w:r>
      <w:r>
        <w:rPr>
          <w:rFonts w:ascii="Arial" w:hAnsi="Arial" w:cs="Arial"/>
          <w:sz w:val="19"/>
          <w:szCs w:val="19"/>
        </w:rPr>
        <w:t>típico, antijurídico e culpável.</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clássica entende que a culpabilidade consiste em um vínculo subjetivo que liga a ação ao resultado, ou seja, no dolo</w:t>
      </w:r>
      <w:r>
        <w:rPr>
          <w:rFonts w:ascii="Arial" w:hAnsi="Arial" w:cs="Arial"/>
          <w:sz w:val="19"/>
          <w:szCs w:val="19"/>
        </w:rPr>
        <w:t xml:space="preserve"> ou na culpa em sentido estrito.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finalista entende que, por ser o delito uma conduta humana e voluntária que tem sempre uma finalidade, o dolo e a cu</w:t>
      </w:r>
      <w:r>
        <w:rPr>
          <w:rFonts w:ascii="Arial" w:hAnsi="Arial" w:cs="Arial"/>
          <w:sz w:val="19"/>
          <w:szCs w:val="19"/>
        </w:rPr>
        <w:t>lpa são abrangidos pela conduta.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teoria finalista entende que pode existir crime sem que haja culpabilidade, isto é, censurabilidade ou reprovabilidade da conduta, inexistindo, portanto, a condição indispensável à imposição e pena.</w:t>
      </w:r>
    </w:p>
    <w:p w:rsidR="004C395D" w:rsidRPr="00E83553" w:rsidRDefault="004C395D" w:rsidP="003516BC">
      <w:pPr>
        <w:pStyle w:val="PargrafodaLista"/>
        <w:numPr>
          <w:ilvl w:val="0"/>
          <w:numId w:val="338"/>
        </w:numPr>
        <w:spacing w:after="0" w:line="240" w:lineRule="auto"/>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w:t>
      </w:r>
      <w:r>
        <w:rPr>
          <w:rFonts w:ascii="Arial" w:hAnsi="Arial" w:cs="Arial"/>
          <w:sz w:val="19"/>
          <w:szCs w:val="19"/>
        </w:rPr>
        <w:t>te o II e o III são verdadeiros.</w:t>
      </w:r>
    </w:p>
    <w:p w:rsidR="004C395D" w:rsidRPr="00E83553" w:rsidRDefault="004C395D" w:rsidP="003516BC">
      <w:pPr>
        <w:pStyle w:val="PargrafodaLista"/>
        <w:numPr>
          <w:ilvl w:val="0"/>
          <w:numId w:val="338"/>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w:t>
      </w:r>
      <w:r>
        <w:rPr>
          <w:rFonts w:ascii="Arial" w:hAnsi="Arial" w:cs="Arial"/>
          <w:sz w:val="19"/>
          <w:szCs w:val="19"/>
        </w:rPr>
        <w:t>ente o I e o IV são verdadeiros.</w:t>
      </w:r>
    </w:p>
    <w:p w:rsidR="004C395D" w:rsidRDefault="004C395D" w:rsidP="003516BC">
      <w:pPr>
        <w:pStyle w:val="PargrafodaLista"/>
        <w:numPr>
          <w:ilvl w:val="0"/>
          <w:numId w:val="338"/>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omente o I, IV e V são verda</w:t>
      </w:r>
      <w:r>
        <w:rPr>
          <w:rFonts w:ascii="Arial" w:hAnsi="Arial" w:cs="Arial"/>
          <w:sz w:val="19"/>
          <w:szCs w:val="19"/>
        </w:rPr>
        <w:t>deiros.</w:t>
      </w:r>
    </w:p>
    <w:p w:rsidR="004C395D" w:rsidRPr="00E83553" w:rsidRDefault="004C395D" w:rsidP="003516BC">
      <w:pPr>
        <w:pStyle w:val="PargrafodaLista"/>
        <w:numPr>
          <w:ilvl w:val="0"/>
          <w:numId w:val="338"/>
        </w:numPr>
        <w:spacing w:after="0" w:line="240" w:lineRule="auto"/>
        <w:ind w:left="993" w:hanging="426"/>
        <w:jc w:val="both"/>
        <w:rPr>
          <w:rFonts w:ascii="Arial" w:hAnsi="Arial" w:cs="Arial"/>
          <w:sz w:val="19"/>
          <w:szCs w:val="19"/>
        </w:rPr>
      </w:pPr>
      <w:r>
        <w:rPr>
          <w:rFonts w:ascii="Arial" w:hAnsi="Arial" w:cs="Arial"/>
          <w:sz w:val="19"/>
          <w:szCs w:val="19"/>
        </w:rPr>
        <w:t>Somente o I e II são verdadeiros.</w:t>
      </w:r>
    </w:p>
    <w:p w:rsidR="004C395D" w:rsidRPr="00E83553" w:rsidRDefault="004C395D" w:rsidP="003516BC">
      <w:pPr>
        <w:pStyle w:val="PargrafodaLista"/>
        <w:numPr>
          <w:ilvl w:val="0"/>
          <w:numId w:val="338"/>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odos são verdadeiros.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O agente que, para livrar sua esposa, deficiente física em fase terminal em razão de doença incurável, de </w:t>
      </w:r>
      <w:proofErr w:type="gramStart"/>
      <w:r w:rsidRPr="00E83553">
        <w:rPr>
          <w:sz w:val="19"/>
          <w:szCs w:val="19"/>
        </w:rPr>
        <w:t>graves sofrimentos físico</w:t>
      </w:r>
      <w:proofErr w:type="gramEnd"/>
      <w:r w:rsidRPr="00E83553">
        <w:rPr>
          <w:sz w:val="19"/>
          <w:szCs w:val="19"/>
        </w:rPr>
        <w:t xml:space="preserve"> e moral, pratica eutanásia com o consentimento da vítima, deve responder, em tese:</w:t>
      </w:r>
    </w:p>
    <w:p w:rsidR="004C395D" w:rsidRPr="00E83553" w:rsidRDefault="004C395D" w:rsidP="003516BC">
      <w:pPr>
        <w:pStyle w:val="PargrafodaLista"/>
        <w:numPr>
          <w:ilvl w:val="0"/>
          <w:numId w:val="339"/>
        </w:numPr>
        <w:spacing w:after="0" w:line="240" w:lineRule="auto"/>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qualificado pelo </w:t>
      </w:r>
      <w:proofErr w:type="spellStart"/>
      <w:r w:rsidRPr="00E83553">
        <w:rPr>
          <w:rFonts w:ascii="Arial" w:hAnsi="Arial" w:cs="Arial"/>
          <w:sz w:val="19"/>
          <w:szCs w:val="19"/>
        </w:rPr>
        <w:t>feminicídio</w:t>
      </w:r>
      <w:proofErr w:type="spellEnd"/>
      <w:r w:rsidRPr="00E83553">
        <w:rPr>
          <w:rFonts w:ascii="Arial" w:hAnsi="Arial" w:cs="Arial"/>
          <w:sz w:val="19"/>
          <w:szCs w:val="19"/>
        </w:rPr>
        <w:t>, pois o consentimento da ofe</w:t>
      </w:r>
      <w:r>
        <w:rPr>
          <w:rFonts w:ascii="Arial" w:hAnsi="Arial" w:cs="Arial"/>
          <w:sz w:val="19"/>
          <w:szCs w:val="19"/>
        </w:rPr>
        <w:t>ndida nenhuma consequência gera.</w:t>
      </w:r>
    </w:p>
    <w:p w:rsidR="004C395D" w:rsidRPr="00E83553" w:rsidRDefault="004C395D" w:rsidP="003516BC">
      <w:pPr>
        <w:pStyle w:val="PargrafodaLista"/>
        <w:numPr>
          <w:ilvl w:val="0"/>
          <w:numId w:val="33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qualificado pelo </w:t>
      </w:r>
      <w:proofErr w:type="spellStart"/>
      <w:r w:rsidRPr="00E83553">
        <w:rPr>
          <w:rFonts w:ascii="Arial" w:hAnsi="Arial" w:cs="Arial"/>
          <w:sz w:val="19"/>
          <w:szCs w:val="19"/>
        </w:rPr>
        <w:t>feminicídio</w:t>
      </w:r>
      <w:proofErr w:type="spellEnd"/>
      <w:r w:rsidRPr="00E83553">
        <w:rPr>
          <w:rFonts w:ascii="Arial" w:hAnsi="Arial" w:cs="Arial"/>
          <w:sz w:val="19"/>
          <w:szCs w:val="19"/>
        </w:rPr>
        <w:t xml:space="preserve">, agravado pelo fato de ter sido praticado contra pessoa deficiente, já que o consentimento da ofendida é </w:t>
      </w:r>
      <w:r>
        <w:rPr>
          <w:rFonts w:ascii="Arial" w:hAnsi="Arial" w:cs="Arial"/>
          <w:sz w:val="19"/>
          <w:szCs w:val="19"/>
        </w:rPr>
        <w:t>irrelevante para efeitos penais.</w:t>
      </w:r>
    </w:p>
    <w:p w:rsidR="004C395D" w:rsidRPr="00E83553" w:rsidRDefault="004C395D" w:rsidP="003516BC">
      <w:pPr>
        <w:pStyle w:val="PargrafodaLista"/>
        <w:numPr>
          <w:ilvl w:val="0"/>
          <w:numId w:val="33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privilegiado, já que agiu por relevante valor social, que compreende também os interesses coleti</w:t>
      </w:r>
      <w:r>
        <w:rPr>
          <w:rFonts w:ascii="Arial" w:hAnsi="Arial" w:cs="Arial"/>
          <w:sz w:val="19"/>
          <w:szCs w:val="19"/>
        </w:rPr>
        <w:t>vos, entre eles os humanitários.</w:t>
      </w:r>
    </w:p>
    <w:p w:rsidR="004C395D" w:rsidRPr="00E83553" w:rsidRDefault="004C395D" w:rsidP="003516BC">
      <w:pPr>
        <w:pStyle w:val="PargrafodaLista"/>
        <w:numPr>
          <w:ilvl w:val="0"/>
          <w:numId w:val="33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por</w:t>
      </w:r>
      <w:proofErr w:type="gramEnd"/>
      <w:r w:rsidRPr="00E83553">
        <w:rPr>
          <w:rFonts w:ascii="Arial" w:hAnsi="Arial" w:cs="Arial"/>
          <w:sz w:val="19"/>
          <w:szCs w:val="19"/>
        </w:rPr>
        <w:t xml:space="preserve"> homicídio privilegiado, já que agiu por relevante valor moral, que compreende também seus interesses individuais, </w:t>
      </w:r>
      <w:r>
        <w:rPr>
          <w:rFonts w:ascii="Arial" w:hAnsi="Arial" w:cs="Arial"/>
          <w:sz w:val="19"/>
          <w:szCs w:val="19"/>
        </w:rPr>
        <w:t>entre eles a piedade e a paixão.</w:t>
      </w:r>
    </w:p>
    <w:p w:rsidR="004C395D" w:rsidRPr="00E83553" w:rsidRDefault="004C395D" w:rsidP="003516BC">
      <w:pPr>
        <w:pStyle w:val="PargrafodaLista"/>
        <w:numPr>
          <w:ilvl w:val="0"/>
          <w:numId w:val="339"/>
        </w:numPr>
        <w:spacing w:after="0" w:line="240" w:lineRule="auto"/>
        <w:ind w:left="993" w:hanging="426"/>
        <w:jc w:val="both"/>
        <w:rPr>
          <w:rFonts w:ascii="Arial" w:hAnsi="Arial" w:cs="Arial"/>
          <w:sz w:val="19"/>
          <w:szCs w:val="19"/>
        </w:rPr>
      </w:pPr>
      <w:proofErr w:type="gramStart"/>
      <w:r>
        <w:rPr>
          <w:rFonts w:ascii="Arial" w:hAnsi="Arial" w:cs="Arial"/>
          <w:sz w:val="19"/>
          <w:szCs w:val="19"/>
        </w:rPr>
        <w:t>por</w:t>
      </w:r>
      <w:proofErr w:type="gramEnd"/>
      <w:r>
        <w:rPr>
          <w:rFonts w:ascii="Arial" w:hAnsi="Arial" w:cs="Arial"/>
          <w:sz w:val="19"/>
          <w:szCs w:val="19"/>
        </w:rPr>
        <w:t xml:space="preserve"> </w:t>
      </w:r>
      <w:r w:rsidRPr="00E83553">
        <w:rPr>
          <w:rFonts w:ascii="Arial" w:hAnsi="Arial" w:cs="Arial"/>
          <w:sz w:val="19"/>
          <w:szCs w:val="19"/>
        </w:rPr>
        <w:t>homicídio privilegiado, pois o estado da vítima faz com que pratique o crime sob o domínio da violenta emoção.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Após leitura dos enunciados abaixo, assinale a alternativa correta: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o tratar do concurso de pessoas, o Código Penal adotou como princip</w:t>
      </w:r>
      <w:r>
        <w:rPr>
          <w:rFonts w:ascii="Arial" w:hAnsi="Arial" w:cs="Arial"/>
          <w:sz w:val="19"/>
          <w:szCs w:val="19"/>
        </w:rPr>
        <w:t>al a teoria monista ou unitária.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Código Penal, no que diz respeito ao concurso de pessoas, adotou também em alguns casos as chamadas exceções pluralísticas à teoria u</w:t>
      </w:r>
      <w:r>
        <w:rPr>
          <w:rFonts w:ascii="Arial" w:hAnsi="Arial" w:cs="Arial"/>
          <w:sz w:val="19"/>
          <w:szCs w:val="19"/>
        </w:rPr>
        <w:t>nitária.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chamada autoria mediata se dá nos casos em que o agente consegue a execução do crime por meio de p</w:t>
      </w:r>
      <w:r>
        <w:rPr>
          <w:rFonts w:ascii="Arial" w:hAnsi="Arial" w:cs="Arial"/>
          <w:sz w:val="19"/>
          <w:szCs w:val="19"/>
        </w:rPr>
        <w:t>essoa que age sem culpabilidade.</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doutrina e a jurisprudência não aceitam o concurso de agentes em crime culposo, pois, nesse caso, não há possibilidade de vínculo psicológico entre dua</w:t>
      </w:r>
      <w:r>
        <w:rPr>
          <w:rFonts w:ascii="Arial" w:hAnsi="Arial" w:cs="Arial"/>
          <w:sz w:val="19"/>
          <w:szCs w:val="19"/>
        </w:rPr>
        <w:t>s pessoas na prática da conduta.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Pr>
          <w:rFonts w:ascii="Arial" w:hAnsi="Arial" w:cs="Arial"/>
          <w:sz w:val="19"/>
          <w:szCs w:val="19"/>
        </w:rPr>
        <w:lastRenderedPageBreak/>
        <w:t>O</w:t>
      </w:r>
      <w:r w:rsidRPr="00E83553">
        <w:rPr>
          <w:rFonts w:ascii="Arial" w:hAnsi="Arial" w:cs="Arial"/>
          <w:sz w:val="19"/>
          <w:szCs w:val="19"/>
        </w:rPr>
        <w:t>s requisitos do concurso de pessoas, em regra, são: pluralidade de condutas, relevância causal de cada uma das ações, liame subjetivo entre os agentes e identidade de fato.</w:t>
      </w:r>
    </w:p>
    <w:p w:rsidR="004C395D" w:rsidRPr="00E83553" w:rsidRDefault="004C395D" w:rsidP="003516BC">
      <w:pPr>
        <w:pStyle w:val="PargrafodaLista"/>
        <w:numPr>
          <w:ilvl w:val="0"/>
          <w:numId w:val="340"/>
        </w:numPr>
        <w:spacing w:after="0" w:line="240" w:lineRule="auto"/>
        <w:jc w:val="both"/>
        <w:rPr>
          <w:rFonts w:ascii="Arial" w:hAnsi="Arial" w:cs="Arial"/>
          <w:sz w:val="19"/>
          <w:szCs w:val="19"/>
        </w:rPr>
      </w:pPr>
      <w:r>
        <w:rPr>
          <w:rFonts w:ascii="Arial" w:hAnsi="Arial" w:cs="Arial"/>
          <w:sz w:val="19"/>
          <w:szCs w:val="19"/>
        </w:rPr>
        <w:t>S</w:t>
      </w:r>
      <w:r w:rsidRPr="00E83553">
        <w:rPr>
          <w:rFonts w:ascii="Arial" w:hAnsi="Arial" w:cs="Arial"/>
          <w:sz w:val="19"/>
          <w:szCs w:val="19"/>
        </w:rPr>
        <w:t xml:space="preserve">omente o </w:t>
      </w:r>
      <w:r>
        <w:rPr>
          <w:rFonts w:ascii="Arial" w:hAnsi="Arial" w:cs="Arial"/>
          <w:sz w:val="19"/>
          <w:szCs w:val="19"/>
        </w:rPr>
        <w:t>I, II, III e V são verdadeiros.</w:t>
      </w:r>
    </w:p>
    <w:p w:rsidR="004C395D" w:rsidRPr="00E83553" w:rsidRDefault="004C395D" w:rsidP="003516BC">
      <w:pPr>
        <w:pStyle w:val="PargrafodaLista"/>
        <w:numPr>
          <w:ilvl w:val="0"/>
          <w:numId w:val="340"/>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w:t>
      </w:r>
      <w:r>
        <w:rPr>
          <w:rFonts w:ascii="Arial" w:hAnsi="Arial" w:cs="Arial"/>
          <w:sz w:val="19"/>
          <w:szCs w:val="19"/>
        </w:rPr>
        <w:t>te o I, III e V são verdadeiros.</w:t>
      </w:r>
    </w:p>
    <w:p w:rsidR="004C395D" w:rsidRPr="00E83553" w:rsidRDefault="004C395D" w:rsidP="003516BC">
      <w:pPr>
        <w:pStyle w:val="PargrafodaLista"/>
        <w:numPr>
          <w:ilvl w:val="0"/>
          <w:numId w:val="340"/>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omen</w:t>
      </w:r>
      <w:r>
        <w:rPr>
          <w:rFonts w:ascii="Arial" w:hAnsi="Arial" w:cs="Arial"/>
          <w:sz w:val="19"/>
          <w:szCs w:val="19"/>
        </w:rPr>
        <w:t xml:space="preserve">te o I, II e IV </w:t>
      </w:r>
      <w:proofErr w:type="gramStart"/>
      <w:r>
        <w:rPr>
          <w:rFonts w:ascii="Arial" w:hAnsi="Arial" w:cs="Arial"/>
          <w:sz w:val="19"/>
          <w:szCs w:val="19"/>
        </w:rPr>
        <w:t>são verdadeiros</w:t>
      </w:r>
      <w:proofErr w:type="gramEnd"/>
      <w:r>
        <w:rPr>
          <w:rFonts w:ascii="Arial" w:hAnsi="Arial" w:cs="Arial"/>
          <w:sz w:val="19"/>
          <w:szCs w:val="19"/>
        </w:rPr>
        <w:t>.</w:t>
      </w:r>
    </w:p>
    <w:p w:rsidR="004C395D" w:rsidRPr="00E83553" w:rsidRDefault="004C395D" w:rsidP="003516BC">
      <w:pPr>
        <w:pStyle w:val="PargrafodaLista"/>
        <w:numPr>
          <w:ilvl w:val="0"/>
          <w:numId w:val="340"/>
        </w:numPr>
        <w:spacing w:after="0" w:line="240" w:lineRule="auto"/>
        <w:ind w:left="993" w:hanging="426"/>
        <w:jc w:val="both"/>
        <w:rPr>
          <w:rFonts w:ascii="Arial" w:hAnsi="Arial" w:cs="Arial"/>
          <w:sz w:val="19"/>
          <w:szCs w:val="19"/>
        </w:rPr>
      </w:pPr>
      <w:r>
        <w:rPr>
          <w:rFonts w:ascii="Arial" w:hAnsi="Arial" w:cs="Arial"/>
          <w:sz w:val="19"/>
          <w:szCs w:val="19"/>
        </w:rPr>
        <w:t>Somente o I e V são verdadeiros.</w:t>
      </w:r>
    </w:p>
    <w:p w:rsidR="004C395D" w:rsidRPr="00E83553" w:rsidRDefault="004C395D" w:rsidP="003516BC">
      <w:pPr>
        <w:pStyle w:val="PargrafodaLista"/>
        <w:numPr>
          <w:ilvl w:val="0"/>
          <w:numId w:val="340"/>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odos são verdadeiros.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proofErr w:type="spellStart"/>
      <w:r w:rsidRPr="00E83553">
        <w:rPr>
          <w:sz w:val="19"/>
          <w:szCs w:val="19"/>
        </w:rPr>
        <w:t>Mévio</w:t>
      </w:r>
      <w:proofErr w:type="spellEnd"/>
      <w:r w:rsidRPr="00E83553">
        <w:rPr>
          <w:sz w:val="19"/>
          <w:szCs w:val="19"/>
        </w:rPr>
        <w:t xml:space="preserve">, com 20 (vinte) anos de idade, por sentença publicada no dia 05 de março de 2013, na qual </w:t>
      </w:r>
      <w:proofErr w:type="gramStart"/>
      <w:r w:rsidRPr="00E83553">
        <w:rPr>
          <w:sz w:val="19"/>
          <w:szCs w:val="19"/>
        </w:rPr>
        <w:t>reconheceu-se</w:t>
      </w:r>
      <w:proofErr w:type="gramEnd"/>
      <w:r w:rsidRPr="00E83553">
        <w:rPr>
          <w:sz w:val="19"/>
          <w:szCs w:val="19"/>
        </w:rPr>
        <w:t xml:space="preserve"> sua reincidência, foi condenado à pena de 01 (um) ano e 02 (dois) meses de reclusão, mais multa, por crime de receptação dolosa praticada em 12 de fevereiro de 2012, tendo a decisão transitado em julgado para o Ministério Público em 30 de março de 2013. Em 05 de maio de 2015, ao julgar apelo interposto em seu favor, o Tribunal:</w:t>
      </w:r>
    </w:p>
    <w:p w:rsidR="004C395D" w:rsidRPr="00E83553" w:rsidRDefault="004C395D" w:rsidP="003516BC">
      <w:pPr>
        <w:pStyle w:val="PargrafodaLista"/>
        <w:numPr>
          <w:ilvl w:val="0"/>
          <w:numId w:val="341"/>
        </w:numPr>
        <w:spacing w:after="0" w:line="240" w:lineRule="auto"/>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julgar o mérito e não reconhecer a ocorrência de prescrição pois, por ser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reincidente, assim reconhecido na sentença, o prazo prescricional é acrescido de 1/3 (um terço), conforme determina o art. 110, </w:t>
      </w:r>
      <w:r w:rsidRPr="00E83553">
        <w:rPr>
          <w:rFonts w:ascii="Arial" w:hAnsi="Arial" w:cs="Arial"/>
          <w:i/>
          <w:sz w:val="19"/>
          <w:szCs w:val="19"/>
        </w:rPr>
        <w:t>caput</w:t>
      </w:r>
      <w:r>
        <w:rPr>
          <w:rFonts w:ascii="Arial" w:hAnsi="Arial" w:cs="Arial"/>
          <w:sz w:val="19"/>
          <w:szCs w:val="19"/>
        </w:rPr>
        <w:t>, do Código Penal.</w:t>
      </w:r>
    </w:p>
    <w:p w:rsidR="004C395D" w:rsidRPr="00E83553" w:rsidRDefault="004C395D" w:rsidP="003516BC">
      <w:pPr>
        <w:pStyle w:val="PargrafodaLista"/>
        <w:numPr>
          <w:ilvl w:val="0"/>
          <w:numId w:val="34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razão da ocorrência da prescrição intercorrente </w:t>
      </w:r>
      <w:r>
        <w:rPr>
          <w:rFonts w:ascii="Arial" w:hAnsi="Arial" w:cs="Arial"/>
          <w:sz w:val="19"/>
          <w:szCs w:val="19"/>
        </w:rPr>
        <w:t>da pretensão executória estatal.</w:t>
      </w:r>
    </w:p>
    <w:p w:rsidR="004C395D" w:rsidRPr="00E83553" w:rsidRDefault="004C395D" w:rsidP="003516BC">
      <w:pPr>
        <w:pStyle w:val="PargrafodaLista"/>
        <w:numPr>
          <w:ilvl w:val="0"/>
          <w:numId w:val="34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face da ocorrência da prescrição intercorrent</w:t>
      </w:r>
      <w:r>
        <w:rPr>
          <w:rFonts w:ascii="Arial" w:hAnsi="Arial" w:cs="Arial"/>
          <w:sz w:val="19"/>
          <w:szCs w:val="19"/>
        </w:rPr>
        <w:t>e da pretensão punitiva estatal.</w:t>
      </w:r>
    </w:p>
    <w:p w:rsidR="004C395D" w:rsidRPr="00E83553" w:rsidRDefault="004C395D" w:rsidP="003516BC">
      <w:pPr>
        <w:pStyle w:val="PargrafodaLista"/>
        <w:numPr>
          <w:ilvl w:val="0"/>
          <w:numId w:val="34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face da prescrição retroativ</w:t>
      </w:r>
      <w:r>
        <w:rPr>
          <w:rFonts w:ascii="Arial" w:hAnsi="Arial" w:cs="Arial"/>
          <w:sz w:val="19"/>
          <w:szCs w:val="19"/>
        </w:rPr>
        <w:t>a da pretensão punitiva estatal.</w:t>
      </w:r>
    </w:p>
    <w:p w:rsidR="004C395D" w:rsidRPr="00E83553" w:rsidRDefault="004C395D" w:rsidP="003516BC">
      <w:pPr>
        <w:pStyle w:val="PargrafodaLista"/>
        <w:numPr>
          <w:ilvl w:val="0"/>
          <w:numId w:val="341"/>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deve</w:t>
      </w:r>
      <w:proofErr w:type="gramEnd"/>
      <w:r w:rsidRPr="00E83553">
        <w:rPr>
          <w:rFonts w:ascii="Arial" w:hAnsi="Arial" w:cs="Arial"/>
          <w:sz w:val="19"/>
          <w:szCs w:val="19"/>
        </w:rPr>
        <w:t xml:space="preserve"> decretar a extinção da punibilidade de </w:t>
      </w:r>
      <w:proofErr w:type="spellStart"/>
      <w:r w:rsidRPr="00E83553">
        <w:rPr>
          <w:rFonts w:ascii="Arial" w:hAnsi="Arial" w:cs="Arial"/>
          <w:sz w:val="19"/>
          <w:szCs w:val="19"/>
        </w:rPr>
        <w:t>Mévio</w:t>
      </w:r>
      <w:proofErr w:type="spellEnd"/>
      <w:r w:rsidRPr="00E83553">
        <w:rPr>
          <w:rFonts w:ascii="Arial" w:hAnsi="Arial" w:cs="Arial"/>
          <w:sz w:val="19"/>
          <w:szCs w:val="19"/>
        </w:rPr>
        <w:t xml:space="preserve"> em virtude da prescrição retroativa da pretensão executória estatal.</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O efeito civil da condenação referente à “incapacidade para o exercício do pátrio poder”:</w:t>
      </w:r>
    </w:p>
    <w:p w:rsidR="004C395D" w:rsidRPr="00E83553" w:rsidRDefault="004C395D" w:rsidP="003516BC">
      <w:pPr>
        <w:pStyle w:val="PargrafodaLista"/>
        <w:numPr>
          <w:ilvl w:val="0"/>
          <w:numId w:val="342"/>
        </w:numPr>
        <w:spacing w:after="0" w:line="240" w:lineRule="auto"/>
        <w:jc w:val="both"/>
        <w:rPr>
          <w:rFonts w:ascii="Arial" w:hAnsi="Arial" w:cs="Arial"/>
          <w:sz w:val="19"/>
          <w:szCs w:val="19"/>
        </w:rPr>
      </w:pPr>
      <w:proofErr w:type="gramStart"/>
      <w:r w:rsidRPr="00E83553">
        <w:rPr>
          <w:rFonts w:ascii="Arial" w:hAnsi="Arial" w:cs="Arial"/>
          <w:sz w:val="19"/>
          <w:szCs w:val="19"/>
        </w:rPr>
        <w:t>é</w:t>
      </w:r>
      <w:proofErr w:type="gramEnd"/>
      <w:r w:rsidRPr="00E83553">
        <w:rPr>
          <w:rFonts w:ascii="Arial" w:hAnsi="Arial" w:cs="Arial"/>
          <w:sz w:val="19"/>
          <w:szCs w:val="19"/>
        </w:rPr>
        <w:t xml:space="preserve"> sempre </w:t>
      </w:r>
      <w:r>
        <w:rPr>
          <w:rFonts w:ascii="Arial" w:hAnsi="Arial" w:cs="Arial"/>
          <w:sz w:val="19"/>
          <w:szCs w:val="19"/>
        </w:rPr>
        <w:t>permanente com relação à vítima.</w:t>
      </w:r>
    </w:p>
    <w:p w:rsidR="004C395D" w:rsidRPr="00E83553" w:rsidRDefault="004C395D" w:rsidP="003516BC">
      <w:pPr>
        <w:pStyle w:val="PargrafodaLista"/>
        <w:numPr>
          <w:ilvl w:val="0"/>
          <w:numId w:val="342"/>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pode</w:t>
      </w:r>
      <w:proofErr w:type="gramEnd"/>
      <w:r w:rsidRPr="00E83553">
        <w:rPr>
          <w:rFonts w:ascii="Arial" w:hAnsi="Arial" w:cs="Arial"/>
          <w:sz w:val="19"/>
          <w:szCs w:val="19"/>
        </w:rPr>
        <w:t xml:space="preserve"> ser recuperado em relação a todos os filhos, inclusive a vítima, por meio</w:t>
      </w:r>
      <w:r>
        <w:rPr>
          <w:rFonts w:ascii="Arial" w:hAnsi="Arial" w:cs="Arial"/>
          <w:sz w:val="19"/>
          <w:szCs w:val="19"/>
        </w:rPr>
        <w:t xml:space="preserve"> de deferimento da reabilitação.</w:t>
      </w:r>
    </w:p>
    <w:p w:rsidR="004C395D" w:rsidRPr="00E83553" w:rsidRDefault="004C395D" w:rsidP="003516BC">
      <w:pPr>
        <w:pStyle w:val="PargrafodaLista"/>
        <w:numPr>
          <w:ilvl w:val="0"/>
          <w:numId w:val="342"/>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tratando</w:t>
      </w:r>
      <w:proofErr w:type="gramEnd"/>
      <w:r w:rsidRPr="00E83553">
        <w:rPr>
          <w:rFonts w:ascii="Arial" w:hAnsi="Arial" w:cs="Arial"/>
          <w:sz w:val="19"/>
          <w:szCs w:val="19"/>
        </w:rPr>
        <w:t xml:space="preserve">-se de crime sexual praticado contra filha, só pode ser recuperado por meio de deferimento da reabilitação em relação aos filhos homens, nunca em relação à </w:t>
      </w:r>
      <w:r>
        <w:rPr>
          <w:rFonts w:ascii="Arial" w:hAnsi="Arial" w:cs="Arial"/>
          <w:sz w:val="19"/>
          <w:szCs w:val="19"/>
        </w:rPr>
        <w:t>vítima e demais filhas mulheres.</w:t>
      </w:r>
    </w:p>
    <w:p w:rsidR="004C395D" w:rsidRPr="00E83553" w:rsidRDefault="004C395D" w:rsidP="003516BC">
      <w:pPr>
        <w:pStyle w:val="PargrafodaLista"/>
        <w:numPr>
          <w:ilvl w:val="0"/>
          <w:numId w:val="342"/>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tratando</w:t>
      </w:r>
      <w:proofErr w:type="gramEnd"/>
      <w:r w:rsidRPr="00E83553">
        <w:rPr>
          <w:rFonts w:ascii="Arial" w:hAnsi="Arial" w:cs="Arial"/>
          <w:sz w:val="19"/>
          <w:szCs w:val="19"/>
        </w:rPr>
        <w:t>-se de crime apenado com detenção, tal efeito civil da condenação tem caráter de mera suspensão do pátrio poder, devendo ser imposto pelo Juiz com prazo determinad</w:t>
      </w:r>
      <w:r>
        <w:rPr>
          <w:rFonts w:ascii="Arial" w:hAnsi="Arial" w:cs="Arial"/>
          <w:sz w:val="19"/>
          <w:szCs w:val="19"/>
        </w:rPr>
        <w:t>o e somente em relação à vítima.</w:t>
      </w:r>
    </w:p>
    <w:p w:rsidR="004C395D" w:rsidRPr="00E83553" w:rsidRDefault="004C395D" w:rsidP="003516BC">
      <w:pPr>
        <w:pStyle w:val="PargrafodaLista"/>
        <w:numPr>
          <w:ilvl w:val="0"/>
          <w:numId w:val="342"/>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tratando</w:t>
      </w:r>
      <w:proofErr w:type="gramEnd"/>
      <w:r w:rsidRPr="00E83553">
        <w:rPr>
          <w:rFonts w:ascii="Arial" w:hAnsi="Arial" w:cs="Arial"/>
          <w:sz w:val="19"/>
          <w:szCs w:val="19"/>
        </w:rPr>
        <w:t>-se de crime apenado com detenção, tal efeito civil tem o caráter de mera suspensão do pátrio poder, por isso que é imposto pelo Juiz por prazo determinado e em relação a todos os filhos do agente.</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A prática de falta grave pelo condenado durante a execução de sua pena:</w:t>
      </w:r>
    </w:p>
    <w:p w:rsidR="004C395D" w:rsidRPr="00E83553" w:rsidRDefault="004C395D" w:rsidP="003516BC">
      <w:pPr>
        <w:pStyle w:val="PargrafodaLista"/>
        <w:numPr>
          <w:ilvl w:val="0"/>
          <w:numId w:val="343"/>
        </w:numPr>
        <w:spacing w:after="0" w:line="240" w:lineRule="auto"/>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 a perda de 1/3 (um</w:t>
      </w:r>
      <w:r>
        <w:rPr>
          <w:rFonts w:ascii="Arial" w:hAnsi="Arial" w:cs="Arial"/>
          <w:sz w:val="19"/>
          <w:szCs w:val="19"/>
        </w:rPr>
        <w:t xml:space="preserve"> terço) dos dias remidos.</w:t>
      </w:r>
    </w:p>
    <w:p w:rsidR="004C395D" w:rsidRPr="00E83553" w:rsidRDefault="004C395D" w:rsidP="003516BC">
      <w:pPr>
        <w:pStyle w:val="PargrafodaLista"/>
        <w:numPr>
          <w:ilvl w:val="0"/>
          <w:numId w:val="34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w:t>
      </w:r>
      <w:r>
        <w:rPr>
          <w:rFonts w:ascii="Arial" w:hAnsi="Arial" w:cs="Arial"/>
          <w:sz w:val="19"/>
          <w:szCs w:val="19"/>
        </w:rPr>
        <w:t xml:space="preserve"> a perda total dos dias remidos.</w:t>
      </w:r>
    </w:p>
    <w:p w:rsidR="004C395D" w:rsidRPr="00E83553" w:rsidRDefault="004C395D" w:rsidP="003516BC">
      <w:pPr>
        <w:pStyle w:val="PargrafodaLista"/>
        <w:numPr>
          <w:ilvl w:val="0"/>
          <w:numId w:val="34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não</w:t>
      </w:r>
      <w:proofErr w:type="gramEnd"/>
      <w:r w:rsidRPr="00E83553">
        <w:rPr>
          <w:rFonts w:ascii="Arial" w:hAnsi="Arial" w:cs="Arial"/>
          <w:sz w:val="19"/>
          <w:szCs w:val="19"/>
        </w:rPr>
        <w:t xml:space="preserve"> acarreta a perda dos dias remidos, pois a remição é um direito do condenado de ver reduzido pelo trabalho o tempo de duração da pena priva</w:t>
      </w:r>
      <w:r>
        <w:rPr>
          <w:rFonts w:ascii="Arial" w:hAnsi="Arial" w:cs="Arial"/>
          <w:sz w:val="19"/>
          <w:szCs w:val="19"/>
        </w:rPr>
        <w:t>tiva de liberdade a ele imposta.</w:t>
      </w:r>
    </w:p>
    <w:p w:rsidR="004C395D" w:rsidRPr="00E83553" w:rsidRDefault="004C395D" w:rsidP="003516BC">
      <w:pPr>
        <w:pStyle w:val="PargrafodaLista"/>
        <w:numPr>
          <w:ilvl w:val="0"/>
          <w:numId w:val="34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consequências a perda total dos dias remidos e a interrupção do prazo para que poss</w:t>
      </w:r>
      <w:r>
        <w:rPr>
          <w:rFonts w:ascii="Arial" w:hAnsi="Arial" w:cs="Arial"/>
          <w:sz w:val="19"/>
          <w:szCs w:val="19"/>
        </w:rPr>
        <w:t>a ser beneficiado com o indulto.</w:t>
      </w:r>
    </w:p>
    <w:p w:rsidR="004C395D" w:rsidRPr="00E83553" w:rsidRDefault="004C395D" w:rsidP="003516BC">
      <w:pPr>
        <w:pStyle w:val="PargrafodaLista"/>
        <w:numPr>
          <w:ilvl w:val="0"/>
          <w:numId w:val="34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tem</w:t>
      </w:r>
      <w:proofErr w:type="gramEnd"/>
      <w:r w:rsidRPr="00E83553">
        <w:rPr>
          <w:rFonts w:ascii="Arial" w:hAnsi="Arial" w:cs="Arial"/>
          <w:sz w:val="19"/>
          <w:szCs w:val="19"/>
        </w:rPr>
        <w:t xml:space="preserve"> como consequências a perda de 1/3 (um terço) dos dias remidos e a impossibilidade de ser beneficiado com o indulto.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Dentre as afirmações abaixo, assinale a falsa:</w:t>
      </w:r>
    </w:p>
    <w:p w:rsidR="004C395D" w:rsidRPr="00E83553" w:rsidRDefault="004C395D" w:rsidP="003516BC">
      <w:pPr>
        <w:pStyle w:val="PargrafodaLista"/>
        <w:numPr>
          <w:ilvl w:val="0"/>
          <w:numId w:val="344"/>
        </w:numPr>
        <w:spacing w:after="0" w:line="240" w:lineRule="auto"/>
        <w:jc w:val="both"/>
        <w:rPr>
          <w:rFonts w:ascii="Arial" w:hAnsi="Arial" w:cs="Arial"/>
          <w:sz w:val="19"/>
          <w:szCs w:val="19"/>
        </w:rPr>
      </w:pPr>
      <w:r>
        <w:rPr>
          <w:rFonts w:ascii="Arial" w:hAnsi="Arial" w:cs="Arial"/>
          <w:sz w:val="19"/>
          <w:szCs w:val="19"/>
        </w:rPr>
        <w:t>P</w:t>
      </w:r>
      <w:r w:rsidRPr="00E83553">
        <w:rPr>
          <w:rFonts w:ascii="Arial" w:hAnsi="Arial" w:cs="Arial"/>
          <w:sz w:val="19"/>
          <w:szCs w:val="19"/>
        </w:rPr>
        <w:t>ara a caracterização do latrocínio, é irrelevante que a pessoa morta em razão da violência empregada pelo agente não seja a mesma que det</w:t>
      </w:r>
      <w:r>
        <w:rPr>
          <w:rFonts w:ascii="Arial" w:hAnsi="Arial" w:cs="Arial"/>
          <w:sz w:val="19"/>
          <w:szCs w:val="19"/>
        </w:rPr>
        <w:t>inha a posse da coisa subtraída.</w:t>
      </w:r>
    </w:p>
    <w:p w:rsidR="004C395D" w:rsidRPr="00E83553" w:rsidRDefault="004C395D" w:rsidP="003516BC">
      <w:pPr>
        <w:pStyle w:val="PargrafodaLista"/>
        <w:numPr>
          <w:ilvl w:val="0"/>
          <w:numId w:val="344"/>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ara a tipificação da extorsão mediante sequestro qualificada pelo resultado é necessário que a violência utilizada pelo agente e da qual resulta morte seja</w:t>
      </w:r>
      <w:r>
        <w:rPr>
          <w:rFonts w:ascii="Arial" w:hAnsi="Arial" w:cs="Arial"/>
          <w:sz w:val="19"/>
          <w:szCs w:val="19"/>
        </w:rPr>
        <w:t xml:space="preserve"> empregada contra o sequestrado.</w:t>
      </w:r>
    </w:p>
    <w:p w:rsidR="004C395D" w:rsidRPr="00E83553" w:rsidRDefault="004C395D" w:rsidP="003516BC">
      <w:pPr>
        <w:pStyle w:val="PargrafodaLista"/>
        <w:numPr>
          <w:ilvl w:val="0"/>
          <w:numId w:val="344"/>
        </w:numPr>
        <w:spacing w:after="0" w:line="240" w:lineRule="auto"/>
        <w:ind w:left="993" w:hanging="426"/>
        <w:jc w:val="both"/>
        <w:rPr>
          <w:rFonts w:ascii="Arial" w:hAnsi="Arial" w:cs="Arial"/>
          <w:sz w:val="19"/>
          <w:szCs w:val="19"/>
        </w:rPr>
      </w:pPr>
      <w:r>
        <w:rPr>
          <w:rFonts w:ascii="Arial" w:hAnsi="Arial" w:cs="Arial"/>
          <w:sz w:val="19"/>
          <w:szCs w:val="19"/>
        </w:rPr>
        <w:lastRenderedPageBreak/>
        <w:t>O</w:t>
      </w:r>
      <w:r w:rsidRPr="00E83553">
        <w:rPr>
          <w:rFonts w:ascii="Arial" w:hAnsi="Arial" w:cs="Arial"/>
          <w:sz w:val="19"/>
          <w:szCs w:val="19"/>
        </w:rPr>
        <w:t xml:space="preserve"> estupro qualificado se configura quando o agente, ao praticar a conduta dirigida à realização do estupro, causa lesão corporal de na</w:t>
      </w:r>
      <w:r>
        <w:rPr>
          <w:rFonts w:ascii="Arial" w:hAnsi="Arial" w:cs="Arial"/>
          <w:sz w:val="19"/>
          <w:szCs w:val="19"/>
        </w:rPr>
        <w:t>tureza grave ou morte da vítima.</w:t>
      </w:r>
    </w:p>
    <w:p w:rsidR="004C395D" w:rsidRPr="00E83553" w:rsidRDefault="004C395D" w:rsidP="003516BC">
      <w:pPr>
        <w:pStyle w:val="PargrafodaLista"/>
        <w:numPr>
          <w:ilvl w:val="0"/>
          <w:numId w:val="344"/>
        </w:numPr>
        <w:spacing w:after="0" w:line="240" w:lineRule="auto"/>
        <w:ind w:left="993" w:hanging="426"/>
        <w:jc w:val="both"/>
        <w:rPr>
          <w:rFonts w:ascii="Arial" w:hAnsi="Arial" w:cs="Arial"/>
          <w:sz w:val="19"/>
          <w:szCs w:val="19"/>
        </w:rPr>
      </w:pPr>
      <w:r>
        <w:rPr>
          <w:rFonts w:ascii="Arial" w:hAnsi="Arial" w:cs="Arial"/>
          <w:sz w:val="19"/>
          <w:szCs w:val="19"/>
        </w:rPr>
        <w:t>S</w:t>
      </w:r>
      <w:r w:rsidRPr="00E83553">
        <w:rPr>
          <w:rFonts w:ascii="Arial" w:hAnsi="Arial" w:cs="Arial"/>
          <w:sz w:val="19"/>
          <w:szCs w:val="19"/>
        </w:rPr>
        <w:t>e a morte da gestante sobrevém em consequência dos meios inadequados empregados pelo agente para provocar o aborto, respo</w:t>
      </w:r>
      <w:r>
        <w:rPr>
          <w:rFonts w:ascii="Arial" w:hAnsi="Arial" w:cs="Arial"/>
          <w:sz w:val="19"/>
          <w:szCs w:val="19"/>
        </w:rPr>
        <w:t>nderá ele por homicídio culposo.</w:t>
      </w:r>
    </w:p>
    <w:p w:rsidR="004C395D" w:rsidRPr="00E83553" w:rsidRDefault="004C395D" w:rsidP="003516BC">
      <w:pPr>
        <w:pStyle w:val="PargrafodaLista"/>
        <w:numPr>
          <w:ilvl w:val="0"/>
          <w:numId w:val="344"/>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forma majorada da omissão de socorro dispensa a prova do nexo causal natural entre a morte da vítima e a conduta do agente, bastando tão somente </w:t>
      </w:r>
      <w:proofErr w:type="gramStart"/>
      <w:r w:rsidRPr="00E83553">
        <w:rPr>
          <w:rFonts w:ascii="Arial" w:hAnsi="Arial" w:cs="Arial"/>
          <w:sz w:val="19"/>
          <w:szCs w:val="19"/>
        </w:rPr>
        <w:t>a</w:t>
      </w:r>
      <w:proofErr w:type="gramEnd"/>
      <w:r w:rsidRPr="00E83553">
        <w:rPr>
          <w:rFonts w:ascii="Arial" w:hAnsi="Arial" w:cs="Arial"/>
          <w:sz w:val="19"/>
          <w:szCs w:val="19"/>
        </w:rPr>
        <w:t xml:space="preserve"> existência da possibilidade de que a atuação deste poderia evitar o evento letal.</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No caso de o </w:t>
      </w:r>
      <w:proofErr w:type="spellStart"/>
      <w:r w:rsidRPr="00E83553">
        <w:rPr>
          <w:i/>
          <w:sz w:val="19"/>
          <w:szCs w:val="19"/>
        </w:rPr>
        <w:t>extraneus</w:t>
      </w:r>
      <w:proofErr w:type="spellEnd"/>
      <w:r w:rsidRPr="00E83553">
        <w:rPr>
          <w:sz w:val="19"/>
          <w:szCs w:val="19"/>
        </w:rPr>
        <w:t xml:space="preserve"> participar, mediante instigação e auxílio material, de um crime de peculato-apropriação praticado por seu irmão funcionário público:</w:t>
      </w:r>
    </w:p>
    <w:p w:rsidR="004C395D" w:rsidRPr="00E83553" w:rsidRDefault="004C395D" w:rsidP="003516BC">
      <w:pPr>
        <w:pStyle w:val="PargrafodaLista"/>
        <w:numPr>
          <w:ilvl w:val="0"/>
          <w:numId w:val="345"/>
        </w:numPr>
        <w:spacing w:after="0" w:line="240" w:lineRule="auto"/>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apropriação indébita, tendo em vista lhe faltar a q</w:t>
      </w:r>
      <w:r>
        <w:rPr>
          <w:rFonts w:ascii="Arial" w:hAnsi="Arial" w:cs="Arial"/>
          <w:sz w:val="19"/>
          <w:szCs w:val="19"/>
        </w:rPr>
        <w:t>ualidade de funcionário público.</w:t>
      </w:r>
    </w:p>
    <w:p w:rsidR="004C395D" w:rsidRPr="00E83553" w:rsidRDefault="004C395D" w:rsidP="003516BC">
      <w:pPr>
        <w:pStyle w:val="PargrafodaLista"/>
        <w:numPr>
          <w:ilvl w:val="0"/>
          <w:numId w:val="34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apropriação indébita, pois aplicável o disposto no § 2º do art. 29 do Código Penal, já que quis </w:t>
      </w:r>
      <w:r>
        <w:rPr>
          <w:rFonts w:ascii="Arial" w:hAnsi="Arial" w:cs="Arial"/>
          <w:sz w:val="19"/>
          <w:szCs w:val="19"/>
        </w:rPr>
        <w:t>participar de crime menos grave.</w:t>
      </w:r>
    </w:p>
    <w:p w:rsidR="004C395D" w:rsidRPr="00E83553" w:rsidRDefault="004C395D" w:rsidP="003516BC">
      <w:pPr>
        <w:pStyle w:val="PargrafodaLista"/>
        <w:numPr>
          <w:ilvl w:val="0"/>
          <w:numId w:val="34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não</w:t>
      </w:r>
      <w:proofErr w:type="gramEnd"/>
      <w:r w:rsidRPr="00E83553">
        <w:rPr>
          <w:rFonts w:ascii="Arial" w:hAnsi="Arial" w:cs="Arial"/>
          <w:sz w:val="19"/>
          <w:szCs w:val="19"/>
        </w:rPr>
        <w:t xml:space="preserve"> responderá por nenhum crime, pois, não sendo funcionário público, sua participação é atípica</w:t>
      </w:r>
      <w:r>
        <w:rPr>
          <w:rFonts w:ascii="Arial" w:hAnsi="Arial" w:cs="Arial"/>
          <w:sz w:val="19"/>
          <w:szCs w:val="19"/>
        </w:rPr>
        <w:t xml:space="preserve"> nos chamados crimes funcionais.</w:t>
      </w:r>
    </w:p>
    <w:p w:rsidR="004C395D" w:rsidRPr="00E83553" w:rsidRDefault="004C395D" w:rsidP="003516BC">
      <w:pPr>
        <w:pStyle w:val="PargrafodaLista"/>
        <w:numPr>
          <w:ilvl w:val="0"/>
          <w:numId w:val="34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peculato-apropriação, pois, apesar de não ser funcionário público, esta qualidade, por ser elemen</w:t>
      </w:r>
      <w:r>
        <w:rPr>
          <w:rFonts w:ascii="Arial" w:hAnsi="Arial" w:cs="Arial"/>
          <w:sz w:val="19"/>
          <w:szCs w:val="19"/>
        </w:rPr>
        <w:t>tar do crime, a ele se comunica.</w:t>
      </w:r>
    </w:p>
    <w:p w:rsidR="004C395D" w:rsidRPr="00E83553" w:rsidRDefault="004C395D" w:rsidP="003516BC">
      <w:pPr>
        <w:pStyle w:val="PargrafodaLista"/>
        <w:numPr>
          <w:ilvl w:val="0"/>
          <w:numId w:val="345"/>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responderá</w:t>
      </w:r>
      <w:proofErr w:type="gramEnd"/>
      <w:r w:rsidRPr="00E83553">
        <w:rPr>
          <w:rFonts w:ascii="Arial" w:hAnsi="Arial" w:cs="Arial"/>
          <w:sz w:val="19"/>
          <w:szCs w:val="19"/>
        </w:rPr>
        <w:t xml:space="preserve"> por peculato-apropriação, pois</w:t>
      </w:r>
      <w:r>
        <w:rPr>
          <w:rFonts w:ascii="Arial" w:hAnsi="Arial" w:cs="Arial"/>
          <w:sz w:val="19"/>
          <w:szCs w:val="19"/>
        </w:rPr>
        <w:t>,</w:t>
      </w:r>
      <w:r w:rsidRPr="00E83553">
        <w:rPr>
          <w:rFonts w:ascii="Arial" w:hAnsi="Arial" w:cs="Arial"/>
          <w:sz w:val="19"/>
          <w:szCs w:val="19"/>
        </w:rPr>
        <w:t xml:space="preserve"> </w:t>
      </w:r>
      <w:r>
        <w:rPr>
          <w:rFonts w:ascii="Arial" w:hAnsi="Arial" w:cs="Arial"/>
          <w:sz w:val="19"/>
          <w:szCs w:val="19"/>
        </w:rPr>
        <w:t xml:space="preserve">apesar de não ser </w:t>
      </w:r>
      <w:r w:rsidRPr="00E83553">
        <w:rPr>
          <w:rFonts w:ascii="Arial" w:hAnsi="Arial" w:cs="Arial"/>
          <w:sz w:val="19"/>
          <w:szCs w:val="19"/>
        </w:rPr>
        <w:t>funcionário público</w:t>
      </w:r>
      <w:r>
        <w:rPr>
          <w:rFonts w:ascii="Arial" w:hAnsi="Arial" w:cs="Arial"/>
          <w:sz w:val="19"/>
          <w:szCs w:val="19"/>
        </w:rPr>
        <w:t xml:space="preserve">, esta qualidade, por ser </w:t>
      </w:r>
      <w:r w:rsidRPr="00E83553">
        <w:rPr>
          <w:rFonts w:ascii="Arial" w:hAnsi="Arial" w:cs="Arial"/>
          <w:sz w:val="19"/>
          <w:szCs w:val="19"/>
        </w:rPr>
        <w:t>circunstância objetiva</w:t>
      </w:r>
      <w:r>
        <w:rPr>
          <w:rFonts w:ascii="Arial" w:hAnsi="Arial" w:cs="Arial"/>
          <w:sz w:val="19"/>
          <w:szCs w:val="19"/>
        </w:rPr>
        <w:t xml:space="preserve"> do crime, a</w:t>
      </w:r>
      <w:r w:rsidRPr="00E83553">
        <w:rPr>
          <w:rFonts w:ascii="Arial" w:hAnsi="Arial" w:cs="Arial"/>
          <w:sz w:val="19"/>
          <w:szCs w:val="19"/>
        </w:rPr>
        <w:t xml:space="preserve"> ele se comunica.</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Levando em consideração dominantes orientações doutrinárias e jurisprudenciais em relação aos crimes contra a dignidade sexual, assinale a alternativa falsa:</w:t>
      </w:r>
    </w:p>
    <w:p w:rsidR="004C395D" w:rsidRPr="00E83553" w:rsidRDefault="004C395D" w:rsidP="003516BC">
      <w:pPr>
        <w:pStyle w:val="PargrafodaLista"/>
        <w:numPr>
          <w:ilvl w:val="0"/>
          <w:numId w:val="346"/>
        </w:numPr>
        <w:spacing w:after="0" w:line="240" w:lineRule="auto"/>
        <w:jc w:val="both"/>
        <w:rPr>
          <w:rFonts w:ascii="Arial" w:hAnsi="Arial" w:cs="Arial"/>
          <w:sz w:val="19"/>
          <w:szCs w:val="19"/>
        </w:rPr>
      </w:pPr>
      <w:r>
        <w:rPr>
          <w:rFonts w:ascii="Arial" w:hAnsi="Arial" w:cs="Arial"/>
          <w:sz w:val="19"/>
          <w:szCs w:val="19"/>
        </w:rPr>
        <w:t>P</w:t>
      </w:r>
      <w:r w:rsidRPr="00E83553">
        <w:rPr>
          <w:rFonts w:ascii="Arial" w:hAnsi="Arial" w:cs="Arial"/>
          <w:sz w:val="19"/>
          <w:szCs w:val="19"/>
        </w:rPr>
        <w:t xml:space="preserve">ara caracterização do crime de estupro de vulnerável não se exige que o agente empregue violência, grave ameaça ou fraude, bastando que se consume um dos atos </w:t>
      </w:r>
      <w:r>
        <w:rPr>
          <w:rFonts w:ascii="Arial" w:hAnsi="Arial" w:cs="Arial"/>
          <w:sz w:val="19"/>
          <w:szCs w:val="19"/>
        </w:rPr>
        <w:t>sexuais com a pessoa vulnerável.</w:t>
      </w:r>
    </w:p>
    <w:p w:rsidR="004C395D" w:rsidRPr="00E83553" w:rsidRDefault="004C395D" w:rsidP="003516BC">
      <w:pPr>
        <w:pStyle w:val="PargrafodaLista"/>
        <w:numPr>
          <w:ilvl w:val="0"/>
          <w:numId w:val="346"/>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crime de corrupção de menores se tipifica quando praticado contra menor de 18 (dezoito) anos, desde que não experiente em questões</w:t>
      </w:r>
      <w:r>
        <w:rPr>
          <w:rFonts w:ascii="Arial" w:hAnsi="Arial" w:cs="Arial"/>
          <w:sz w:val="19"/>
          <w:szCs w:val="19"/>
        </w:rPr>
        <w:t xml:space="preserve"> sexuais e ainda não corrompido.</w:t>
      </w:r>
    </w:p>
    <w:p w:rsidR="004C395D" w:rsidRPr="00E83553" w:rsidRDefault="004C395D" w:rsidP="003516BC">
      <w:pPr>
        <w:pStyle w:val="PargrafodaLista"/>
        <w:numPr>
          <w:ilvl w:val="0"/>
          <w:numId w:val="346"/>
        </w:numPr>
        <w:spacing w:after="0" w:line="240" w:lineRule="auto"/>
        <w:ind w:left="993" w:hanging="426"/>
        <w:jc w:val="both"/>
        <w:rPr>
          <w:rFonts w:ascii="Arial" w:hAnsi="Arial" w:cs="Arial"/>
          <w:sz w:val="19"/>
          <w:szCs w:val="19"/>
        </w:rPr>
      </w:pPr>
      <w:r>
        <w:rPr>
          <w:rFonts w:ascii="Arial" w:hAnsi="Arial" w:cs="Arial"/>
          <w:sz w:val="19"/>
          <w:szCs w:val="19"/>
        </w:rPr>
        <w:t>D</w:t>
      </w:r>
      <w:r w:rsidRPr="00E83553">
        <w:rPr>
          <w:rFonts w:ascii="Arial" w:hAnsi="Arial" w:cs="Arial"/>
          <w:sz w:val="19"/>
          <w:szCs w:val="19"/>
        </w:rPr>
        <w:t>istingue-se o estupro da violação sexual mediante fraude porque neste o agente não emprega violência ou grave ameaça, mas artifícios que viciam a vontade</w:t>
      </w:r>
      <w:r>
        <w:rPr>
          <w:rFonts w:ascii="Arial" w:hAnsi="Arial" w:cs="Arial"/>
          <w:sz w:val="19"/>
          <w:szCs w:val="19"/>
        </w:rPr>
        <w:t xml:space="preserve"> da vítima, induzindo-a em erro.</w:t>
      </w:r>
    </w:p>
    <w:p w:rsidR="004C395D" w:rsidRPr="00E83553" w:rsidRDefault="004C395D" w:rsidP="003516BC">
      <w:pPr>
        <w:pStyle w:val="PargrafodaLista"/>
        <w:numPr>
          <w:ilvl w:val="0"/>
          <w:numId w:val="346"/>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ratando-se o agente de tio, padrasto ou madrasta da vítima, as penas dos crimes são aumentadas de metade.</w:t>
      </w:r>
    </w:p>
    <w:p w:rsidR="004C395D" w:rsidRPr="00E83553" w:rsidRDefault="004C395D" w:rsidP="003516BC">
      <w:pPr>
        <w:pStyle w:val="PargrafodaLista"/>
        <w:numPr>
          <w:ilvl w:val="0"/>
          <w:numId w:val="346"/>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assédio sexual se tipifica quando praticado por agente que, para alcançar seu intento, se prevalece de sua superioridade hierárquica tanto no serviço público</w:t>
      </w:r>
      <w:r>
        <w:rPr>
          <w:rFonts w:ascii="Arial" w:hAnsi="Arial" w:cs="Arial"/>
          <w:sz w:val="19"/>
          <w:szCs w:val="19"/>
        </w:rPr>
        <w:t>, quanto no trabalho particular.</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Levando em consideração dominantes entendimentos jurisprudenciais e doutrinários com relação aos crimes praticados contra criança ou adolescente, assinale a alternativa falsa:</w:t>
      </w:r>
    </w:p>
    <w:p w:rsidR="004C395D" w:rsidRPr="00E83553" w:rsidRDefault="004C395D" w:rsidP="003516BC">
      <w:pPr>
        <w:pStyle w:val="PargrafodaLista"/>
        <w:numPr>
          <w:ilvl w:val="0"/>
          <w:numId w:val="347"/>
        </w:numPr>
        <w:spacing w:after="0" w:line="240" w:lineRule="auto"/>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crime de corrupção de menor</w:t>
      </w:r>
      <w:proofErr w:type="gramStart"/>
      <w:r w:rsidRPr="00E83553">
        <w:rPr>
          <w:rFonts w:ascii="Arial" w:hAnsi="Arial" w:cs="Arial"/>
          <w:sz w:val="19"/>
          <w:szCs w:val="19"/>
        </w:rPr>
        <w:t>, para</w:t>
      </w:r>
      <w:proofErr w:type="gramEnd"/>
      <w:r w:rsidRPr="00E83553">
        <w:rPr>
          <w:rFonts w:ascii="Arial" w:hAnsi="Arial" w:cs="Arial"/>
          <w:sz w:val="19"/>
          <w:szCs w:val="19"/>
        </w:rPr>
        <w:t xml:space="preserve"> se caracterizar, exige que o agente o induza a praticar infração penal ou s</w:t>
      </w:r>
      <w:r>
        <w:rPr>
          <w:rFonts w:ascii="Arial" w:hAnsi="Arial" w:cs="Arial"/>
          <w:sz w:val="19"/>
          <w:szCs w:val="19"/>
        </w:rPr>
        <w:t>implesmente com ele a pratique.</w:t>
      </w:r>
    </w:p>
    <w:p w:rsidR="004C395D" w:rsidRPr="00E83553" w:rsidRDefault="004C395D" w:rsidP="003516BC">
      <w:pPr>
        <w:pStyle w:val="PargrafodaLista"/>
        <w:numPr>
          <w:ilvl w:val="0"/>
          <w:numId w:val="347"/>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entrega de arma de fogo à criança ou adolescente caracteriza crime previsto </w:t>
      </w:r>
      <w:proofErr w:type="gramStart"/>
      <w:r w:rsidRPr="00E83553">
        <w:rPr>
          <w:rFonts w:ascii="Arial" w:hAnsi="Arial" w:cs="Arial"/>
          <w:sz w:val="19"/>
          <w:szCs w:val="19"/>
        </w:rPr>
        <w:t>no ECA</w:t>
      </w:r>
      <w:proofErr w:type="gramEnd"/>
      <w:r w:rsidRPr="00E83553">
        <w:rPr>
          <w:rFonts w:ascii="Arial" w:hAnsi="Arial" w:cs="Arial"/>
          <w:sz w:val="19"/>
          <w:szCs w:val="19"/>
        </w:rPr>
        <w:t>, e não no Estatuto do Desarmamento, pois o ECA é lei espec</w:t>
      </w:r>
      <w:r>
        <w:rPr>
          <w:rFonts w:ascii="Arial" w:hAnsi="Arial" w:cs="Arial"/>
          <w:sz w:val="19"/>
          <w:szCs w:val="19"/>
        </w:rPr>
        <w:t>ial que prevalece sobre a geral.</w:t>
      </w:r>
    </w:p>
    <w:p w:rsidR="004C395D" w:rsidRPr="00E83553" w:rsidRDefault="004C395D" w:rsidP="003516BC">
      <w:pPr>
        <w:pStyle w:val="PargrafodaLista"/>
        <w:numPr>
          <w:ilvl w:val="0"/>
          <w:numId w:val="347"/>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fornecimento de bebida alcoólica à criança ou adolescente tipifica o cr</w:t>
      </w:r>
      <w:r>
        <w:rPr>
          <w:rFonts w:ascii="Arial" w:hAnsi="Arial" w:cs="Arial"/>
          <w:sz w:val="19"/>
          <w:szCs w:val="19"/>
        </w:rPr>
        <w:t xml:space="preserve">ime previsto no art. 243 </w:t>
      </w:r>
      <w:proofErr w:type="gramStart"/>
      <w:r>
        <w:rPr>
          <w:rFonts w:ascii="Arial" w:hAnsi="Arial" w:cs="Arial"/>
          <w:sz w:val="19"/>
          <w:szCs w:val="19"/>
        </w:rPr>
        <w:t>do ECA</w:t>
      </w:r>
      <w:proofErr w:type="gramEnd"/>
      <w:r>
        <w:rPr>
          <w:rFonts w:ascii="Arial" w:hAnsi="Arial" w:cs="Arial"/>
          <w:sz w:val="19"/>
          <w:szCs w:val="19"/>
        </w:rPr>
        <w:t>.</w:t>
      </w:r>
    </w:p>
    <w:p w:rsidR="004C395D" w:rsidRPr="00E83553" w:rsidRDefault="004C395D" w:rsidP="003516BC">
      <w:pPr>
        <w:pStyle w:val="PargrafodaLista"/>
        <w:numPr>
          <w:ilvl w:val="0"/>
          <w:numId w:val="347"/>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crime de montagem de foto pornográfica de criança ou ado</w:t>
      </w:r>
      <w:r>
        <w:rPr>
          <w:rFonts w:ascii="Arial" w:hAnsi="Arial" w:cs="Arial"/>
          <w:sz w:val="19"/>
          <w:szCs w:val="19"/>
        </w:rPr>
        <w:t>lescente admite a forma tentada.</w:t>
      </w:r>
    </w:p>
    <w:p w:rsidR="004C395D" w:rsidRPr="00E83553" w:rsidRDefault="004C395D" w:rsidP="003516BC">
      <w:pPr>
        <w:pStyle w:val="PargrafodaLista"/>
        <w:numPr>
          <w:ilvl w:val="0"/>
          <w:numId w:val="347"/>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ara efeitos dos crimes contra criança ou adolescente, a expressão “</w:t>
      </w:r>
      <w:r w:rsidRPr="00E83553">
        <w:rPr>
          <w:rFonts w:ascii="Arial" w:hAnsi="Arial" w:cs="Arial"/>
          <w:i/>
          <w:sz w:val="19"/>
          <w:szCs w:val="19"/>
        </w:rPr>
        <w:t xml:space="preserve">cena de sexo </w:t>
      </w:r>
      <w:proofErr w:type="gramStart"/>
      <w:r w:rsidRPr="00E83553">
        <w:rPr>
          <w:rFonts w:ascii="Arial" w:hAnsi="Arial" w:cs="Arial"/>
          <w:i/>
          <w:sz w:val="19"/>
          <w:szCs w:val="19"/>
        </w:rPr>
        <w:t>explícito ou pornográfica</w:t>
      </w:r>
      <w:r w:rsidRPr="00E83553">
        <w:rPr>
          <w:rFonts w:ascii="Arial" w:hAnsi="Arial" w:cs="Arial"/>
          <w:sz w:val="19"/>
          <w:szCs w:val="19"/>
        </w:rPr>
        <w:t>”</w:t>
      </w:r>
      <w:proofErr w:type="gramEnd"/>
      <w:r w:rsidRPr="00E83553">
        <w:rPr>
          <w:rFonts w:ascii="Arial" w:hAnsi="Arial" w:cs="Arial"/>
          <w:sz w:val="19"/>
          <w:szCs w:val="19"/>
        </w:rPr>
        <w:t xml:space="preserve"> abrange inclusive a mera exibição dos órgãos genitais do menor para fins primordialmente sexuais.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Após leitura dos enunciados abaixo, assinale a alternativa falsa:</w:t>
      </w:r>
    </w:p>
    <w:p w:rsidR="004C395D" w:rsidRPr="00E83553" w:rsidRDefault="004C395D" w:rsidP="003516BC">
      <w:pPr>
        <w:pStyle w:val="PargrafodaLista"/>
        <w:numPr>
          <w:ilvl w:val="0"/>
          <w:numId w:val="348"/>
        </w:numPr>
        <w:spacing w:after="0" w:line="240" w:lineRule="auto"/>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princípio da legalidade tem como fundamento o princípio </w:t>
      </w:r>
      <w:proofErr w:type="spellStart"/>
      <w:r w:rsidRPr="00E83553">
        <w:rPr>
          <w:rFonts w:ascii="Arial" w:hAnsi="Arial" w:cs="Arial"/>
          <w:i/>
          <w:sz w:val="19"/>
          <w:szCs w:val="19"/>
        </w:rPr>
        <w:t>nullum</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crimen</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nulla</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poena</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sine</w:t>
      </w:r>
      <w:proofErr w:type="spellEnd"/>
      <w:r w:rsidRPr="00E83553">
        <w:rPr>
          <w:rFonts w:ascii="Arial" w:hAnsi="Arial" w:cs="Arial"/>
          <w:i/>
          <w:sz w:val="19"/>
          <w:szCs w:val="19"/>
        </w:rPr>
        <w:t xml:space="preserve"> </w:t>
      </w:r>
      <w:proofErr w:type="spellStart"/>
      <w:r w:rsidRPr="00E83553">
        <w:rPr>
          <w:rFonts w:ascii="Arial" w:hAnsi="Arial" w:cs="Arial"/>
          <w:i/>
          <w:sz w:val="19"/>
          <w:szCs w:val="19"/>
        </w:rPr>
        <w:t>praevia</w:t>
      </w:r>
      <w:proofErr w:type="spellEnd"/>
      <w:r w:rsidRPr="00E83553">
        <w:rPr>
          <w:rFonts w:ascii="Arial" w:hAnsi="Arial" w:cs="Arial"/>
          <w:i/>
          <w:sz w:val="19"/>
          <w:szCs w:val="19"/>
        </w:rPr>
        <w:t xml:space="preserve"> lege</w:t>
      </w:r>
      <w:r>
        <w:rPr>
          <w:rFonts w:ascii="Arial" w:hAnsi="Arial" w:cs="Arial"/>
          <w:sz w:val="19"/>
          <w:szCs w:val="19"/>
        </w:rPr>
        <w:t>.</w:t>
      </w:r>
    </w:p>
    <w:p w:rsidR="004C395D" w:rsidRPr="00E83553" w:rsidRDefault="004C395D" w:rsidP="003516BC">
      <w:pPr>
        <w:pStyle w:val="PargrafodaLista"/>
        <w:numPr>
          <w:ilvl w:val="0"/>
          <w:numId w:val="348"/>
        </w:numPr>
        <w:spacing w:after="0" w:line="240" w:lineRule="auto"/>
        <w:ind w:left="993" w:hanging="426"/>
        <w:jc w:val="both"/>
        <w:rPr>
          <w:rFonts w:ascii="Arial" w:hAnsi="Arial" w:cs="Arial"/>
          <w:sz w:val="19"/>
          <w:szCs w:val="19"/>
        </w:rPr>
      </w:pPr>
      <w:r>
        <w:rPr>
          <w:rFonts w:ascii="Arial" w:hAnsi="Arial" w:cs="Arial"/>
          <w:sz w:val="19"/>
          <w:szCs w:val="19"/>
        </w:rPr>
        <w:lastRenderedPageBreak/>
        <w:t>N</w:t>
      </w:r>
      <w:r w:rsidRPr="00E83553">
        <w:rPr>
          <w:rFonts w:ascii="Arial" w:hAnsi="Arial" w:cs="Arial"/>
          <w:sz w:val="19"/>
          <w:szCs w:val="19"/>
        </w:rPr>
        <w:t xml:space="preserve">o tocante ao </w:t>
      </w:r>
      <w:r w:rsidRPr="00E83553">
        <w:rPr>
          <w:rFonts w:ascii="Arial" w:hAnsi="Arial" w:cs="Arial"/>
          <w:i/>
          <w:sz w:val="19"/>
          <w:szCs w:val="19"/>
        </w:rPr>
        <w:t>tempo do crime</w:t>
      </w:r>
      <w:r w:rsidRPr="00E83553">
        <w:rPr>
          <w:rFonts w:ascii="Arial" w:hAnsi="Arial" w:cs="Arial"/>
          <w:sz w:val="19"/>
          <w:szCs w:val="19"/>
        </w:rPr>
        <w:t xml:space="preserve">, o Código Penal Brasileiro adotou a </w:t>
      </w:r>
      <w:r w:rsidRPr="00E83553">
        <w:rPr>
          <w:rFonts w:ascii="Arial" w:hAnsi="Arial" w:cs="Arial"/>
          <w:i/>
          <w:sz w:val="19"/>
          <w:szCs w:val="19"/>
        </w:rPr>
        <w:t>teoria da atividade</w:t>
      </w:r>
      <w:r w:rsidRPr="00E83553">
        <w:rPr>
          <w:rFonts w:ascii="Arial" w:hAnsi="Arial" w:cs="Arial"/>
          <w:sz w:val="19"/>
          <w:szCs w:val="19"/>
        </w:rPr>
        <w:t>, que o considera como o momento d</w:t>
      </w:r>
      <w:r>
        <w:rPr>
          <w:rFonts w:ascii="Arial" w:hAnsi="Arial" w:cs="Arial"/>
          <w:sz w:val="19"/>
          <w:szCs w:val="19"/>
        </w:rPr>
        <w:t>a conduta comissiva ou omissiva.</w:t>
      </w:r>
    </w:p>
    <w:p w:rsidR="004C395D" w:rsidRPr="00E83553" w:rsidRDefault="004C395D" w:rsidP="003516BC">
      <w:pPr>
        <w:pStyle w:val="PargrafodaLista"/>
        <w:numPr>
          <w:ilvl w:val="0"/>
          <w:numId w:val="348"/>
        </w:numPr>
        <w:spacing w:after="0" w:line="240" w:lineRule="auto"/>
        <w:ind w:left="993" w:hanging="426"/>
        <w:jc w:val="both"/>
        <w:rPr>
          <w:rFonts w:ascii="Arial" w:hAnsi="Arial" w:cs="Arial"/>
          <w:sz w:val="19"/>
          <w:szCs w:val="19"/>
        </w:rPr>
      </w:pPr>
      <w:r>
        <w:rPr>
          <w:rFonts w:ascii="Arial" w:hAnsi="Arial" w:cs="Arial"/>
          <w:sz w:val="19"/>
          <w:szCs w:val="19"/>
        </w:rPr>
        <w:t>N</w:t>
      </w:r>
      <w:r w:rsidRPr="00E83553">
        <w:rPr>
          <w:rFonts w:ascii="Arial" w:hAnsi="Arial" w:cs="Arial"/>
          <w:sz w:val="19"/>
          <w:szCs w:val="19"/>
        </w:rPr>
        <w:t xml:space="preserve">o tocante ao </w:t>
      </w:r>
      <w:r w:rsidRPr="00E83553">
        <w:rPr>
          <w:rFonts w:ascii="Arial" w:hAnsi="Arial" w:cs="Arial"/>
          <w:i/>
          <w:sz w:val="19"/>
          <w:szCs w:val="19"/>
        </w:rPr>
        <w:t>lugar do crime</w:t>
      </w:r>
      <w:r w:rsidRPr="00E83553">
        <w:rPr>
          <w:rFonts w:ascii="Arial" w:hAnsi="Arial" w:cs="Arial"/>
          <w:sz w:val="19"/>
          <w:szCs w:val="19"/>
        </w:rPr>
        <w:t xml:space="preserve">, o Código Penal Brasileiro adotou a </w:t>
      </w:r>
      <w:r w:rsidRPr="00E83553">
        <w:rPr>
          <w:rFonts w:ascii="Arial" w:hAnsi="Arial" w:cs="Arial"/>
          <w:i/>
          <w:sz w:val="19"/>
          <w:szCs w:val="19"/>
        </w:rPr>
        <w:t>teoria da atividade</w:t>
      </w:r>
      <w:r w:rsidRPr="00E83553">
        <w:rPr>
          <w:rFonts w:ascii="Arial" w:hAnsi="Arial" w:cs="Arial"/>
          <w:sz w:val="19"/>
          <w:szCs w:val="19"/>
        </w:rPr>
        <w:t>, que o considera como o local o</w:t>
      </w:r>
      <w:r>
        <w:rPr>
          <w:rFonts w:ascii="Arial" w:hAnsi="Arial" w:cs="Arial"/>
          <w:sz w:val="19"/>
          <w:szCs w:val="19"/>
        </w:rPr>
        <w:t>nde ocorreu a conduta criminosa.</w:t>
      </w:r>
    </w:p>
    <w:p w:rsidR="004C395D" w:rsidRPr="00E83553" w:rsidRDefault="004C395D" w:rsidP="003516BC">
      <w:pPr>
        <w:pStyle w:val="PargrafodaLista"/>
        <w:numPr>
          <w:ilvl w:val="0"/>
          <w:numId w:val="348"/>
        </w:numPr>
        <w:spacing w:after="0" w:line="240" w:lineRule="auto"/>
        <w:ind w:left="993" w:hanging="426"/>
        <w:jc w:val="both"/>
        <w:rPr>
          <w:rFonts w:ascii="Arial" w:hAnsi="Arial" w:cs="Arial"/>
          <w:sz w:val="19"/>
          <w:szCs w:val="19"/>
        </w:rPr>
      </w:pPr>
      <w:r>
        <w:rPr>
          <w:rFonts w:ascii="Arial" w:hAnsi="Arial" w:cs="Arial"/>
          <w:i/>
          <w:sz w:val="19"/>
          <w:szCs w:val="19"/>
        </w:rPr>
        <w:t>L</w:t>
      </w:r>
      <w:r w:rsidRPr="00E83553">
        <w:rPr>
          <w:rFonts w:ascii="Arial" w:hAnsi="Arial" w:cs="Arial"/>
          <w:i/>
          <w:sz w:val="19"/>
          <w:szCs w:val="19"/>
        </w:rPr>
        <w:t>ei excepcional</w:t>
      </w:r>
      <w:r w:rsidRPr="00E83553">
        <w:rPr>
          <w:rFonts w:ascii="Arial" w:hAnsi="Arial" w:cs="Arial"/>
          <w:sz w:val="19"/>
          <w:szCs w:val="19"/>
        </w:rPr>
        <w:t xml:space="preserve">, por ter </w:t>
      </w:r>
      <w:proofErr w:type="spellStart"/>
      <w:r w:rsidRPr="00E83553">
        <w:rPr>
          <w:rFonts w:ascii="Arial" w:hAnsi="Arial" w:cs="Arial"/>
          <w:sz w:val="19"/>
          <w:szCs w:val="19"/>
        </w:rPr>
        <w:t>ultratividade</w:t>
      </w:r>
      <w:proofErr w:type="spellEnd"/>
      <w:r w:rsidRPr="00E83553">
        <w:rPr>
          <w:rFonts w:ascii="Arial" w:hAnsi="Arial" w:cs="Arial"/>
          <w:sz w:val="19"/>
          <w:szCs w:val="19"/>
        </w:rPr>
        <w:t>, pode ser aplicada a fatos praticados durante sua vi</w:t>
      </w:r>
      <w:r>
        <w:rPr>
          <w:rFonts w:ascii="Arial" w:hAnsi="Arial" w:cs="Arial"/>
          <w:sz w:val="19"/>
          <w:szCs w:val="19"/>
        </w:rPr>
        <w:t>gência mesmo após sua revogação.</w:t>
      </w:r>
    </w:p>
    <w:p w:rsidR="004C395D" w:rsidRPr="00E83553" w:rsidRDefault="004C395D" w:rsidP="003516BC">
      <w:pPr>
        <w:pStyle w:val="PargrafodaLista"/>
        <w:numPr>
          <w:ilvl w:val="0"/>
          <w:numId w:val="348"/>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lei penal, ao entrar em conflito com lei penal anterior, pode apresentar as seguintes situações: </w:t>
      </w:r>
      <w:proofErr w:type="spellStart"/>
      <w:r w:rsidRPr="00E83553">
        <w:rPr>
          <w:rFonts w:ascii="Arial" w:hAnsi="Arial" w:cs="Arial"/>
          <w:i/>
          <w:sz w:val="19"/>
          <w:szCs w:val="19"/>
        </w:rPr>
        <w:t>novatio</w:t>
      </w:r>
      <w:proofErr w:type="spellEnd"/>
      <w:r w:rsidRPr="00E83553">
        <w:rPr>
          <w:rFonts w:ascii="Arial" w:hAnsi="Arial" w:cs="Arial"/>
          <w:i/>
          <w:sz w:val="19"/>
          <w:szCs w:val="19"/>
        </w:rPr>
        <w:t xml:space="preserve"> legis</w:t>
      </w:r>
      <w:r w:rsidRPr="00E83553">
        <w:rPr>
          <w:rFonts w:ascii="Arial" w:hAnsi="Arial" w:cs="Arial"/>
          <w:sz w:val="19"/>
          <w:szCs w:val="19"/>
        </w:rPr>
        <w:t xml:space="preserve"> incriminadora, </w:t>
      </w:r>
      <w:r w:rsidRPr="00E83553">
        <w:rPr>
          <w:rFonts w:ascii="Arial" w:hAnsi="Arial" w:cs="Arial"/>
          <w:i/>
          <w:sz w:val="19"/>
          <w:szCs w:val="19"/>
        </w:rPr>
        <w:t>abolitio criminis</w:t>
      </w:r>
      <w:r w:rsidRPr="00E83553">
        <w:rPr>
          <w:rFonts w:ascii="Arial" w:hAnsi="Arial" w:cs="Arial"/>
          <w:sz w:val="19"/>
          <w:szCs w:val="19"/>
        </w:rPr>
        <w:t xml:space="preserve">, </w:t>
      </w:r>
      <w:proofErr w:type="spellStart"/>
      <w:r w:rsidRPr="00E83553">
        <w:rPr>
          <w:rFonts w:ascii="Arial" w:hAnsi="Arial" w:cs="Arial"/>
          <w:i/>
          <w:sz w:val="19"/>
          <w:szCs w:val="19"/>
        </w:rPr>
        <w:t>novatio</w:t>
      </w:r>
      <w:proofErr w:type="spellEnd"/>
      <w:r w:rsidRPr="00E83553">
        <w:rPr>
          <w:rFonts w:ascii="Arial" w:hAnsi="Arial" w:cs="Arial"/>
          <w:i/>
          <w:sz w:val="19"/>
          <w:szCs w:val="19"/>
        </w:rPr>
        <w:t xml:space="preserve"> legis in pejus</w:t>
      </w:r>
      <w:r w:rsidRPr="00E83553">
        <w:rPr>
          <w:rFonts w:ascii="Arial" w:hAnsi="Arial" w:cs="Arial"/>
          <w:sz w:val="19"/>
          <w:szCs w:val="19"/>
        </w:rPr>
        <w:t xml:space="preserve"> e </w:t>
      </w:r>
      <w:proofErr w:type="spellStart"/>
      <w:r w:rsidRPr="00E83553">
        <w:rPr>
          <w:rFonts w:ascii="Arial" w:hAnsi="Arial" w:cs="Arial"/>
          <w:i/>
          <w:sz w:val="19"/>
          <w:szCs w:val="19"/>
        </w:rPr>
        <w:t>novatio</w:t>
      </w:r>
      <w:proofErr w:type="spellEnd"/>
      <w:r w:rsidRPr="00E83553">
        <w:rPr>
          <w:rFonts w:ascii="Arial" w:hAnsi="Arial" w:cs="Arial"/>
          <w:i/>
          <w:sz w:val="19"/>
          <w:szCs w:val="19"/>
        </w:rPr>
        <w:t xml:space="preserve"> legis in </w:t>
      </w:r>
      <w:proofErr w:type="spellStart"/>
      <w:r w:rsidRPr="00E83553">
        <w:rPr>
          <w:rFonts w:ascii="Arial" w:hAnsi="Arial" w:cs="Arial"/>
          <w:i/>
          <w:sz w:val="19"/>
          <w:szCs w:val="19"/>
        </w:rPr>
        <w:t>mellius</w:t>
      </w:r>
      <w:proofErr w:type="spellEnd"/>
      <w:r w:rsidRPr="00E83553">
        <w:rPr>
          <w:rFonts w:ascii="Arial" w:hAnsi="Arial" w:cs="Arial"/>
          <w:sz w:val="19"/>
          <w:szCs w:val="19"/>
        </w:rPr>
        <w:t>.</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A </w:t>
      </w:r>
      <w:proofErr w:type="spellStart"/>
      <w:r w:rsidRPr="00D2135A">
        <w:rPr>
          <w:i/>
          <w:sz w:val="19"/>
          <w:szCs w:val="19"/>
        </w:rPr>
        <w:t>actio</w:t>
      </w:r>
      <w:proofErr w:type="spellEnd"/>
      <w:r w:rsidRPr="00D2135A">
        <w:rPr>
          <w:i/>
          <w:sz w:val="19"/>
          <w:szCs w:val="19"/>
        </w:rPr>
        <w:t xml:space="preserve"> libera in causa</w:t>
      </w:r>
      <w:r w:rsidRPr="00E83553">
        <w:rPr>
          <w:sz w:val="19"/>
          <w:szCs w:val="19"/>
        </w:rPr>
        <w:t xml:space="preserve"> se caracteriza:</w:t>
      </w:r>
    </w:p>
    <w:p w:rsidR="004C395D" w:rsidRPr="00E83553" w:rsidRDefault="004C395D" w:rsidP="003516BC">
      <w:pPr>
        <w:pStyle w:val="PargrafodaLista"/>
        <w:numPr>
          <w:ilvl w:val="0"/>
          <w:numId w:val="349"/>
        </w:numPr>
        <w:spacing w:after="0" w:line="240" w:lineRule="auto"/>
        <w:jc w:val="both"/>
        <w:rPr>
          <w:rFonts w:ascii="Arial" w:hAnsi="Arial" w:cs="Arial"/>
          <w:sz w:val="19"/>
          <w:szCs w:val="19"/>
        </w:rPr>
      </w:pPr>
      <w:proofErr w:type="gramStart"/>
      <w:r>
        <w:rPr>
          <w:rFonts w:ascii="Arial" w:hAnsi="Arial" w:cs="Arial"/>
          <w:sz w:val="19"/>
          <w:szCs w:val="19"/>
        </w:rPr>
        <w:t>quand</w:t>
      </w:r>
      <w:r w:rsidRPr="00E83553">
        <w:rPr>
          <w:rFonts w:ascii="Arial" w:hAnsi="Arial" w:cs="Arial"/>
          <w:sz w:val="19"/>
          <w:szCs w:val="19"/>
        </w:rPr>
        <w:t>o</w:t>
      </w:r>
      <w:proofErr w:type="gramEnd"/>
      <w:r w:rsidRPr="00E83553">
        <w:rPr>
          <w:rFonts w:ascii="Arial" w:hAnsi="Arial" w:cs="Arial"/>
          <w:sz w:val="19"/>
          <w:szCs w:val="19"/>
        </w:rPr>
        <w:t xml:space="preserve"> o agente, nos limites do livre arbítrio que rege a conduta humana, pratica o crime d</w:t>
      </w:r>
      <w:r>
        <w:rPr>
          <w:rFonts w:ascii="Arial" w:hAnsi="Arial" w:cs="Arial"/>
          <w:sz w:val="19"/>
          <w:szCs w:val="19"/>
        </w:rPr>
        <w:t>e forma livre e consciente.</w:t>
      </w:r>
    </w:p>
    <w:p w:rsidR="004C395D" w:rsidRPr="00E83553" w:rsidRDefault="004C395D" w:rsidP="003516BC">
      <w:pPr>
        <w:pStyle w:val="PargrafodaLista"/>
        <w:numPr>
          <w:ilvl w:val="0"/>
          <w:numId w:val="34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por impossibilidade de conhecer a ilicitude de sua conduta, pra</w:t>
      </w:r>
      <w:r>
        <w:rPr>
          <w:rFonts w:ascii="Arial" w:hAnsi="Arial" w:cs="Arial"/>
          <w:sz w:val="19"/>
          <w:szCs w:val="19"/>
        </w:rPr>
        <w:t>tica fato tipificado como crime.</w:t>
      </w:r>
    </w:p>
    <w:p w:rsidR="004C395D" w:rsidRPr="00E83553" w:rsidRDefault="004C395D" w:rsidP="003516BC">
      <w:pPr>
        <w:pStyle w:val="PargrafodaLista"/>
        <w:numPr>
          <w:ilvl w:val="0"/>
          <w:numId w:val="34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em estado de embriaguez, proveniente de caso fortuito ou força maior, que enseja a diminuição de pena, p</w:t>
      </w:r>
      <w:r>
        <w:rPr>
          <w:rFonts w:ascii="Arial" w:hAnsi="Arial" w:cs="Arial"/>
          <w:sz w:val="19"/>
          <w:szCs w:val="19"/>
        </w:rPr>
        <w:t>ratica fato definido como crime.</w:t>
      </w:r>
    </w:p>
    <w:p w:rsidR="004C395D" w:rsidRPr="00E83553" w:rsidRDefault="004C395D" w:rsidP="003516BC">
      <w:pPr>
        <w:pStyle w:val="PargrafodaLista"/>
        <w:numPr>
          <w:ilvl w:val="0"/>
          <w:numId w:val="34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em estado de embriaguez completa, proveniente de caso fortuito ou força maior, que enseja isenção de pena, p</w:t>
      </w:r>
      <w:r>
        <w:rPr>
          <w:rFonts w:ascii="Arial" w:hAnsi="Arial" w:cs="Arial"/>
          <w:sz w:val="19"/>
          <w:szCs w:val="19"/>
        </w:rPr>
        <w:t>ratica fato definido como crime.</w:t>
      </w:r>
    </w:p>
    <w:p w:rsidR="004C395D" w:rsidRPr="00E83553" w:rsidRDefault="004C395D" w:rsidP="003516BC">
      <w:pPr>
        <w:pStyle w:val="PargrafodaLista"/>
        <w:numPr>
          <w:ilvl w:val="0"/>
          <w:numId w:val="349"/>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quando</w:t>
      </w:r>
      <w:proofErr w:type="gramEnd"/>
      <w:r w:rsidRPr="00E83553">
        <w:rPr>
          <w:rFonts w:ascii="Arial" w:hAnsi="Arial" w:cs="Arial"/>
          <w:sz w:val="19"/>
          <w:szCs w:val="19"/>
        </w:rPr>
        <w:t xml:space="preserve"> o agente comete o crime em estado de embriaguez não proveniente de caso fortuito ou força maior.</w:t>
      </w:r>
    </w:p>
    <w:p w:rsidR="004C395D" w:rsidRPr="00E83553" w:rsidRDefault="004C395D" w:rsidP="004C395D">
      <w:pPr>
        <w:ind w:left="426"/>
        <w:jc w:val="center"/>
        <w:rPr>
          <w:rFonts w:ascii="Arial" w:hAnsi="Arial"/>
          <w:b/>
          <w:sz w:val="19"/>
          <w:szCs w:val="19"/>
        </w:rPr>
      </w:pPr>
    </w:p>
    <w:p w:rsidR="004C395D" w:rsidRPr="00E83553" w:rsidRDefault="004C395D" w:rsidP="004C395D">
      <w:pPr>
        <w:ind w:left="426"/>
        <w:jc w:val="center"/>
        <w:rPr>
          <w:rFonts w:ascii="Arial" w:hAnsi="Arial"/>
          <w:b/>
          <w:sz w:val="19"/>
          <w:szCs w:val="19"/>
        </w:rPr>
      </w:pPr>
      <w:r w:rsidRPr="00E83553">
        <w:rPr>
          <w:rFonts w:ascii="Arial" w:hAnsi="Arial"/>
          <w:b/>
          <w:sz w:val="19"/>
          <w:szCs w:val="19"/>
        </w:rPr>
        <w:t>DIREITOS HUMANOS</w:t>
      </w:r>
    </w:p>
    <w:p w:rsidR="004C395D" w:rsidRPr="00E83553" w:rsidRDefault="004C395D" w:rsidP="004C395D">
      <w:pPr>
        <w:ind w:left="426"/>
        <w:jc w:val="center"/>
        <w:rPr>
          <w:rFonts w:ascii="Arial" w:hAnsi="Arial"/>
          <w:b/>
          <w:sz w:val="19"/>
          <w:szCs w:val="19"/>
        </w:rPr>
      </w:pPr>
    </w:p>
    <w:p w:rsidR="004C395D" w:rsidRPr="00E83553" w:rsidRDefault="004C395D" w:rsidP="004C395D">
      <w:pPr>
        <w:pStyle w:val="Enunciado"/>
        <w:rPr>
          <w:sz w:val="19"/>
          <w:szCs w:val="19"/>
        </w:rPr>
      </w:pPr>
      <w:r w:rsidRPr="00E83553">
        <w:rPr>
          <w:sz w:val="19"/>
          <w:szCs w:val="19"/>
        </w:rPr>
        <w:t>Em relação ao Sistema Único de Saúde, assinale a alternativa correta:</w:t>
      </w:r>
    </w:p>
    <w:p w:rsidR="004C395D" w:rsidRPr="00E83553" w:rsidRDefault="004C395D" w:rsidP="003516BC">
      <w:pPr>
        <w:pStyle w:val="PargrafodaLista"/>
        <w:numPr>
          <w:ilvl w:val="0"/>
          <w:numId w:val="350"/>
        </w:numPr>
        <w:spacing w:after="0" w:line="240" w:lineRule="auto"/>
        <w:jc w:val="both"/>
        <w:rPr>
          <w:rFonts w:ascii="Arial" w:hAnsi="Arial" w:cs="Arial"/>
          <w:sz w:val="19"/>
          <w:szCs w:val="19"/>
        </w:rPr>
      </w:pPr>
      <w:r>
        <w:rPr>
          <w:rFonts w:ascii="Arial" w:hAnsi="Arial" w:cs="Arial"/>
          <w:sz w:val="19"/>
          <w:szCs w:val="19"/>
        </w:rPr>
        <w:t>É</w:t>
      </w:r>
      <w:r w:rsidRPr="00E83553">
        <w:rPr>
          <w:rFonts w:ascii="Arial" w:hAnsi="Arial" w:cs="Arial"/>
          <w:sz w:val="19"/>
          <w:szCs w:val="19"/>
        </w:rPr>
        <w:t xml:space="preserve"> constituído exclusivamente pelo conjunto de ações e serviços de saúde prestados por órgãos e instituições públicas federais, estaduais e municipais, da Administração direta e indireta e das fundaç</w:t>
      </w:r>
      <w:r>
        <w:rPr>
          <w:rFonts w:ascii="Arial" w:hAnsi="Arial" w:cs="Arial"/>
          <w:sz w:val="19"/>
          <w:szCs w:val="19"/>
        </w:rPr>
        <w:t>ões mantidas pelo Poder Público.</w:t>
      </w:r>
    </w:p>
    <w:p w:rsidR="004C395D" w:rsidRPr="00E83553" w:rsidRDefault="004C395D" w:rsidP="003516BC">
      <w:pPr>
        <w:pStyle w:val="PargrafodaLista"/>
        <w:numPr>
          <w:ilvl w:val="0"/>
          <w:numId w:val="350"/>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ossui três esferas de direção autônomas, cabendo-a</w:t>
      </w:r>
      <w:r>
        <w:rPr>
          <w:rFonts w:ascii="Arial" w:hAnsi="Arial" w:cs="Arial"/>
          <w:sz w:val="19"/>
          <w:szCs w:val="19"/>
        </w:rPr>
        <w:t>s</w:t>
      </w:r>
      <w:r w:rsidRPr="00E83553">
        <w:rPr>
          <w:rFonts w:ascii="Arial" w:hAnsi="Arial" w:cs="Arial"/>
          <w:sz w:val="19"/>
          <w:szCs w:val="19"/>
        </w:rPr>
        <w:t xml:space="preserve"> no âmbito da União ao Ministério da Saúde, dos Estados às Secretarias de Saúde ou órgão equivalente e no dos Municípios às Secretaria</w:t>
      </w:r>
      <w:r>
        <w:rPr>
          <w:rFonts w:ascii="Arial" w:hAnsi="Arial" w:cs="Arial"/>
          <w:sz w:val="19"/>
          <w:szCs w:val="19"/>
        </w:rPr>
        <w:t>s de Saúde ou órgão equivalente.</w:t>
      </w:r>
    </w:p>
    <w:p w:rsidR="004C395D" w:rsidRPr="00E83553" w:rsidRDefault="004C395D" w:rsidP="003516BC">
      <w:pPr>
        <w:pStyle w:val="PargrafodaLista"/>
        <w:numPr>
          <w:ilvl w:val="0"/>
          <w:numId w:val="350"/>
        </w:numPr>
        <w:spacing w:after="0" w:line="240" w:lineRule="auto"/>
        <w:ind w:left="993" w:hanging="426"/>
        <w:jc w:val="both"/>
        <w:rPr>
          <w:rFonts w:ascii="Arial" w:hAnsi="Arial" w:cs="Arial"/>
          <w:sz w:val="19"/>
          <w:szCs w:val="19"/>
        </w:rPr>
      </w:pPr>
      <w:r>
        <w:rPr>
          <w:rFonts w:ascii="Arial" w:hAnsi="Arial" w:cs="Arial"/>
          <w:sz w:val="19"/>
          <w:szCs w:val="19"/>
        </w:rPr>
        <w:t>Tem por competência, por meio</w:t>
      </w:r>
      <w:r w:rsidRPr="00E83553">
        <w:rPr>
          <w:rFonts w:ascii="Arial" w:hAnsi="Arial" w:cs="Arial"/>
          <w:sz w:val="19"/>
          <w:szCs w:val="19"/>
        </w:rPr>
        <w:t xml:space="preserve"> de sua direção estadual, prestar apoio técnico e financeiro aos Municípios e formar consórcios </w:t>
      </w:r>
      <w:r>
        <w:rPr>
          <w:rFonts w:ascii="Arial" w:hAnsi="Arial" w:cs="Arial"/>
          <w:sz w:val="19"/>
          <w:szCs w:val="19"/>
        </w:rPr>
        <w:t>administrativos intermunicipais.</w:t>
      </w:r>
    </w:p>
    <w:p w:rsidR="004C395D" w:rsidRPr="00E83553" w:rsidRDefault="004C395D" w:rsidP="003516BC">
      <w:pPr>
        <w:pStyle w:val="PargrafodaLista"/>
        <w:numPr>
          <w:ilvl w:val="0"/>
          <w:numId w:val="350"/>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 xml:space="preserve">em por competência participar na formulação e na implementação das políticas de controle das agressões ao meio </w:t>
      </w:r>
      <w:proofErr w:type="gramStart"/>
      <w:r w:rsidRPr="00E83553">
        <w:rPr>
          <w:rFonts w:ascii="Arial" w:hAnsi="Arial" w:cs="Arial"/>
          <w:sz w:val="19"/>
          <w:szCs w:val="19"/>
        </w:rPr>
        <w:t>ambiente, de saneamento básico e relativas às condiç</w:t>
      </w:r>
      <w:r>
        <w:rPr>
          <w:rFonts w:ascii="Arial" w:hAnsi="Arial" w:cs="Arial"/>
          <w:sz w:val="19"/>
          <w:szCs w:val="19"/>
        </w:rPr>
        <w:t>ões e aos ambientes de trabalho</w:t>
      </w:r>
      <w:proofErr w:type="gramEnd"/>
      <w:r>
        <w:rPr>
          <w:rFonts w:ascii="Arial" w:hAnsi="Arial" w:cs="Arial"/>
          <w:sz w:val="19"/>
          <w:szCs w:val="19"/>
        </w:rPr>
        <w:t>.</w:t>
      </w:r>
    </w:p>
    <w:p w:rsidR="004C395D" w:rsidRPr="00E83553" w:rsidRDefault="004C395D" w:rsidP="003516BC">
      <w:pPr>
        <w:pStyle w:val="PargrafodaLista"/>
        <w:numPr>
          <w:ilvl w:val="0"/>
          <w:numId w:val="350"/>
        </w:numPr>
        <w:spacing w:after="0" w:line="240" w:lineRule="auto"/>
        <w:ind w:left="993" w:hanging="426"/>
        <w:jc w:val="both"/>
        <w:rPr>
          <w:rFonts w:ascii="Arial" w:hAnsi="Arial" w:cs="Arial"/>
          <w:sz w:val="19"/>
          <w:szCs w:val="19"/>
        </w:rPr>
      </w:pPr>
      <w:r>
        <w:rPr>
          <w:rFonts w:ascii="Arial" w:hAnsi="Arial" w:cs="Arial"/>
          <w:sz w:val="19"/>
          <w:szCs w:val="19"/>
        </w:rPr>
        <w:t>N</w:t>
      </w:r>
      <w:r w:rsidRPr="00E83553">
        <w:rPr>
          <w:rFonts w:ascii="Arial" w:hAnsi="Arial" w:cs="Arial"/>
          <w:sz w:val="19"/>
          <w:szCs w:val="19"/>
        </w:rPr>
        <w:t>ão inclui em seu campo de atuação a execução de ações de saúde do trabalhador e a proteção do meio ambiente, nele compreendido o do trabalho.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No tocante ao Estatuto de Igualdade Racial, assinale a alternativa correta:</w:t>
      </w:r>
    </w:p>
    <w:p w:rsidR="004C395D" w:rsidRPr="00E83553" w:rsidRDefault="004C395D" w:rsidP="003516BC">
      <w:pPr>
        <w:pStyle w:val="PargrafodaLista"/>
        <w:numPr>
          <w:ilvl w:val="0"/>
          <w:numId w:val="351"/>
        </w:numPr>
        <w:spacing w:after="0" w:line="240" w:lineRule="auto"/>
        <w:jc w:val="both"/>
        <w:rPr>
          <w:rFonts w:ascii="Arial" w:hAnsi="Arial" w:cs="Arial"/>
          <w:sz w:val="19"/>
          <w:szCs w:val="19"/>
        </w:rPr>
      </w:pPr>
      <w:r>
        <w:rPr>
          <w:rFonts w:ascii="Arial" w:hAnsi="Arial" w:cs="Arial"/>
          <w:sz w:val="19"/>
          <w:szCs w:val="19"/>
        </w:rPr>
        <w:t>N</w:t>
      </w:r>
      <w:r w:rsidRPr="00E83553">
        <w:rPr>
          <w:rFonts w:ascii="Arial" w:hAnsi="Arial" w:cs="Arial"/>
          <w:sz w:val="19"/>
          <w:szCs w:val="19"/>
        </w:rPr>
        <w:t>a apreciação judicial das lesões e das ameaças de lesão aos interesses da população negra decorrentes de situações de desigualdade étnica, recorrer-se-á, entre outros instrumentos, à ação civil pública, disciplinada</w:t>
      </w:r>
      <w:r>
        <w:rPr>
          <w:rFonts w:ascii="Arial" w:hAnsi="Arial" w:cs="Arial"/>
          <w:sz w:val="19"/>
          <w:szCs w:val="19"/>
        </w:rPr>
        <w:t xml:space="preserve"> na Lei nº 7.347, de 24/07/1985.</w:t>
      </w:r>
    </w:p>
    <w:p w:rsidR="004C395D" w:rsidRPr="00E83553" w:rsidRDefault="004C395D" w:rsidP="003516BC">
      <w:pPr>
        <w:pStyle w:val="PargrafodaLista"/>
        <w:numPr>
          <w:ilvl w:val="0"/>
          <w:numId w:val="351"/>
        </w:numPr>
        <w:spacing w:after="0" w:line="240" w:lineRule="auto"/>
        <w:ind w:left="993" w:hanging="426"/>
        <w:jc w:val="both"/>
        <w:rPr>
          <w:rFonts w:ascii="Arial" w:hAnsi="Arial" w:cs="Arial"/>
          <w:sz w:val="19"/>
          <w:szCs w:val="19"/>
        </w:rPr>
      </w:pPr>
      <w:r>
        <w:rPr>
          <w:rFonts w:ascii="Arial" w:hAnsi="Arial" w:cs="Arial"/>
          <w:sz w:val="19"/>
          <w:szCs w:val="19"/>
        </w:rPr>
        <w:t>Discriminação racial ou étnico</w:t>
      </w:r>
      <w:r w:rsidRPr="00E83553">
        <w:rPr>
          <w:rFonts w:ascii="Arial" w:hAnsi="Arial" w:cs="Arial"/>
          <w:sz w:val="19"/>
          <w:szCs w:val="19"/>
        </w:rPr>
        <w:t>-racial consubstancia-se em toda situação injustificada de diferenciação de acesso e fruição de bens, serviços e oportunidades, nas esferas pública e privada, em virtude de raça, cor, descendênc</w:t>
      </w:r>
      <w:r>
        <w:rPr>
          <w:rFonts w:ascii="Arial" w:hAnsi="Arial" w:cs="Arial"/>
          <w:sz w:val="19"/>
          <w:szCs w:val="19"/>
        </w:rPr>
        <w:t>ia ou origem nacional ou étnica.</w:t>
      </w:r>
    </w:p>
    <w:p w:rsidR="004C395D" w:rsidRPr="00E83553" w:rsidRDefault="004C395D" w:rsidP="003516BC">
      <w:pPr>
        <w:pStyle w:val="PargrafodaLista"/>
        <w:numPr>
          <w:ilvl w:val="0"/>
          <w:numId w:val="351"/>
        </w:numPr>
        <w:spacing w:after="0" w:line="240" w:lineRule="auto"/>
        <w:ind w:left="993" w:hanging="426"/>
        <w:jc w:val="both"/>
        <w:rPr>
          <w:rFonts w:ascii="Arial" w:hAnsi="Arial" w:cs="Arial"/>
          <w:sz w:val="19"/>
          <w:szCs w:val="19"/>
        </w:rPr>
      </w:pPr>
      <w:r>
        <w:rPr>
          <w:rFonts w:ascii="Arial" w:hAnsi="Arial" w:cs="Arial"/>
          <w:sz w:val="19"/>
          <w:szCs w:val="19"/>
        </w:rPr>
        <w:t>P</w:t>
      </w:r>
      <w:r w:rsidRPr="00E83553">
        <w:rPr>
          <w:rFonts w:ascii="Arial" w:hAnsi="Arial" w:cs="Arial"/>
          <w:sz w:val="19"/>
          <w:szCs w:val="19"/>
        </w:rPr>
        <w:t xml:space="preserve">opulação negra é o conjunto de pessoas que se autodeclaram pretas e pardas, conforme o quesito cor ou </w:t>
      </w:r>
      <w:proofErr w:type="gramStart"/>
      <w:r w:rsidRPr="00E83553">
        <w:rPr>
          <w:rFonts w:ascii="Arial" w:hAnsi="Arial" w:cs="Arial"/>
          <w:sz w:val="19"/>
          <w:szCs w:val="19"/>
        </w:rPr>
        <w:t>raça usado pela Fundação Instituto Brasileiro de Geografia</w:t>
      </w:r>
      <w:proofErr w:type="gramEnd"/>
      <w:r w:rsidRPr="00E83553">
        <w:rPr>
          <w:rFonts w:ascii="Arial" w:hAnsi="Arial" w:cs="Arial"/>
          <w:sz w:val="19"/>
          <w:szCs w:val="19"/>
        </w:rPr>
        <w:t xml:space="preserve"> e Estatística (IBGE), não compreendendo a ad</w:t>
      </w:r>
      <w:r>
        <w:rPr>
          <w:rFonts w:ascii="Arial" w:hAnsi="Arial" w:cs="Arial"/>
          <w:sz w:val="19"/>
          <w:szCs w:val="19"/>
        </w:rPr>
        <w:t>oção de outra definição análoga.</w:t>
      </w:r>
    </w:p>
    <w:p w:rsidR="004C395D" w:rsidRPr="00E83553" w:rsidRDefault="004C395D" w:rsidP="003516BC">
      <w:pPr>
        <w:pStyle w:val="PargrafodaLista"/>
        <w:numPr>
          <w:ilvl w:val="0"/>
          <w:numId w:val="351"/>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participação da população negra, em condição de igualdade de oportunidade, na vida econômica, social, política e cultural do País </w:t>
      </w:r>
      <w:proofErr w:type="gramStart"/>
      <w:r w:rsidRPr="00E83553">
        <w:rPr>
          <w:rFonts w:ascii="Arial" w:hAnsi="Arial" w:cs="Arial"/>
          <w:sz w:val="19"/>
          <w:szCs w:val="19"/>
        </w:rPr>
        <w:t>será promovida</w:t>
      </w:r>
      <w:proofErr w:type="gramEnd"/>
      <w:r w:rsidRPr="00E83553">
        <w:rPr>
          <w:rFonts w:ascii="Arial" w:hAnsi="Arial" w:cs="Arial"/>
          <w:sz w:val="19"/>
          <w:szCs w:val="19"/>
        </w:rPr>
        <w:t xml:space="preserve"> exclusiva</w:t>
      </w:r>
      <w:r>
        <w:rPr>
          <w:rFonts w:ascii="Arial" w:hAnsi="Arial" w:cs="Arial"/>
          <w:sz w:val="19"/>
          <w:szCs w:val="19"/>
        </w:rPr>
        <w:t>mente por meio de cotas raciais.</w:t>
      </w:r>
    </w:p>
    <w:p w:rsidR="004C395D" w:rsidRPr="00E83553" w:rsidRDefault="004C395D" w:rsidP="003516BC">
      <w:pPr>
        <w:pStyle w:val="PargrafodaLista"/>
        <w:numPr>
          <w:ilvl w:val="0"/>
          <w:numId w:val="351"/>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repasse de recursos federais referentes aos programas e atividades previstos no Estatuto aos Estados, Distrito Federal e Municípios será possível somente após a </w:t>
      </w:r>
      <w:r w:rsidRPr="00E83553">
        <w:rPr>
          <w:rFonts w:ascii="Arial" w:hAnsi="Arial" w:cs="Arial"/>
          <w:sz w:val="19"/>
          <w:szCs w:val="19"/>
        </w:rPr>
        <w:lastRenderedPageBreak/>
        <w:t>criação obrigatória de conselhos de promoção de igualdade étnica pelos entes federados.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Com referência ao Sistema Interamericano de Direitos Humanos, levando em conside</w:t>
      </w:r>
      <w:r>
        <w:rPr>
          <w:sz w:val="19"/>
          <w:szCs w:val="19"/>
        </w:rPr>
        <w:t xml:space="preserve">ração inclusive orientações do </w:t>
      </w:r>
      <w:r w:rsidRPr="00E83553">
        <w:rPr>
          <w:sz w:val="19"/>
          <w:szCs w:val="19"/>
        </w:rPr>
        <w:t>Supremo Tribunal Federal, assinale a alternativa correta:</w:t>
      </w:r>
    </w:p>
    <w:p w:rsidR="004C395D" w:rsidRPr="00E83553" w:rsidRDefault="004C395D" w:rsidP="003516BC">
      <w:pPr>
        <w:pStyle w:val="PargrafodaLista"/>
        <w:numPr>
          <w:ilvl w:val="0"/>
          <w:numId w:val="352"/>
        </w:numPr>
        <w:spacing w:after="0" w:line="240" w:lineRule="auto"/>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Corte Interamericana de Direitos Humanos é uma instituição judicial autônoma cujo objetivo é aplicar e interpretar a Convenção Americana</w:t>
      </w:r>
      <w:r>
        <w:rPr>
          <w:rFonts w:ascii="Arial" w:hAnsi="Arial" w:cs="Arial"/>
          <w:sz w:val="19"/>
          <w:szCs w:val="19"/>
        </w:rPr>
        <w:t>,</w:t>
      </w:r>
      <w:r w:rsidRPr="00E83553">
        <w:rPr>
          <w:rFonts w:ascii="Arial" w:hAnsi="Arial" w:cs="Arial"/>
          <w:sz w:val="19"/>
          <w:szCs w:val="19"/>
        </w:rPr>
        <w:t xml:space="preserve"> exercendo excl</w:t>
      </w:r>
      <w:r>
        <w:rPr>
          <w:rFonts w:ascii="Arial" w:hAnsi="Arial" w:cs="Arial"/>
          <w:sz w:val="19"/>
          <w:szCs w:val="19"/>
        </w:rPr>
        <w:t>usivamente funções contenciosas.</w:t>
      </w:r>
    </w:p>
    <w:p w:rsidR="004C395D" w:rsidRPr="00E83553" w:rsidRDefault="004C395D" w:rsidP="003516BC">
      <w:pPr>
        <w:pStyle w:val="PargrafodaLista"/>
        <w:numPr>
          <w:ilvl w:val="0"/>
          <w:numId w:val="35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Comissão Interamericana de Direitos Humanos tem apenas competências políticas, entre as quais se destacam a realização de visitas </w:t>
      </w:r>
      <w:r w:rsidRPr="00E83553">
        <w:rPr>
          <w:rFonts w:ascii="Arial" w:hAnsi="Arial" w:cs="Arial"/>
          <w:i/>
          <w:sz w:val="19"/>
          <w:szCs w:val="19"/>
        </w:rPr>
        <w:t>in loco</w:t>
      </w:r>
      <w:r w:rsidRPr="00E83553">
        <w:rPr>
          <w:rFonts w:ascii="Arial" w:hAnsi="Arial" w:cs="Arial"/>
          <w:sz w:val="19"/>
          <w:szCs w:val="19"/>
        </w:rPr>
        <w:t xml:space="preserve"> e a preparação de relatórios sobre a situação dos direi</w:t>
      </w:r>
      <w:r>
        <w:rPr>
          <w:rFonts w:ascii="Arial" w:hAnsi="Arial" w:cs="Arial"/>
          <w:sz w:val="19"/>
          <w:szCs w:val="19"/>
        </w:rPr>
        <w:t>tos humanos nos Estados membros.</w:t>
      </w:r>
    </w:p>
    <w:p w:rsidR="004C395D" w:rsidRPr="00E83553" w:rsidRDefault="004C395D" w:rsidP="003516BC">
      <w:pPr>
        <w:pStyle w:val="PargrafodaLista"/>
        <w:numPr>
          <w:ilvl w:val="0"/>
          <w:numId w:val="35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 xml:space="preserve"> Corte Interamericana de Direitos Humanos, no exercício de seu poder de resolução de casos contenciosos, atende petições formuladas pelos Estados Partes,</w:t>
      </w:r>
      <w:r>
        <w:rPr>
          <w:rFonts w:ascii="Arial" w:hAnsi="Arial" w:cs="Arial"/>
          <w:sz w:val="19"/>
          <w:szCs w:val="19"/>
        </w:rPr>
        <w:t xml:space="preserve"> por indivíduos ou organizações.</w:t>
      </w:r>
    </w:p>
    <w:p w:rsidR="004C395D" w:rsidRPr="00E83553" w:rsidRDefault="004C395D" w:rsidP="003516BC">
      <w:pPr>
        <w:pStyle w:val="PargrafodaLista"/>
        <w:numPr>
          <w:ilvl w:val="0"/>
          <w:numId w:val="352"/>
        </w:numPr>
        <w:spacing w:after="0" w:line="240" w:lineRule="auto"/>
        <w:ind w:left="993" w:hanging="426"/>
        <w:jc w:val="both"/>
        <w:rPr>
          <w:rFonts w:ascii="Arial" w:hAnsi="Arial" w:cs="Arial"/>
          <w:sz w:val="19"/>
          <w:szCs w:val="19"/>
        </w:rPr>
      </w:pPr>
      <w:r>
        <w:rPr>
          <w:rFonts w:ascii="Arial" w:hAnsi="Arial" w:cs="Arial"/>
          <w:sz w:val="19"/>
          <w:szCs w:val="19"/>
        </w:rPr>
        <w:t>O</w:t>
      </w:r>
      <w:r w:rsidRPr="00E83553">
        <w:rPr>
          <w:rFonts w:ascii="Arial" w:hAnsi="Arial" w:cs="Arial"/>
          <w:sz w:val="19"/>
          <w:szCs w:val="19"/>
        </w:rPr>
        <w:t xml:space="preserve"> mecanismo de supervisão de sentenças condenatórias é da competência da Comissão Int</w:t>
      </w:r>
      <w:r>
        <w:rPr>
          <w:rFonts w:ascii="Arial" w:hAnsi="Arial" w:cs="Arial"/>
          <w:sz w:val="19"/>
          <w:szCs w:val="19"/>
        </w:rPr>
        <w:t>eramericana de Direitos Humanos.</w:t>
      </w:r>
    </w:p>
    <w:p w:rsidR="004C395D" w:rsidRPr="00E83553" w:rsidRDefault="004C395D" w:rsidP="003516BC">
      <w:pPr>
        <w:pStyle w:val="PargrafodaLista"/>
        <w:numPr>
          <w:ilvl w:val="0"/>
          <w:numId w:val="352"/>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s sentenças da Corte Interamericana de Direitos Humanos são vinculantes, definitivas e inapeláveis.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Assinale a alternativa correta. A internação psiquiátrica:</w:t>
      </w:r>
    </w:p>
    <w:p w:rsidR="004C395D" w:rsidRPr="00E83553" w:rsidRDefault="004C395D" w:rsidP="003516BC">
      <w:pPr>
        <w:pStyle w:val="PargrafodaLista"/>
        <w:numPr>
          <w:ilvl w:val="0"/>
          <w:numId w:val="353"/>
        </w:numPr>
        <w:spacing w:after="0" w:line="240" w:lineRule="auto"/>
        <w:jc w:val="both"/>
        <w:rPr>
          <w:rFonts w:ascii="Arial" w:hAnsi="Arial" w:cs="Arial"/>
          <w:sz w:val="19"/>
          <w:szCs w:val="19"/>
        </w:rPr>
      </w:pPr>
      <w:proofErr w:type="gramStart"/>
      <w:r w:rsidRPr="00E83553">
        <w:rPr>
          <w:rFonts w:ascii="Arial" w:hAnsi="Arial" w:cs="Arial"/>
          <w:sz w:val="19"/>
          <w:szCs w:val="19"/>
        </w:rPr>
        <w:t>na</w:t>
      </w:r>
      <w:proofErr w:type="gramEnd"/>
      <w:r w:rsidRPr="00E83553">
        <w:rPr>
          <w:rFonts w:ascii="Arial" w:hAnsi="Arial" w:cs="Arial"/>
          <w:sz w:val="19"/>
          <w:szCs w:val="19"/>
        </w:rPr>
        <w:t xml:space="preserve"> modalidade voluntária poderá ser feita em instituiç</w:t>
      </w:r>
      <w:r>
        <w:rPr>
          <w:rFonts w:ascii="Arial" w:hAnsi="Arial" w:cs="Arial"/>
          <w:sz w:val="19"/>
          <w:szCs w:val="19"/>
        </w:rPr>
        <w:t>ão com características asilares.</w:t>
      </w:r>
    </w:p>
    <w:p w:rsidR="004C395D" w:rsidRPr="00E83553" w:rsidRDefault="004C395D" w:rsidP="003516BC">
      <w:pPr>
        <w:pStyle w:val="PargrafodaLista"/>
        <w:numPr>
          <w:ilvl w:val="0"/>
          <w:numId w:val="35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em</w:t>
      </w:r>
      <w:proofErr w:type="gramEnd"/>
      <w:r w:rsidRPr="00E83553">
        <w:rPr>
          <w:rFonts w:ascii="Arial" w:hAnsi="Arial" w:cs="Arial"/>
          <w:sz w:val="19"/>
          <w:szCs w:val="19"/>
        </w:rPr>
        <w:t xml:space="preserve"> qualquer de suas modalidades, só será indicada quando os recursos </w:t>
      </w:r>
      <w:proofErr w:type="spellStart"/>
      <w:r w:rsidRPr="00E83553">
        <w:rPr>
          <w:rFonts w:ascii="Arial" w:hAnsi="Arial" w:cs="Arial"/>
          <w:sz w:val="19"/>
          <w:szCs w:val="19"/>
        </w:rPr>
        <w:t>extra-hospitalares</w:t>
      </w:r>
      <w:proofErr w:type="spellEnd"/>
      <w:r w:rsidRPr="00E83553">
        <w:rPr>
          <w:rFonts w:ascii="Arial" w:hAnsi="Arial" w:cs="Arial"/>
          <w:sz w:val="19"/>
          <w:szCs w:val="19"/>
        </w:rPr>
        <w:t xml:space="preserve"> se mostrarem i</w:t>
      </w:r>
      <w:r>
        <w:rPr>
          <w:rFonts w:ascii="Arial" w:hAnsi="Arial" w:cs="Arial"/>
          <w:sz w:val="19"/>
          <w:szCs w:val="19"/>
        </w:rPr>
        <w:t>nsuficientes.</w:t>
      </w:r>
    </w:p>
    <w:p w:rsidR="004C395D" w:rsidRPr="00E83553" w:rsidRDefault="004C395D" w:rsidP="003516BC">
      <w:pPr>
        <w:pStyle w:val="PargrafodaLista"/>
        <w:numPr>
          <w:ilvl w:val="0"/>
          <w:numId w:val="35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compulsória</w:t>
      </w:r>
      <w:proofErr w:type="gramEnd"/>
      <w:r w:rsidRPr="00E83553">
        <w:rPr>
          <w:rFonts w:ascii="Arial" w:hAnsi="Arial" w:cs="Arial"/>
          <w:sz w:val="19"/>
          <w:szCs w:val="19"/>
        </w:rPr>
        <w:t xml:space="preserve"> é aquel</w:t>
      </w:r>
      <w:r>
        <w:rPr>
          <w:rFonts w:ascii="Arial" w:hAnsi="Arial" w:cs="Arial"/>
          <w:sz w:val="19"/>
          <w:szCs w:val="19"/>
        </w:rPr>
        <w:t>a que se dá sem o consentimento</w:t>
      </w:r>
      <w:r w:rsidRPr="00E83553">
        <w:rPr>
          <w:rFonts w:ascii="Arial" w:hAnsi="Arial" w:cs="Arial"/>
          <w:sz w:val="19"/>
          <w:szCs w:val="19"/>
        </w:rPr>
        <w:t xml:space="preserve"> do</w:t>
      </w:r>
      <w:r>
        <w:rPr>
          <w:rFonts w:ascii="Arial" w:hAnsi="Arial" w:cs="Arial"/>
          <w:sz w:val="19"/>
          <w:szCs w:val="19"/>
        </w:rPr>
        <w:t xml:space="preserve"> usuário e a pedido de terceiro.</w:t>
      </w:r>
    </w:p>
    <w:p w:rsidR="004C395D" w:rsidRPr="00E83553" w:rsidRDefault="004C395D" w:rsidP="003516BC">
      <w:pPr>
        <w:pStyle w:val="PargrafodaLista"/>
        <w:numPr>
          <w:ilvl w:val="0"/>
          <w:numId w:val="353"/>
        </w:numPr>
        <w:spacing w:after="0" w:line="240" w:lineRule="auto"/>
        <w:ind w:left="993" w:hanging="426"/>
        <w:jc w:val="both"/>
        <w:rPr>
          <w:rFonts w:ascii="Arial" w:hAnsi="Arial" w:cs="Arial"/>
          <w:sz w:val="19"/>
          <w:szCs w:val="19"/>
        </w:rPr>
      </w:pPr>
      <w:proofErr w:type="gramStart"/>
      <w:r w:rsidRPr="00E83553">
        <w:rPr>
          <w:rFonts w:ascii="Arial" w:hAnsi="Arial" w:cs="Arial"/>
          <w:sz w:val="19"/>
          <w:szCs w:val="19"/>
        </w:rPr>
        <w:t>compulsória</w:t>
      </w:r>
      <w:proofErr w:type="gramEnd"/>
      <w:r w:rsidRPr="00E83553">
        <w:rPr>
          <w:rFonts w:ascii="Arial" w:hAnsi="Arial" w:cs="Arial"/>
          <w:sz w:val="19"/>
          <w:szCs w:val="19"/>
        </w:rPr>
        <w:t xml:space="preserve"> deverá, no prazo de setenta e duas horas, ser comunicada</w:t>
      </w:r>
      <w:r>
        <w:rPr>
          <w:rFonts w:ascii="Arial" w:hAnsi="Arial" w:cs="Arial"/>
          <w:sz w:val="19"/>
          <w:szCs w:val="19"/>
        </w:rPr>
        <w:t xml:space="preserve"> ao Ministério Público Estadual.</w:t>
      </w:r>
    </w:p>
    <w:p w:rsidR="004C395D" w:rsidRPr="00E83553" w:rsidRDefault="004C395D" w:rsidP="003516BC">
      <w:pPr>
        <w:pStyle w:val="PargrafodaLista"/>
        <w:numPr>
          <w:ilvl w:val="0"/>
          <w:numId w:val="353"/>
        </w:numPr>
        <w:spacing w:after="0" w:line="240" w:lineRule="auto"/>
        <w:ind w:left="993" w:hanging="426"/>
        <w:jc w:val="both"/>
        <w:rPr>
          <w:rFonts w:ascii="Arial" w:hAnsi="Arial" w:cs="Arial"/>
          <w:b/>
          <w:sz w:val="19"/>
          <w:szCs w:val="19"/>
        </w:rPr>
      </w:pPr>
      <w:proofErr w:type="gramStart"/>
      <w:r w:rsidRPr="00E83553">
        <w:rPr>
          <w:rFonts w:ascii="Arial" w:hAnsi="Arial" w:cs="Arial"/>
          <w:sz w:val="19"/>
          <w:szCs w:val="19"/>
        </w:rPr>
        <w:t>voluntária</w:t>
      </w:r>
      <w:proofErr w:type="gramEnd"/>
      <w:r w:rsidRPr="00E83553">
        <w:rPr>
          <w:rFonts w:ascii="Arial" w:hAnsi="Arial" w:cs="Arial"/>
          <w:sz w:val="19"/>
          <w:szCs w:val="19"/>
        </w:rPr>
        <w:t xml:space="preserve"> somente terminará por determinação exclusiva do médico assistente.</w:t>
      </w:r>
    </w:p>
    <w:p w:rsidR="004C395D" w:rsidRDefault="004C395D" w:rsidP="004C395D">
      <w:pPr>
        <w:pStyle w:val="PargrafodaLista"/>
        <w:ind w:left="426"/>
        <w:jc w:val="center"/>
        <w:rPr>
          <w:rFonts w:ascii="Arial" w:hAnsi="Arial" w:cs="Arial"/>
          <w:b/>
          <w:sz w:val="19"/>
          <w:szCs w:val="19"/>
        </w:rPr>
      </w:pPr>
    </w:p>
    <w:p w:rsidR="004C395D" w:rsidRPr="00E83553" w:rsidRDefault="004C395D" w:rsidP="004C395D">
      <w:pPr>
        <w:ind w:left="426"/>
        <w:jc w:val="center"/>
        <w:rPr>
          <w:rFonts w:ascii="Arial" w:hAnsi="Arial"/>
          <w:b/>
          <w:sz w:val="19"/>
          <w:szCs w:val="19"/>
        </w:rPr>
      </w:pPr>
      <w:r w:rsidRPr="00E83553">
        <w:rPr>
          <w:rFonts w:ascii="Arial" w:hAnsi="Arial"/>
          <w:b/>
          <w:sz w:val="19"/>
          <w:szCs w:val="19"/>
        </w:rPr>
        <w:t>DIREITO CONSTITUCIONAL</w:t>
      </w:r>
    </w:p>
    <w:p w:rsidR="004C395D" w:rsidRPr="00E83553" w:rsidRDefault="004C395D" w:rsidP="004C395D">
      <w:pPr>
        <w:ind w:left="426"/>
        <w:jc w:val="center"/>
        <w:rPr>
          <w:rFonts w:ascii="Arial" w:hAnsi="Arial"/>
          <w:b/>
          <w:sz w:val="19"/>
          <w:szCs w:val="19"/>
        </w:rPr>
      </w:pPr>
    </w:p>
    <w:p w:rsidR="004C395D" w:rsidRPr="00E83553" w:rsidRDefault="004C395D" w:rsidP="004C395D">
      <w:pPr>
        <w:pStyle w:val="Enunciado"/>
        <w:rPr>
          <w:sz w:val="19"/>
          <w:szCs w:val="19"/>
        </w:rPr>
      </w:pPr>
      <w:r w:rsidRPr="00E83553">
        <w:rPr>
          <w:sz w:val="19"/>
          <w:szCs w:val="19"/>
        </w:rPr>
        <w:t xml:space="preserve">Nos termos da Constituição Federal, é </w:t>
      </w:r>
      <w:r>
        <w:rPr>
          <w:sz w:val="19"/>
          <w:szCs w:val="19"/>
        </w:rPr>
        <w:t>correto</w:t>
      </w:r>
      <w:r w:rsidRPr="00E83553">
        <w:rPr>
          <w:sz w:val="19"/>
          <w:szCs w:val="19"/>
        </w:rPr>
        <w:t xml:space="preserve"> afirmar que compete à União, aos Estados e ao Distrito Federal legislar concorrentemente sobre:</w:t>
      </w:r>
    </w:p>
    <w:p w:rsidR="004C395D" w:rsidRPr="00E83553" w:rsidRDefault="004C395D" w:rsidP="003516BC">
      <w:pPr>
        <w:pStyle w:val="SemEspaamento"/>
        <w:numPr>
          <w:ilvl w:val="0"/>
          <w:numId w:val="354"/>
        </w:numPr>
        <w:jc w:val="both"/>
        <w:rPr>
          <w:rFonts w:ascii="Arial" w:hAnsi="Arial" w:cs="Arial"/>
          <w:sz w:val="19"/>
          <w:szCs w:val="19"/>
        </w:rPr>
      </w:pPr>
      <w:r w:rsidRPr="00E83553">
        <w:rPr>
          <w:rFonts w:ascii="Arial" w:hAnsi="Arial" w:cs="Arial"/>
          <w:sz w:val="19"/>
          <w:szCs w:val="19"/>
        </w:rPr>
        <w:t>Direito tributário, financeiro, penitenciário, econômico e urbanístico.</w:t>
      </w:r>
    </w:p>
    <w:p w:rsidR="004C395D" w:rsidRPr="00E83553" w:rsidRDefault="004C395D" w:rsidP="003516BC">
      <w:pPr>
        <w:pStyle w:val="SemEspaamento"/>
        <w:numPr>
          <w:ilvl w:val="0"/>
          <w:numId w:val="354"/>
        </w:numPr>
        <w:ind w:left="993" w:hanging="426"/>
        <w:jc w:val="both"/>
        <w:rPr>
          <w:rFonts w:ascii="Arial" w:hAnsi="Arial" w:cs="Arial"/>
          <w:sz w:val="19"/>
          <w:szCs w:val="19"/>
        </w:rPr>
      </w:pPr>
      <w:r w:rsidRPr="00E83553">
        <w:rPr>
          <w:rFonts w:ascii="Arial" w:hAnsi="Arial" w:cs="Arial"/>
          <w:sz w:val="19"/>
          <w:szCs w:val="19"/>
        </w:rPr>
        <w:t>Direito civil, comercial, penal, processual, eleitoral, agrário, marítimo,</w:t>
      </w:r>
      <w:r>
        <w:rPr>
          <w:rFonts w:ascii="Arial" w:hAnsi="Arial" w:cs="Arial"/>
          <w:sz w:val="19"/>
          <w:szCs w:val="19"/>
        </w:rPr>
        <w:t xml:space="preserve"> </w:t>
      </w:r>
      <w:r w:rsidRPr="00E83553">
        <w:rPr>
          <w:rFonts w:ascii="Arial" w:hAnsi="Arial" w:cs="Arial"/>
          <w:sz w:val="19"/>
          <w:szCs w:val="19"/>
        </w:rPr>
        <w:t>aeronáutico, espacial e do trabalho.</w:t>
      </w:r>
    </w:p>
    <w:p w:rsidR="004C395D" w:rsidRPr="00E83553" w:rsidRDefault="004C395D" w:rsidP="003516BC">
      <w:pPr>
        <w:pStyle w:val="SemEspaamento"/>
        <w:numPr>
          <w:ilvl w:val="0"/>
          <w:numId w:val="354"/>
        </w:numPr>
        <w:ind w:left="993" w:hanging="426"/>
        <w:jc w:val="both"/>
        <w:rPr>
          <w:rFonts w:ascii="Arial" w:hAnsi="Arial" w:cs="Arial"/>
          <w:sz w:val="19"/>
          <w:szCs w:val="19"/>
        </w:rPr>
      </w:pPr>
      <w:r w:rsidRPr="00E83553">
        <w:rPr>
          <w:rFonts w:ascii="Arial" w:hAnsi="Arial" w:cs="Arial"/>
          <w:sz w:val="19"/>
          <w:szCs w:val="19"/>
        </w:rPr>
        <w:t>Registros públicos.</w:t>
      </w:r>
    </w:p>
    <w:p w:rsidR="004C395D" w:rsidRPr="00E83553" w:rsidRDefault="004C395D" w:rsidP="003516BC">
      <w:pPr>
        <w:pStyle w:val="SemEspaamento"/>
        <w:numPr>
          <w:ilvl w:val="0"/>
          <w:numId w:val="354"/>
        </w:numPr>
        <w:ind w:left="993" w:hanging="426"/>
        <w:jc w:val="both"/>
        <w:rPr>
          <w:rFonts w:ascii="Arial" w:hAnsi="Arial" w:cs="Arial"/>
          <w:sz w:val="19"/>
          <w:szCs w:val="19"/>
        </w:rPr>
      </w:pPr>
      <w:r w:rsidRPr="00E83553">
        <w:rPr>
          <w:rFonts w:ascii="Arial" w:hAnsi="Arial" w:cs="Arial"/>
          <w:sz w:val="19"/>
          <w:szCs w:val="19"/>
        </w:rPr>
        <w:t>Sistemas de consórcios e sorteios.</w:t>
      </w:r>
    </w:p>
    <w:p w:rsidR="004C395D" w:rsidRPr="00E83553" w:rsidRDefault="004C395D" w:rsidP="003516BC">
      <w:pPr>
        <w:pStyle w:val="SemEspaamento"/>
        <w:numPr>
          <w:ilvl w:val="0"/>
          <w:numId w:val="354"/>
        </w:numPr>
        <w:ind w:left="993" w:hanging="426"/>
        <w:jc w:val="both"/>
        <w:rPr>
          <w:rFonts w:ascii="Arial" w:hAnsi="Arial" w:cs="Arial"/>
          <w:sz w:val="19"/>
          <w:szCs w:val="19"/>
        </w:rPr>
      </w:pPr>
      <w:r w:rsidRPr="00E83553">
        <w:rPr>
          <w:rFonts w:ascii="Arial" w:hAnsi="Arial" w:cs="Arial"/>
          <w:sz w:val="19"/>
          <w:szCs w:val="19"/>
        </w:rPr>
        <w:t>Desapropriação.</w:t>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t xml:space="preserve">Nos termos da Constituição Federal, é </w:t>
      </w:r>
      <w:r>
        <w:rPr>
          <w:sz w:val="19"/>
          <w:szCs w:val="19"/>
        </w:rPr>
        <w:t>correto</w:t>
      </w:r>
      <w:r w:rsidRPr="00E83553">
        <w:rPr>
          <w:sz w:val="19"/>
          <w:szCs w:val="19"/>
        </w:rPr>
        <w:t xml:space="preserve"> afirmar que compete privativamente à União legislar sobre:</w:t>
      </w:r>
    </w:p>
    <w:p w:rsidR="004C395D" w:rsidRPr="00E83553" w:rsidRDefault="004C395D" w:rsidP="003516BC">
      <w:pPr>
        <w:pStyle w:val="SemEspaamento"/>
        <w:numPr>
          <w:ilvl w:val="0"/>
          <w:numId w:val="355"/>
        </w:numPr>
        <w:jc w:val="both"/>
        <w:rPr>
          <w:rFonts w:ascii="Arial" w:hAnsi="Arial" w:cs="Arial"/>
          <w:sz w:val="19"/>
          <w:szCs w:val="19"/>
        </w:rPr>
      </w:pPr>
      <w:r w:rsidRPr="00E83553">
        <w:rPr>
          <w:rFonts w:ascii="Arial" w:hAnsi="Arial" w:cs="Arial"/>
          <w:sz w:val="19"/>
          <w:szCs w:val="19"/>
        </w:rPr>
        <w:t>Responsabilidade por dano ao meio ambiente, ao consumidor, a bens e direitos de valor artístico, estético, histórico, turístico e paisagístico.</w:t>
      </w:r>
    </w:p>
    <w:p w:rsidR="004C395D" w:rsidRPr="00E83553" w:rsidRDefault="004C395D" w:rsidP="003516BC">
      <w:pPr>
        <w:pStyle w:val="SemEspaamento"/>
        <w:numPr>
          <w:ilvl w:val="0"/>
          <w:numId w:val="355"/>
        </w:numPr>
        <w:ind w:left="993" w:hanging="426"/>
        <w:jc w:val="both"/>
        <w:rPr>
          <w:rFonts w:ascii="Arial" w:hAnsi="Arial" w:cs="Arial"/>
          <w:sz w:val="19"/>
          <w:szCs w:val="19"/>
        </w:rPr>
      </w:pPr>
      <w:r w:rsidRPr="00E83553">
        <w:rPr>
          <w:rFonts w:ascii="Arial" w:hAnsi="Arial" w:cs="Arial"/>
          <w:sz w:val="19"/>
          <w:szCs w:val="19"/>
        </w:rPr>
        <w:t xml:space="preserve">Florestas, caça, </w:t>
      </w:r>
      <w:proofErr w:type="gramStart"/>
      <w:r w:rsidRPr="00E83553">
        <w:rPr>
          <w:rFonts w:ascii="Arial" w:hAnsi="Arial" w:cs="Arial"/>
          <w:sz w:val="19"/>
          <w:szCs w:val="19"/>
        </w:rPr>
        <w:t>pesca</w:t>
      </w:r>
      <w:proofErr w:type="gramEnd"/>
      <w:r w:rsidRPr="00E83553">
        <w:rPr>
          <w:rFonts w:ascii="Arial" w:hAnsi="Arial" w:cs="Arial"/>
          <w:sz w:val="19"/>
          <w:szCs w:val="19"/>
        </w:rPr>
        <w:t>, fauna, conservação da natureza, defesa do solo e dos recursos naturais, proteção do meio ambiente e controle da poluição.</w:t>
      </w:r>
    </w:p>
    <w:p w:rsidR="004C395D" w:rsidRPr="00E83553" w:rsidRDefault="004C395D" w:rsidP="003516BC">
      <w:pPr>
        <w:pStyle w:val="SemEspaamento"/>
        <w:numPr>
          <w:ilvl w:val="0"/>
          <w:numId w:val="355"/>
        </w:numPr>
        <w:ind w:left="993" w:hanging="426"/>
        <w:jc w:val="both"/>
        <w:rPr>
          <w:rFonts w:ascii="Arial" w:hAnsi="Arial" w:cs="Arial"/>
          <w:sz w:val="19"/>
          <w:szCs w:val="19"/>
        </w:rPr>
      </w:pPr>
      <w:r w:rsidRPr="00E83553">
        <w:rPr>
          <w:rFonts w:ascii="Arial" w:hAnsi="Arial" w:cs="Arial"/>
          <w:sz w:val="19"/>
          <w:szCs w:val="19"/>
        </w:rPr>
        <w:t>Propaganda comercial.</w:t>
      </w:r>
    </w:p>
    <w:p w:rsidR="004C395D" w:rsidRPr="00E83553" w:rsidRDefault="004C395D" w:rsidP="003516BC">
      <w:pPr>
        <w:pStyle w:val="SemEspaamento"/>
        <w:numPr>
          <w:ilvl w:val="0"/>
          <w:numId w:val="355"/>
        </w:numPr>
        <w:ind w:left="993" w:hanging="426"/>
        <w:jc w:val="both"/>
        <w:rPr>
          <w:rFonts w:ascii="Arial" w:hAnsi="Arial" w:cs="Arial"/>
          <w:sz w:val="19"/>
          <w:szCs w:val="19"/>
        </w:rPr>
      </w:pPr>
      <w:r w:rsidRPr="00E83553">
        <w:rPr>
          <w:rFonts w:ascii="Arial" w:hAnsi="Arial" w:cs="Arial"/>
          <w:sz w:val="19"/>
          <w:szCs w:val="19"/>
        </w:rPr>
        <w:t>Criação, funcionamento e processo do juizado de pequenas causas.</w:t>
      </w:r>
    </w:p>
    <w:p w:rsidR="004C395D" w:rsidRPr="00E83553" w:rsidRDefault="004C395D" w:rsidP="003516BC">
      <w:pPr>
        <w:pStyle w:val="SemEspaamento"/>
        <w:numPr>
          <w:ilvl w:val="0"/>
          <w:numId w:val="355"/>
        </w:numPr>
        <w:ind w:left="993" w:hanging="426"/>
        <w:jc w:val="both"/>
        <w:rPr>
          <w:rFonts w:ascii="Arial" w:hAnsi="Arial" w:cs="Arial"/>
          <w:sz w:val="19"/>
          <w:szCs w:val="19"/>
        </w:rPr>
      </w:pPr>
      <w:r w:rsidRPr="00E83553">
        <w:rPr>
          <w:rFonts w:ascii="Arial" w:hAnsi="Arial" w:cs="Arial"/>
          <w:sz w:val="19"/>
          <w:szCs w:val="19"/>
        </w:rPr>
        <w:t>Proteção à infância e à juventude.</w:t>
      </w:r>
    </w:p>
    <w:p w:rsidR="004C395D" w:rsidRPr="00E83553" w:rsidRDefault="004C395D" w:rsidP="004C395D">
      <w:pPr>
        <w:pStyle w:val="SemEspaamento"/>
        <w:jc w:val="both"/>
        <w:rPr>
          <w:rFonts w:ascii="Arial" w:hAnsi="Arial" w:cs="Arial"/>
          <w:sz w:val="19"/>
          <w:szCs w:val="19"/>
        </w:rPr>
      </w:pPr>
      <w:r w:rsidRPr="00E83553">
        <w:rPr>
          <w:rFonts w:ascii="Arial" w:hAnsi="Arial" w:cs="Arial"/>
          <w:sz w:val="19"/>
          <w:szCs w:val="19"/>
        </w:rPr>
        <w:t xml:space="preserve"> </w:t>
      </w:r>
    </w:p>
    <w:p w:rsidR="004C395D" w:rsidRPr="00E83553" w:rsidRDefault="004C395D" w:rsidP="004C395D">
      <w:pPr>
        <w:pStyle w:val="Enunciado"/>
        <w:rPr>
          <w:sz w:val="19"/>
          <w:szCs w:val="19"/>
        </w:rPr>
      </w:pPr>
      <w:r w:rsidRPr="00E83553">
        <w:rPr>
          <w:sz w:val="19"/>
          <w:szCs w:val="19"/>
        </w:rPr>
        <w:t xml:space="preserve">Nos termos da Lei Orgânica do Ministério Público do Estado de São Paulo, é </w:t>
      </w:r>
      <w:r>
        <w:rPr>
          <w:sz w:val="19"/>
          <w:szCs w:val="19"/>
        </w:rPr>
        <w:t>correto</w:t>
      </w:r>
      <w:r w:rsidRPr="00E83553">
        <w:rPr>
          <w:sz w:val="19"/>
          <w:szCs w:val="19"/>
        </w:rPr>
        <w:t xml:space="preserve"> afirmar que:</w:t>
      </w:r>
    </w:p>
    <w:p w:rsidR="004C395D" w:rsidRPr="00E83553" w:rsidRDefault="004C395D" w:rsidP="003516BC">
      <w:pPr>
        <w:pStyle w:val="SemEspaamento"/>
        <w:numPr>
          <w:ilvl w:val="0"/>
          <w:numId w:val="356"/>
        </w:numPr>
        <w:jc w:val="both"/>
        <w:rPr>
          <w:rFonts w:ascii="Arial" w:hAnsi="Arial" w:cs="Arial"/>
          <w:sz w:val="19"/>
          <w:szCs w:val="19"/>
        </w:rPr>
      </w:pPr>
      <w:r w:rsidRPr="00E83553">
        <w:rPr>
          <w:rFonts w:ascii="Arial" w:hAnsi="Arial" w:cs="Arial"/>
          <w:sz w:val="19"/>
          <w:szCs w:val="19"/>
        </w:rPr>
        <w:t xml:space="preserve">A destituição do Procurador-Geral de Justiça dependerá da deliberação, mediante voto secreto, da maioria simples dos membros da Assembleia Legislativa, nos termos do seu Regimento Interno, assegurada ampla defesa. Aprovada a destituição, o Colégio de </w:t>
      </w:r>
      <w:r w:rsidRPr="00E83553">
        <w:rPr>
          <w:rFonts w:ascii="Arial" w:hAnsi="Arial" w:cs="Arial"/>
          <w:sz w:val="19"/>
          <w:szCs w:val="19"/>
        </w:rPr>
        <w:lastRenderedPageBreak/>
        <w:t>Procuradores de Justiça, diante da comunicação da Assembleia Legislativa, declarará vago o cargo de Procurador-Geral de Justiça e cientificará imediatamente o Conselho Superior do Ministério Público.</w:t>
      </w:r>
    </w:p>
    <w:p w:rsidR="004C395D" w:rsidRPr="00E83553" w:rsidRDefault="004C395D" w:rsidP="003516BC">
      <w:pPr>
        <w:pStyle w:val="SemEspaamento"/>
        <w:numPr>
          <w:ilvl w:val="0"/>
          <w:numId w:val="356"/>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por dois terços dos membros da Assembleia Legislativa, nos termos do seu Regimento Interno, assegurada ampla defesa. Aprovada a destituição, o Colégio de Procuradores de Justiça, diante da comunicação da Assembleia Legislativa, declarará vago o cargo de Procurador-Geral de Justiça e cientificará imediatamente o Conselho Superior do Ministério Público.</w:t>
      </w:r>
    </w:p>
    <w:p w:rsidR="004C395D" w:rsidRPr="00E83553" w:rsidRDefault="004C395D" w:rsidP="003516BC">
      <w:pPr>
        <w:pStyle w:val="SemEspaamento"/>
        <w:numPr>
          <w:ilvl w:val="0"/>
          <w:numId w:val="356"/>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absoluta dos membros da Assembleia Legislativa, nos termos do seu Regimento Interno, assegurada ampla defesa. Aprovada a destituição, o Colégio de Procuradores de Justiça, diante da comunicação da Assembleia Legislativa, declarará vago o cargo de Procurador-Geral de Justiça e baixará normas de regulamentação do processo eleitoral, para nova eleição, no prazo máximo de quinze dias.</w:t>
      </w:r>
    </w:p>
    <w:p w:rsidR="004C395D" w:rsidRPr="00E83553" w:rsidRDefault="004C395D" w:rsidP="003516BC">
      <w:pPr>
        <w:pStyle w:val="SemEspaamento"/>
        <w:numPr>
          <w:ilvl w:val="0"/>
          <w:numId w:val="356"/>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absoluta dos membros da Assembleia Legislativa, nos termos do seu Regimento Interno. Aprovada a destituição, o Conselho Superior do Ministério Público, diante da comunicação da Assembleia Legislativa, declarará vago o cargo de Procurador-Geral de Justiça e cientificará imediatamente o Colégio de Procuradores de Justiça.</w:t>
      </w:r>
    </w:p>
    <w:p w:rsidR="004C395D" w:rsidRPr="00E83553" w:rsidRDefault="004C395D" w:rsidP="003516BC">
      <w:pPr>
        <w:pStyle w:val="SemEspaamento"/>
        <w:numPr>
          <w:ilvl w:val="0"/>
          <w:numId w:val="356"/>
        </w:numPr>
        <w:ind w:left="993" w:hanging="426"/>
        <w:jc w:val="both"/>
        <w:rPr>
          <w:rFonts w:ascii="Arial" w:hAnsi="Arial" w:cs="Arial"/>
          <w:sz w:val="19"/>
          <w:szCs w:val="19"/>
        </w:rPr>
      </w:pPr>
      <w:r w:rsidRPr="00E83553">
        <w:rPr>
          <w:rFonts w:ascii="Arial" w:hAnsi="Arial" w:cs="Arial"/>
          <w:sz w:val="19"/>
          <w:szCs w:val="19"/>
        </w:rPr>
        <w:t>A destituição do Procurador-Geral de Justiça dependerá da deliberação, mediante voto secreto, da maioria absoluta dos membros da Assembleia Legislativa, nos termos do seu Regimento Interno. Aprovada a destituição, o Colégio de Procuradores de Justiça, diante da comunicação da Assembleia Legislativa, declarará vago o cargo de Procurador-Geral de Justiça e cientificará imediatamente o Conselho Superior do Ministério Público.</w:t>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t>Nos termos da Lei Orgânica Nacional do Ministério Público, dentre outras atribuições, compete:</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 xml:space="preserve">Ao Colégio de Procuradores de Justiça propor ao Poder </w:t>
      </w:r>
      <w:proofErr w:type="gramStart"/>
      <w:r w:rsidRPr="00E83553">
        <w:rPr>
          <w:rFonts w:ascii="Arial" w:hAnsi="Arial" w:cs="Arial"/>
          <w:sz w:val="19"/>
          <w:szCs w:val="19"/>
        </w:rPr>
        <w:t>Legislativo a destituição do Procurador-Geral de Justiça</w:t>
      </w:r>
      <w:proofErr w:type="gramEnd"/>
      <w:r w:rsidRPr="00E83553">
        <w:rPr>
          <w:rFonts w:ascii="Arial" w:hAnsi="Arial" w:cs="Arial"/>
          <w:sz w:val="19"/>
          <w:szCs w:val="19"/>
        </w:rPr>
        <w:t>, pelo voto da maioria absoluta de seus integrantes, em caso de abuso de poder, conduta incompatível ou grave omissão nos deveres do cargo, assegurada ampla defesa.</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 Procurador-Geral de Justiça representar aos Tribunais locais por inconstitucionalidade de leis ou atos normativos estaduais ou municipais, em face da Constituição Federal.</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Aos Procuradores de Justiça exercer as atribuições cometidas ao Procurador-Geral de Justiça junto aos Tribunais.</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Aos Promot</w:t>
      </w:r>
      <w:r>
        <w:rPr>
          <w:rFonts w:ascii="Arial" w:hAnsi="Arial" w:cs="Arial"/>
          <w:sz w:val="19"/>
          <w:szCs w:val="19"/>
        </w:rPr>
        <w:t xml:space="preserve">ores de Justiça impetrar </w:t>
      </w:r>
      <w:r w:rsidRPr="002024A0">
        <w:rPr>
          <w:rFonts w:ascii="Arial" w:hAnsi="Arial" w:cs="Arial"/>
          <w:i/>
          <w:sz w:val="19"/>
          <w:szCs w:val="19"/>
        </w:rPr>
        <w:t>habeas corpus</w:t>
      </w:r>
      <w:r w:rsidRPr="00E83553">
        <w:rPr>
          <w:rFonts w:ascii="Arial" w:hAnsi="Arial" w:cs="Arial"/>
          <w:sz w:val="19"/>
          <w:szCs w:val="19"/>
        </w:rPr>
        <w:t xml:space="preserve"> e mandado de segurança e requerer correição parcial, inclusive perante os Tribunais locais competentes.</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Ao Corregedor-Geral do Ministério Público realizar inspeções nas Procuradorias de Justiça, remetendo relatório reservado ao Colégio de Procuradores de Justiça.</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pStyle w:val="SemEspaamento"/>
        <w:numPr>
          <w:ilvl w:val="0"/>
          <w:numId w:val="357"/>
        </w:numPr>
        <w:jc w:val="both"/>
        <w:rPr>
          <w:rFonts w:ascii="Arial" w:hAnsi="Arial" w:cs="Arial"/>
          <w:sz w:val="19"/>
          <w:szCs w:val="19"/>
        </w:rPr>
      </w:pPr>
      <w:r w:rsidRPr="00E83553">
        <w:rPr>
          <w:rFonts w:ascii="Arial" w:hAnsi="Arial" w:cs="Arial"/>
          <w:sz w:val="19"/>
          <w:szCs w:val="19"/>
        </w:rPr>
        <w:t>I, III e V.</w:t>
      </w:r>
    </w:p>
    <w:p w:rsidR="004C395D" w:rsidRPr="00E83553" w:rsidRDefault="004C395D" w:rsidP="003516BC">
      <w:pPr>
        <w:pStyle w:val="SemEspaamento"/>
        <w:numPr>
          <w:ilvl w:val="0"/>
          <w:numId w:val="357"/>
        </w:numPr>
        <w:ind w:left="993" w:hanging="426"/>
        <w:jc w:val="both"/>
        <w:rPr>
          <w:rFonts w:ascii="Arial" w:hAnsi="Arial" w:cs="Arial"/>
          <w:sz w:val="19"/>
          <w:szCs w:val="19"/>
        </w:rPr>
      </w:pPr>
      <w:r w:rsidRPr="00E83553">
        <w:rPr>
          <w:rFonts w:ascii="Arial" w:hAnsi="Arial" w:cs="Arial"/>
          <w:sz w:val="19"/>
          <w:szCs w:val="19"/>
        </w:rPr>
        <w:t>I, III e IV.</w:t>
      </w:r>
    </w:p>
    <w:p w:rsidR="004C395D" w:rsidRPr="00E83553" w:rsidRDefault="004C395D" w:rsidP="003516BC">
      <w:pPr>
        <w:pStyle w:val="SemEspaamento"/>
        <w:numPr>
          <w:ilvl w:val="0"/>
          <w:numId w:val="357"/>
        </w:numPr>
        <w:ind w:left="993" w:hanging="426"/>
        <w:jc w:val="both"/>
        <w:rPr>
          <w:rFonts w:ascii="Arial" w:hAnsi="Arial" w:cs="Arial"/>
          <w:sz w:val="19"/>
          <w:szCs w:val="19"/>
        </w:rPr>
      </w:pPr>
      <w:r w:rsidRPr="00E83553">
        <w:rPr>
          <w:rFonts w:ascii="Arial" w:hAnsi="Arial" w:cs="Arial"/>
          <w:sz w:val="19"/>
          <w:szCs w:val="19"/>
        </w:rPr>
        <w:t>II, III e V.</w:t>
      </w:r>
    </w:p>
    <w:p w:rsidR="004C395D" w:rsidRPr="00E83553" w:rsidRDefault="004C395D" w:rsidP="003516BC">
      <w:pPr>
        <w:pStyle w:val="SemEspaamento"/>
        <w:numPr>
          <w:ilvl w:val="0"/>
          <w:numId w:val="357"/>
        </w:numPr>
        <w:ind w:left="993" w:hanging="426"/>
        <w:jc w:val="both"/>
        <w:rPr>
          <w:rFonts w:ascii="Arial" w:hAnsi="Arial" w:cs="Arial"/>
          <w:sz w:val="19"/>
          <w:szCs w:val="19"/>
        </w:rPr>
      </w:pPr>
      <w:r w:rsidRPr="00E83553">
        <w:rPr>
          <w:rFonts w:ascii="Arial" w:hAnsi="Arial" w:cs="Arial"/>
          <w:sz w:val="19"/>
          <w:szCs w:val="19"/>
        </w:rPr>
        <w:t>II, IV e V.</w:t>
      </w:r>
    </w:p>
    <w:p w:rsidR="004C395D" w:rsidRPr="00E83553" w:rsidRDefault="004C395D" w:rsidP="003516BC">
      <w:pPr>
        <w:pStyle w:val="SemEspaamento"/>
        <w:numPr>
          <w:ilvl w:val="0"/>
          <w:numId w:val="357"/>
        </w:numPr>
        <w:ind w:left="993" w:hanging="426"/>
        <w:jc w:val="both"/>
        <w:rPr>
          <w:rFonts w:ascii="Arial" w:hAnsi="Arial" w:cs="Arial"/>
          <w:sz w:val="19"/>
          <w:szCs w:val="19"/>
        </w:rPr>
      </w:pPr>
      <w:r w:rsidRPr="00E83553">
        <w:rPr>
          <w:rFonts w:ascii="Arial" w:hAnsi="Arial" w:cs="Arial"/>
          <w:sz w:val="19"/>
          <w:szCs w:val="19"/>
        </w:rPr>
        <w:t>IV e V.</w:t>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t xml:space="preserve">Considerando a disciplina constitucional brasileira, assinale a alternativa correta: </w:t>
      </w:r>
    </w:p>
    <w:p w:rsidR="004C395D" w:rsidRPr="00E83553" w:rsidRDefault="004C395D" w:rsidP="003516BC">
      <w:pPr>
        <w:pStyle w:val="SemEspaamento"/>
        <w:numPr>
          <w:ilvl w:val="0"/>
          <w:numId w:val="358"/>
        </w:numPr>
        <w:jc w:val="both"/>
        <w:rPr>
          <w:rFonts w:ascii="Arial" w:hAnsi="Arial" w:cs="Arial"/>
          <w:sz w:val="19"/>
          <w:szCs w:val="19"/>
        </w:rPr>
      </w:pPr>
      <w:r w:rsidRPr="00E83553">
        <w:rPr>
          <w:rFonts w:ascii="Arial" w:hAnsi="Arial" w:cs="Arial"/>
          <w:sz w:val="19"/>
          <w:szCs w:val="19"/>
        </w:rPr>
        <w:t>Toda deliberação legislativa deve, em regra, ser tomada pela maioria absoluta de votos.</w:t>
      </w:r>
    </w:p>
    <w:p w:rsidR="004C395D" w:rsidRPr="00E83553" w:rsidRDefault="004C395D" w:rsidP="003516BC">
      <w:pPr>
        <w:pStyle w:val="SemEspaamento"/>
        <w:numPr>
          <w:ilvl w:val="0"/>
          <w:numId w:val="358"/>
        </w:numPr>
        <w:ind w:left="993" w:hanging="426"/>
        <w:jc w:val="both"/>
        <w:rPr>
          <w:rFonts w:ascii="Arial" w:hAnsi="Arial" w:cs="Arial"/>
          <w:sz w:val="19"/>
          <w:szCs w:val="19"/>
        </w:rPr>
      </w:pPr>
      <w:r w:rsidRPr="00E83553">
        <w:rPr>
          <w:rFonts w:ascii="Arial" w:hAnsi="Arial" w:cs="Arial"/>
          <w:sz w:val="19"/>
          <w:szCs w:val="19"/>
        </w:rPr>
        <w:t>Não há deliberação legislativa sem que ao menos a maioria absoluta dos membros de cada Casa do Congresso Nacional se faça presente.</w:t>
      </w:r>
    </w:p>
    <w:p w:rsidR="004C395D" w:rsidRPr="00E83553" w:rsidRDefault="004C395D" w:rsidP="003516BC">
      <w:pPr>
        <w:pStyle w:val="SemEspaamento"/>
        <w:numPr>
          <w:ilvl w:val="0"/>
          <w:numId w:val="358"/>
        </w:numPr>
        <w:ind w:left="993" w:hanging="426"/>
        <w:jc w:val="both"/>
        <w:rPr>
          <w:rFonts w:ascii="Arial" w:hAnsi="Arial" w:cs="Arial"/>
          <w:sz w:val="19"/>
          <w:szCs w:val="19"/>
        </w:rPr>
      </w:pPr>
      <w:r w:rsidRPr="00E83553">
        <w:rPr>
          <w:rFonts w:ascii="Arial" w:hAnsi="Arial" w:cs="Arial"/>
          <w:sz w:val="19"/>
          <w:szCs w:val="19"/>
        </w:rPr>
        <w:t>A proposta de Emenda à Constituição deve ser discutida e votada em cada Casa do Congresso Nacional, em dois turnos, considerando-se aprovada se obtiver, em ambos, dois terços dos votos dos respectivos membros.</w:t>
      </w:r>
    </w:p>
    <w:p w:rsidR="004C395D" w:rsidRPr="00E83553" w:rsidRDefault="004C395D" w:rsidP="003516BC">
      <w:pPr>
        <w:pStyle w:val="SemEspaamento"/>
        <w:numPr>
          <w:ilvl w:val="0"/>
          <w:numId w:val="358"/>
        </w:numPr>
        <w:ind w:left="993" w:hanging="426"/>
        <w:jc w:val="both"/>
        <w:rPr>
          <w:rFonts w:ascii="Arial" w:hAnsi="Arial" w:cs="Arial"/>
          <w:sz w:val="19"/>
          <w:szCs w:val="19"/>
        </w:rPr>
      </w:pPr>
      <w:r w:rsidRPr="00E83553">
        <w:rPr>
          <w:rFonts w:ascii="Arial" w:hAnsi="Arial" w:cs="Arial"/>
          <w:sz w:val="19"/>
          <w:szCs w:val="19"/>
        </w:rPr>
        <w:t>As leis complementares são aprovadas por maioria de dois terços dos votos dos respectivos membros do Congresso Nacional.</w:t>
      </w:r>
    </w:p>
    <w:p w:rsidR="004C395D" w:rsidRPr="00E83553" w:rsidRDefault="004C395D" w:rsidP="003516BC">
      <w:pPr>
        <w:pStyle w:val="SemEspaamento"/>
        <w:numPr>
          <w:ilvl w:val="0"/>
          <w:numId w:val="358"/>
        </w:numPr>
        <w:ind w:left="993" w:hanging="426"/>
        <w:jc w:val="both"/>
        <w:rPr>
          <w:rFonts w:ascii="Arial" w:hAnsi="Arial" w:cs="Arial"/>
          <w:sz w:val="19"/>
          <w:szCs w:val="19"/>
        </w:rPr>
      </w:pPr>
      <w:r w:rsidRPr="00E83553">
        <w:rPr>
          <w:rFonts w:ascii="Arial" w:hAnsi="Arial" w:cs="Arial"/>
          <w:sz w:val="19"/>
          <w:szCs w:val="19"/>
        </w:rPr>
        <w:t>As leis ordinárias são aprovadas por maioria absoluta.</w:t>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lastRenderedPageBreak/>
        <w:t>De acordo com a Lei Orgânica Nacional do Ministério Público:</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É vedado aos membros do Ministério Público exercer qualquer outra função pública, salvo uma de Magistério, exceto quando em disponibilidade ou aposentado.</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É vedado aos membros do Ministério Público exercer o comércio ou participar de sociedade comercial, exceto como cotista ou acionista.</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 xml:space="preserve">São considerados como de efetivo exercício, para todos os efeitos legais, inclusive para </w:t>
      </w:r>
      <w:proofErr w:type="spellStart"/>
      <w:r w:rsidRPr="00E83553">
        <w:rPr>
          <w:rFonts w:ascii="Arial" w:hAnsi="Arial" w:cs="Arial"/>
          <w:sz w:val="19"/>
          <w:szCs w:val="19"/>
        </w:rPr>
        <w:t>vitaliciamento</w:t>
      </w:r>
      <w:proofErr w:type="spellEnd"/>
      <w:r w:rsidRPr="00E83553">
        <w:rPr>
          <w:rFonts w:ascii="Arial" w:hAnsi="Arial" w:cs="Arial"/>
          <w:sz w:val="19"/>
          <w:szCs w:val="19"/>
        </w:rPr>
        <w:t xml:space="preserve">, os dias em que o membro do Ministério Público estiver afastado de suas funções em razão de designação do Procurador-Geral </w:t>
      </w:r>
      <w:r>
        <w:rPr>
          <w:rFonts w:ascii="Arial" w:hAnsi="Arial" w:cs="Arial"/>
          <w:sz w:val="19"/>
          <w:szCs w:val="19"/>
        </w:rPr>
        <w:t xml:space="preserve">de </w:t>
      </w:r>
      <w:r w:rsidRPr="00E83553">
        <w:rPr>
          <w:rFonts w:ascii="Arial" w:hAnsi="Arial" w:cs="Arial"/>
          <w:sz w:val="19"/>
          <w:szCs w:val="19"/>
        </w:rPr>
        <w:t>Justiça para realização de atividade de relevância para a instituição.</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São deveres dos membros do Ministério Público, além de outros previstos em lei, desempenhar com zelo e presteza as suas funções e assistir aos atos judiciais, quando conveniente a sua presença, a seu prudente juízo.</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 membro vitalício do Ministério Público somente perderá o cargo por sentença judicial transitada em julgado, proferida em ação civil própria, nos seguintes casos: a) prática de crime incompatível com o exercício do cargo, após decisão judicial transitada em julgado; b) exercício da advocacia; c) abandono do cargo por prazo superior a trinta dias corridos.</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pStyle w:val="SemEspaamento"/>
        <w:numPr>
          <w:ilvl w:val="0"/>
          <w:numId w:val="359"/>
        </w:numPr>
        <w:jc w:val="both"/>
        <w:rPr>
          <w:rFonts w:ascii="Arial" w:hAnsi="Arial" w:cs="Arial"/>
          <w:sz w:val="19"/>
          <w:szCs w:val="19"/>
        </w:rPr>
      </w:pPr>
      <w:r w:rsidRPr="00E83553">
        <w:rPr>
          <w:rFonts w:ascii="Arial" w:hAnsi="Arial" w:cs="Arial"/>
          <w:sz w:val="19"/>
          <w:szCs w:val="19"/>
        </w:rPr>
        <w:t>II, III e V.</w:t>
      </w:r>
    </w:p>
    <w:p w:rsidR="004C395D" w:rsidRPr="00E83553" w:rsidRDefault="004C395D" w:rsidP="003516BC">
      <w:pPr>
        <w:pStyle w:val="SemEspaamento"/>
        <w:numPr>
          <w:ilvl w:val="0"/>
          <w:numId w:val="359"/>
        </w:numPr>
        <w:ind w:left="993" w:hanging="426"/>
        <w:jc w:val="both"/>
        <w:rPr>
          <w:rFonts w:ascii="Arial" w:hAnsi="Arial" w:cs="Arial"/>
          <w:sz w:val="19"/>
          <w:szCs w:val="19"/>
        </w:rPr>
      </w:pPr>
      <w:r w:rsidRPr="00E83553">
        <w:rPr>
          <w:rFonts w:ascii="Arial" w:hAnsi="Arial" w:cs="Arial"/>
          <w:sz w:val="19"/>
          <w:szCs w:val="19"/>
        </w:rPr>
        <w:t>I, II e V.</w:t>
      </w:r>
    </w:p>
    <w:p w:rsidR="004C395D" w:rsidRPr="00E83553" w:rsidRDefault="004C395D" w:rsidP="003516BC">
      <w:pPr>
        <w:pStyle w:val="SemEspaamento"/>
        <w:numPr>
          <w:ilvl w:val="0"/>
          <w:numId w:val="359"/>
        </w:numPr>
        <w:ind w:left="993" w:hanging="426"/>
        <w:jc w:val="both"/>
        <w:rPr>
          <w:rFonts w:ascii="Arial" w:hAnsi="Arial" w:cs="Arial"/>
          <w:sz w:val="19"/>
          <w:szCs w:val="19"/>
        </w:rPr>
      </w:pPr>
      <w:r w:rsidRPr="00E83553">
        <w:rPr>
          <w:rFonts w:ascii="Arial" w:hAnsi="Arial" w:cs="Arial"/>
          <w:sz w:val="19"/>
          <w:szCs w:val="19"/>
        </w:rPr>
        <w:t>I, III e IV.</w:t>
      </w:r>
    </w:p>
    <w:p w:rsidR="004C395D" w:rsidRPr="00E83553" w:rsidRDefault="004C395D" w:rsidP="003516BC">
      <w:pPr>
        <w:pStyle w:val="SemEspaamento"/>
        <w:numPr>
          <w:ilvl w:val="0"/>
          <w:numId w:val="359"/>
        </w:numPr>
        <w:ind w:left="993" w:hanging="426"/>
        <w:jc w:val="both"/>
        <w:rPr>
          <w:rFonts w:ascii="Arial" w:hAnsi="Arial" w:cs="Arial"/>
          <w:sz w:val="19"/>
          <w:szCs w:val="19"/>
        </w:rPr>
      </w:pPr>
      <w:r w:rsidRPr="00E83553">
        <w:rPr>
          <w:rFonts w:ascii="Arial" w:hAnsi="Arial" w:cs="Arial"/>
          <w:sz w:val="19"/>
          <w:szCs w:val="19"/>
        </w:rPr>
        <w:t>II e V.</w:t>
      </w:r>
    </w:p>
    <w:p w:rsidR="004C395D" w:rsidRPr="00E83553" w:rsidRDefault="004C395D" w:rsidP="003516BC">
      <w:pPr>
        <w:pStyle w:val="SemEspaamento"/>
        <w:numPr>
          <w:ilvl w:val="0"/>
          <w:numId w:val="359"/>
        </w:numPr>
        <w:ind w:left="993" w:hanging="426"/>
        <w:jc w:val="both"/>
        <w:rPr>
          <w:rFonts w:ascii="Arial" w:hAnsi="Arial" w:cs="Arial"/>
          <w:sz w:val="19"/>
          <w:szCs w:val="19"/>
        </w:rPr>
      </w:pPr>
      <w:r w:rsidRPr="00E83553">
        <w:rPr>
          <w:rFonts w:ascii="Arial" w:hAnsi="Arial" w:cs="Arial"/>
          <w:sz w:val="19"/>
          <w:szCs w:val="19"/>
        </w:rPr>
        <w:t>I, III e V.</w:t>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 xml:space="preserve">que contém afirmação </w:t>
      </w:r>
      <w:r w:rsidRPr="00E83553">
        <w:rPr>
          <w:sz w:val="19"/>
          <w:szCs w:val="19"/>
        </w:rPr>
        <w:t>incorreta:</w:t>
      </w:r>
    </w:p>
    <w:p w:rsidR="004C395D" w:rsidRPr="00E83553" w:rsidRDefault="004C395D" w:rsidP="003516BC">
      <w:pPr>
        <w:pStyle w:val="SemEspaamento"/>
        <w:numPr>
          <w:ilvl w:val="0"/>
          <w:numId w:val="360"/>
        </w:numPr>
        <w:jc w:val="both"/>
        <w:rPr>
          <w:rFonts w:ascii="Arial" w:hAnsi="Arial" w:cs="Arial"/>
          <w:sz w:val="19"/>
          <w:szCs w:val="19"/>
        </w:rPr>
      </w:pPr>
      <w:r w:rsidRPr="00E83553">
        <w:rPr>
          <w:rFonts w:ascii="Arial" w:hAnsi="Arial" w:cs="Arial"/>
          <w:sz w:val="19"/>
          <w:szCs w:val="19"/>
        </w:rPr>
        <w:t>Cabe ao Congresso Nacional, com a sanção do Presidente da República, dentre outras matérias da competência da União, dispor sobre concessão de anistia; criação e extinção</w:t>
      </w:r>
      <w:r w:rsidRPr="00E83553">
        <w:rPr>
          <w:rFonts w:ascii="Arial" w:hAnsi="Arial" w:cs="Arial"/>
          <w:i/>
          <w:iCs/>
          <w:sz w:val="19"/>
          <w:szCs w:val="19"/>
        </w:rPr>
        <w:t> </w:t>
      </w:r>
      <w:r w:rsidRPr="00E83553">
        <w:rPr>
          <w:rFonts w:ascii="Arial" w:hAnsi="Arial" w:cs="Arial"/>
          <w:sz w:val="19"/>
          <w:szCs w:val="19"/>
        </w:rPr>
        <w:t>de Ministérios e órgãos da administração pública.</w:t>
      </w:r>
    </w:p>
    <w:p w:rsidR="004C395D" w:rsidRPr="00E83553" w:rsidRDefault="004C395D" w:rsidP="003516BC">
      <w:pPr>
        <w:pStyle w:val="SemEspaamento"/>
        <w:numPr>
          <w:ilvl w:val="0"/>
          <w:numId w:val="360"/>
        </w:numPr>
        <w:ind w:left="993" w:hanging="426"/>
        <w:jc w:val="both"/>
        <w:rPr>
          <w:rFonts w:ascii="Arial" w:hAnsi="Arial" w:cs="Arial"/>
          <w:sz w:val="19"/>
          <w:szCs w:val="19"/>
        </w:rPr>
      </w:pPr>
      <w:r w:rsidRPr="00E83553">
        <w:rPr>
          <w:rFonts w:ascii="Arial" w:hAnsi="Arial" w:cs="Arial"/>
          <w:sz w:val="19"/>
          <w:szCs w:val="19"/>
        </w:rPr>
        <w:t>É da competência exclusiva do Congresso Nacional escolher dois terços dos membros do Tribunal de Contas da União.</w:t>
      </w:r>
    </w:p>
    <w:p w:rsidR="004C395D" w:rsidRPr="00E83553" w:rsidRDefault="004C395D" w:rsidP="003516BC">
      <w:pPr>
        <w:pStyle w:val="SemEspaamento"/>
        <w:numPr>
          <w:ilvl w:val="0"/>
          <w:numId w:val="360"/>
        </w:numPr>
        <w:ind w:left="993" w:hanging="426"/>
        <w:jc w:val="both"/>
        <w:rPr>
          <w:rFonts w:ascii="Arial" w:hAnsi="Arial" w:cs="Arial"/>
          <w:sz w:val="19"/>
          <w:szCs w:val="19"/>
        </w:rPr>
      </w:pPr>
      <w:r w:rsidRPr="00E83553">
        <w:rPr>
          <w:rFonts w:ascii="Arial" w:hAnsi="Arial" w:cs="Arial"/>
          <w:sz w:val="19"/>
          <w:szCs w:val="19"/>
        </w:rPr>
        <w:t>Compete privativamente ao Congresso Nacional autorizar, por dois terços de seus membros, a instauração de processo contra o Presidente e o Vice-Presidente da República e os Ministros de Estado.</w:t>
      </w:r>
    </w:p>
    <w:p w:rsidR="004C395D" w:rsidRPr="00E83553" w:rsidRDefault="004C395D" w:rsidP="003516BC">
      <w:pPr>
        <w:pStyle w:val="SemEspaamento"/>
        <w:numPr>
          <w:ilvl w:val="0"/>
          <w:numId w:val="360"/>
        </w:numPr>
        <w:ind w:left="993" w:hanging="426"/>
        <w:jc w:val="both"/>
        <w:rPr>
          <w:rFonts w:ascii="Arial" w:hAnsi="Arial" w:cs="Arial"/>
          <w:sz w:val="19"/>
          <w:szCs w:val="19"/>
        </w:rPr>
      </w:pPr>
      <w:r w:rsidRPr="00E83553">
        <w:rPr>
          <w:rFonts w:ascii="Arial" w:hAnsi="Arial" w:cs="Arial"/>
          <w:sz w:val="19"/>
          <w:szCs w:val="19"/>
        </w:rPr>
        <w:t>Compete privativamente ao Senado Federal processar e julgar os Ministros do Supremo Tribunal Federal, os membros do Conselho Nacional de Justiça e do Conselho Nacional do Ministério Público, o Procurador-Geral da República e o Advogado-Geral da União nos crimes de responsabilidade.</w:t>
      </w:r>
    </w:p>
    <w:p w:rsidR="004C395D" w:rsidRPr="00E83553" w:rsidRDefault="004C395D" w:rsidP="003516BC">
      <w:pPr>
        <w:pStyle w:val="SemEspaamento"/>
        <w:numPr>
          <w:ilvl w:val="0"/>
          <w:numId w:val="360"/>
        </w:numPr>
        <w:ind w:left="993" w:hanging="426"/>
        <w:jc w:val="both"/>
        <w:rPr>
          <w:rFonts w:ascii="Arial" w:hAnsi="Arial" w:cs="Arial"/>
          <w:sz w:val="19"/>
          <w:szCs w:val="19"/>
        </w:rPr>
      </w:pPr>
      <w:r w:rsidRPr="00E83553">
        <w:rPr>
          <w:rFonts w:ascii="Arial" w:hAnsi="Arial" w:cs="Arial"/>
          <w:sz w:val="19"/>
          <w:szCs w:val="19"/>
        </w:rPr>
        <w:t>O Senado Federal compõe-se de representantes dos Estados e do Distrito Federal, eleitos segundo o princípio majoritário.</w:t>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t>Nos termos da Constituição Federal:</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Cabe à lei ordinária dispor sobre conflitos de competência, em matéria tributária, entre a União, os Estados, o Distrito Federal e os Municípios.</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ordem econômica nacional tem por finalidade assegurar a todos existência digna, conforme os ditames da justiça social.</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ordem econômica nacional deve observar, dentre outros, os princípios de propriedade privada; busca do pleno emprego e tratamento favorecido para as empresas de pequeno e médio porte constituídas sob as leis brasileiras e que tenham sua sede e administração no País.</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É assegurado a todos o livre exercício de qualquer atividade econômica, mediante autorização dos órgãos públicos competentes, salvo nos casos previstos em lei.</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Ressalvados os casos previstos na Constituição, a exploração direta de atividade econômica pelo Estado só será permitida quando necessária aos imperativos da segurança nacional ou a relevante interesse coletivo, conforme definidos em lei.</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pStyle w:val="SemEspaamento"/>
        <w:numPr>
          <w:ilvl w:val="0"/>
          <w:numId w:val="361"/>
        </w:numPr>
        <w:jc w:val="both"/>
        <w:rPr>
          <w:rFonts w:ascii="Arial" w:hAnsi="Arial" w:cs="Arial"/>
          <w:sz w:val="19"/>
          <w:szCs w:val="19"/>
        </w:rPr>
      </w:pPr>
      <w:r w:rsidRPr="00E83553">
        <w:rPr>
          <w:rFonts w:ascii="Arial" w:hAnsi="Arial" w:cs="Arial"/>
          <w:sz w:val="19"/>
          <w:szCs w:val="19"/>
        </w:rPr>
        <w:t>I e V.</w:t>
      </w:r>
    </w:p>
    <w:p w:rsidR="004C395D" w:rsidRPr="00E83553" w:rsidRDefault="004C395D" w:rsidP="003516BC">
      <w:pPr>
        <w:pStyle w:val="SemEspaamento"/>
        <w:numPr>
          <w:ilvl w:val="0"/>
          <w:numId w:val="361"/>
        </w:numPr>
        <w:ind w:left="993" w:hanging="426"/>
        <w:jc w:val="both"/>
        <w:rPr>
          <w:rFonts w:ascii="Arial" w:hAnsi="Arial" w:cs="Arial"/>
          <w:sz w:val="19"/>
          <w:szCs w:val="19"/>
        </w:rPr>
      </w:pPr>
      <w:r w:rsidRPr="00E83553">
        <w:rPr>
          <w:rFonts w:ascii="Arial" w:hAnsi="Arial" w:cs="Arial"/>
          <w:sz w:val="19"/>
          <w:szCs w:val="19"/>
        </w:rPr>
        <w:t>II, III, IV e V.</w:t>
      </w:r>
    </w:p>
    <w:p w:rsidR="004C395D" w:rsidRPr="00E83553" w:rsidRDefault="004C395D" w:rsidP="003516BC">
      <w:pPr>
        <w:pStyle w:val="SemEspaamento"/>
        <w:numPr>
          <w:ilvl w:val="0"/>
          <w:numId w:val="361"/>
        </w:numPr>
        <w:ind w:left="993" w:hanging="426"/>
        <w:jc w:val="both"/>
        <w:rPr>
          <w:rFonts w:ascii="Arial" w:hAnsi="Arial" w:cs="Arial"/>
          <w:sz w:val="19"/>
          <w:szCs w:val="19"/>
        </w:rPr>
      </w:pPr>
      <w:r w:rsidRPr="00E83553">
        <w:rPr>
          <w:rFonts w:ascii="Arial" w:hAnsi="Arial" w:cs="Arial"/>
          <w:sz w:val="19"/>
          <w:szCs w:val="19"/>
        </w:rPr>
        <w:t>II, IV e V.</w:t>
      </w:r>
    </w:p>
    <w:p w:rsidR="004C395D" w:rsidRPr="00E83553" w:rsidRDefault="004C395D" w:rsidP="003516BC">
      <w:pPr>
        <w:pStyle w:val="SemEspaamento"/>
        <w:numPr>
          <w:ilvl w:val="0"/>
          <w:numId w:val="361"/>
        </w:numPr>
        <w:ind w:left="993" w:hanging="426"/>
        <w:jc w:val="both"/>
        <w:rPr>
          <w:rFonts w:ascii="Arial" w:hAnsi="Arial" w:cs="Arial"/>
          <w:sz w:val="19"/>
          <w:szCs w:val="19"/>
        </w:rPr>
      </w:pPr>
      <w:r w:rsidRPr="00E83553">
        <w:rPr>
          <w:rFonts w:ascii="Arial" w:hAnsi="Arial" w:cs="Arial"/>
          <w:sz w:val="19"/>
          <w:szCs w:val="19"/>
        </w:rPr>
        <w:t>I, II e IV.</w:t>
      </w:r>
    </w:p>
    <w:p w:rsidR="004C395D" w:rsidRPr="00E83553" w:rsidRDefault="004C395D" w:rsidP="003516BC">
      <w:pPr>
        <w:pStyle w:val="SemEspaamento"/>
        <w:numPr>
          <w:ilvl w:val="0"/>
          <w:numId w:val="361"/>
        </w:numPr>
        <w:ind w:left="993" w:hanging="426"/>
        <w:jc w:val="both"/>
        <w:rPr>
          <w:rFonts w:ascii="Arial" w:hAnsi="Arial" w:cs="Arial"/>
          <w:sz w:val="19"/>
          <w:szCs w:val="19"/>
        </w:rPr>
      </w:pPr>
      <w:r w:rsidRPr="00E83553">
        <w:rPr>
          <w:rFonts w:ascii="Arial" w:hAnsi="Arial" w:cs="Arial"/>
          <w:sz w:val="19"/>
          <w:szCs w:val="19"/>
        </w:rPr>
        <w:t>II e V.</w:t>
      </w:r>
      <w:r w:rsidRPr="00E83553">
        <w:rPr>
          <w:rFonts w:ascii="Arial" w:hAnsi="Arial" w:cs="Arial"/>
          <w:sz w:val="19"/>
          <w:szCs w:val="19"/>
        </w:rPr>
        <w:tab/>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t>De acordo com a Constituição Federal:</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Nos atos praticados contra a ordem econômica e financeira e contra a economia popular a responsabilidade é individual e exclusiva da pessoa jurídica, nos termos da lei.</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Nos atos praticados contra a ordem econômica e financeira e contra a economia popular a responsabilidade é pessoal e exclusiva dos dirigentes da pessoa jurídica, nos termos da lei.</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 plano diretor, aprovado pela Câmara Municipal, obrigatório para cidades com mais de vinte mil habitantes, é o instrumento básico da política de desenvolvimento e de expansão urbana; a propriedade urbana cumpre sua função social quando atende às exigências fundamentais de ordenação da cidade expressas no plano diretor.</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média propriedade rural, assim definida em lei, desde que seu proprietário não possua outra, é insuscetível de desapropriaç</w:t>
      </w:r>
      <w:r>
        <w:rPr>
          <w:rFonts w:ascii="Arial" w:hAnsi="Arial" w:cs="Arial"/>
          <w:sz w:val="19"/>
          <w:szCs w:val="19"/>
        </w:rPr>
        <w:t>ão para fins de reforma agrária.</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Os imóveis públicos não podem ser adquiridos por usucapião, salvo quando não atenderem às exigências fundamentais de ordenação da cidade expressas no plano diretor.</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pStyle w:val="SemEspaamento"/>
        <w:numPr>
          <w:ilvl w:val="0"/>
          <w:numId w:val="362"/>
        </w:numPr>
        <w:jc w:val="both"/>
        <w:rPr>
          <w:rFonts w:ascii="Arial" w:hAnsi="Arial" w:cs="Arial"/>
          <w:sz w:val="19"/>
          <w:szCs w:val="19"/>
        </w:rPr>
      </w:pPr>
      <w:r w:rsidRPr="00E83553">
        <w:rPr>
          <w:rFonts w:ascii="Arial" w:hAnsi="Arial" w:cs="Arial"/>
          <w:sz w:val="19"/>
          <w:szCs w:val="19"/>
        </w:rPr>
        <w:t>III e IV.</w:t>
      </w:r>
    </w:p>
    <w:p w:rsidR="004C395D" w:rsidRPr="00E83553" w:rsidRDefault="004C395D" w:rsidP="003516BC">
      <w:pPr>
        <w:pStyle w:val="SemEspaamento"/>
        <w:numPr>
          <w:ilvl w:val="0"/>
          <w:numId w:val="362"/>
        </w:numPr>
        <w:ind w:left="993" w:hanging="426"/>
        <w:jc w:val="both"/>
        <w:rPr>
          <w:rFonts w:ascii="Arial" w:hAnsi="Arial" w:cs="Arial"/>
          <w:sz w:val="19"/>
          <w:szCs w:val="19"/>
        </w:rPr>
      </w:pPr>
      <w:r w:rsidRPr="00E83553">
        <w:rPr>
          <w:rFonts w:ascii="Arial" w:hAnsi="Arial" w:cs="Arial"/>
          <w:sz w:val="19"/>
          <w:szCs w:val="19"/>
        </w:rPr>
        <w:t>II, III e V.</w:t>
      </w:r>
    </w:p>
    <w:p w:rsidR="004C395D" w:rsidRPr="00E83553" w:rsidRDefault="004C395D" w:rsidP="003516BC">
      <w:pPr>
        <w:pStyle w:val="SemEspaamento"/>
        <w:numPr>
          <w:ilvl w:val="0"/>
          <w:numId w:val="362"/>
        </w:numPr>
        <w:ind w:left="993" w:hanging="426"/>
        <w:jc w:val="both"/>
        <w:rPr>
          <w:rFonts w:ascii="Arial" w:hAnsi="Arial" w:cs="Arial"/>
          <w:sz w:val="19"/>
          <w:szCs w:val="19"/>
        </w:rPr>
      </w:pPr>
      <w:r w:rsidRPr="00E83553">
        <w:rPr>
          <w:rFonts w:ascii="Arial" w:hAnsi="Arial" w:cs="Arial"/>
          <w:sz w:val="19"/>
          <w:szCs w:val="19"/>
        </w:rPr>
        <w:t>III e V.</w:t>
      </w:r>
    </w:p>
    <w:p w:rsidR="004C395D" w:rsidRPr="00E83553" w:rsidRDefault="004C395D" w:rsidP="003516BC">
      <w:pPr>
        <w:pStyle w:val="SemEspaamento"/>
        <w:numPr>
          <w:ilvl w:val="0"/>
          <w:numId w:val="362"/>
        </w:numPr>
        <w:ind w:left="993" w:hanging="426"/>
        <w:jc w:val="both"/>
        <w:rPr>
          <w:rFonts w:ascii="Arial" w:hAnsi="Arial" w:cs="Arial"/>
          <w:sz w:val="19"/>
          <w:szCs w:val="19"/>
        </w:rPr>
      </w:pPr>
      <w:r w:rsidRPr="00E83553">
        <w:rPr>
          <w:rFonts w:ascii="Arial" w:hAnsi="Arial" w:cs="Arial"/>
          <w:sz w:val="19"/>
          <w:szCs w:val="19"/>
        </w:rPr>
        <w:t>II e IV.</w:t>
      </w:r>
    </w:p>
    <w:p w:rsidR="004C395D" w:rsidRPr="00E83553" w:rsidRDefault="004C395D" w:rsidP="003516BC">
      <w:pPr>
        <w:pStyle w:val="SemEspaamento"/>
        <w:numPr>
          <w:ilvl w:val="0"/>
          <w:numId w:val="362"/>
        </w:numPr>
        <w:ind w:left="993" w:hanging="426"/>
        <w:jc w:val="both"/>
        <w:rPr>
          <w:rFonts w:ascii="Arial" w:hAnsi="Arial" w:cs="Arial"/>
          <w:sz w:val="19"/>
          <w:szCs w:val="19"/>
        </w:rPr>
      </w:pPr>
      <w:r w:rsidRPr="00E83553">
        <w:rPr>
          <w:rFonts w:ascii="Arial" w:hAnsi="Arial" w:cs="Arial"/>
          <w:sz w:val="19"/>
          <w:szCs w:val="19"/>
        </w:rPr>
        <w:t>I, III e IV.</w:t>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t xml:space="preserve">Considere as seguintes assertivas, relacionadas à Educação: </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 xml:space="preserve">A educação infantil, em creche e pré-escola, às crianças até </w:t>
      </w:r>
      <w:proofErr w:type="gramStart"/>
      <w:r w:rsidRPr="00E83553">
        <w:rPr>
          <w:rFonts w:ascii="Arial" w:hAnsi="Arial" w:cs="Arial"/>
          <w:sz w:val="19"/>
          <w:szCs w:val="19"/>
        </w:rPr>
        <w:t>5</w:t>
      </w:r>
      <w:proofErr w:type="gramEnd"/>
      <w:r w:rsidRPr="00E83553">
        <w:rPr>
          <w:rFonts w:ascii="Arial" w:hAnsi="Arial" w:cs="Arial"/>
          <w:sz w:val="19"/>
          <w:szCs w:val="19"/>
        </w:rPr>
        <w:t xml:space="preserve"> (cinco) anos de idade, é obrigatória e gratuita.</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 acesso ao ensino infantil (creche e pré-escola) constitui direito público subjetivo.</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 educação básica, obrigatória e gratuita, compreende o ensino infantil (creche e pré-escola) e o ensino fundamental.</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Os Estados, os Municípios e o Distrito Federal devem atuar prioritariamente no ensino fundamental e na educação infantil.</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Os Estados e os Municípios devem atuar prioritariamente no ensino fundamental e médio.</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Pode-se afirmar que:</w:t>
      </w:r>
    </w:p>
    <w:p w:rsidR="004C395D" w:rsidRPr="00E83553" w:rsidRDefault="004C395D" w:rsidP="003516BC">
      <w:pPr>
        <w:pStyle w:val="SemEspaamento"/>
        <w:numPr>
          <w:ilvl w:val="0"/>
          <w:numId w:val="363"/>
        </w:numPr>
        <w:jc w:val="both"/>
        <w:rPr>
          <w:rFonts w:ascii="Arial" w:hAnsi="Arial" w:cs="Arial"/>
          <w:sz w:val="19"/>
          <w:szCs w:val="19"/>
        </w:rPr>
      </w:pPr>
      <w:r w:rsidRPr="00E83553">
        <w:rPr>
          <w:rFonts w:ascii="Arial" w:hAnsi="Arial" w:cs="Arial"/>
          <w:sz w:val="19"/>
          <w:szCs w:val="19"/>
        </w:rPr>
        <w:t>São todas incorretas.</w:t>
      </w:r>
    </w:p>
    <w:p w:rsidR="004C395D" w:rsidRPr="00E83553" w:rsidRDefault="004C395D" w:rsidP="003516BC">
      <w:pPr>
        <w:pStyle w:val="SemEspaamento"/>
        <w:numPr>
          <w:ilvl w:val="0"/>
          <w:numId w:val="363"/>
        </w:numPr>
        <w:ind w:left="993" w:hanging="426"/>
        <w:jc w:val="both"/>
        <w:rPr>
          <w:rFonts w:ascii="Arial" w:hAnsi="Arial" w:cs="Arial"/>
          <w:sz w:val="19"/>
          <w:szCs w:val="19"/>
        </w:rPr>
      </w:pPr>
      <w:r w:rsidRPr="00E83553">
        <w:rPr>
          <w:rFonts w:ascii="Arial" w:hAnsi="Arial" w:cs="Arial"/>
          <w:sz w:val="19"/>
          <w:szCs w:val="19"/>
        </w:rPr>
        <w:t>Apenas as assertivas I, II e IV são corretas.</w:t>
      </w:r>
    </w:p>
    <w:p w:rsidR="004C395D" w:rsidRPr="00E83553" w:rsidRDefault="004C395D" w:rsidP="003516BC">
      <w:pPr>
        <w:pStyle w:val="SemEspaamento"/>
        <w:numPr>
          <w:ilvl w:val="0"/>
          <w:numId w:val="363"/>
        </w:numPr>
        <w:ind w:left="993" w:hanging="426"/>
        <w:jc w:val="both"/>
        <w:rPr>
          <w:rFonts w:ascii="Arial" w:hAnsi="Arial" w:cs="Arial"/>
          <w:sz w:val="19"/>
          <w:szCs w:val="19"/>
        </w:rPr>
      </w:pPr>
      <w:r w:rsidRPr="00E83553">
        <w:rPr>
          <w:rFonts w:ascii="Arial" w:hAnsi="Arial" w:cs="Arial"/>
          <w:sz w:val="19"/>
          <w:szCs w:val="19"/>
        </w:rPr>
        <w:t>Apenas as assertivas III e V são corretas.</w:t>
      </w:r>
    </w:p>
    <w:p w:rsidR="004C395D" w:rsidRPr="00E83553" w:rsidRDefault="004C395D" w:rsidP="003516BC">
      <w:pPr>
        <w:pStyle w:val="SemEspaamento"/>
        <w:numPr>
          <w:ilvl w:val="0"/>
          <w:numId w:val="363"/>
        </w:numPr>
        <w:ind w:left="993" w:hanging="426"/>
        <w:jc w:val="both"/>
        <w:rPr>
          <w:rFonts w:ascii="Arial" w:hAnsi="Arial" w:cs="Arial"/>
          <w:sz w:val="19"/>
          <w:szCs w:val="19"/>
        </w:rPr>
      </w:pPr>
      <w:r w:rsidRPr="00E83553">
        <w:rPr>
          <w:rFonts w:ascii="Arial" w:hAnsi="Arial" w:cs="Arial"/>
          <w:sz w:val="19"/>
          <w:szCs w:val="19"/>
        </w:rPr>
        <w:t xml:space="preserve">Apenas as assertivas I e II são corretas. </w:t>
      </w:r>
    </w:p>
    <w:p w:rsidR="004C395D" w:rsidRPr="00E83553" w:rsidRDefault="004C395D" w:rsidP="003516BC">
      <w:pPr>
        <w:pStyle w:val="SemEspaamento"/>
        <w:numPr>
          <w:ilvl w:val="0"/>
          <w:numId w:val="363"/>
        </w:numPr>
        <w:ind w:left="993" w:hanging="426"/>
        <w:jc w:val="both"/>
        <w:rPr>
          <w:rFonts w:ascii="Arial" w:hAnsi="Arial" w:cs="Arial"/>
          <w:sz w:val="19"/>
          <w:szCs w:val="19"/>
        </w:rPr>
      </w:pPr>
      <w:r w:rsidRPr="00E83553">
        <w:rPr>
          <w:rFonts w:ascii="Arial" w:hAnsi="Arial" w:cs="Arial"/>
          <w:sz w:val="19"/>
          <w:szCs w:val="19"/>
        </w:rPr>
        <w:t>Apenas a assertiva IV é correta.</w:t>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t>Nos termos da Constituição Federal, o direito a proteção especial à criança, ao adolescente e ao jovem deve abranger, dentre outros, os seguintes aspectos:</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Garantia de inimputabilidade aos menores de dezoito anos, que ficarão sujeitos às normas da legislação especial.</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Programas de prevenção e atendimento especializado à criança, ao adolescente e ao jovem dependente de entorpecentes e drogas afins.</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Proibição de quaisquer designações discriminatórias relativas à filiação e igualdade de direitos e qualificações em relação aos filhos, havidos ou não da relação do casamento, ou por adoção.</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Aplicação de percentual dos recursos públicos destinados à saúde na assistência materno-infantil.</w:t>
      </w:r>
    </w:p>
    <w:p w:rsidR="004C395D" w:rsidRPr="00E83553" w:rsidRDefault="004C395D" w:rsidP="004C395D">
      <w:pPr>
        <w:pStyle w:val="SemEspaamento"/>
        <w:numPr>
          <w:ilvl w:val="1"/>
          <w:numId w:val="2"/>
        </w:numPr>
        <w:ind w:left="993" w:hanging="426"/>
        <w:jc w:val="both"/>
        <w:rPr>
          <w:rFonts w:ascii="Arial" w:hAnsi="Arial" w:cs="Arial"/>
          <w:sz w:val="19"/>
          <w:szCs w:val="19"/>
        </w:rPr>
      </w:pPr>
      <w:r w:rsidRPr="00E83553">
        <w:rPr>
          <w:rFonts w:ascii="Arial" w:hAnsi="Arial" w:cs="Arial"/>
          <w:sz w:val="19"/>
          <w:szCs w:val="19"/>
        </w:rPr>
        <w:t>Estímulo do Poder Público, através de assistência jurídica, incentivos fiscais e subsídios, nos termos da lei, ao acolhimento, sob a forma de guarda, de criança ou adolescente órfão ou abandonado.</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pStyle w:val="SemEspaamento"/>
        <w:numPr>
          <w:ilvl w:val="0"/>
          <w:numId w:val="364"/>
        </w:numPr>
        <w:jc w:val="both"/>
        <w:rPr>
          <w:rFonts w:ascii="Arial" w:hAnsi="Arial" w:cs="Arial"/>
          <w:sz w:val="19"/>
          <w:szCs w:val="19"/>
        </w:rPr>
      </w:pPr>
      <w:r w:rsidRPr="00E83553">
        <w:rPr>
          <w:rFonts w:ascii="Arial" w:hAnsi="Arial" w:cs="Arial"/>
          <w:sz w:val="19"/>
          <w:szCs w:val="19"/>
        </w:rPr>
        <w:t>I, III e V.</w:t>
      </w:r>
    </w:p>
    <w:p w:rsidR="004C395D" w:rsidRPr="00E83553" w:rsidRDefault="004C395D" w:rsidP="003516BC">
      <w:pPr>
        <w:pStyle w:val="SemEspaamento"/>
        <w:numPr>
          <w:ilvl w:val="0"/>
          <w:numId w:val="364"/>
        </w:numPr>
        <w:ind w:left="993" w:hanging="426"/>
        <w:jc w:val="both"/>
        <w:rPr>
          <w:rFonts w:ascii="Arial" w:hAnsi="Arial" w:cs="Arial"/>
          <w:sz w:val="19"/>
          <w:szCs w:val="19"/>
        </w:rPr>
      </w:pPr>
      <w:r w:rsidRPr="00E83553">
        <w:rPr>
          <w:rFonts w:ascii="Arial" w:hAnsi="Arial" w:cs="Arial"/>
          <w:sz w:val="19"/>
          <w:szCs w:val="19"/>
        </w:rPr>
        <w:t>II e IV.</w:t>
      </w:r>
    </w:p>
    <w:p w:rsidR="004C395D" w:rsidRPr="00E83553" w:rsidRDefault="004C395D" w:rsidP="003516BC">
      <w:pPr>
        <w:pStyle w:val="SemEspaamento"/>
        <w:numPr>
          <w:ilvl w:val="0"/>
          <w:numId w:val="364"/>
        </w:numPr>
        <w:ind w:left="993" w:hanging="426"/>
        <w:jc w:val="both"/>
        <w:rPr>
          <w:rFonts w:ascii="Arial" w:hAnsi="Arial" w:cs="Arial"/>
          <w:sz w:val="19"/>
          <w:szCs w:val="19"/>
        </w:rPr>
      </w:pPr>
      <w:r w:rsidRPr="00E83553">
        <w:rPr>
          <w:rFonts w:ascii="Arial" w:hAnsi="Arial" w:cs="Arial"/>
          <w:sz w:val="19"/>
          <w:szCs w:val="19"/>
        </w:rPr>
        <w:t>I, II e III.</w:t>
      </w:r>
    </w:p>
    <w:p w:rsidR="004C395D" w:rsidRPr="00E83553" w:rsidRDefault="004C395D" w:rsidP="003516BC">
      <w:pPr>
        <w:pStyle w:val="SemEspaamento"/>
        <w:numPr>
          <w:ilvl w:val="0"/>
          <w:numId w:val="364"/>
        </w:numPr>
        <w:ind w:left="993" w:hanging="426"/>
        <w:jc w:val="both"/>
        <w:rPr>
          <w:rFonts w:ascii="Arial" w:hAnsi="Arial" w:cs="Arial"/>
          <w:sz w:val="19"/>
          <w:szCs w:val="19"/>
        </w:rPr>
      </w:pPr>
      <w:r w:rsidRPr="00E83553">
        <w:rPr>
          <w:rFonts w:ascii="Arial" w:hAnsi="Arial" w:cs="Arial"/>
          <w:sz w:val="19"/>
          <w:szCs w:val="19"/>
        </w:rPr>
        <w:t>II e V.</w:t>
      </w:r>
    </w:p>
    <w:p w:rsidR="004C395D" w:rsidRPr="00E83553" w:rsidRDefault="004C395D" w:rsidP="003516BC">
      <w:pPr>
        <w:pStyle w:val="SemEspaamento"/>
        <w:numPr>
          <w:ilvl w:val="0"/>
          <w:numId w:val="364"/>
        </w:numPr>
        <w:ind w:left="993" w:hanging="426"/>
        <w:jc w:val="both"/>
        <w:rPr>
          <w:rFonts w:ascii="Arial" w:hAnsi="Arial" w:cs="Arial"/>
          <w:sz w:val="19"/>
          <w:szCs w:val="19"/>
        </w:rPr>
      </w:pPr>
      <w:r w:rsidRPr="00E83553">
        <w:rPr>
          <w:rFonts w:ascii="Arial" w:hAnsi="Arial" w:cs="Arial"/>
          <w:sz w:val="19"/>
          <w:szCs w:val="19"/>
        </w:rPr>
        <w:t>II, III, IV e V.</w:t>
      </w:r>
    </w:p>
    <w:p w:rsidR="004C395D" w:rsidRPr="00E83553" w:rsidRDefault="004C395D" w:rsidP="004C395D">
      <w:pPr>
        <w:pStyle w:val="SemEspaamento"/>
        <w:jc w:val="both"/>
        <w:rPr>
          <w:rFonts w:ascii="Arial" w:hAnsi="Arial" w:cs="Arial"/>
          <w:sz w:val="19"/>
          <w:szCs w:val="19"/>
        </w:rPr>
      </w:pPr>
    </w:p>
    <w:p w:rsidR="004C395D" w:rsidRPr="00E83553" w:rsidRDefault="004C395D" w:rsidP="004C395D">
      <w:pPr>
        <w:pStyle w:val="Enunciado"/>
        <w:rPr>
          <w:sz w:val="19"/>
          <w:szCs w:val="19"/>
        </w:rPr>
      </w:pPr>
      <w:r w:rsidRPr="00E83553">
        <w:rPr>
          <w:sz w:val="19"/>
          <w:szCs w:val="19"/>
        </w:rPr>
        <w:t>Considerando a disciplina constitucional brasileira, assinale a alternativa correta:</w:t>
      </w:r>
    </w:p>
    <w:p w:rsidR="004C395D" w:rsidRPr="00E83553" w:rsidRDefault="004C395D" w:rsidP="003516BC">
      <w:pPr>
        <w:pStyle w:val="SemEspaamento"/>
        <w:numPr>
          <w:ilvl w:val="0"/>
          <w:numId w:val="365"/>
        </w:numPr>
        <w:jc w:val="both"/>
        <w:rPr>
          <w:rFonts w:ascii="Arial" w:hAnsi="Arial" w:cs="Arial"/>
          <w:sz w:val="19"/>
          <w:szCs w:val="19"/>
        </w:rPr>
      </w:pPr>
      <w:r w:rsidRPr="00E83553">
        <w:rPr>
          <w:rFonts w:ascii="Arial" w:hAnsi="Arial" w:cs="Arial"/>
          <w:sz w:val="19"/>
          <w:szCs w:val="19"/>
        </w:rPr>
        <w:t>O Conselho Nacional de Justiça constitui órgão externo de fiscalização administrativa do Poder Judiciário, com funções administrativas e jurisdicionais, composto por 15 membros, sob a Presidência do Presidente do Supremo Tribunal Federal.</w:t>
      </w:r>
    </w:p>
    <w:p w:rsidR="004C395D" w:rsidRPr="00E83553" w:rsidRDefault="004C395D" w:rsidP="003516BC">
      <w:pPr>
        <w:pStyle w:val="SemEspaamento"/>
        <w:numPr>
          <w:ilvl w:val="0"/>
          <w:numId w:val="365"/>
        </w:numPr>
        <w:ind w:left="993" w:hanging="426"/>
        <w:jc w:val="both"/>
        <w:rPr>
          <w:rFonts w:ascii="Arial" w:hAnsi="Arial" w:cs="Arial"/>
          <w:sz w:val="19"/>
          <w:szCs w:val="19"/>
        </w:rPr>
      </w:pPr>
      <w:r w:rsidRPr="00E83553">
        <w:rPr>
          <w:rFonts w:ascii="Arial" w:hAnsi="Arial" w:cs="Arial"/>
          <w:sz w:val="19"/>
          <w:szCs w:val="19"/>
        </w:rPr>
        <w:t>As terras devolutas ou arrecadadas pelos Estados, por ações discriminatórias, necessárias à proteção dos ecossistemas naturais, somente podem ser alienadas ou oneradas pelo Executivo mediante prévia autorização legislativa.</w:t>
      </w:r>
    </w:p>
    <w:p w:rsidR="004C395D" w:rsidRPr="00E83553" w:rsidRDefault="004C395D" w:rsidP="003516BC">
      <w:pPr>
        <w:pStyle w:val="SemEspaamento"/>
        <w:numPr>
          <w:ilvl w:val="0"/>
          <w:numId w:val="365"/>
        </w:numPr>
        <w:ind w:left="993" w:hanging="426"/>
        <w:jc w:val="both"/>
        <w:rPr>
          <w:rFonts w:ascii="Arial" w:hAnsi="Arial" w:cs="Arial"/>
          <w:sz w:val="19"/>
          <w:szCs w:val="19"/>
        </w:rPr>
      </w:pPr>
      <w:r w:rsidRPr="00E83553">
        <w:rPr>
          <w:rFonts w:ascii="Arial" w:hAnsi="Arial" w:cs="Arial"/>
          <w:sz w:val="19"/>
          <w:szCs w:val="19"/>
        </w:rPr>
        <w:t>A assistência social é prestada mediante contribuição à seguridade social, nos termos da lei, que estabelecerá as hipóteses em que a contribuição é dispensável.</w:t>
      </w:r>
    </w:p>
    <w:p w:rsidR="004C395D" w:rsidRPr="00E83553" w:rsidRDefault="004C395D" w:rsidP="003516BC">
      <w:pPr>
        <w:pStyle w:val="SemEspaamento"/>
        <w:numPr>
          <w:ilvl w:val="0"/>
          <w:numId w:val="365"/>
        </w:numPr>
        <w:ind w:left="993" w:hanging="426"/>
        <w:jc w:val="both"/>
        <w:rPr>
          <w:rFonts w:ascii="Arial" w:hAnsi="Arial" w:cs="Arial"/>
          <w:sz w:val="19"/>
          <w:szCs w:val="19"/>
        </w:rPr>
      </w:pPr>
      <w:r w:rsidRPr="00E83553">
        <w:rPr>
          <w:rFonts w:ascii="Arial" w:hAnsi="Arial" w:cs="Arial"/>
          <w:sz w:val="19"/>
          <w:szCs w:val="19"/>
        </w:rPr>
        <w:t>O imposto sobre a propriedade predial e territorial urbana pode ser progressivo no tempo e em razão do valor do imóvel, bem como ter alíquotas diferentes de acordo com a localização e o uso do imóvel.</w:t>
      </w:r>
    </w:p>
    <w:p w:rsidR="004C395D" w:rsidRPr="00E83553" w:rsidRDefault="004C395D" w:rsidP="003516BC">
      <w:pPr>
        <w:pStyle w:val="SemEspaamento"/>
        <w:numPr>
          <w:ilvl w:val="0"/>
          <w:numId w:val="365"/>
        </w:numPr>
        <w:ind w:left="993" w:hanging="426"/>
        <w:jc w:val="both"/>
        <w:rPr>
          <w:rFonts w:ascii="Arial" w:hAnsi="Arial" w:cs="Arial"/>
          <w:sz w:val="19"/>
          <w:szCs w:val="19"/>
        </w:rPr>
      </w:pPr>
      <w:r w:rsidRPr="00E83553">
        <w:rPr>
          <w:rFonts w:ascii="Arial" w:hAnsi="Arial" w:cs="Arial"/>
          <w:sz w:val="19"/>
          <w:szCs w:val="19"/>
        </w:rPr>
        <w:t>Ressalvadas as hipóteses legais, as taxas não podem ter base de cálculo própria de impostos.</w:t>
      </w:r>
    </w:p>
    <w:p w:rsidR="004C395D" w:rsidRDefault="004C395D" w:rsidP="004C395D">
      <w:pPr>
        <w:ind w:left="426"/>
        <w:rPr>
          <w:rFonts w:ascii="Arial" w:hAnsi="Arial"/>
          <w:b/>
          <w:sz w:val="19"/>
          <w:szCs w:val="19"/>
        </w:rPr>
      </w:pPr>
    </w:p>
    <w:p w:rsidR="004C395D" w:rsidRPr="00E83553" w:rsidRDefault="004C395D" w:rsidP="004C395D">
      <w:pPr>
        <w:ind w:left="426"/>
        <w:jc w:val="center"/>
        <w:rPr>
          <w:rFonts w:ascii="Arial" w:hAnsi="Arial"/>
          <w:b/>
          <w:sz w:val="19"/>
          <w:szCs w:val="19"/>
        </w:rPr>
      </w:pPr>
      <w:r w:rsidRPr="00E83553">
        <w:rPr>
          <w:rFonts w:ascii="Arial" w:hAnsi="Arial"/>
          <w:b/>
          <w:sz w:val="19"/>
          <w:szCs w:val="19"/>
        </w:rPr>
        <w:t xml:space="preserve">TUTELA DE INTERESSES DIFUSOS, COLETIVOS E INDIVIDUAIS </w:t>
      </w:r>
      <w:proofErr w:type="gramStart"/>
      <w:r w:rsidRPr="00E83553">
        <w:rPr>
          <w:rFonts w:ascii="Arial" w:hAnsi="Arial"/>
          <w:b/>
          <w:sz w:val="19"/>
          <w:szCs w:val="19"/>
        </w:rPr>
        <w:t>HOMOGÊNEOS</w:t>
      </w:r>
      <w:proofErr w:type="gramEnd"/>
    </w:p>
    <w:p w:rsidR="004C395D" w:rsidRPr="00E83553" w:rsidRDefault="004C395D" w:rsidP="004C395D">
      <w:pPr>
        <w:ind w:left="426"/>
        <w:rPr>
          <w:rFonts w:ascii="Arial" w:hAnsi="Arial"/>
          <w:b/>
          <w:sz w:val="19"/>
          <w:szCs w:val="19"/>
        </w:rPr>
      </w:pPr>
    </w:p>
    <w:p w:rsidR="004C395D" w:rsidRPr="00E83553" w:rsidRDefault="004C395D" w:rsidP="004C395D">
      <w:pPr>
        <w:pStyle w:val="Enunciado"/>
        <w:rPr>
          <w:sz w:val="19"/>
          <w:szCs w:val="19"/>
        </w:rPr>
      </w:pPr>
      <w:r w:rsidRPr="00E83553">
        <w:rPr>
          <w:sz w:val="19"/>
          <w:szCs w:val="19"/>
        </w:rPr>
        <w:t>De acordo com a Lei nº 10.257/2001 (Estatuto do Idoso):</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É assegurada prioridade na tramitação dos processos e procedimentos e na execução dos atos e diligências judiciais em que figure como parte ou interveniente pessoa com idade igual ou superior a 60 (sessenta) anos, em qualquer instância.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prioridade deve ser deferida de ofício pela autoridade judiciária competente para decidir o feito, que determinará as providências a serem cumpridas, anotando-se essa circunstância em local visível nos autos do processo.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A prioridade se estende aos processos e procedimentos na Administração Pública, empresas prestadoras de serviços públicos e privados de qualquer natureza, inclusive instituições financeiras, que devem garantir ao idoso o fácil acesso aos assentos e caixas, identificados com a destinação </w:t>
      </w:r>
      <w:proofErr w:type="gramStart"/>
      <w:r w:rsidRPr="00E83553">
        <w:rPr>
          <w:rFonts w:ascii="Arial" w:hAnsi="Arial" w:cs="Arial"/>
          <w:sz w:val="19"/>
          <w:szCs w:val="19"/>
        </w:rPr>
        <w:t>a idosos</w:t>
      </w:r>
      <w:proofErr w:type="gramEnd"/>
      <w:r w:rsidRPr="00E83553">
        <w:rPr>
          <w:rFonts w:ascii="Arial" w:hAnsi="Arial" w:cs="Arial"/>
          <w:sz w:val="19"/>
          <w:szCs w:val="19"/>
        </w:rPr>
        <w:t xml:space="preserve"> em local visível e caracteres legíveis.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prioridade não cessará com a morte do idoso beneficiado, estendendo-se em favor do cônjuge supérstite, companheiro ou companheira, com união estável, maior de 60 (sessenta) anos.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envelhecimento é um direito personalíssimo e a sua proteção um direito social.</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66"/>
        </w:numPr>
        <w:spacing w:after="0" w:line="240" w:lineRule="auto"/>
        <w:jc w:val="both"/>
        <w:rPr>
          <w:rFonts w:ascii="Arial" w:hAnsi="Arial"/>
          <w:sz w:val="19"/>
          <w:szCs w:val="19"/>
        </w:rPr>
      </w:pPr>
      <w:r w:rsidRPr="00E83553">
        <w:rPr>
          <w:rFonts w:ascii="Arial" w:hAnsi="Arial"/>
          <w:sz w:val="19"/>
          <w:szCs w:val="19"/>
        </w:rPr>
        <w:t>II, III e IV.</w:t>
      </w:r>
    </w:p>
    <w:p w:rsidR="004C395D" w:rsidRPr="00E83553" w:rsidRDefault="004C395D" w:rsidP="003516BC">
      <w:pPr>
        <w:numPr>
          <w:ilvl w:val="0"/>
          <w:numId w:val="366"/>
        </w:numPr>
        <w:spacing w:after="0" w:line="240" w:lineRule="auto"/>
        <w:ind w:left="993" w:hanging="426"/>
        <w:jc w:val="both"/>
        <w:rPr>
          <w:rFonts w:ascii="Arial" w:hAnsi="Arial"/>
          <w:sz w:val="19"/>
          <w:szCs w:val="19"/>
        </w:rPr>
      </w:pPr>
      <w:r w:rsidRPr="00E83553">
        <w:rPr>
          <w:rFonts w:ascii="Arial" w:hAnsi="Arial"/>
          <w:sz w:val="19"/>
          <w:szCs w:val="19"/>
        </w:rPr>
        <w:t>I, II, III e V.</w:t>
      </w:r>
    </w:p>
    <w:p w:rsidR="004C395D" w:rsidRPr="00E83553" w:rsidRDefault="004C395D" w:rsidP="003516BC">
      <w:pPr>
        <w:numPr>
          <w:ilvl w:val="0"/>
          <w:numId w:val="366"/>
        </w:numPr>
        <w:spacing w:after="0" w:line="240" w:lineRule="auto"/>
        <w:ind w:left="993" w:hanging="426"/>
        <w:jc w:val="both"/>
        <w:rPr>
          <w:rFonts w:ascii="Arial" w:hAnsi="Arial"/>
          <w:sz w:val="19"/>
          <w:szCs w:val="19"/>
        </w:rPr>
      </w:pPr>
      <w:r w:rsidRPr="00E83553">
        <w:rPr>
          <w:rFonts w:ascii="Arial" w:hAnsi="Arial"/>
          <w:sz w:val="19"/>
          <w:szCs w:val="19"/>
        </w:rPr>
        <w:t>I, IV e V.</w:t>
      </w:r>
    </w:p>
    <w:p w:rsidR="004C395D" w:rsidRPr="00E83553" w:rsidRDefault="004C395D" w:rsidP="003516BC">
      <w:pPr>
        <w:numPr>
          <w:ilvl w:val="0"/>
          <w:numId w:val="366"/>
        </w:numPr>
        <w:spacing w:after="0" w:line="240" w:lineRule="auto"/>
        <w:ind w:left="993" w:hanging="426"/>
        <w:jc w:val="both"/>
        <w:rPr>
          <w:rFonts w:ascii="Arial" w:hAnsi="Arial"/>
          <w:sz w:val="19"/>
          <w:szCs w:val="19"/>
        </w:rPr>
      </w:pPr>
      <w:r w:rsidRPr="00E83553">
        <w:rPr>
          <w:rFonts w:ascii="Arial" w:hAnsi="Arial"/>
          <w:sz w:val="19"/>
          <w:szCs w:val="19"/>
        </w:rPr>
        <w:t>I, II, IV e V.</w:t>
      </w:r>
    </w:p>
    <w:p w:rsidR="004C395D" w:rsidRPr="00E83553" w:rsidRDefault="004C395D" w:rsidP="003516BC">
      <w:pPr>
        <w:numPr>
          <w:ilvl w:val="0"/>
          <w:numId w:val="366"/>
        </w:numPr>
        <w:spacing w:after="0" w:line="240" w:lineRule="auto"/>
        <w:ind w:left="993" w:hanging="426"/>
        <w:jc w:val="both"/>
        <w:rPr>
          <w:rFonts w:ascii="Arial" w:hAnsi="Arial"/>
          <w:sz w:val="19"/>
          <w:szCs w:val="19"/>
        </w:rPr>
      </w:pPr>
      <w:r w:rsidRPr="00E83553">
        <w:rPr>
          <w:rFonts w:ascii="Arial" w:hAnsi="Arial"/>
          <w:sz w:val="19"/>
          <w:szCs w:val="19"/>
        </w:rPr>
        <w:t>I, III e V.</w:t>
      </w:r>
    </w:p>
    <w:p w:rsidR="004C395D" w:rsidRPr="00E83553" w:rsidRDefault="004C395D" w:rsidP="004C395D">
      <w:pPr>
        <w:rPr>
          <w:rFonts w:ascii="Arial" w:hAnsi="Arial"/>
          <w:sz w:val="19"/>
          <w:szCs w:val="19"/>
        </w:rPr>
      </w:pPr>
      <w:r w:rsidRPr="00E83553">
        <w:rPr>
          <w:rFonts w:ascii="Arial" w:hAnsi="Arial"/>
          <w:sz w:val="19"/>
          <w:szCs w:val="19"/>
        </w:rPr>
        <w:tab/>
      </w:r>
    </w:p>
    <w:p w:rsidR="004C395D" w:rsidRPr="00E83553" w:rsidRDefault="004C395D" w:rsidP="004C395D">
      <w:pPr>
        <w:pStyle w:val="Enunciado"/>
        <w:rPr>
          <w:sz w:val="19"/>
          <w:szCs w:val="19"/>
        </w:rPr>
      </w:pPr>
      <w:r w:rsidRPr="00E83553">
        <w:rPr>
          <w:sz w:val="19"/>
          <w:szCs w:val="19"/>
        </w:rPr>
        <w:t>Nos termos da Lei nº 8.069/90 (ECA):</w:t>
      </w:r>
      <w:r w:rsidRPr="00E83553">
        <w:rPr>
          <w:sz w:val="19"/>
          <w:szCs w:val="19"/>
        </w:rPr>
        <w:tab/>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O compromisso de ajustamento de conduta pode ser tomado por qualquer dos legitimados para as ações cíveis fundadas em interesses coletivos ou difusos afetos à infância e juventude.</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compromisso de ajustamento de conduta pode ser tomado apenas pelo Ministério Público.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Na ação cível ajuizada em defesa de interesse individual indisponível, uma vez configurado o descumprimento da obrigação, a multa diária imposta ao réu, liminarmente ou na sentença, reverte em favor do autor (menor).</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As multas não recolhidas até trinta dias após o trânsito em julgado da decisão serão exigidas através de execução promovida pelo Ministério Público, em ação própria.</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67"/>
        </w:numPr>
        <w:spacing w:after="0" w:line="240" w:lineRule="auto"/>
        <w:jc w:val="both"/>
        <w:rPr>
          <w:rFonts w:ascii="Arial" w:hAnsi="Arial"/>
          <w:sz w:val="19"/>
          <w:szCs w:val="19"/>
        </w:rPr>
      </w:pPr>
      <w:r w:rsidRPr="00E83553">
        <w:rPr>
          <w:rFonts w:ascii="Arial" w:hAnsi="Arial"/>
          <w:sz w:val="19"/>
          <w:szCs w:val="19"/>
        </w:rPr>
        <w:t>II, III e IV.</w:t>
      </w:r>
    </w:p>
    <w:p w:rsidR="004C395D" w:rsidRPr="00E83553" w:rsidRDefault="004C395D" w:rsidP="003516BC">
      <w:pPr>
        <w:numPr>
          <w:ilvl w:val="0"/>
          <w:numId w:val="367"/>
        </w:numPr>
        <w:spacing w:after="0" w:line="240" w:lineRule="auto"/>
        <w:ind w:left="993" w:hanging="426"/>
        <w:jc w:val="both"/>
        <w:rPr>
          <w:rFonts w:ascii="Arial" w:hAnsi="Arial"/>
          <w:sz w:val="19"/>
          <w:szCs w:val="19"/>
        </w:rPr>
      </w:pPr>
      <w:r w:rsidRPr="00E83553">
        <w:rPr>
          <w:rFonts w:ascii="Arial" w:hAnsi="Arial"/>
          <w:sz w:val="19"/>
          <w:szCs w:val="19"/>
        </w:rPr>
        <w:t>II e III.</w:t>
      </w:r>
    </w:p>
    <w:p w:rsidR="004C395D" w:rsidRPr="00E83553" w:rsidRDefault="004C395D" w:rsidP="003516BC">
      <w:pPr>
        <w:numPr>
          <w:ilvl w:val="0"/>
          <w:numId w:val="367"/>
        </w:numPr>
        <w:spacing w:after="0" w:line="240" w:lineRule="auto"/>
        <w:ind w:left="993" w:hanging="426"/>
        <w:jc w:val="both"/>
        <w:rPr>
          <w:rFonts w:ascii="Arial" w:hAnsi="Arial"/>
          <w:sz w:val="19"/>
          <w:szCs w:val="19"/>
        </w:rPr>
      </w:pPr>
      <w:r w:rsidRPr="00E83553">
        <w:rPr>
          <w:rFonts w:ascii="Arial" w:hAnsi="Arial"/>
          <w:sz w:val="19"/>
          <w:szCs w:val="19"/>
        </w:rPr>
        <w:t>IV.</w:t>
      </w:r>
    </w:p>
    <w:p w:rsidR="004C395D" w:rsidRPr="00E83553" w:rsidRDefault="004C395D" w:rsidP="003516BC">
      <w:pPr>
        <w:numPr>
          <w:ilvl w:val="0"/>
          <w:numId w:val="367"/>
        </w:numPr>
        <w:spacing w:after="0" w:line="240" w:lineRule="auto"/>
        <w:ind w:left="993" w:hanging="426"/>
        <w:jc w:val="both"/>
        <w:rPr>
          <w:rFonts w:ascii="Arial" w:hAnsi="Arial"/>
          <w:sz w:val="19"/>
          <w:szCs w:val="19"/>
        </w:rPr>
      </w:pPr>
      <w:r w:rsidRPr="00E83553">
        <w:rPr>
          <w:rFonts w:ascii="Arial" w:hAnsi="Arial"/>
          <w:sz w:val="19"/>
          <w:szCs w:val="19"/>
        </w:rPr>
        <w:t>I e IV.</w:t>
      </w:r>
    </w:p>
    <w:p w:rsidR="004C395D" w:rsidRPr="00E83553" w:rsidRDefault="004C395D" w:rsidP="003516BC">
      <w:pPr>
        <w:numPr>
          <w:ilvl w:val="0"/>
          <w:numId w:val="367"/>
        </w:numPr>
        <w:spacing w:after="0" w:line="240" w:lineRule="auto"/>
        <w:ind w:left="993" w:hanging="426"/>
        <w:jc w:val="both"/>
        <w:rPr>
          <w:rFonts w:ascii="Arial" w:hAnsi="Arial"/>
          <w:sz w:val="19"/>
          <w:szCs w:val="19"/>
        </w:rPr>
      </w:pPr>
      <w:r w:rsidRPr="00E83553">
        <w:rPr>
          <w:rFonts w:ascii="Arial" w:hAnsi="Arial"/>
          <w:sz w:val="19"/>
          <w:szCs w:val="19"/>
        </w:rPr>
        <w:lastRenderedPageBreak/>
        <w:t>Todos os itens estão in</w:t>
      </w:r>
      <w:r>
        <w:rPr>
          <w:rFonts w:ascii="Arial" w:hAnsi="Arial"/>
          <w:sz w:val="19"/>
          <w:szCs w:val="19"/>
        </w:rPr>
        <w:t>correto</w:t>
      </w:r>
      <w:r w:rsidRPr="00E83553">
        <w:rPr>
          <w:rFonts w:ascii="Arial" w:hAnsi="Arial"/>
          <w:sz w:val="19"/>
          <w:szCs w:val="19"/>
        </w:rPr>
        <w:t>s.</w:t>
      </w:r>
    </w:p>
    <w:p w:rsidR="004C395D" w:rsidRPr="00E83553" w:rsidRDefault="004C395D" w:rsidP="004C395D">
      <w:pPr>
        <w:rPr>
          <w:rFonts w:ascii="Arial" w:hAnsi="Arial"/>
          <w:sz w:val="19"/>
          <w:szCs w:val="19"/>
        </w:rPr>
      </w:pPr>
      <w:r w:rsidRPr="00E83553">
        <w:rPr>
          <w:rFonts w:ascii="Arial" w:hAnsi="Arial"/>
          <w:sz w:val="19"/>
          <w:szCs w:val="19"/>
        </w:rPr>
        <w:tab/>
      </w:r>
    </w:p>
    <w:p w:rsidR="004C395D" w:rsidRPr="00E83553" w:rsidRDefault="004C395D" w:rsidP="004C395D">
      <w:pPr>
        <w:pStyle w:val="Enunciado"/>
        <w:rPr>
          <w:sz w:val="19"/>
          <w:szCs w:val="19"/>
        </w:rPr>
      </w:pPr>
      <w:r w:rsidRPr="00E83553">
        <w:rPr>
          <w:sz w:val="19"/>
          <w:szCs w:val="19"/>
        </w:rPr>
        <w:t>Verifique a exatidão dos seguintes conceitos à luz da lei nº 8.078/90 (Código de Defesa do Consumidor):</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Consumidor é toda pessoa física ou jurídica que adquire ou utiliza produto ou serviço para satisfazer suas necessidades.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Produto é qualquer bem material, móvel ou imóvel. </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Serviço é qualquer atividade fornecida no mercado de consumo, mediante remuneração, de natureza bancária, financeira, de crédito e securitária, inclusive as decorrentes das relações de caráter trabalhista.</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Pode-se afirmar que:</w:t>
      </w:r>
      <w:r w:rsidRPr="00E83553">
        <w:rPr>
          <w:rFonts w:ascii="Arial" w:hAnsi="Arial" w:cs="Arial"/>
          <w:sz w:val="19"/>
          <w:szCs w:val="19"/>
        </w:rPr>
        <w:tab/>
      </w:r>
    </w:p>
    <w:p w:rsidR="004C395D" w:rsidRPr="00E83553" w:rsidRDefault="004C395D" w:rsidP="003516BC">
      <w:pPr>
        <w:numPr>
          <w:ilvl w:val="0"/>
          <w:numId w:val="368"/>
        </w:numPr>
        <w:spacing w:after="0" w:line="240" w:lineRule="auto"/>
        <w:jc w:val="both"/>
        <w:rPr>
          <w:rFonts w:ascii="Arial" w:hAnsi="Arial"/>
          <w:sz w:val="19"/>
          <w:szCs w:val="19"/>
        </w:rPr>
      </w:pPr>
      <w:r w:rsidRPr="00E83553">
        <w:rPr>
          <w:rFonts w:ascii="Arial" w:hAnsi="Arial"/>
          <w:sz w:val="19"/>
          <w:szCs w:val="19"/>
        </w:rPr>
        <w:t>Apenas as assertivas II e III estão corretas.</w:t>
      </w:r>
    </w:p>
    <w:p w:rsidR="004C395D" w:rsidRPr="00E83553" w:rsidRDefault="004C395D" w:rsidP="003516BC">
      <w:pPr>
        <w:numPr>
          <w:ilvl w:val="0"/>
          <w:numId w:val="368"/>
        </w:numPr>
        <w:spacing w:after="0" w:line="240" w:lineRule="auto"/>
        <w:ind w:left="993" w:hanging="426"/>
        <w:jc w:val="both"/>
        <w:rPr>
          <w:rFonts w:ascii="Arial" w:hAnsi="Arial"/>
          <w:sz w:val="19"/>
          <w:szCs w:val="19"/>
        </w:rPr>
      </w:pPr>
      <w:r w:rsidRPr="00E83553">
        <w:rPr>
          <w:rFonts w:ascii="Arial" w:hAnsi="Arial"/>
          <w:sz w:val="19"/>
          <w:szCs w:val="19"/>
        </w:rPr>
        <w:t>Apenas as assertivas I, II e IV estão corretas.</w:t>
      </w:r>
    </w:p>
    <w:p w:rsidR="004C395D" w:rsidRPr="00E83553" w:rsidRDefault="004C395D" w:rsidP="003516BC">
      <w:pPr>
        <w:numPr>
          <w:ilvl w:val="0"/>
          <w:numId w:val="368"/>
        </w:numPr>
        <w:spacing w:after="0" w:line="240" w:lineRule="auto"/>
        <w:ind w:left="993" w:hanging="426"/>
        <w:jc w:val="both"/>
        <w:rPr>
          <w:rFonts w:ascii="Arial" w:hAnsi="Arial"/>
          <w:sz w:val="19"/>
          <w:szCs w:val="19"/>
        </w:rPr>
      </w:pPr>
      <w:r w:rsidRPr="00E83553">
        <w:rPr>
          <w:rFonts w:ascii="Arial" w:hAnsi="Arial"/>
          <w:sz w:val="19"/>
          <w:szCs w:val="19"/>
        </w:rPr>
        <w:t>Apenas as assertivas I, III e IV estão corretas.</w:t>
      </w:r>
    </w:p>
    <w:p w:rsidR="004C395D" w:rsidRPr="00E83553" w:rsidRDefault="004C395D" w:rsidP="003516BC">
      <w:pPr>
        <w:numPr>
          <w:ilvl w:val="0"/>
          <w:numId w:val="368"/>
        </w:numPr>
        <w:spacing w:after="0" w:line="240" w:lineRule="auto"/>
        <w:ind w:left="993" w:hanging="426"/>
        <w:jc w:val="both"/>
        <w:rPr>
          <w:rFonts w:ascii="Arial" w:hAnsi="Arial"/>
          <w:sz w:val="19"/>
          <w:szCs w:val="19"/>
        </w:rPr>
      </w:pPr>
      <w:r w:rsidRPr="00E83553">
        <w:rPr>
          <w:rFonts w:ascii="Arial" w:hAnsi="Arial"/>
          <w:sz w:val="19"/>
          <w:szCs w:val="19"/>
        </w:rPr>
        <w:t>Apenas a assertiva II está correta.</w:t>
      </w:r>
    </w:p>
    <w:p w:rsidR="004C395D" w:rsidRPr="00E83553" w:rsidRDefault="004C395D" w:rsidP="003516BC">
      <w:pPr>
        <w:numPr>
          <w:ilvl w:val="0"/>
          <w:numId w:val="368"/>
        </w:numPr>
        <w:spacing w:after="0" w:line="240" w:lineRule="auto"/>
        <w:ind w:left="993" w:hanging="426"/>
        <w:jc w:val="both"/>
        <w:rPr>
          <w:rFonts w:ascii="Arial" w:hAnsi="Arial"/>
          <w:sz w:val="19"/>
          <w:szCs w:val="19"/>
        </w:rPr>
      </w:pPr>
      <w:r w:rsidRPr="00E83553">
        <w:rPr>
          <w:rFonts w:ascii="Arial" w:hAnsi="Arial"/>
          <w:sz w:val="19"/>
          <w:szCs w:val="19"/>
        </w:rPr>
        <w:t>Apenas as assertivas II e IV estão corretas.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À luz da lei nº 8.078/90 (Código de Defesa do Consumidor), assinale a alternativa </w:t>
      </w:r>
      <w:r>
        <w:rPr>
          <w:sz w:val="19"/>
          <w:szCs w:val="19"/>
        </w:rPr>
        <w:t xml:space="preserve">que contém afirmação </w:t>
      </w:r>
      <w:r w:rsidRPr="00E83553">
        <w:rPr>
          <w:sz w:val="19"/>
          <w:szCs w:val="19"/>
        </w:rPr>
        <w:t>incorreta:</w:t>
      </w:r>
    </w:p>
    <w:p w:rsidR="004C395D" w:rsidRPr="00E83553" w:rsidRDefault="004C395D" w:rsidP="003516BC">
      <w:pPr>
        <w:pStyle w:val="PargrafodaLista"/>
        <w:numPr>
          <w:ilvl w:val="0"/>
          <w:numId w:val="369"/>
        </w:numPr>
        <w:spacing w:after="0" w:line="240" w:lineRule="auto"/>
        <w:jc w:val="both"/>
        <w:rPr>
          <w:rFonts w:ascii="Arial" w:hAnsi="Arial"/>
          <w:sz w:val="19"/>
          <w:szCs w:val="19"/>
        </w:rPr>
      </w:pPr>
      <w:r w:rsidRPr="00E83553">
        <w:rPr>
          <w:rFonts w:ascii="Arial" w:hAnsi="Arial"/>
          <w:sz w:val="19"/>
          <w:szCs w:val="19"/>
        </w:rPr>
        <w:t>O fabricante, o produtor, o construtor, nacional ou estrangeiro, e o importador respondem, nos casos de culpa e dolo,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w:t>
      </w:r>
    </w:p>
    <w:p w:rsidR="004C395D" w:rsidRPr="00E83553" w:rsidRDefault="004C395D" w:rsidP="003516BC">
      <w:pPr>
        <w:pStyle w:val="PargrafodaLista"/>
        <w:numPr>
          <w:ilvl w:val="0"/>
          <w:numId w:val="369"/>
        </w:numPr>
        <w:spacing w:after="0" w:line="240" w:lineRule="auto"/>
        <w:ind w:left="993" w:hanging="426"/>
        <w:jc w:val="both"/>
        <w:rPr>
          <w:rFonts w:ascii="Arial" w:hAnsi="Arial"/>
          <w:sz w:val="19"/>
          <w:szCs w:val="19"/>
        </w:rPr>
      </w:pPr>
      <w:r w:rsidRPr="00E83553">
        <w:rPr>
          <w:rFonts w:ascii="Arial" w:hAnsi="Arial"/>
          <w:sz w:val="19"/>
          <w:szCs w:val="19"/>
        </w:rPr>
        <w:t>O comerciante é igualmente responsável quando: a) o fabricante, o construtor, o produtor ou o importador não puderem ser identificados; b) o produto for fornecido sem identificação clara do seu fabricante, produtor, construtor ou importador; c) não conservar adequadamente os produtos perecíveis.</w:t>
      </w:r>
    </w:p>
    <w:p w:rsidR="004C395D" w:rsidRPr="00E83553" w:rsidRDefault="004C395D" w:rsidP="003516BC">
      <w:pPr>
        <w:pStyle w:val="PargrafodaLista"/>
        <w:numPr>
          <w:ilvl w:val="0"/>
          <w:numId w:val="369"/>
        </w:numPr>
        <w:spacing w:after="0" w:line="240" w:lineRule="auto"/>
        <w:ind w:left="993" w:hanging="426"/>
        <w:jc w:val="both"/>
        <w:rPr>
          <w:rFonts w:ascii="Arial" w:hAnsi="Arial"/>
          <w:sz w:val="19"/>
          <w:szCs w:val="19"/>
        </w:rPr>
      </w:pPr>
      <w:r w:rsidRPr="00E83553">
        <w:rPr>
          <w:rFonts w:ascii="Arial" w:hAnsi="Arial"/>
          <w:sz w:val="19"/>
          <w:szCs w:val="19"/>
        </w:rPr>
        <w:t>O produto é defeituoso quando não oferece a segurança que dele legitimamente se espera, levando-se em consideração as circunstâncias relevantes, entre as quais: a) sua apresentação; b) o uso e os riscos que razoavelmente dele se esperam; e c) a época em que foi colocado em circulação.</w:t>
      </w:r>
    </w:p>
    <w:p w:rsidR="004C395D" w:rsidRPr="00E83553" w:rsidRDefault="004C395D" w:rsidP="003516BC">
      <w:pPr>
        <w:pStyle w:val="PargrafodaLista"/>
        <w:numPr>
          <w:ilvl w:val="0"/>
          <w:numId w:val="369"/>
        </w:numPr>
        <w:spacing w:after="0" w:line="240" w:lineRule="auto"/>
        <w:ind w:left="993" w:hanging="426"/>
        <w:jc w:val="both"/>
        <w:rPr>
          <w:rFonts w:ascii="Arial" w:hAnsi="Arial"/>
          <w:sz w:val="19"/>
          <w:szCs w:val="19"/>
        </w:rPr>
      </w:pPr>
      <w:r w:rsidRPr="00E83553">
        <w:rPr>
          <w:rFonts w:ascii="Arial" w:hAnsi="Arial"/>
          <w:sz w:val="19"/>
          <w:szCs w:val="19"/>
        </w:rPr>
        <w:t>O fabricante, o construtor, o produtor ou importador só não será responsabilizado quando provar: a) que não colocou o produto no mercado; b) que, embora haja colocado o produto no mercado, o defeito inexiste; c) a culpa exclusiva do consumidor ou de terceiro.</w:t>
      </w:r>
    </w:p>
    <w:p w:rsidR="004C395D" w:rsidRPr="00E83553" w:rsidRDefault="004C395D" w:rsidP="003516BC">
      <w:pPr>
        <w:pStyle w:val="PargrafodaLista"/>
        <w:numPr>
          <w:ilvl w:val="0"/>
          <w:numId w:val="369"/>
        </w:numPr>
        <w:spacing w:after="0" w:line="240" w:lineRule="auto"/>
        <w:ind w:left="993" w:hanging="426"/>
        <w:jc w:val="both"/>
        <w:rPr>
          <w:rFonts w:ascii="Arial" w:hAnsi="Arial"/>
          <w:sz w:val="19"/>
          <w:szCs w:val="19"/>
        </w:rPr>
      </w:pPr>
      <w:r w:rsidRPr="00E83553">
        <w:rPr>
          <w:rFonts w:ascii="Arial" w:hAnsi="Arial"/>
          <w:sz w:val="19"/>
          <w:szCs w:val="19"/>
        </w:rPr>
        <w:t xml:space="preserve">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as indicações constantes do recipiente, da embalagem, rotulagem ou mensagem </w:t>
      </w:r>
      <w:proofErr w:type="gramStart"/>
      <w:r w:rsidRPr="00E83553">
        <w:rPr>
          <w:rFonts w:ascii="Arial" w:hAnsi="Arial"/>
          <w:sz w:val="19"/>
          <w:szCs w:val="19"/>
        </w:rPr>
        <w:t>publicitária, respeitadas</w:t>
      </w:r>
      <w:proofErr w:type="gramEnd"/>
      <w:r w:rsidRPr="00E83553">
        <w:rPr>
          <w:rFonts w:ascii="Arial" w:hAnsi="Arial"/>
          <w:sz w:val="19"/>
          <w:szCs w:val="19"/>
        </w:rPr>
        <w:t xml:space="preserve"> as variações decorrentes de sua natureza, podendo o consumidor exigir a substituição das partes viciadas.</w:t>
      </w:r>
    </w:p>
    <w:p w:rsidR="004C395D" w:rsidRPr="00E83553" w:rsidRDefault="004C395D" w:rsidP="004C395D">
      <w:pPr>
        <w:rPr>
          <w:rFonts w:ascii="Arial" w:hAnsi="Arial"/>
          <w:sz w:val="19"/>
          <w:szCs w:val="19"/>
        </w:rPr>
      </w:pPr>
      <w:r w:rsidRPr="00E83553">
        <w:rPr>
          <w:rFonts w:ascii="Arial" w:hAnsi="Arial"/>
          <w:sz w:val="19"/>
          <w:szCs w:val="19"/>
        </w:rPr>
        <w:t>       </w:t>
      </w:r>
    </w:p>
    <w:p w:rsidR="004C395D" w:rsidRPr="00E83553" w:rsidRDefault="004C395D" w:rsidP="004C395D">
      <w:pPr>
        <w:pStyle w:val="Enunciado"/>
        <w:rPr>
          <w:sz w:val="19"/>
          <w:szCs w:val="19"/>
        </w:rPr>
      </w:pPr>
      <w:r w:rsidRPr="00E83553">
        <w:rPr>
          <w:sz w:val="19"/>
          <w:szCs w:val="19"/>
        </w:rPr>
        <w:t>Nos termos da lei nº 8.666/93 (Lei de Licitações):</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As normas de licitações e contratos devem privilegiar o tratamento diferenciado e favorecido às microempresas e empresas de pequeno porte na forma da lei.</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licitação não será sigilosa, sendo públicos e acessíveis ao público os atos de seu procedimento, salvo quanto ao conteúdo das propostas, até a respectiva abertura.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São modalidades de licitação: a) concorrência; b) tomada de preços; c) convite; d) praça; e) leilão.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Praça é a modalidade de licitação entre quaisquer interessados para a venda de bens imóveis inservíveis para a administração, a quem oferecer o maior lance, igual ou superior ao valor da avaliação.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lastRenderedPageBreak/>
        <w:t>Leilão é a modalidade de licitação entre quaisquer interessados para a venda de bens móveis inservíveis para a administração ou de produtos legalmente apreendidos ou penhorados, a quem oferecer o maior lance, igual ou superior ao valor da avaliação.</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70"/>
        </w:numPr>
        <w:spacing w:after="0" w:line="240" w:lineRule="auto"/>
        <w:jc w:val="both"/>
        <w:rPr>
          <w:rFonts w:ascii="Arial" w:hAnsi="Arial"/>
          <w:sz w:val="19"/>
          <w:szCs w:val="19"/>
        </w:rPr>
      </w:pPr>
      <w:r w:rsidRPr="00E83553">
        <w:rPr>
          <w:rFonts w:ascii="Arial" w:hAnsi="Arial"/>
          <w:sz w:val="19"/>
          <w:szCs w:val="19"/>
        </w:rPr>
        <w:t>I e II.</w:t>
      </w:r>
    </w:p>
    <w:p w:rsidR="004C395D" w:rsidRPr="00E83553" w:rsidRDefault="004C395D" w:rsidP="003516BC">
      <w:pPr>
        <w:numPr>
          <w:ilvl w:val="0"/>
          <w:numId w:val="370"/>
        </w:numPr>
        <w:spacing w:after="0" w:line="240" w:lineRule="auto"/>
        <w:ind w:left="993" w:hanging="426"/>
        <w:jc w:val="both"/>
        <w:rPr>
          <w:rFonts w:ascii="Arial" w:hAnsi="Arial"/>
          <w:sz w:val="19"/>
          <w:szCs w:val="19"/>
        </w:rPr>
      </w:pPr>
      <w:r w:rsidRPr="00E83553">
        <w:rPr>
          <w:rFonts w:ascii="Arial" w:hAnsi="Arial"/>
          <w:sz w:val="19"/>
          <w:szCs w:val="19"/>
        </w:rPr>
        <w:t>II.</w:t>
      </w:r>
    </w:p>
    <w:p w:rsidR="004C395D" w:rsidRPr="00E83553" w:rsidRDefault="004C395D" w:rsidP="003516BC">
      <w:pPr>
        <w:numPr>
          <w:ilvl w:val="0"/>
          <w:numId w:val="370"/>
        </w:numPr>
        <w:spacing w:after="0" w:line="240" w:lineRule="auto"/>
        <w:ind w:left="993" w:hanging="426"/>
        <w:jc w:val="both"/>
        <w:rPr>
          <w:rFonts w:ascii="Arial" w:hAnsi="Arial"/>
          <w:sz w:val="19"/>
          <w:szCs w:val="19"/>
        </w:rPr>
      </w:pPr>
      <w:r w:rsidRPr="00E83553">
        <w:rPr>
          <w:rFonts w:ascii="Arial" w:hAnsi="Arial"/>
          <w:sz w:val="19"/>
          <w:szCs w:val="19"/>
        </w:rPr>
        <w:t>II, III, IV e V.</w:t>
      </w:r>
    </w:p>
    <w:p w:rsidR="004C395D" w:rsidRPr="00E83553" w:rsidRDefault="004C395D" w:rsidP="003516BC">
      <w:pPr>
        <w:numPr>
          <w:ilvl w:val="0"/>
          <w:numId w:val="370"/>
        </w:numPr>
        <w:spacing w:after="0" w:line="240" w:lineRule="auto"/>
        <w:ind w:left="993" w:hanging="426"/>
        <w:jc w:val="both"/>
        <w:rPr>
          <w:rFonts w:ascii="Arial" w:hAnsi="Arial"/>
          <w:sz w:val="19"/>
          <w:szCs w:val="19"/>
        </w:rPr>
      </w:pPr>
      <w:r w:rsidRPr="00E83553">
        <w:rPr>
          <w:rFonts w:ascii="Arial" w:hAnsi="Arial"/>
          <w:sz w:val="19"/>
          <w:szCs w:val="19"/>
        </w:rPr>
        <w:t>I, III, IV e V.</w:t>
      </w:r>
    </w:p>
    <w:p w:rsidR="004C395D" w:rsidRPr="00E83553" w:rsidRDefault="004C395D" w:rsidP="003516BC">
      <w:pPr>
        <w:numPr>
          <w:ilvl w:val="0"/>
          <w:numId w:val="370"/>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Para efeito da lei nº 12.288/2010 (Estatuto da Igualdade Racial), considera-se discriminação racial ou étnico-racial, dentre outras ações, as seguintes:</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A distinção, exclusão, restrição ou preferência baseada em raça, cor, descendência ou origem nacional ou étnica que tenha por objeto anular ou restringir o reconhecimento, gozo ou exercício, em igualdade de condições, de direitos humanos e liberdades fundamentais nos campos político, econômico, social, cultural ou em qualquer outro campo da vida pública ou privada.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violência psicológica, entendida como qualquer conduta que cause dano emocional e diminuição da autoestima.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A violência sexual, entendida como qualquer conduta que constranja a presenciar, a manter ou a participar de relação sexual não desejada, mediante intimidação, </w:t>
      </w:r>
      <w:proofErr w:type="gramStart"/>
      <w:r w:rsidRPr="00E83553">
        <w:rPr>
          <w:rFonts w:ascii="Arial" w:hAnsi="Arial" w:cs="Arial"/>
          <w:sz w:val="19"/>
          <w:szCs w:val="19"/>
        </w:rPr>
        <w:t>ameaça,</w:t>
      </w:r>
      <w:proofErr w:type="gramEnd"/>
      <w:r w:rsidRPr="00E83553">
        <w:rPr>
          <w:rFonts w:ascii="Arial" w:hAnsi="Arial" w:cs="Arial"/>
          <w:sz w:val="19"/>
          <w:szCs w:val="19"/>
        </w:rPr>
        <w:t xml:space="preserve"> coação ou uso da força.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violência patrimonial, entendida como qualquer conduta que configure retenção, subtração, destruição parcial ou total de seus objetos, instrumentos de trabalho, documentos pessoais, bens, valores e direitos ou recursos econômicos, incluindo os destinados a satisfazer suas necessidades.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violência moral, entendida como qualquer conduta que configure calúnia, difamação ou injúria.</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71"/>
        </w:numPr>
        <w:spacing w:after="0" w:line="240" w:lineRule="auto"/>
        <w:jc w:val="both"/>
        <w:rPr>
          <w:rFonts w:ascii="Arial" w:hAnsi="Arial"/>
          <w:sz w:val="19"/>
          <w:szCs w:val="19"/>
        </w:rPr>
      </w:pPr>
      <w:r w:rsidRPr="00E83553">
        <w:rPr>
          <w:rFonts w:ascii="Arial" w:hAnsi="Arial"/>
          <w:sz w:val="19"/>
          <w:szCs w:val="19"/>
        </w:rPr>
        <w:t>I, II, III e V.</w:t>
      </w:r>
    </w:p>
    <w:p w:rsidR="004C395D" w:rsidRPr="00E83553" w:rsidRDefault="004C395D" w:rsidP="003516BC">
      <w:pPr>
        <w:numPr>
          <w:ilvl w:val="0"/>
          <w:numId w:val="371"/>
        </w:numPr>
        <w:spacing w:after="0" w:line="240" w:lineRule="auto"/>
        <w:ind w:left="993" w:hanging="426"/>
        <w:jc w:val="both"/>
        <w:rPr>
          <w:rFonts w:ascii="Arial" w:hAnsi="Arial"/>
          <w:sz w:val="19"/>
          <w:szCs w:val="19"/>
        </w:rPr>
      </w:pPr>
      <w:r w:rsidRPr="00E83553">
        <w:rPr>
          <w:rFonts w:ascii="Arial" w:hAnsi="Arial"/>
          <w:sz w:val="19"/>
          <w:szCs w:val="19"/>
        </w:rPr>
        <w:t>I e V.</w:t>
      </w:r>
    </w:p>
    <w:p w:rsidR="004C395D" w:rsidRPr="00E83553" w:rsidRDefault="004C395D" w:rsidP="003516BC">
      <w:pPr>
        <w:numPr>
          <w:ilvl w:val="0"/>
          <w:numId w:val="371"/>
        </w:numPr>
        <w:spacing w:after="0" w:line="240" w:lineRule="auto"/>
        <w:ind w:left="993" w:hanging="426"/>
        <w:jc w:val="both"/>
        <w:rPr>
          <w:rFonts w:ascii="Arial" w:hAnsi="Arial"/>
          <w:sz w:val="19"/>
          <w:szCs w:val="19"/>
        </w:rPr>
      </w:pPr>
      <w:r w:rsidRPr="00E83553">
        <w:rPr>
          <w:rFonts w:ascii="Arial" w:hAnsi="Arial"/>
          <w:sz w:val="19"/>
          <w:szCs w:val="19"/>
        </w:rPr>
        <w:t>I, II, III e IV.</w:t>
      </w:r>
    </w:p>
    <w:p w:rsidR="004C395D" w:rsidRPr="00E83553" w:rsidRDefault="004C395D" w:rsidP="003516BC">
      <w:pPr>
        <w:numPr>
          <w:ilvl w:val="0"/>
          <w:numId w:val="371"/>
        </w:numPr>
        <w:spacing w:after="0" w:line="240" w:lineRule="auto"/>
        <w:ind w:left="993" w:hanging="426"/>
        <w:jc w:val="both"/>
        <w:rPr>
          <w:rFonts w:ascii="Arial" w:hAnsi="Arial"/>
          <w:sz w:val="19"/>
          <w:szCs w:val="19"/>
        </w:rPr>
      </w:pPr>
      <w:r w:rsidRPr="00E83553">
        <w:rPr>
          <w:rFonts w:ascii="Arial" w:hAnsi="Arial"/>
          <w:sz w:val="19"/>
          <w:szCs w:val="19"/>
        </w:rPr>
        <w:t>I.</w:t>
      </w:r>
    </w:p>
    <w:p w:rsidR="004C395D" w:rsidRPr="00E83553" w:rsidRDefault="004C395D" w:rsidP="003516BC">
      <w:pPr>
        <w:numPr>
          <w:ilvl w:val="0"/>
          <w:numId w:val="371"/>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Nos termos da Lei nº 10.257/2001 (Estatuto da Cidade):</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Lei municipal, baseada no plano diretor, pode conferir ao Poder Público municipal preferência para aquisição de imóvel urbano objeto de alienação a título oneroso ou gratuito entre particulares.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vedada a concessão de isenções ou de anistia relativas à tributação progressiva no tempo do imposto sobre a propriedade predial e territorial urbana (IPTU), ressalvada a hipótese daquele que não seja proprietário de outro imóvel urbano ou rural.</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Em nenhuma hipótese a usucapião especial de imóvel urbano poderá ter por objeto área ou edificação urbana superior a duzentos e cinquenta metros quadrados.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direito à usucapião especial de imóvel urbano não será reconhecido ao mesmo possuidor mais de uma vez, exceto nas hipóteses expressamente previstas.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Na ação judicial de usucapião especial de imóvel urbano, o rito processual a ser observado é o sumário.</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72"/>
        </w:numPr>
        <w:spacing w:after="0" w:line="240" w:lineRule="auto"/>
        <w:jc w:val="both"/>
        <w:rPr>
          <w:rFonts w:ascii="Arial" w:hAnsi="Arial"/>
          <w:sz w:val="19"/>
          <w:szCs w:val="19"/>
        </w:rPr>
      </w:pPr>
      <w:r w:rsidRPr="00E83553">
        <w:rPr>
          <w:rFonts w:ascii="Arial" w:hAnsi="Arial"/>
          <w:sz w:val="19"/>
          <w:szCs w:val="19"/>
        </w:rPr>
        <w:t>I, III e IV.</w:t>
      </w:r>
    </w:p>
    <w:p w:rsidR="004C395D" w:rsidRPr="00E83553" w:rsidRDefault="004C395D" w:rsidP="003516BC">
      <w:pPr>
        <w:numPr>
          <w:ilvl w:val="0"/>
          <w:numId w:val="372"/>
        </w:numPr>
        <w:spacing w:after="0" w:line="240" w:lineRule="auto"/>
        <w:ind w:left="993" w:hanging="426"/>
        <w:jc w:val="both"/>
        <w:rPr>
          <w:rFonts w:ascii="Arial" w:hAnsi="Arial"/>
          <w:sz w:val="19"/>
          <w:szCs w:val="19"/>
        </w:rPr>
      </w:pPr>
      <w:r w:rsidRPr="00E83553">
        <w:rPr>
          <w:rFonts w:ascii="Arial" w:hAnsi="Arial"/>
          <w:sz w:val="19"/>
          <w:szCs w:val="19"/>
        </w:rPr>
        <w:t>I, II, IV e V.</w:t>
      </w:r>
    </w:p>
    <w:p w:rsidR="004C395D" w:rsidRPr="00E83553" w:rsidRDefault="004C395D" w:rsidP="003516BC">
      <w:pPr>
        <w:numPr>
          <w:ilvl w:val="0"/>
          <w:numId w:val="372"/>
        </w:numPr>
        <w:spacing w:after="0" w:line="240" w:lineRule="auto"/>
        <w:ind w:left="993" w:hanging="426"/>
        <w:jc w:val="both"/>
        <w:rPr>
          <w:rFonts w:ascii="Arial" w:hAnsi="Arial"/>
          <w:sz w:val="19"/>
          <w:szCs w:val="19"/>
        </w:rPr>
      </w:pPr>
      <w:r w:rsidRPr="00E83553">
        <w:rPr>
          <w:rFonts w:ascii="Arial" w:hAnsi="Arial"/>
          <w:sz w:val="19"/>
          <w:szCs w:val="19"/>
        </w:rPr>
        <w:t>I, II e IV.</w:t>
      </w:r>
    </w:p>
    <w:p w:rsidR="004C395D" w:rsidRPr="00E83553" w:rsidRDefault="004C395D" w:rsidP="003516BC">
      <w:pPr>
        <w:numPr>
          <w:ilvl w:val="0"/>
          <w:numId w:val="372"/>
        </w:numPr>
        <w:spacing w:after="0" w:line="240" w:lineRule="auto"/>
        <w:ind w:left="993" w:hanging="426"/>
        <w:jc w:val="both"/>
        <w:rPr>
          <w:rFonts w:ascii="Arial" w:hAnsi="Arial"/>
          <w:sz w:val="19"/>
          <w:szCs w:val="19"/>
        </w:rPr>
      </w:pPr>
      <w:r w:rsidRPr="00E83553">
        <w:rPr>
          <w:rFonts w:ascii="Arial" w:hAnsi="Arial"/>
          <w:sz w:val="19"/>
          <w:szCs w:val="19"/>
        </w:rPr>
        <w:t>V.</w:t>
      </w:r>
    </w:p>
    <w:p w:rsidR="004C395D" w:rsidRPr="00E83553" w:rsidRDefault="004C395D" w:rsidP="003516BC">
      <w:pPr>
        <w:numPr>
          <w:ilvl w:val="0"/>
          <w:numId w:val="372"/>
        </w:numPr>
        <w:spacing w:after="0" w:line="240" w:lineRule="auto"/>
        <w:ind w:left="993" w:hanging="426"/>
        <w:jc w:val="both"/>
        <w:rPr>
          <w:rFonts w:ascii="Arial" w:hAnsi="Arial"/>
          <w:sz w:val="19"/>
          <w:szCs w:val="19"/>
        </w:rPr>
      </w:pPr>
      <w:r w:rsidRPr="00E83553">
        <w:rPr>
          <w:rFonts w:ascii="Arial" w:hAnsi="Arial"/>
          <w:sz w:val="19"/>
          <w:szCs w:val="19"/>
        </w:rPr>
        <w:t>II e V.</w:t>
      </w:r>
      <w:r w:rsidRPr="00E83553">
        <w:rPr>
          <w:rFonts w:ascii="Arial" w:hAnsi="Arial"/>
          <w:sz w:val="19"/>
          <w:szCs w:val="19"/>
        </w:rPr>
        <w:tab/>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lastRenderedPageBreak/>
        <w:t xml:space="preserve">À luz da Lei nº 6.766/79 (Lei de Parcelamento do Solo Urbano), assinale </w:t>
      </w:r>
      <w:r>
        <w:rPr>
          <w:sz w:val="19"/>
          <w:szCs w:val="19"/>
        </w:rPr>
        <w:t>a alternativa que contém afirmação</w:t>
      </w:r>
      <w:r w:rsidRPr="00E83553">
        <w:rPr>
          <w:sz w:val="19"/>
          <w:szCs w:val="19"/>
        </w:rPr>
        <w:t xml:space="preserve"> incorreta:</w:t>
      </w:r>
    </w:p>
    <w:p w:rsidR="004C395D" w:rsidRPr="00E83553" w:rsidRDefault="004C395D" w:rsidP="003516BC">
      <w:pPr>
        <w:pStyle w:val="PargrafodaLista"/>
        <w:numPr>
          <w:ilvl w:val="0"/>
          <w:numId w:val="373"/>
        </w:numPr>
        <w:spacing w:after="0" w:line="240" w:lineRule="auto"/>
        <w:jc w:val="both"/>
        <w:rPr>
          <w:rFonts w:ascii="Arial" w:hAnsi="Arial"/>
          <w:sz w:val="19"/>
          <w:szCs w:val="19"/>
        </w:rPr>
      </w:pPr>
      <w:r w:rsidRPr="00E83553">
        <w:rPr>
          <w:rFonts w:ascii="Arial" w:hAnsi="Arial"/>
          <w:iCs/>
          <w:sz w:val="19"/>
          <w:szCs w:val="19"/>
        </w:rPr>
        <w:t>Em caso de rescisão por inadimplemento do adquirente, as benfeitorias necessárias ou úteis por ele levadas a efeito no imóvel deverão ser indenizadas, salvo disposição contratual em contrário.</w:t>
      </w:r>
    </w:p>
    <w:p w:rsidR="004C395D" w:rsidRPr="00E83553" w:rsidRDefault="004C395D" w:rsidP="003516BC">
      <w:pPr>
        <w:pStyle w:val="PargrafodaLista"/>
        <w:numPr>
          <w:ilvl w:val="0"/>
          <w:numId w:val="373"/>
        </w:numPr>
        <w:spacing w:after="0" w:line="240" w:lineRule="auto"/>
        <w:ind w:left="993" w:hanging="426"/>
        <w:jc w:val="both"/>
        <w:rPr>
          <w:rFonts w:ascii="Arial" w:hAnsi="Arial"/>
          <w:sz w:val="19"/>
          <w:szCs w:val="19"/>
        </w:rPr>
      </w:pPr>
      <w:r w:rsidRPr="00E83553">
        <w:rPr>
          <w:rFonts w:ascii="Arial" w:hAnsi="Arial"/>
          <w:sz w:val="19"/>
          <w:szCs w:val="19"/>
        </w:rPr>
        <w:t>É vedado vender ou prometer vender parcela de loteamento ou desmembramento não registrado.</w:t>
      </w:r>
    </w:p>
    <w:p w:rsidR="004C395D" w:rsidRPr="00E83553" w:rsidRDefault="004C395D" w:rsidP="003516BC">
      <w:pPr>
        <w:pStyle w:val="PargrafodaLista"/>
        <w:numPr>
          <w:ilvl w:val="0"/>
          <w:numId w:val="373"/>
        </w:numPr>
        <w:spacing w:after="0" w:line="240" w:lineRule="auto"/>
        <w:ind w:left="993" w:hanging="426"/>
        <w:jc w:val="both"/>
        <w:rPr>
          <w:rFonts w:ascii="Arial" w:hAnsi="Arial"/>
          <w:sz w:val="19"/>
          <w:szCs w:val="19"/>
        </w:rPr>
      </w:pPr>
      <w:r w:rsidRPr="00E83553">
        <w:rPr>
          <w:rFonts w:ascii="Arial" w:hAnsi="Arial"/>
          <w:sz w:val="19"/>
          <w:szCs w:val="19"/>
        </w:rPr>
        <w:t>O loteador, ainda que já tenha vendido todos os lotes, ou os vizinhos, são partes legítimas para promover ação destinada a impedir construção em desacordo com restrições legais ou contratuais.</w:t>
      </w:r>
    </w:p>
    <w:p w:rsidR="004C395D" w:rsidRPr="00E83553" w:rsidRDefault="004C395D" w:rsidP="003516BC">
      <w:pPr>
        <w:pStyle w:val="PargrafodaLista"/>
        <w:numPr>
          <w:ilvl w:val="0"/>
          <w:numId w:val="373"/>
        </w:numPr>
        <w:spacing w:after="0" w:line="240" w:lineRule="auto"/>
        <w:ind w:left="993" w:hanging="426"/>
        <w:jc w:val="both"/>
        <w:rPr>
          <w:rFonts w:ascii="Arial" w:hAnsi="Arial"/>
          <w:sz w:val="19"/>
          <w:szCs w:val="19"/>
        </w:rPr>
      </w:pPr>
      <w:r w:rsidRPr="00E83553">
        <w:rPr>
          <w:rFonts w:ascii="Arial" w:hAnsi="Arial"/>
          <w:sz w:val="19"/>
          <w:szCs w:val="19"/>
        </w:rPr>
        <w:t>Os compromissos de compra e venda, as cessões e as promessas de cessão valerão como título para o registro da propriedade do lote adquirido, quando acompanhados da respectiva prova de quitação.</w:t>
      </w:r>
    </w:p>
    <w:p w:rsidR="004C395D" w:rsidRPr="00E83553" w:rsidRDefault="004C395D" w:rsidP="003516BC">
      <w:pPr>
        <w:pStyle w:val="PargrafodaLista"/>
        <w:numPr>
          <w:ilvl w:val="0"/>
          <w:numId w:val="373"/>
        </w:numPr>
        <w:spacing w:after="0" w:line="240" w:lineRule="auto"/>
        <w:ind w:left="993" w:hanging="426"/>
        <w:jc w:val="both"/>
        <w:rPr>
          <w:rFonts w:ascii="Arial" w:hAnsi="Arial"/>
          <w:sz w:val="19"/>
          <w:szCs w:val="19"/>
        </w:rPr>
      </w:pPr>
      <w:r w:rsidRPr="00E83553">
        <w:rPr>
          <w:rFonts w:ascii="Arial" w:hAnsi="Arial"/>
          <w:sz w:val="19"/>
          <w:szCs w:val="19"/>
        </w:rPr>
        <w:t>Será nula de pleno direito a cláusula de rescisão de contrato por inadimplemento do adquirente, quando o loteamento não estiver regularmente inscrito.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Nos termos da Lei nº 7.347/85 (Lei da Ação Civil Pública):</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Em caso de desistência infundada ou abandono da ação por associação legitimada, cabe privativamente ao Ministério Público assumir a titularidade ativa da ação.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i/>
          <w:iCs/>
          <w:sz w:val="19"/>
          <w:szCs w:val="19"/>
        </w:rPr>
      </w:pPr>
      <w:r w:rsidRPr="00E83553">
        <w:rPr>
          <w:rFonts w:ascii="Arial" w:hAnsi="Arial" w:cs="Arial"/>
          <w:sz w:val="19"/>
          <w:szCs w:val="19"/>
        </w:rPr>
        <w:t>É facultado ao Poder Público e a outras associações legitimadas habilitar-se como litisconsortes de qualquer das partes.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Os órgãos públicos legitimados poderão instaurar inquérito civil, ou requisitar, de qualquer organismo público ou particular, certidões, informações, exames ou perícias, no prazo que assinalar, o qual não poderá ser inferior a 10 (dez) dias úteis.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multa cominada liminarmente será exigível do réu desde o dia em que se houver configurado o descumprimento.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iCs/>
          <w:sz w:val="19"/>
          <w:szCs w:val="19"/>
        </w:rPr>
      </w:pPr>
      <w:r w:rsidRPr="00E83553">
        <w:rPr>
          <w:rFonts w:ascii="Arial" w:hAnsi="Arial" w:cs="Arial"/>
          <w:sz w:val="19"/>
          <w:szCs w:val="19"/>
        </w:rPr>
        <w:t>A ação civil poderá ter por objeto a condenação em dinheiro ou o cumprimento de obrigação de fazer ou não fazer.</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74"/>
        </w:numPr>
        <w:spacing w:after="0" w:line="240" w:lineRule="auto"/>
        <w:jc w:val="both"/>
        <w:rPr>
          <w:rFonts w:ascii="Arial" w:hAnsi="Arial"/>
          <w:sz w:val="19"/>
          <w:szCs w:val="19"/>
        </w:rPr>
      </w:pPr>
      <w:r w:rsidRPr="00E83553">
        <w:rPr>
          <w:rFonts w:ascii="Arial" w:hAnsi="Arial"/>
          <w:sz w:val="19"/>
          <w:szCs w:val="19"/>
        </w:rPr>
        <w:t>I, II e IV.</w:t>
      </w:r>
    </w:p>
    <w:p w:rsidR="004C395D" w:rsidRPr="00E83553" w:rsidRDefault="004C395D" w:rsidP="003516BC">
      <w:pPr>
        <w:numPr>
          <w:ilvl w:val="0"/>
          <w:numId w:val="374"/>
        </w:numPr>
        <w:spacing w:after="0" w:line="240" w:lineRule="auto"/>
        <w:ind w:left="993" w:hanging="426"/>
        <w:jc w:val="both"/>
        <w:rPr>
          <w:rFonts w:ascii="Arial" w:hAnsi="Arial"/>
          <w:sz w:val="19"/>
          <w:szCs w:val="19"/>
        </w:rPr>
      </w:pPr>
      <w:r w:rsidRPr="00E83553">
        <w:rPr>
          <w:rFonts w:ascii="Arial" w:hAnsi="Arial"/>
          <w:sz w:val="19"/>
          <w:szCs w:val="19"/>
        </w:rPr>
        <w:t>II e V.</w:t>
      </w:r>
    </w:p>
    <w:p w:rsidR="004C395D" w:rsidRPr="00E83553" w:rsidRDefault="004C395D" w:rsidP="003516BC">
      <w:pPr>
        <w:numPr>
          <w:ilvl w:val="0"/>
          <w:numId w:val="374"/>
        </w:numPr>
        <w:spacing w:after="0" w:line="240" w:lineRule="auto"/>
        <w:ind w:left="993" w:hanging="426"/>
        <w:jc w:val="both"/>
        <w:rPr>
          <w:rFonts w:ascii="Arial" w:hAnsi="Arial"/>
          <w:sz w:val="19"/>
          <w:szCs w:val="19"/>
        </w:rPr>
      </w:pPr>
      <w:r w:rsidRPr="00E83553">
        <w:rPr>
          <w:rFonts w:ascii="Arial" w:hAnsi="Arial"/>
          <w:sz w:val="19"/>
          <w:szCs w:val="19"/>
        </w:rPr>
        <w:t>II, III, IV e V.</w:t>
      </w:r>
    </w:p>
    <w:p w:rsidR="004C395D" w:rsidRPr="00E83553" w:rsidRDefault="004C395D" w:rsidP="003516BC">
      <w:pPr>
        <w:numPr>
          <w:ilvl w:val="0"/>
          <w:numId w:val="374"/>
        </w:numPr>
        <w:spacing w:after="0" w:line="240" w:lineRule="auto"/>
        <w:ind w:left="993" w:hanging="426"/>
        <w:jc w:val="both"/>
        <w:rPr>
          <w:rFonts w:ascii="Arial" w:hAnsi="Arial"/>
          <w:sz w:val="19"/>
          <w:szCs w:val="19"/>
        </w:rPr>
      </w:pPr>
      <w:r w:rsidRPr="00E83553">
        <w:rPr>
          <w:rFonts w:ascii="Arial" w:hAnsi="Arial"/>
          <w:sz w:val="19"/>
          <w:szCs w:val="19"/>
        </w:rPr>
        <w:t>IV e V.</w:t>
      </w:r>
    </w:p>
    <w:p w:rsidR="004C395D" w:rsidRPr="00E83553" w:rsidRDefault="004C395D" w:rsidP="003516BC">
      <w:pPr>
        <w:numPr>
          <w:ilvl w:val="0"/>
          <w:numId w:val="374"/>
        </w:numPr>
        <w:spacing w:after="0" w:line="240" w:lineRule="auto"/>
        <w:ind w:left="993" w:hanging="426"/>
        <w:jc w:val="both"/>
        <w:rPr>
          <w:rFonts w:ascii="Arial" w:hAnsi="Arial"/>
          <w:sz w:val="19"/>
          <w:szCs w:val="19"/>
        </w:rPr>
      </w:pPr>
      <w:r w:rsidRPr="00E83553">
        <w:rPr>
          <w:rFonts w:ascii="Arial" w:hAnsi="Arial"/>
          <w:sz w:val="19"/>
          <w:szCs w:val="19"/>
        </w:rPr>
        <w:t>II, IV e V.</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Nos termos da Lei nº 8.069/90 (ECA), entre outras funções, compete ao Ministério Público:</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Instaurar procedimentos administrativos.</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Instaurar sindicâncias.</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Determinar a instauração de inquérito policial.</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 xml:space="preserve">Impetrar </w:t>
      </w:r>
      <w:r w:rsidRPr="00CE62D8">
        <w:rPr>
          <w:rFonts w:ascii="Arial" w:hAnsi="Arial"/>
          <w:i/>
          <w:sz w:val="19"/>
          <w:szCs w:val="19"/>
        </w:rPr>
        <w:t>habeas corpus</w:t>
      </w:r>
      <w:r w:rsidRPr="00E83553">
        <w:rPr>
          <w:rFonts w:ascii="Arial" w:hAnsi="Arial"/>
          <w:sz w:val="19"/>
          <w:szCs w:val="19"/>
        </w:rPr>
        <w:t>.</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Impetrar mandado de injunção.</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75"/>
        </w:numPr>
        <w:spacing w:after="0" w:line="240" w:lineRule="auto"/>
        <w:jc w:val="both"/>
        <w:rPr>
          <w:rFonts w:ascii="Arial" w:hAnsi="Arial"/>
          <w:sz w:val="19"/>
          <w:szCs w:val="19"/>
        </w:rPr>
      </w:pPr>
      <w:r w:rsidRPr="00E83553">
        <w:rPr>
          <w:rFonts w:ascii="Arial" w:hAnsi="Arial"/>
          <w:sz w:val="19"/>
          <w:szCs w:val="19"/>
        </w:rPr>
        <w:t>I, II, III e IV.</w:t>
      </w:r>
    </w:p>
    <w:p w:rsidR="004C395D" w:rsidRPr="00E83553" w:rsidRDefault="004C395D" w:rsidP="003516BC">
      <w:pPr>
        <w:numPr>
          <w:ilvl w:val="0"/>
          <w:numId w:val="375"/>
        </w:numPr>
        <w:spacing w:after="0" w:line="240" w:lineRule="auto"/>
        <w:ind w:left="993" w:hanging="426"/>
        <w:jc w:val="both"/>
        <w:rPr>
          <w:rFonts w:ascii="Arial" w:hAnsi="Arial"/>
          <w:sz w:val="19"/>
          <w:szCs w:val="19"/>
        </w:rPr>
      </w:pPr>
      <w:r w:rsidRPr="00E83553">
        <w:rPr>
          <w:rFonts w:ascii="Arial" w:hAnsi="Arial"/>
          <w:sz w:val="19"/>
          <w:szCs w:val="19"/>
        </w:rPr>
        <w:t>II, III, IV e V.</w:t>
      </w:r>
    </w:p>
    <w:p w:rsidR="004C395D" w:rsidRPr="00E83553" w:rsidRDefault="004C395D" w:rsidP="003516BC">
      <w:pPr>
        <w:numPr>
          <w:ilvl w:val="0"/>
          <w:numId w:val="375"/>
        </w:numPr>
        <w:spacing w:after="0" w:line="240" w:lineRule="auto"/>
        <w:ind w:left="993" w:hanging="426"/>
        <w:jc w:val="both"/>
        <w:rPr>
          <w:rFonts w:ascii="Arial" w:hAnsi="Arial"/>
          <w:sz w:val="19"/>
          <w:szCs w:val="19"/>
        </w:rPr>
      </w:pPr>
      <w:r w:rsidRPr="00E83553">
        <w:rPr>
          <w:rFonts w:ascii="Arial" w:hAnsi="Arial"/>
          <w:sz w:val="19"/>
          <w:szCs w:val="19"/>
        </w:rPr>
        <w:t>III e IV.</w:t>
      </w:r>
    </w:p>
    <w:p w:rsidR="004C395D" w:rsidRPr="00E83553" w:rsidRDefault="004C395D" w:rsidP="003516BC">
      <w:pPr>
        <w:numPr>
          <w:ilvl w:val="0"/>
          <w:numId w:val="375"/>
        </w:numPr>
        <w:spacing w:after="0" w:line="240" w:lineRule="auto"/>
        <w:ind w:left="993" w:hanging="426"/>
        <w:jc w:val="both"/>
        <w:rPr>
          <w:rFonts w:ascii="Arial" w:hAnsi="Arial"/>
          <w:sz w:val="19"/>
          <w:szCs w:val="19"/>
        </w:rPr>
      </w:pPr>
      <w:r w:rsidRPr="00E83553">
        <w:rPr>
          <w:rFonts w:ascii="Arial" w:hAnsi="Arial"/>
          <w:sz w:val="19"/>
          <w:szCs w:val="19"/>
        </w:rPr>
        <w:t>II e III.</w:t>
      </w:r>
    </w:p>
    <w:p w:rsidR="004C395D" w:rsidRPr="00E83553" w:rsidRDefault="004C395D" w:rsidP="003516BC">
      <w:pPr>
        <w:numPr>
          <w:ilvl w:val="0"/>
          <w:numId w:val="375"/>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Nos termos da Lei Complementar nº 101/2000 (Lei de Responsabilidade Fiscal):</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É vedada a realização de operação de crédito diretamente entre um ente da Federação e outro.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vedado o recebimento antecipado de valores de empresa em que o Poder Público detenha, direta ou indiretamente, a maioria do capital social com direito a voto, salvo lucros e dividendos, na forma da legislação.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São permitidas as operações entre instituição financeira estatal e outro ente da Federação, inclusive suas entidades da administração indireta, que não se destinem a: </w:t>
      </w:r>
      <w:r w:rsidRPr="00E83553">
        <w:rPr>
          <w:rFonts w:ascii="Arial" w:hAnsi="Arial" w:cs="Arial"/>
          <w:sz w:val="19"/>
          <w:szCs w:val="19"/>
        </w:rPr>
        <w:lastRenderedPageBreak/>
        <w:t>a) financiar, direta ou indiretamente, despesas correntes; b) refinanciar dívidas não contraídas junto à própria instituição concedente.</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proibida a operação de crédito entre uma instituição financeira estatal e o ente da Federação que a controle, na qualidade de beneficiário do empréstimo.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É permitido à instituição financeira controlada adquirir, no mercado, títulos da dívida pública para atender investimento de seus clientes, ou títulos da dívida de emissão da União para aplicação de recursos próprios.</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76"/>
        </w:numPr>
        <w:spacing w:after="0" w:line="240" w:lineRule="auto"/>
        <w:jc w:val="both"/>
        <w:rPr>
          <w:rFonts w:ascii="Arial" w:hAnsi="Arial"/>
          <w:sz w:val="19"/>
          <w:szCs w:val="19"/>
        </w:rPr>
      </w:pPr>
      <w:r w:rsidRPr="00E83553">
        <w:rPr>
          <w:rFonts w:ascii="Arial" w:hAnsi="Arial"/>
          <w:sz w:val="19"/>
          <w:szCs w:val="19"/>
        </w:rPr>
        <w:t>I, II e IV.</w:t>
      </w:r>
    </w:p>
    <w:p w:rsidR="004C395D" w:rsidRPr="00E83553" w:rsidRDefault="004C395D" w:rsidP="003516BC">
      <w:pPr>
        <w:numPr>
          <w:ilvl w:val="0"/>
          <w:numId w:val="376"/>
        </w:numPr>
        <w:spacing w:after="0" w:line="240" w:lineRule="auto"/>
        <w:ind w:left="993" w:hanging="426"/>
        <w:jc w:val="both"/>
        <w:rPr>
          <w:rFonts w:ascii="Arial" w:hAnsi="Arial"/>
          <w:sz w:val="19"/>
          <w:szCs w:val="19"/>
        </w:rPr>
      </w:pPr>
      <w:r w:rsidRPr="00E83553">
        <w:rPr>
          <w:rFonts w:ascii="Arial" w:hAnsi="Arial"/>
          <w:sz w:val="19"/>
          <w:szCs w:val="19"/>
        </w:rPr>
        <w:t>I, II, III e IV.</w:t>
      </w:r>
    </w:p>
    <w:p w:rsidR="004C395D" w:rsidRPr="00E83553" w:rsidRDefault="004C395D" w:rsidP="003516BC">
      <w:pPr>
        <w:numPr>
          <w:ilvl w:val="0"/>
          <w:numId w:val="376"/>
        </w:numPr>
        <w:spacing w:after="0" w:line="240" w:lineRule="auto"/>
        <w:ind w:left="993" w:hanging="426"/>
        <w:jc w:val="both"/>
        <w:rPr>
          <w:rFonts w:ascii="Arial" w:hAnsi="Arial"/>
          <w:sz w:val="19"/>
          <w:szCs w:val="19"/>
        </w:rPr>
      </w:pPr>
      <w:r w:rsidRPr="00E83553">
        <w:rPr>
          <w:rFonts w:ascii="Arial" w:hAnsi="Arial"/>
          <w:sz w:val="19"/>
          <w:szCs w:val="19"/>
        </w:rPr>
        <w:t>I, II, III e V.</w:t>
      </w:r>
    </w:p>
    <w:p w:rsidR="004C395D" w:rsidRPr="00E83553" w:rsidRDefault="004C395D" w:rsidP="003516BC">
      <w:pPr>
        <w:numPr>
          <w:ilvl w:val="0"/>
          <w:numId w:val="376"/>
        </w:numPr>
        <w:spacing w:after="0" w:line="240" w:lineRule="auto"/>
        <w:ind w:left="993" w:hanging="426"/>
        <w:jc w:val="both"/>
        <w:rPr>
          <w:rFonts w:ascii="Arial" w:hAnsi="Arial"/>
          <w:sz w:val="19"/>
          <w:szCs w:val="19"/>
        </w:rPr>
      </w:pPr>
      <w:r w:rsidRPr="00E83553">
        <w:rPr>
          <w:rFonts w:ascii="Arial" w:hAnsi="Arial"/>
          <w:sz w:val="19"/>
          <w:szCs w:val="19"/>
        </w:rPr>
        <w:t>II, III e IV.</w:t>
      </w:r>
    </w:p>
    <w:p w:rsidR="004C395D" w:rsidRPr="00E83553" w:rsidRDefault="004C395D" w:rsidP="003516BC">
      <w:pPr>
        <w:numPr>
          <w:ilvl w:val="0"/>
          <w:numId w:val="376"/>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 xml:space="preserve">s. </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Nos termos da Lei nº 10.216/2001 (Dispõe sobre a proteção e os direitos das pessoas portadoras de transtornos mentais):</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A internação psiquiátrica somente será realizada mediante laudo médico circunstanciado que caracterize os seus motivos, cujo documento somente poderá ser dispensado nos casos de internação compulsória.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internação compulsória é aquela determinada pela Justiça.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A internação voluntária ou involuntária somente será autorizada por médico devidamente registrado no </w:t>
      </w:r>
      <w:r>
        <w:rPr>
          <w:rFonts w:ascii="Arial" w:hAnsi="Arial" w:cs="Arial"/>
          <w:sz w:val="19"/>
          <w:szCs w:val="19"/>
        </w:rPr>
        <w:t>Conselho Regional de Medicina</w:t>
      </w:r>
      <w:r w:rsidRPr="00E83553">
        <w:rPr>
          <w:rFonts w:ascii="Arial" w:hAnsi="Arial" w:cs="Arial"/>
          <w:sz w:val="19"/>
          <w:szCs w:val="19"/>
        </w:rPr>
        <w:t xml:space="preserve"> do Estado onde se localize o estabelecimento.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internação voluntária é aquela que se dá com o consentimento do usuário ou de seus familiares.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internação involuntária é aquela que se dá sem o consentimento do usuário ou de seus familiares, em casos urgentes, mediante expressa recomendação médica, devendo ser comunicada ao Ministério Público no prazo máximo de vinte e quatro horas, para as providências cabíveis.</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77"/>
        </w:numPr>
        <w:spacing w:after="0" w:line="240" w:lineRule="auto"/>
        <w:jc w:val="both"/>
        <w:rPr>
          <w:rFonts w:ascii="Arial" w:hAnsi="Arial"/>
          <w:sz w:val="19"/>
          <w:szCs w:val="19"/>
        </w:rPr>
      </w:pPr>
      <w:r w:rsidRPr="00E83553">
        <w:rPr>
          <w:rFonts w:ascii="Arial" w:hAnsi="Arial"/>
          <w:sz w:val="19"/>
          <w:szCs w:val="19"/>
        </w:rPr>
        <w:t>I, II e III.</w:t>
      </w:r>
    </w:p>
    <w:p w:rsidR="004C395D" w:rsidRPr="00E83553" w:rsidRDefault="004C395D" w:rsidP="003516BC">
      <w:pPr>
        <w:numPr>
          <w:ilvl w:val="0"/>
          <w:numId w:val="377"/>
        </w:numPr>
        <w:spacing w:after="0" w:line="240" w:lineRule="auto"/>
        <w:ind w:left="993" w:hanging="426"/>
        <w:jc w:val="both"/>
        <w:rPr>
          <w:rFonts w:ascii="Arial" w:hAnsi="Arial"/>
          <w:sz w:val="19"/>
          <w:szCs w:val="19"/>
        </w:rPr>
      </w:pPr>
      <w:r w:rsidRPr="00E83553">
        <w:rPr>
          <w:rFonts w:ascii="Arial" w:hAnsi="Arial"/>
          <w:sz w:val="19"/>
          <w:szCs w:val="19"/>
        </w:rPr>
        <w:t>II e III.</w:t>
      </w:r>
    </w:p>
    <w:p w:rsidR="004C395D" w:rsidRPr="00E83553" w:rsidRDefault="004C395D" w:rsidP="003516BC">
      <w:pPr>
        <w:numPr>
          <w:ilvl w:val="0"/>
          <w:numId w:val="377"/>
        </w:numPr>
        <w:spacing w:after="0" w:line="240" w:lineRule="auto"/>
        <w:ind w:left="993" w:hanging="426"/>
        <w:jc w:val="both"/>
        <w:rPr>
          <w:rFonts w:ascii="Arial" w:hAnsi="Arial"/>
          <w:sz w:val="19"/>
          <w:szCs w:val="19"/>
        </w:rPr>
      </w:pPr>
      <w:r w:rsidRPr="00E83553">
        <w:rPr>
          <w:rFonts w:ascii="Arial" w:hAnsi="Arial"/>
          <w:sz w:val="19"/>
          <w:szCs w:val="19"/>
        </w:rPr>
        <w:t>II, III e V.</w:t>
      </w:r>
    </w:p>
    <w:p w:rsidR="004C395D" w:rsidRPr="00E83553" w:rsidRDefault="004C395D" w:rsidP="003516BC">
      <w:pPr>
        <w:numPr>
          <w:ilvl w:val="0"/>
          <w:numId w:val="377"/>
        </w:numPr>
        <w:spacing w:after="0" w:line="240" w:lineRule="auto"/>
        <w:ind w:left="993" w:hanging="426"/>
        <w:jc w:val="both"/>
        <w:rPr>
          <w:rFonts w:ascii="Arial" w:hAnsi="Arial"/>
          <w:sz w:val="19"/>
          <w:szCs w:val="19"/>
        </w:rPr>
      </w:pPr>
      <w:r w:rsidRPr="00E83553">
        <w:rPr>
          <w:rFonts w:ascii="Arial" w:hAnsi="Arial"/>
          <w:sz w:val="19"/>
          <w:szCs w:val="19"/>
        </w:rPr>
        <w:t>I, III, IV e V.</w:t>
      </w:r>
    </w:p>
    <w:p w:rsidR="004C395D" w:rsidRPr="00E83553" w:rsidRDefault="004C395D" w:rsidP="003516BC">
      <w:pPr>
        <w:numPr>
          <w:ilvl w:val="0"/>
          <w:numId w:val="377"/>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4C395D" w:rsidRPr="00E83553" w:rsidRDefault="004C395D" w:rsidP="004C395D">
      <w:pPr>
        <w:ind w:left="720"/>
        <w:rPr>
          <w:rFonts w:ascii="Arial" w:hAnsi="Arial"/>
          <w:sz w:val="19"/>
          <w:szCs w:val="19"/>
        </w:rPr>
      </w:pPr>
    </w:p>
    <w:p w:rsidR="004C395D" w:rsidRPr="00E83553" w:rsidRDefault="004C395D" w:rsidP="004C395D">
      <w:pPr>
        <w:pStyle w:val="Enunciado"/>
        <w:rPr>
          <w:sz w:val="19"/>
          <w:szCs w:val="19"/>
        </w:rPr>
      </w:pPr>
      <w:r w:rsidRPr="00E83553">
        <w:rPr>
          <w:sz w:val="19"/>
          <w:szCs w:val="19"/>
        </w:rPr>
        <w:t>Nos termos da Lei nº 12.016/2009 (Lei do Mandado de Segurança):</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 xml:space="preserve">Não cabe mandado de segurança contra os atos de gestão </w:t>
      </w:r>
      <w:proofErr w:type="gramStart"/>
      <w:r w:rsidRPr="00E83553">
        <w:rPr>
          <w:rFonts w:ascii="Arial" w:hAnsi="Arial"/>
          <w:sz w:val="19"/>
          <w:szCs w:val="19"/>
        </w:rPr>
        <w:t>comercial praticados pelos administradores de empresas públicas, de sociedade de economia mista e de concessionárias de serviço público</w:t>
      </w:r>
      <w:proofErr w:type="gramEnd"/>
      <w:r w:rsidRPr="00E83553">
        <w:rPr>
          <w:rFonts w:ascii="Arial" w:hAnsi="Arial"/>
          <w:sz w:val="19"/>
          <w:szCs w:val="19"/>
        </w:rPr>
        <w:t>.</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Em caso de urgência, é </w:t>
      </w:r>
      <w:proofErr w:type="gramStart"/>
      <w:r w:rsidRPr="00E83553">
        <w:rPr>
          <w:rFonts w:ascii="Arial" w:hAnsi="Arial" w:cs="Arial"/>
          <w:sz w:val="19"/>
          <w:szCs w:val="19"/>
        </w:rPr>
        <w:t>permitido, observados</w:t>
      </w:r>
      <w:proofErr w:type="gramEnd"/>
      <w:r w:rsidRPr="00E83553">
        <w:rPr>
          <w:rFonts w:ascii="Arial" w:hAnsi="Arial" w:cs="Arial"/>
          <w:sz w:val="19"/>
          <w:szCs w:val="19"/>
        </w:rPr>
        <w:t xml:space="preserve"> os requisitos legais, impetrar mandado de segurança por telegrama, radiograma, fax ou outro meio eletrônico de autenticidade comprovada.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Do indeferimento da inicial pelo juiz de primeiro grau caberá recurso ordinário.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pedido de mandado de segurança poderá ser renovado dentro do prazo decadencial, se a decisão denegatória não houver apreciado o mérito, ou a decisão concessiva não houver apreciado a pretensão em toda sua extensão.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ingresso de litisconsorte ativo após o despacho da petição inicial somente será admitido mediante a concordância do impetrante, ouvido o Ministério Público.</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78"/>
        </w:numPr>
        <w:spacing w:after="0" w:line="240" w:lineRule="auto"/>
        <w:jc w:val="both"/>
        <w:rPr>
          <w:rFonts w:ascii="Arial" w:hAnsi="Arial"/>
          <w:sz w:val="19"/>
          <w:szCs w:val="19"/>
        </w:rPr>
      </w:pPr>
      <w:r w:rsidRPr="00E83553">
        <w:rPr>
          <w:rFonts w:ascii="Arial" w:hAnsi="Arial"/>
          <w:sz w:val="19"/>
          <w:szCs w:val="19"/>
        </w:rPr>
        <w:t>I, II, III e V.</w:t>
      </w:r>
    </w:p>
    <w:p w:rsidR="004C395D" w:rsidRPr="00E83553" w:rsidRDefault="004C395D" w:rsidP="003516BC">
      <w:pPr>
        <w:numPr>
          <w:ilvl w:val="0"/>
          <w:numId w:val="378"/>
        </w:numPr>
        <w:spacing w:after="0" w:line="240" w:lineRule="auto"/>
        <w:ind w:left="993" w:hanging="426"/>
        <w:jc w:val="both"/>
        <w:rPr>
          <w:rFonts w:ascii="Arial" w:hAnsi="Arial"/>
          <w:sz w:val="19"/>
          <w:szCs w:val="19"/>
        </w:rPr>
      </w:pPr>
      <w:r w:rsidRPr="00E83553">
        <w:rPr>
          <w:rFonts w:ascii="Arial" w:hAnsi="Arial"/>
          <w:sz w:val="19"/>
          <w:szCs w:val="19"/>
        </w:rPr>
        <w:t>II, IV e V.</w:t>
      </w:r>
    </w:p>
    <w:p w:rsidR="004C395D" w:rsidRPr="00E83553" w:rsidRDefault="004C395D" w:rsidP="003516BC">
      <w:pPr>
        <w:numPr>
          <w:ilvl w:val="0"/>
          <w:numId w:val="378"/>
        </w:numPr>
        <w:spacing w:after="0" w:line="240" w:lineRule="auto"/>
        <w:ind w:left="993" w:hanging="426"/>
        <w:jc w:val="both"/>
        <w:rPr>
          <w:rFonts w:ascii="Arial" w:hAnsi="Arial"/>
          <w:sz w:val="19"/>
          <w:szCs w:val="19"/>
        </w:rPr>
      </w:pPr>
      <w:r w:rsidRPr="00E83553">
        <w:rPr>
          <w:rFonts w:ascii="Arial" w:hAnsi="Arial"/>
          <w:sz w:val="19"/>
          <w:szCs w:val="19"/>
        </w:rPr>
        <w:t>I e II.</w:t>
      </w:r>
    </w:p>
    <w:p w:rsidR="004C395D" w:rsidRPr="00E83553" w:rsidRDefault="004C395D" w:rsidP="003516BC">
      <w:pPr>
        <w:numPr>
          <w:ilvl w:val="0"/>
          <w:numId w:val="378"/>
        </w:numPr>
        <w:spacing w:after="0" w:line="240" w:lineRule="auto"/>
        <w:ind w:left="993" w:hanging="426"/>
        <w:jc w:val="both"/>
        <w:rPr>
          <w:rFonts w:ascii="Arial" w:hAnsi="Arial"/>
          <w:sz w:val="19"/>
          <w:szCs w:val="19"/>
        </w:rPr>
      </w:pPr>
      <w:r w:rsidRPr="00E83553">
        <w:rPr>
          <w:rFonts w:ascii="Arial" w:hAnsi="Arial"/>
          <w:sz w:val="19"/>
          <w:szCs w:val="19"/>
        </w:rPr>
        <w:t>IV e V.</w:t>
      </w:r>
    </w:p>
    <w:p w:rsidR="004C395D" w:rsidRPr="00E83553" w:rsidRDefault="004C395D" w:rsidP="003516BC">
      <w:pPr>
        <w:numPr>
          <w:ilvl w:val="0"/>
          <w:numId w:val="378"/>
        </w:numPr>
        <w:spacing w:after="0" w:line="240" w:lineRule="auto"/>
        <w:ind w:left="993" w:hanging="426"/>
        <w:jc w:val="both"/>
        <w:rPr>
          <w:rFonts w:ascii="Arial" w:hAnsi="Arial"/>
          <w:sz w:val="19"/>
          <w:szCs w:val="19"/>
        </w:rPr>
      </w:pPr>
      <w:r w:rsidRPr="00E83553">
        <w:rPr>
          <w:rFonts w:ascii="Arial" w:hAnsi="Arial"/>
          <w:sz w:val="19"/>
          <w:szCs w:val="19"/>
        </w:rPr>
        <w:t>I, II, IV e V.</w:t>
      </w:r>
    </w:p>
    <w:p w:rsidR="004C395D" w:rsidRPr="00E83553" w:rsidRDefault="004C395D" w:rsidP="004C395D">
      <w:pPr>
        <w:rPr>
          <w:rFonts w:ascii="Arial" w:hAnsi="Arial"/>
          <w:b/>
          <w:sz w:val="19"/>
          <w:szCs w:val="19"/>
        </w:rPr>
      </w:pPr>
      <w:r w:rsidRPr="00E83553">
        <w:rPr>
          <w:rFonts w:ascii="Arial" w:hAnsi="Arial"/>
          <w:b/>
          <w:sz w:val="19"/>
          <w:szCs w:val="19"/>
        </w:rPr>
        <w:tab/>
      </w:r>
    </w:p>
    <w:p w:rsidR="004C395D" w:rsidRPr="00E83553" w:rsidRDefault="004C395D" w:rsidP="004C395D">
      <w:pPr>
        <w:pStyle w:val="Enunciado"/>
        <w:rPr>
          <w:sz w:val="19"/>
          <w:szCs w:val="19"/>
        </w:rPr>
      </w:pPr>
      <w:r w:rsidRPr="00E83553">
        <w:rPr>
          <w:sz w:val="19"/>
          <w:szCs w:val="19"/>
        </w:rPr>
        <w:t>Nos termos da Lei nº 12.016/2009 (Lei do Mandado de Segurança):</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lastRenderedPageBreak/>
        <w:t>Os direitos protegidos pelo mandado de segurança coletivo podem ser coletivos ou individuais homogêneos.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O mandado de segurança coletivo induz litispendência para as ações individuais, devendo ser reunidas, para julgamento conjunto.</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Em se tratando de direitos coletivos, a sentença proferida no mandado de segurança fará coisa julgada </w:t>
      </w:r>
      <w:r w:rsidRPr="00316385">
        <w:rPr>
          <w:rFonts w:ascii="Arial" w:hAnsi="Arial" w:cs="Arial"/>
          <w:i/>
          <w:sz w:val="19"/>
          <w:szCs w:val="19"/>
        </w:rPr>
        <w:t>erga omnes</w:t>
      </w:r>
      <w:r w:rsidRPr="00E83553">
        <w:rPr>
          <w:rFonts w:ascii="Arial" w:hAnsi="Arial" w:cs="Arial"/>
          <w:sz w:val="19"/>
          <w:szCs w:val="19"/>
        </w:rPr>
        <w:t>.</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No mandado de segurança coletivo, a sentença fará coisa julgada limitadamente aos membros do grupo ou categoria substituídos pelo impetrante, somente em se tratando de direitos individuais homogêneos.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 xml:space="preserve">No mandado de segurança coletivo, a liminar só poderá ser concedida após a audiência do representante judicial da pessoa jurídica de direito público, que deverá se pronunciar no prazo de </w:t>
      </w:r>
      <w:proofErr w:type="gramStart"/>
      <w:r w:rsidRPr="00E83553">
        <w:rPr>
          <w:rFonts w:ascii="Arial" w:hAnsi="Arial" w:cs="Arial"/>
          <w:sz w:val="19"/>
          <w:szCs w:val="19"/>
        </w:rPr>
        <w:t>5</w:t>
      </w:r>
      <w:proofErr w:type="gramEnd"/>
      <w:r w:rsidRPr="00E83553">
        <w:rPr>
          <w:rFonts w:ascii="Arial" w:hAnsi="Arial" w:cs="Arial"/>
          <w:sz w:val="19"/>
          <w:szCs w:val="19"/>
        </w:rPr>
        <w:t xml:space="preserve"> (cinco) dias.</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 xml:space="preserve">Está </w:t>
      </w:r>
      <w:r>
        <w:rPr>
          <w:rFonts w:ascii="Arial" w:hAnsi="Arial" w:cs="Arial"/>
          <w:sz w:val="19"/>
          <w:szCs w:val="19"/>
        </w:rPr>
        <w:t>correto</w:t>
      </w:r>
      <w:r w:rsidRPr="00E83553">
        <w:rPr>
          <w:rFonts w:ascii="Arial" w:hAnsi="Arial" w:cs="Arial"/>
          <w:sz w:val="19"/>
          <w:szCs w:val="19"/>
        </w:rPr>
        <w:t xml:space="preserve"> apenas o contido em:</w:t>
      </w:r>
    </w:p>
    <w:p w:rsidR="004C395D" w:rsidRPr="00E83553" w:rsidRDefault="004C395D" w:rsidP="003516BC">
      <w:pPr>
        <w:numPr>
          <w:ilvl w:val="0"/>
          <w:numId w:val="379"/>
        </w:numPr>
        <w:spacing w:after="0" w:line="240" w:lineRule="auto"/>
        <w:jc w:val="both"/>
        <w:rPr>
          <w:rFonts w:ascii="Arial" w:hAnsi="Arial"/>
          <w:sz w:val="19"/>
          <w:szCs w:val="19"/>
        </w:rPr>
      </w:pPr>
      <w:r w:rsidRPr="00E83553">
        <w:rPr>
          <w:rFonts w:ascii="Arial" w:hAnsi="Arial"/>
          <w:sz w:val="19"/>
          <w:szCs w:val="19"/>
        </w:rPr>
        <w:t>II e V.</w:t>
      </w:r>
    </w:p>
    <w:p w:rsidR="004C395D" w:rsidRPr="00E83553" w:rsidRDefault="004C395D" w:rsidP="003516BC">
      <w:pPr>
        <w:numPr>
          <w:ilvl w:val="0"/>
          <w:numId w:val="379"/>
        </w:numPr>
        <w:spacing w:after="0" w:line="240" w:lineRule="auto"/>
        <w:ind w:left="993" w:hanging="426"/>
        <w:jc w:val="both"/>
        <w:rPr>
          <w:rFonts w:ascii="Arial" w:hAnsi="Arial"/>
          <w:sz w:val="19"/>
          <w:szCs w:val="19"/>
        </w:rPr>
      </w:pPr>
      <w:r w:rsidRPr="00E83553">
        <w:rPr>
          <w:rFonts w:ascii="Arial" w:hAnsi="Arial"/>
          <w:sz w:val="19"/>
          <w:szCs w:val="19"/>
        </w:rPr>
        <w:t>I, III, IV e V.</w:t>
      </w:r>
    </w:p>
    <w:p w:rsidR="004C395D" w:rsidRPr="00E83553" w:rsidRDefault="004C395D" w:rsidP="003516BC">
      <w:pPr>
        <w:numPr>
          <w:ilvl w:val="0"/>
          <w:numId w:val="379"/>
        </w:numPr>
        <w:spacing w:after="0" w:line="240" w:lineRule="auto"/>
        <w:ind w:left="993" w:hanging="426"/>
        <w:jc w:val="both"/>
        <w:rPr>
          <w:rFonts w:ascii="Arial" w:hAnsi="Arial"/>
          <w:sz w:val="19"/>
          <w:szCs w:val="19"/>
        </w:rPr>
      </w:pPr>
      <w:r w:rsidRPr="00E83553">
        <w:rPr>
          <w:rFonts w:ascii="Arial" w:hAnsi="Arial"/>
          <w:sz w:val="19"/>
          <w:szCs w:val="19"/>
        </w:rPr>
        <w:t>I.</w:t>
      </w:r>
    </w:p>
    <w:p w:rsidR="004C395D" w:rsidRPr="00E83553" w:rsidRDefault="004C395D" w:rsidP="003516BC">
      <w:pPr>
        <w:numPr>
          <w:ilvl w:val="0"/>
          <w:numId w:val="379"/>
        </w:numPr>
        <w:spacing w:after="0" w:line="240" w:lineRule="auto"/>
        <w:ind w:left="993" w:hanging="426"/>
        <w:jc w:val="both"/>
        <w:rPr>
          <w:rFonts w:ascii="Arial" w:hAnsi="Arial"/>
          <w:sz w:val="19"/>
          <w:szCs w:val="19"/>
        </w:rPr>
      </w:pPr>
      <w:r w:rsidRPr="00E83553">
        <w:rPr>
          <w:rFonts w:ascii="Arial" w:hAnsi="Arial"/>
          <w:sz w:val="19"/>
          <w:szCs w:val="19"/>
        </w:rPr>
        <w:t>I e V.</w:t>
      </w:r>
    </w:p>
    <w:p w:rsidR="004C395D" w:rsidRPr="00E83553" w:rsidRDefault="004C395D" w:rsidP="003516BC">
      <w:pPr>
        <w:numPr>
          <w:ilvl w:val="0"/>
          <w:numId w:val="379"/>
        </w:numPr>
        <w:spacing w:after="0" w:line="240" w:lineRule="auto"/>
        <w:ind w:left="993" w:hanging="426"/>
        <w:jc w:val="both"/>
        <w:rPr>
          <w:rFonts w:ascii="Arial" w:hAnsi="Arial"/>
          <w:sz w:val="19"/>
          <w:szCs w:val="19"/>
        </w:rPr>
      </w:pPr>
      <w:r w:rsidRPr="00E83553">
        <w:rPr>
          <w:rFonts w:ascii="Arial" w:hAnsi="Arial"/>
          <w:sz w:val="19"/>
          <w:szCs w:val="19"/>
        </w:rPr>
        <w:t xml:space="preserve">Todos os itens estão </w:t>
      </w:r>
      <w:r>
        <w:rPr>
          <w:rFonts w:ascii="Arial" w:hAnsi="Arial"/>
          <w:sz w:val="19"/>
          <w:szCs w:val="19"/>
        </w:rPr>
        <w:t>correto</w:t>
      </w:r>
      <w:r w:rsidRPr="00E83553">
        <w:rPr>
          <w:rFonts w:ascii="Arial" w:hAnsi="Arial"/>
          <w:sz w:val="19"/>
          <w:szCs w:val="19"/>
        </w:rPr>
        <w:t>s.</w:t>
      </w:r>
    </w:p>
    <w:p w:rsidR="004C395D" w:rsidRDefault="004C395D" w:rsidP="004C395D">
      <w:pPr>
        <w:pStyle w:val="PargrafodaLista"/>
        <w:ind w:left="426"/>
        <w:jc w:val="center"/>
        <w:rPr>
          <w:rFonts w:ascii="Arial" w:hAnsi="Arial" w:cs="Arial"/>
          <w:b/>
          <w:sz w:val="19"/>
          <w:szCs w:val="19"/>
        </w:rPr>
      </w:pPr>
    </w:p>
    <w:p w:rsidR="004C395D" w:rsidRPr="00E83553" w:rsidRDefault="004C395D" w:rsidP="004C395D">
      <w:pPr>
        <w:jc w:val="center"/>
        <w:rPr>
          <w:rFonts w:ascii="Arial" w:hAnsi="Arial"/>
          <w:b/>
          <w:sz w:val="19"/>
          <w:szCs w:val="19"/>
        </w:rPr>
      </w:pPr>
      <w:r w:rsidRPr="00E83553">
        <w:rPr>
          <w:rFonts w:ascii="Arial" w:hAnsi="Arial"/>
          <w:b/>
          <w:sz w:val="19"/>
          <w:szCs w:val="19"/>
        </w:rPr>
        <w:t>DIREITO CIVIL</w:t>
      </w:r>
    </w:p>
    <w:p w:rsidR="004C395D" w:rsidRPr="00E83553" w:rsidRDefault="004C395D" w:rsidP="004C395D">
      <w:pPr>
        <w:pStyle w:val="PargrafodaLista"/>
        <w:ind w:left="426"/>
        <w:rPr>
          <w:rFonts w:ascii="Arial" w:hAnsi="Arial" w:cs="Arial"/>
          <w:sz w:val="19"/>
          <w:szCs w:val="19"/>
        </w:rPr>
      </w:pPr>
    </w:p>
    <w:p w:rsidR="004C395D" w:rsidRPr="00E83553" w:rsidRDefault="004C395D" w:rsidP="004C395D">
      <w:pPr>
        <w:pStyle w:val="Enunciado"/>
        <w:rPr>
          <w:sz w:val="19"/>
          <w:szCs w:val="19"/>
        </w:rPr>
      </w:pPr>
      <w:r w:rsidRPr="00E83553">
        <w:rPr>
          <w:sz w:val="19"/>
          <w:szCs w:val="19"/>
        </w:rPr>
        <w:t>Considere o seguinte enunciado: as associações e as fundações apresentam traços que as aproximam, mas não se confundem, por terem natureza jurídica diversa. Diante disso, aponte a alternativa que demonstra a verdadeira distinção existente entre elas:</w:t>
      </w:r>
    </w:p>
    <w:p w:rsidR="004C395D" w:rsidRPr="00E83553" w:rsidRDefault="004C395D" w:rsidP="003516BC">
      <w:pPr>
        <w:pStyle w:val="Enunciado"/>
        <w:numPr>
          <w:ilvl w:val="0"/>
          <w:numId w:val="380"/>
        </w:numPr>
        <w:rPr>
          <w:sz w:val="19"/>
          <w:szCs w:val="19"/>
        </w:rPr>
      </w:pPr>
      <w:r w:rsidRPr="00E83553">
        <w:rPr>
          <w:sz w:val="19"/>
          <w:szCs w:val="19"/>
        </w:rPr>
        <w:t>As associações têm finalidade lucrativa e as fundações</w:t>
      </w:r>
      <w:r>
        <w:rPr>
          <w:sz w:val="19"/>
          <w:szCs w:val="19"/>
        </w:rPr>
        <w:t xml:space="preserve"> não possuem objetivo de lucro.</w:t>
      </w:r>
    </w:p>
    <w:p w:rsidR="004C395D" w:rsidRPr="00E83553" w:rsidRDefault="004C395D" w:rsidP="003516BC">
      <w:pPr>
        <w:pStyle w:val="Enunciado"/>
        <w:numPr>
          <w:ilvl w:val="0"/>
          <w:numId w:val="380"/>
        </w:numPr>
        <w:rPr>
          <w:sz w:val="19"/>
          <w:szCs w:val="19"/>
        </w:rPr>
      </w:pPr>
      <w:r w:rsidRPr="00E83553">
        <w:rPr>
          <w:sz w:val="19"/>
          <w:szCs w:val="19"/>
        </w:rPr>
        <w:t>As associações são pessoas jurídicas de direito privado e as fundações são pessoas jur</w:t>
      </w:r>
      <w:r>
        <w:rPr>
          <w:sz w:val="19"/>
          <w:szCs w:val="19"/>
        </w:rPr>
        <w:t>ídicas de direito público.</w:t>
      </w:r>
    </w:p>
    <w:p w:rsidR="004C395D" w:rsidRPr="00E83553" w:rsidRDefault="004C395D" w:rsidP="003516BC">
      <w:pPr>
        <w:pStyle w:val="Enunciado"/>
        <w:numPr>
          <w:ilvl w:val="0"/>
          <w:numId w:val="380"/>
        </w:numPr>
        <w:rPr>
          <w:sz w:val="19"/>
          <w:szCs w:val="19"/>
        </w:rPr>
      </w:pPr>
      <w:r w:rsidRPr="00E83553">
        <w:rPr>
          <w:sz w:val="19"/>
          <w:szCs w:val="19"/>
        </w:rPr>
        <w:t>As associações não podem exercer atividade econômica e as fundaçõe</w:t>
      </w:r>
      <w:r>
        <w:rPr>
          <w:sz w:val="19"/>
          <w:szCs w:val="19"/>
        </w:rPr>
        <w:t>s podem ter atividade rentável.</w:t>
      </w:r>
    </w:p>
    <w:p w:rsidR="004C395D" w:rsidRPr="00E83553" w:rsidRDefault="004C395D" w:rsidP="003516BC">
      <w:pPr>
        <w:pStyle w:val="Enunciado"/>
        <w:numPr>
          <w:ilvl w:val="0"/>
          <w:numId w:val="380"/>
        </w:numPr>
        <w:rPr>
          <w:sz w:val="19"/>
          <w:szCs w:val="19"/>
        </w:rPr>
      </w:pPr>
      <w:r w:rsidRPr="00E83553">
        <w:rPr>
          <w:sz w:val="19"/>
          <w:szCs w:val="19"/>
        </w:rPr>
        <w:t>As associações, pelo objetivo social, in</w:t>
      </w:r>
      <w:r>
        <w:rPr>
          <w:sz w:val="19"/>
          <w:szCs w:val="19"/>
        </w:rPr>
        <w:t>tegram o chamado Terceiro Setor</w:t>
      </w:r>
      <w:r w:rsidRPr="00E83553">
        <w:rPr>
          <w:sz w:val="19"/>
          <w:szCs w:val="19"/>
        </w:rPr>
        <w:t xml:space="preserve"> e as fundações, ausente tal propósito, não desenvolvem açõ</w:t>
      </w:r>
      <w:r>
        <w:rPr>
          <w:sz w:val="19"/>
          <w:szCs w:val="19"/>
        </w:rPr>
        <w:t>es de interesse social.</w:t>
      </w:r>
    </w:p>
    <w:p w:rsidR="004C395D" w:rsidRPr="00E83553" w:rsidRDefault="004C395D" w:rsidP="003516BC">
      <w:pPr>
        <w:pStyle w:val="Enunciado"/>
        <w:numPr>
          <w:ilvl w:val="0"/>
          <w:numId w:val="380"/>
        </w:numPr>
        <w:rPr>
          <w:sz w:val="19"/>
          <w:szCs w:val="19"/>
        </w:rPr>
      </w:pPr>
      <w:r w:rsidRPr="00E83553">
        <w:rPr>
          <w:sz w:val="19"/>
          <w:szCs w:val="19"/>
        </w:rPr>
        <w:t>As associações têm seu elemento principal nas pessoas e as fundações têm seu elemento essencial no patrimônio.</w:t>
      </w:r>
    </w:p>
    <w:p w:rsidR="004C395D" w:rsidRPr="00E83553" w:rsidRDefault="004C395D" w:rsidP="004C395D">
      <w:pPr>
        <w:rPr>
          <w:rFonts w:ascii="Arial" w:hAnsi="Arial"/>
          <w:b/>
          <w:sz w:val="19"/>
          <w:szCs w:val="19"/>
        </w:rPr>
      </w:pPr>
    </w:p>
    <w:p w:rsidR="004C395D" w:rsidRPr="00E83553" w:rsidRDefault="004C395D" w:rsidP="004C395D">
      <w:pPr>
        <w:pStyle w:val="Enunciado"/>
        <w:rPr>
          <w:sz w:val="19"/>
          <w:szCs w:val="19"/>
        </w:rPr>
      </w:pPr>
      <w:r w:rsidRPr="00E83553">
        <w:rPr>
          <w:sz w:val="19"/>
          <w:szCs w:val="19"/>
        </w:rPr>
        <w:t>Observe as seguintes proposições.</w:t>
      </w:r>
    </w:p>
    <w:p w:rsidR="004C395D" w:rsidRPr="00E83553" w:rsidRDefault="004C395D" w:rsidP="004C395D">
      <w:pPr>
        <w:pStyle w:val="PargrafodaLista"/>
        <w:numPr>
          <w:ilvl w:val="1"/>
          <w:numId w:val="2"/>
        </w:numPr>
        <w:spacing w:after="0" w:line="240" w:lineRule="auto"/>
        <w:ind w:left="993" w:hanging="426"/>
        <w:jc w:val="both"/>
        <w:rPr>
          <w:rFonts w:ascii="Arial" w:hAnsi="Arial"/>
          <w:sz w:val="19"/>
          <w:szCs w:val="19"/>
        </w:rPr>
      </w:pPr>
      <w:r w:rsidRPr="00E83553">
        <w:rPr>
          <w:rFonts w:ascii="Arial" w:hAnsi="Arial"/>
          <w:sz w:val="19"/>
          <w:szCs w:val="19"/>
        </w:rPr>
        <w:t>Constitui direito subjetivo da mãe, após o divórcio, a retificação do seu sobrenome no assento do nascimento dos filhos.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A lei do país do nascimento regula o nome da pessoa física.</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Deverá constar do assento do nascimento a profissão dos pais.</w:t>
      </w:r>
    </w:p>
    <w:p w:rsidR="004C395D" w:rsidRPr="00E83553" w:rsidRDefault="004C395D" w:rsidP="004C395D">
      <w:pPr>
        <w:pStyle w:val="PargrafodaLista"/>
        <w:numPr>
          <w:ilvl w:val="1"/>
          <w:numId w:val="2"/>
        </w:numPr>
        <w:spacing w:after="0" w:line="240" w:lineRule="auto"/>
        <w:ind w:left="993" w:hanging="426"/>
        <w:jc w:val="both"/>
        <w:rPr>
          <w:rFonts w:ascii="Arial" w:hAnsi="Arial" w:cs="Arial"/>
          <w:sz w:val="19"/>
          <w:szCs w:val="19"/>
        </w:rPr>
      </w:pPr>
      <w:r w:rsidRPr="00E83553">
        <w:rPr>
          <w:rFonts w:ascii="Arial" w:hAnsi="Arial" w:cs="Arial"/>
          <w:sz w:val="19"/>
          <w:szCs w:val="19"/>
        </w:rPr>
        <w:t>Não deverá constar do assento do nascimento o estado civil dos pais.</w:t>
      </w:r>
    </w:p>
    <w:p w:rsidR="004C395D" w:rsidRPr="00E83553" w:rsidRDefault="004C395D" w:rsidP="004C395D">
      <w:pPr>
        <w:pStyle w:val="SemEspaamento"/>
        <w:ind w:left="567"/>
        <w:jc w:val="both"/>
        <w:rPr>
          <w:rFonts w:ascii="Arial" w:hAnsi="Arial" w:cs="Arial"/>
          <w:sz w:val="19"/>
          <w:szCs w:val="19"/>
        </w:rPr>
      </w:pPr>
      <w:r w:rsidRPr="00E83553">
        <w:rPr>
          <w:rFonts w:ascii="Arial" w:hAnsi="Arial" w:cs="Arial"/>
          <w:sz w:val="19"/>
          <w:szCs w:val="19"/>
        </w:rPr>
        <w:t>Agora, aponte a alternativa correta:</w:t>
      </w:r>
    </w:p>
    <w:p w:rsidR="004C395D" w:rsidRPr="00E83553" w:rsidRDefault="004C395D" w:rsidP="003516BC">
      <w:pPr>
        <w:pStyle w:val="PargrafodaLista"/>
        <w:numPr>
          <w:ilvl w:val="0"/>
          <w:numId w:val="381"/>
        </w:numPr>
        <w:spacing w:after="0" w:line="240" w:lineRule="auto"/>
        <w:jc w:val="both"/>
        <w:rPr>
          <w:rFonts w:ascii="Arial" w:hAnsi="Arial"/>
          <w:sz w:val="19"/>
          <w:szCs w:val="19"/>
        </w:rPr>
      </w:pPr>
      <w:r>
        <w:rPr>
          <w:rFonts w:ascii="Arial" w:hAnsi="Arial"/>
          <w:sz w:val="19"/>
          <w:szCs w:val="19"/>
        </w:rPr>
        <w:t>A</w:t>
      </w:r>
      <w:r w:rsidRPr="00E83553">
        <w:rPr>
          <w:rFonts w:ascii="Arial" w:hAnsi="Arial"/>
          <w:sz w:val="19"/>
          <w:szCs w:val="19"/>
        </w:rPr>
        <w:t>penas as prop</w:t>
      </w:r>
      <w:r>
        <w:rPr>
          <w:rFonts w:ascii="Arial" w:hAnsi="Arial"/>
          <w:sz w:val="19"/>
          <w:szCs w:val="19"/>
        </w:rPr>
        <w:t>osições II e IV são verdadeiras.</w:t>
      </w:r>
    </w:p>
    <w:p w:rsidR="004C395D" w:rsidRPr="00E83553" w:rsidRDefault="004C395D" w:rsidP="003516BC">
      <w:pPr>
        <w:pStyle w:val="PargrafodaLista"/>
        <w:numPr>
          <w:ilvl w:val="0"/>
          <w:numId w:val="381"/>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penas as proposiç</w:t>
      </w:r>
      <w:r>
        <w:rPr>
          <w:rFonts w:ascii="Arial" w:hAnsi="Arial" w:cs="Arial"/>
          <w:sz w:val="19"/>
          <w:szCs w:val="19"/>
        </w:rPr>
        <w:t>ões I, II e III são verdadeiras.</w:t>
      </w:r>
    </w:p>
    <w:p w:rsidR="004C395D" w:rsidRPr="00E83553" w:rsidRDefault="004C395D" w:rsidP="003516BC">
      <w:pPr>
        <w:pStyle w:val="PargrafodaLista"/>
        <w:numPr>
          <w:ilvl w:val="0"/>
          <w:numId w:val="381"/>
        </w:numPr>
        <w:spacing w:after="0" w:line="240" w:lineRule="auto"/>
        <w:ind w:left="993" w:hanging="426"/>
        <w:jc w:val="both"/>
        <w:rPr>
          <w:rFonts w:ascii="Arial" w:hAnsi="Arial" w:cs="Arial"/>
          <w:sz w:val="19"/>
          <w:szCs w:val="19"/>
        </w:rPr>
      </w:pPr>
      <w:r>
        <w:rPr>
          <w:rFonts w:ascii="Arial" w:hAnsi="Arial" w:cs="Arial"/>
          <w:sz w:val="19"/>
          <w:szCs w:val="19"/>
        </w:rPr>
        <w:t>A</w:t>
      </w:r>
      <w:r w:rsidRPr="00E83553">
        <w:rPr>
          <w:rFonts w:ascii="Arial" w:hAnsi="Arial" w:cs="Arial"/>
          <w:sz w:val="19"/>
          <w:szCs w:val="19"/>
        </w:rPr>
        <w:t>penas as proposiç</w:t>
      </w:r>
      <w:r>
        <w:rPr>
          <w:rFonts w:ascii="Arial" w:hAnsi="Arial" w:cs="Arial"/>
          <w:sz w:val="19"/>
          <w:szCs w:val="19"/>
        </w:rPr>
        <w:t>ões I, III e IV são verdadeiras.</w:t>
      </w:r>
    </w:p>
    <w:p w:rsidR="004C395D" w:rsidRPr="00E83553" w:rsidRDefault="004C395D" w:rsidP="003516BC">
      <w:pPr>
        <w:pStyle w:val="PargrafodaLista"/>
        <w:numPr>
          <w:ilvl w:val="0"/>
          <w:numId w:val="381"/>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odas</w:t>
      </w:r>
      <w:r>
        <w:rPr>
          <w:rFonts w:ascii="Arial" w:hAnsi="Arial" w:cs="Arial"/>
          <w:sz w:val="19"/>
          <w:szCs w:val="19"/>
        </w:rPr>
        <w:t xml:space="preserve"> as proposições são verdadeiras.</w:t>
      </w:r>
    </w:p>
    <w:p w:rsidR="004C395D" w:rsidRPr="00E83553" w:rsidRDefault="004C395D" w:rsidP="003516BC">
      <w:pPr>
        <w:pStyle w:val="PargrafodaLista"/>
        <w:numPr>
          <w:ilvl w:val="0"/>
          <w:numId w:val="381"/>
        </w:numPr>
        <w:spacing w:after="0" w:line="240" w:lineRule="auto"/>
        <w:ind w:left="993" w:hanging="426"/>
        <w:jc w:val="both"/>
        <w:rPr>
          <w:rFonts w:ascii="Arial" w:hAnsi="Arial" w:cs="Arial"/>
          <w:sz w:val="19"/>
          <w:szCs w:val="19"/>
        </w:rPr>
      </w:pPr>
      <w:r>
        <w:rPr>
          <w:rFonts w:ascii="Arial" w:hAnsi="Arial" w:cs="Arial"/>
          <w:sz w:val="19"/>
          <w:szCs w:val="19"/>
        </w:rPr>
        <w:t>T</w:t>
      </w:r>
      <w:r w:rsidRPr="00E83553">
        <w:rPr>
          <w:rFonts w:ascii="Arial" w:hAnsi="Arial" w:cs="Arial"/>
          <w:sz w:val="19"/>
          <w:szCs w:val="19"/>
        </w:rPr>
        <w:t>odas as proposições são falsas.</w:t>
      </w:r>
    </w:p>
    <w:p w:rsidR="004C395D" w:rsidRPr="00E83553" w:rsidRDefault="004C395D" w:rsidP="004C395D">
      <w:pPr>
        <w:rPr>
          <w:rFonts w:ascii="Arial" w:hAnsi="Arial"/>
          <w:sz w:val="19"/>
          <w:szCs w:val="19"/>
        </w:rPr>
      </w:pPr>
    </w:p>
    <w:p w:rsidR="004C395D" w:rsidRPr="00E83553" w:rsidRDefault="004C395D" w:rsidP="004C395D">
      <w:pPr>
        <w:pStyle w:val="Enunciado"/>
        <w:rPr>
          <w:b/>
          <w:sz w:val="19"/>
          <w:szCs w:val="19"/>
        </w:rPr>
      </w:pPr>
      <w:r w:rsidRPr="00E83553">
        <w:rPr>
          <w:sz w:val="19"/>
          <w:szCs w:val="19"/>
        </w:rPr>
        <w:t>Sobre o regime de bens do casamento, assinale a alternativa correta:</w:t>
      </w:r>
    </w:p>
    <w:p w:rsidR="004C395D" w:rsidRPr="00E83553" w:rsidRDefault="004C395D" w:rsidP="003516BC">
      <w:pPr>
        <w:pStyle w:val="Enunciado"/>
        <w:numPr>
          <w:ilvl w:val="0"/>
          <w:numId w:val="382"/>
        </w:numPr>
        <w:rPr>
          <w:b/>
          <w:sz w:val="19"/>
          <w:szCs w:val="19"/>
        </w:rPr>
      </w:pPr>
      <w:proofErr w:type="gramStart"/>
      <w:r>
        <w:rPr>
          <w:sz w:val="19"/>
          <w:szCs w:val="19"/>
        </w:rPr>
        <w:t>A</w:t>
      </w:r>
      <w:r w:rsidRPr="00E83553">
        <w:rPr>
          <w:sz w:val="19"/>
          <w:szCs w:val="19"/>
        </w:rPr>
        <w:t xml:space="preserve"> Código</w:t>
      </w:r>
      <w:proofErr w:type="gramEnd"/>
      <w:r w:rsidRPr="00E83553">
        <w:rPr>
          <w:sz w:val="19"/>
          <w:szCs w:val="19"/>
        </w:rPr>
        <w:t xml:space="preserve"> Civil alterou o ordenamento jurídico brasileiro para impor o princípio da imutabilidade absoluta</w:t>
      </w:r>
      <w:r>
        <w:rPr>
          <w:sz w:val="19"/>
          <w:szCs w:val="19"/>
        </w:rPr>
        <w:t xml:space="preserve"> do regime matrimonial de bens.</w:t>
      </w:r>
    </w:p>
    <w:p w:rsidR="004C395D" w:rsidRPr="00E83553" w:rsidRDefault="004C395D" w:rsidP="003516BC">
      <w:pPr>
        <w:pStyle w:val="Enunciado"/>
        <w:numPr>
          <w:ilvl w:val="0"/>
          <w:numId w:val="382"/>
        </w:numPr>
        <w:ind w:left="993" w:hanging="426"/>
        <w:rPr>
          <w:b/>
          <w:sz w:val="19"/>
          <w:szCs w:val="19"/>
        </w:rPr>
      </w:pPr>
      <w:r>
        <w:rPr>
          <w:sz w:val="19"/>
          <w:szCs w:val="19"/>
        </w:rPr>
        <w:t>É</w:t>
      </w:r>
      <w:r w:rsidRPr="00E83553">
        <w:rPr>
          <w:sz w:val="19"/>
          <w:szCs w:val="19"/>
        </w:rPr>
        <w:t xml:space="preserve"> vedada qualquer modificação no regime de bens de casamento celebrado antes da vi</w:t>
      </w:r>
      <w:r>
        <w:rPr>
          <w:sz w:val="19"/>
          <w:szCs w:val="19"/>
        </w:rPr>
        <w:t>gência do Código Civil de 2002.</w:t>
      </w:r>
    </w:p>
    <w:p w:rsidR="004C395D" w:rsidRPr="00E83553" w:rsidRDefault="004C395D" w:rsidP="003516BC">
      <w:pPr>
        <w:pStyle w:val="Enunciado"/>
        <w:numPr>
          <w:ilvl w:val="0"/>
          <w:numId w:val="382"/>
        </w:numPr>
        <w:ind w:left="993" w:hanging="426"/>
        <w:rPr>
          <w:b/>
          <w:sz w:val="19"/>
          <w:szCs w:val="19"/>
        </w:rPr>
      </w:pPr>
      <w:r>
        <w:rPr>
          <w:sz w:val="19"/>
          <w:szCs w:val="19"/>
        </w:rPr>
        <w:t>A</w:t>
      </w:r>
      <w:r w:rsidRPr="00E83553">
        <w:rPr>
          <w:sz w:val="19"/>
          <w:szCs w:val="19"/>
        </w:rPr>
        <w:t xml:space="preserve"> alteração do regime de bens na união estável depende de homologação judicial e prévia oitiva do Ministério </w:t>
      </w:r>
      <w:r>
        <w:rPr>
          <w:sz w:val="19"/>
          <w:szCs w:val="19"/>
        </w:rPr>
        <w:t>Público.</w:t>
      </w:r>
    </w:p>
    <w:p w:rsidR="004C395D" w:rsidRPr="00E83553" w:rsidRDefault="004C395D" w:rsidP="003516BC">
      <w:pPr>
        <w:pStyle w:val="Enunciado"/>
        <w:numPr>
          <w:ilvl w:val="0"/>
          <w:numId w:val="382"/>
        </w:numPr>
        <w:ind w:left="993" w:hanging="426"/>
        <w:rPr>
          <w:b/>
          <w:sz w:val="19"/>
          <w:szCs w:val="19"/>
        </w:rPr>
      </w:pPr>
      <w:r>
        <w:rPr>
          <w:sz w:val="19"/>
          <w:szCs w:val="19"/>
        </w:rPr>
        <w:lastRenderedPageBreak/>
        <w:t>O</w:t>
      </w:r>
      <w:r w:rsidRPr="00E83553">
        <w:rPr>
          <w:sz w:val="19"/>
          <w:szCs w:val="19"/>
        </w:rPr>
        <w:t xml:space="preserve"> regime da separação obrigatória de bens do casamento poderá ser alterado pelos nubentes com mais de </w:t>
      </w:r>
      <w:r>
        <w:rPr>
          <w:sz w:val="19"/>
          <w:szCs w:val="19"/>
        </w:rPr>
        <w:t>70 anos de idade.</w:t>
      </w:r>
    </w:p>
    <w:p w:rsidR="004C395D" w:rsidRPr="00E83553" w:rsidRDefault="004C395D" w:rsidP="003516BC">
      <w:pPr>
        <w:pStyle w:val="Enunciado"/>
        <w:numPr>
          <w:ilvl w:val="0"/>
          <w:numId w:val="382"/>
        </w:numPr>
        <w:ind w:left="993" w:hanging="426"/>
        <w:rPr>
          <w:b/>
          <w:sz w:val="19"/>
          <w:szCs w:val="19"/>
        </w:rPr>
      </w:pPr>
      <w:r>
        <w:rPr>
          <w:sz w:val="19"/>
          <w:szCs w:val="19"/>
        </w:rPr>
        <w:t>C</w:t>
      </w:r>
      <w:r w:rsidRPr="00E83553">
        <w:rPr>
          <w:sz w:val="19"/>
          <w:szCs w:val="19"/>
        </w:rPr>
        <w:t>essada a causa suspensiva da celebração do casamento, será possível aos cônjuges modificar o regime obrigatório de bens do casamento para o eleito pelo casal.</w:t>
      </w:r>
      <w:r w:rsidRPr="00E83553">
        <w:rPr>
          <w:sz w:val="19"/>
          <w:szCs w:val="19"/>
        </w:rPr>
        <w:cr/>
      </w:r>
    </w:p>
    <w:p w:rsidR="004C395D" w:rsidRPr="00E83553" w:rsidRDefault="004C395D" w:rsidP="004C395D">
      <w:pPr>
        <w:pStyle w:val="Enunciado"/>
        <w:rPr>
          <w:b/>
          <w:sz w:val="19"/>
          <w:szCs w:val="19"/>
        </w:rPr>
      </w:pPr>
      <w:r w:rsidRPr="00E83553">
        <w:rPr>
          <w:sz w:val="19"/>
          <w:szCs w:val="19"/>
        </w:rPr>
        <w:t>Aponte a alternativa correta:</w:t>
      </w:r>
    </w:p>
    <w:p w:rsidR="004C395D" w:rsidRPr="00E83553" w:rsidRDefault="004C395D" w:rsidP="003516BC">
      <w:pPr>
        <w:pStyle w:val="Enunciado"/>
        <w:numPr>
          <w:ilvl w:val="0"/>
          <w:numId w:val="383"/>
        </w:numPr>
        <w:rPr>
          <w:b/>
          <w:sz w:val="19"/>
          <w:szCs w:val="19"/>
        </w:rPr>
      </w:pPr>
      <w:r>
        <w:rPr>
          <w:sz w:val="19"/>
          <w:szCs w:val="19"/>
        </w:rPr>
        <w:t>O</w:t>
      </w:r>
      <w:r w:rsidRPr="00E83553">
        <w:rPr>
          <w:sz w:val="19"/>
          <w:szCs w:val="19"/>
        </w:rPr>
        <w:t xml:space="preserve"> Ministério Público não intervém nas ações de adoção </w:t>
      </w:r>
      <w:r>
        <w:rPr>
          <w:sz w:val="19"/>
          <w:szCs w:val="19"/>
        </w:rPr>
        <w:t>entre partes maiores e capazes.</w:t>
      </w:r>
    </w:p>
    <w:p w:rsidR="004C395D" w:rsidRPr="00E83553" w:rsidRDefault="004C395D" w:rsidP="003516BC">
      <w:pPr>
        <w:pStyle w:val="Enunciado"/>
        <w:numPr>
          <w:ilvl w:val="0"/>
          <w:numId w:val="383"/>
        </w:numPr>
        <w:ind w:left="993" w:hanging="426"/>
        <w:rPr>
          <w:b/>
          <w:sz w:val="19"/>
          <w:szCs w:val="19"/>
        </w:rPr>
      </w:pPr>
      <w:r>
        <w:rPr>
          <w:sz w:val="19"/>
          <w:szCs w:val="19"/>
        </w:rPr>
        <w:t>A</w:t>
      </w:r>
      <w:r w:rsidRPr="00E83553">
        <w:rPr>
          <w:sz w:val="19"/>
          <w:szCs w:val="19"/>
        </w:rPr>
        <w:t xml:space="preserve"> adoção de pessoa maior e capaz, firmada na relação </w:t>
      </w:r>
      <w:proofErr w:type="spellStart"/>
      <w:r w:rsidRPr="00E83553">
        <w:rPr>
          <w:sz w:val="19"/>
          <w:szCs w:val="19"/>
        </w:rPr>
        <w:t>socioafetiva</w:t>
      </w:r>
      <w:proofErr w:type="spellEnd"/>
      <w:r w:rsidRPr="00E83553">
        <w:rPr>
          <w:sz w:val="19"/>
          <w:szCs w:val="19"/>
        </w:rPr>
        <w:t xml:space="preserve"> entre adotante e adotado, não depende de con</w:t>
      </w:r>
      <w:r>
        <w:rPr>
          <w:sz w:val="19"/>
          <w:szCs w:val="19"/>
        </w:rPr>
        <w:t>sentimento dos pais biológicos.</w:t>
      </w:r>
    </w:p>
    <w:p w:rsidR="004C395D" w:rsidRPr="00E83553" w:rsidRDefault="004C395D" w:rsidP="003516BC">
      <w:pPr>
        <w:pStyle w:val="Enunciado"/>
        <w:numPr>
          <w:ilvl w:val="0"/>
          <w:numId w:val="383"/>
        </w:numPr>
        <w:ind w:left="993" w:hanging="426"/>
        <w:rPr>
          <w:b/>
          <w:sz w:val="19"/>
          <w:szCs w:val="19"/>
        </w:rPr>
      </w:pPr>
      <w:r>
        <w:rPr>
          <w:sz w:val="19"/>
          <w:szCs w:val="19"/>
        </w:rPr>
        <w:t>N</w:t>
      </w:r>
      <w:r w:rsidRPr="00E83553">
        <w:rPr>
          <w:sz w:val="19"/>
          <w:szCs w:val="19"/>
        </w:rPr>
        <w:t>o caso de adoção póstuma, o juiz poderá suprir a vontade não manifestada em vida, por procedimento ou documento próprio, pelo pa</w:t>
      </w:r>
      <w:r>
        <w:rPr>
          <w:sz w:val="19"/>
          <w:szCs w:val="19"/>
        </w:rPr>
        <w:t>i de criação do adotando maior.</w:t>
      </w:r>
    </w:p>
    <w:p w:rsidR="004C395D" w:rsidRPr="00E83553" w:rsidRDefault="004C395D" w:rsidP="003516BC">
      <w:pPr>
        <w:pStyle w:val="Enunciado"/>
        <w:numPr>
          <w:ilvl w:val="0"/>
          <w:numId w:val="383"/>
        </w:numPr>
        <w:ind w:left="993" w:hanging="426"/>
        <w:rPr>
          <w:b/>
          <w:sz w:val="19"/>
          <w:szCs w:val="19"/>
        </w:rPr>
      </w:pPr>
      <w:r>
        <w:rPr>
          <w:sz w:val="19"/>
          <w:szCs w:val="19"/>
        </w:rPr>
        <w:t>E</w:t>
      </w:r>
      <w:r w:rsidRPr="00E83553">
        <w:rPr>
          <w:sz w:val="19"/>
          <w:szCs w:val="19"/>
        </w:rPr>
        <w:t xml:space="preserve">m situações excepcionais, o marido poderá adotar a sua mulher, desde que comprovada em ação judicial </w:t>
      </w:r>
      <w:proofErr w:type="gramStart"/>
      <w:r w:rsidRPr="00E83553">
        <w:rPr>
          <w:sz w:val="19"/>
          <w:szCs w:val="19"/>
        </w:rPr>
        <w:t>a</w:t>
      </w:r>
      <w:proofErr w:type="gramEnd"/>
      <w:r w:rsidRPr="00E83553">
        <w:rPr>
          <w:sz w:val="19"/>
          <w:szCs w:val="19"/>
        </w:rPr>
        <w:t xml:space="preserve"> necessidade dessa pr</w:t>
      </w:r>
      <w:r>
        <w:rPr>
          <w:sz w:val="19"/>
          <w:szCs w:val="19"/>
        </w:rPr>
        <w:t>ovidência.</w:t>
      </w:r>
    </w:p>
    <w:p w:rsidR="004C395D" w:rsidRPr="00E83553" w:rsidRDefault="004C395D" w:rsidP="003516BC">
      <w:pPr>
        <w:pStyle w:val="Enunciado"/>
        <w:numPr>
          <w:ilvl w:val="0"/>
          <w:numId w:val="383"/>
        </w:numPr>
        <w:ind w:left="993" w:hanging="426"/>
        <w:rPr>
          <w:b/>
          <w:sz w:val="19"/>
          <w:szCs w:val="19"/>
        </w:rPr>
      </w:pPr>
      <w:r>
        <w:rPr>
          <w:sz w:val="19"/>
          <w:szCs w:val="19"/>
        </w:rPr>
        <w:t>N</w:t>
      </w:r>
      <w:r w:rsidRPr="00E83553">
        <w:rPr>
          <w:sz w:val="19"/>
          <w:szCs w:val="19"/>
        </w:rPr>
        <w:t>a adoção conjunta entre partes maiores e capazes, a lei dispensa a prova do casamento civil ou da união estável dos adotantes.</w:t>
      </w:r>
      <w:r w:rsidRPr="00E83553">
        <w:rPr>
          <w:sz w:val="19"/>
          <w:szCs w:val="19"/>
        </w:rPr>
        <w:cr/>
      </w:r>
    </w:p>
    <w:p w:rsidR="004C395D" w:rsidRPr="00E83553" w:rsidRDefault="004C395D" w:rsidP="004C395D">
      <w:pPr>
        <w:pStyle w:val="Enunciado"/>
        <w:rPr>
          <w:b/>
          <w:sz w:val="19"/>
          <w:szCs w:val="19"/>
        </w:rPr>
      </w:pPr>
      <w:r w:rsidRPr="00E83553">
        <w:rPr>
          <w:sz w:val="19"/>
          <w:szCs w:val="19"/>
        </w:rPr>
        <w:t xml:space="preserve">Sobre o testamento cerrado, é </w:t>
      </w:r>
      <w:r>
        <w:rPr>
          <w:sz w:val="19"/>
          <w:szCs w:val="19"/>
        </w:rPr>
        <w:t>correto</w:t>
      </w:r>
      <w:r w:rsidRPr="00E83553">
        <w:rPr>
          <w:sz w:val="19"/>
          <w:szCs w:val="19"/>
        </w:rPr>
        <w:t xml:space="preserve"> afirmar que:</w:t>
      </w:r>
    </w:p>
    <w:p w:rsidR="004C395D" w:rsidRPr="00E83553" w:rsidRDefault="004C395D" w:rsidP="003516BC">
      <w:pPr>
        <w:pStyle w:val="Enunciado"/>
        <w:numPr>
          <w:ilvl w:val="0"/>
          <w:numId w:val="384"/>
        </w:numPr>
        <w:rPr>
          <w:b/>
          <w:sz w:val="19"/>
          <w:szCs w:val="19"/>
        </w:rPr>
      </w:pPr>
      <w:r>
        <w:rPr>
          <w:sz w:val="19"/>
          <w:szCs w:val="19"/>
        </w:rPr>
        <w:t>A</w:t>
      </w:r>
      <w:r w:rsidRPr="00E83553">
        <w:rPr>
          <w:sz w:val="19"/>
          <w:szCs w:val="19"/>
        </w:rPr>
        <w:t xml:space="preserve"> pessoa portadora de cegueira total poderá testar s</w:t>
      </w:r>
      <w:r>
        <w:rPr>
          <w:sz w:val="19"/>
          <w:szCs w:val="19"/>
        </w:rPr>
        <w:t>ob a forma cerrada.</w:t>
      </w:r>
    </w:p>
    <w:p w:rsidR="004C395D" w:rsidRPr="00E83553" w:rsidRDefault="004C395D" w:rsidP="003516BC">
      <w:pPr>
        <w:pStyle w:val="Enunciado"/>
        <w:numPr>
          <w:ilvl w:val="0"/>
          <w:numId w:val="384"/>
        </w:numPr>
        <w:ind w:left="993" w:hanging="426"/>
        <w:rPr>
          <w:b/>
          <w:sz w:val="19"/>
          <w:szCs w:val="19"/>
        </w:rPr>
      </w:pPr>
      <w:r>
        <w:rPr>
          <w:sz w:val="19"/>
          <w:szCs w:val="19"/>
        </w:rPr>
        <w:t>O</w:t>
      </w:r>
      <w:r w:rsidRPr="00E83553">
        <w:rPr>
          <w:sz w:val="19"/>
          <w:szCs w:val="19"/>
        </w:rPr>
        <w:t xml:space="preserve"> analfabeto poderá dispor de seus bens</w:t>
      </w:r>
      <w:r>
        <w:rPr>
          <w:sz w:val="19"/>
          <w:szCs w:val="19"/>
        </w:rPr>
        <w:t xml:space="preserve"> em testamento cerrado.</w:t>
      </w:r>
    </w:p>
    <w:p w:rsidR="004C395D" w:rsidRPr="00E83553" w:rsidRDefault="004C395D" w:rsidP="003516BC">
      <w:pPr>
        <w:pStyle w:val="Enunciado"/>
        <w:numPr>
          <w:ilvl w:val="0"/>
          <w:numId w:val="384"/>
        </w:numPr>
        <w:ind w:left="993" w:hanging="426"/>
        <w:rPr>
          <w:b/>
          <w:sz w:val="19"/>
          <w:szCs w:val="19"/>
        </w:rPr>
      </w:pPr>
      <w:r>
        <w:rPr>
          <w:sz w:val="19"/>
          <w:szCs w:val="19"/>
        </w:rPr>
        <w:t>O</w:t>
      </w:r>
      <w:r w:rsidRPr="00E83553">
        <w:rPr>
          <w:sz w:val="19"/>
          <w:szCs w:val="19"/>
        </w:rPr>
        <w:t xml:space="preserve"> testador surdo-mudo poderá fazer o testamento por intermédio de outra pe</w:t>
      </w:r>
      <w:r>
        <w:rPr>
          <w:sz w:val="19"/>
          <w:szCs w:val="19"/>
        </w:rPr>
        <w:t>ssoa, a seu rogo.</w:t>
      </w:r>
    </w:p>
    <w:p w:rsidR="004C395D" w:rsidRPr="00E83553" w:rsidRDefault="004C395D" w:rsidP="003516BC">
      <w:pPr>
        <w:pStyle w:val="Enunciado"/>
        <w:numPr>
          <w:ilvl w:val="0"/>
          <w:numId w:val="384"/>
        </w:numPr>
        <w:ind w:left="993" w:hanging="426"/>
        <w:rPr>
          <w:b/>
          <w:sz w:val="19"/>
          <w:szCs w:val="19"/>
        </w:rPr>
      </w:pPr>
      <w:r>
        <w:rPr>
          <w:sz w:val="19"/>
          <w:szCs w:val="19"/>
        </w:rPr>
        <w:t>N</w:t>
      </w:r>
      <w:r w:rsidRPr="00E83553">
        <w:rPr>
          <w:sz w:val="19"/>
          <w:szCs w:val="19"/>
        </w:rPr>
        <w:t>ão obstante a deficiência auditiva do testador, o auto de aprovação do testamento cerrado deverá ser lido na presença dele e das testemunha</w:t>
      </w:r>
      <w:r>
        <w:rPr>
          <w:sz w:val="19"/>
          <w:szCs w:val="19"/>
        </w:rPr>
        <w:t>s.</w:t>
      </w:r>
    </w:p>
    <w:p w:rsidR="004C395D" w:rsidRPr="00E83553" w:rsidRDefault="004C395D" w:rsidP="003516BC">
      <w:pPr>
        <w:pStyle w:val="Enunciado"/>
        <w:numPr>
          <w:ilvl w:val="0"/>
          <w:numId w:val="384"/>
        </w:numPr>
        <w:ind w:left="993" w:hanging="426"/>
        <w:rPr>
          <w:b/>
          <w:sz w:val="19"/>
          <w:szCs w:val="19"/>
        </w:rPr>
      </w:pPr>
      <w:r>
        <w:rPr>
          <w:sz w:val="19"/>
          <w:szCs w:val="19"/>
        </w:rPr>
        <w:t>O</w:t>
      </w:r>
      <w:r w:rsidRPr="00E83553">
        <w:rPr>
          <w:sz w:val="19"/>
          <w:szCs w:val="19"/>
        </w:rPr>
        <w:t xml:space="preserve"> testamento cerrado deverá obrigatoriamente ser escrito em língua nacional, pelo próprio testador, ou por outrem, a seu rogo.</w:t>
      </w:r>
      <w:r w:rsidRPr="00E83553">
        <w:rPr>
          <w:sz w:val="19"/>
          <w:szCs w:val="19"/>
        </w:rPr>
        <w:cr/>
      </w:r>
    </w:p>
    <w:p w:rsidR="004C395D" w:rsidRPr="00E83553" w:rsidRDefault="004C395D" w:rsidP="004C395D">
      <w:pPr>
        <w:pStyle w:val="Enunciado"/>
        <w:rPr>
          <w:sz w:val="19"/>
          <w:szCs w:val="19"/>
        </w:rPr>
      </w:pPr>
      <w:r w:rsidRPr="00E83553">
        <w:rPr>
          <w:sz w:val="19"/>
          <w:szCs w:val="19"/>
        </w:rPr>
        <w:t>Entre as opções abaixo, assinale a alternativa correta:</w:t>
      </w:r>
    </w:p>
    <w:p w:rsidR="004C395D" w:rsidRPr="00E83553" w:rsidRDefault="004C395D" w:rsidP="003516BC">
      <w:pPr>
        <w:pStyle w:val="PargrafodaLista"/>
        <w:numPr>
          <w:ilvl w:val="0"/>
          <w:numId w:val="385"/>
        </w:numPr>
        <w:spacing w:after="0" w:line="240" w:lineRule="auto"/>
        <w:jc w:val="both"/>
        <w:rPr>
          <w:rFonts w:ascii="Arial" w:hAnsi="Arial"/>
          <w:sz w:val="19"/>
          <w:szCs w:val="19"/>
        </w:rPr>
      </w:pPr>
      <w:r>
        <w:rPr>
          <w:rFonts w:ascii="Arial" w:hAnsi="Arial"/>
          <w:sz w:val="19"/>
          <w:szCs w:val="19"/>
        </w:rPr>
        <w:t>O</w:t>
      </w:r>
      <w:r w:rsidRPr="00E83553">
        <w:rPr>
          <w:rFonts w:ascii="Arial" w:hAnsi="Arial"/>
          <w:sz w:val="19"/>
          <w:szCs w:val="19"/>
        </w:rPr>
        <w:t xml:space="preserve"> neto, que vier a receber doação de seu avô, estando seu pai vivo por ocasião da morte do doador, se for chamado à sucessão d</w:t>
      </w:r>
      <w:r>
        <w:rPr>
          <w:rFonts w:ascii="Arial" w:hAnsi="Arial"/>
          <w:sz w:val="19"/>
          <w:szCs w:val="19"/>
        </w:rPr>
        <w:t>o avô, não precisará colacionar.</w:t>
      </w:r>
    </w:p>
    <w:p w:rsidR="004C395D" w:rsidRPr="00E83553" w:rsidRDefault="004C395D" w:rsidP="003516BC">
      <w:pPr>
        <w:pStyle w:val="PargrafodaLista"/>
        <w:numPr>
          <w:ilvl w:val="0"/>
          <w:numId w:val="385"/>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dispensa da colação pode ser outorgada pel</w:t>
      </w:r>
      <w:r>
        <w:rPr>
          <w:rFonts w:ascii="Arial" w:hAnsi="Arial" w:cs="Arial"/>
          <w:sz w:val="19"/>
          <w:szCs w:val="19"/>
        </w:rPr>
        <w:t>o doador também pela forma oral.</w:t>
      </w:r>
    </w:p>
    <w:p w:rsidR="004C395D" w:rsidRPr="00E83553" w:rsidRDefault="004C395D" w:rsidP="003516BC">
      <w:pPr>
        <w:pStyle w:val="PargrafodaLista"/>
        <w:numPr>
          <w:ilvl w:val="0"/>
          <w:numId w:val="385"/>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testamenteiro possui legitimidade para, na defesa do interesse dos herdeiros necessários, exigir a colação das liberalidades recebidas, em vida, por um dos filhos do autor da</w:t>
      </w:r>
      <w:r>
        <w:rPr>
          <w:rFonts w:ascii="Arial" w:hAnsi="Arial" w:cs="Arial"/>
          <w:sz w:val="19"/>
          <w:szCs w:val="19"/>
        </w:rPr>
        <w:t xml:space="preserve"> herança em prejuízo dos demais.</w:t>
      </w:r>
    </w:p>
    <w:p w:rsidR="004C395D" w:rsidRPr="00E83553" w:rsidRDefault="004C395D" w:rsidP="003516BC">
      <w:pPr>
        <w:pStyle w:val="PargrafodaLista"/>
        <w:numPr>
          <w:ilvl w:val="0"/>
          <w:numId w:val="385"/>
        </w:numPr>
        <w:spacing w:after="0" w:line="240" w:lineRule="auto"/>
        <w:ind w:left="993" w:hanging="426"/>
        <w:jc w:val="both"/>
        <w:rPr>
          <w:rFonts w:ascii="Arial" w:hAnsi="Arial"/>
          <w:sz w:val="19"/>
          <w:szCs w:val="19"/>
        </w:rPr>
      </w:pPr>
      <w:r>
        <w:rPr>
          <w:rFonts w:ascii="Arial" w:hAnsi="Arial" w:cs="Arial"/>
          <w:sz w:val="19"/>
          <w:szCs w:val="19"/>
        </w:rPr>
        <w:t>O</w:t>
      </w:r>
      <w:r w:rsidRPr="00E83553">
        <w:rPr>
          <w:rFonts w:ascii="Arial" w:hAnsi="Arial" w:cs="Arial"/>
          <w:sz w:val="19"/>
          <w:szCs w:val="19"/>
        </w:rPr>
        <w:t xml:space="preserve"> ascendente que for contemplado, em vida, com uma liberalidade do descendente está obrigado à colaçã</w:t>
      </w:r>
      <w:r>
        <w:rPr>
          <w:rFonts w:ascii="Arial" w:hAnsi="Arial" w:cs="Arial"/>
          <w:sz w:val="19"/>
          <w:szCs w:val="19"/>
        </w:rPr>
        <w:t>o, sobrevindo a morte do doador.</w:t>
      </w:r>
    </w:p>
    <w:p w:rsidR="004C395D" w:rsidRPr="00E83553" w:rsidRDefault="004C395D" w:rsidP="003516BC">
      <w:pPr>
        <w:pStyle w:val="PargrafodaLista"/>
        <w:numPr>
          <w:ilvl w:val="0"/>
          <w:numId w:val="385"/>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s doações que o doador determinar que saiam da parte disponível </w:t>
      </w:r>
      <w:proofErr w:type="gramStart"/>
      <w:r w:rsidRPr="00E83553">
        <w:rPr>
          <w:rFonts w:ascii="Arial" w:hAnsi="Arial" w:cs="Arial"/>
          <w:sz w:val="19"/>
          <w:szCs w:val="19"/>
        </w:rPr>
        <w:t>estão</w:t>
      </w:r>
      <w:proofErr w:type="gramEnd"/>
      <w:r w:rsidRPr="00E83553">
        <w:rPr>
          <w:rFonts w:ascii="Arial" w:hAnsi="Arial" w:cs="Arial"/>
          <w:sz w:val="19"/>
          <w:szCs w:val="19"/>
        </w:rPr>
        <w:t xml:space="preserve"> sujeitas à colação, ainda que não a excedam.</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 xml:space="preserve">Sobre o caso fortuito ou de força maior, </w:t>
      </w:r>
      <w:r>
        <w:rPr>
          <w:sz w:val="19"/>
          <w:szCs w:val="19"/>
        </w:rPr>
        <w:t>assinale</w:t>
      </w:r>
      <w:r w:rsidRPr="00E83553">
        <w:rPr>
          <w:sz w:val="19"/>
          <w:szCs w:val="19"/>
        </w:rPr>
        <w:t xml:space="preserve"> a alternativa </w:t>
      </w:r>
      <w:r>
        <w:rPr>
          <w:sz w:val="19"/>
          <w:szCs w:val="19"/>
        </w:rPr>
        <w:t xml:space="preserve">que contém afirmação </w:t>
      </w:r>
      <w:r w:rsidRPr="00E83553">
        <w:rPr>
          <w:sz w:val="19"/>
          <w:szCs w:val="19"/>
        </w:rPr>
        <w:t>incorreta:</w:t>
      </w:r>
    </w:p>
    <w:p w:rsidR="004C395D" w:rsidRPr="00E83553" w:rsidRDefault="004C395D" w:rsidP="003516BC">
      <w:pPr>
        <w:pStyle w:val="Enunciado"/>
        <w:numPr>
          <w:ilvl w:val="0"/>
          <w:numId w:val="386"/>
        </w:numPr>
        <w:rPr>
          <w:sz w:val="19"/>
          <w:szCs w:val="19"/>
        </w:rPr>
      </w:pPr>
      <w:r>
        <w:rPr>
          <w:sz w:val="19"/>
          <w:szCs w:val="19"/>
        </w:rPr>
        <w:t>O</w:t>
      </w:r>
      <w:r w:rsidRPr="00E83553">
        <w:rPr>
          <w:sz w:val="19"/>
          <w:szCs w:val="19"/>
        </w:rPr>
        <w:t xml:space="preserve"> devedor não responde pelos prejuízos resultantes de caso fortuito ou força maior, se expressamente não se ho</w:t>
      </w:r>
      <w:r>
        <w:rPr>
          <w:sz w:val="19"/>
          <w:szCs w:val="19"/>
        </w:rPr>
        <w:t>uver por eles responsabilizado.</w:t>
      </w:r>
    </w:p>
    <w:p w:rsidR="004C395D" w:rsidRPr="00E83553" w:rsidRDefault="004C395D" w:rsidP="003516BC">
      <w:pPr>
        <w:pStyle w:val="Enunciado"/>
        <w:numPr>
          <w:ilvl w:val="0"/>
          <w:numId w:val="386"/>
        </w:numPr>
        <w:ind w:left="993" w:hanging="426"/>
        <w:rPr>
          <w:sz w:val="19"/>
          <w:szCs w:val="19"/>
        </w:rPr>
      </w:pPr>
      <w:r>
        <w:rPr>
          <w:sz w:val="19"/>
          <w:szCs w:val="19"/>
        </w:rPr>
        <w:t>O</w:t>
      </w:r>
      <w:r w:rsidRPr="00E83553">
        <w:rPr>
          <w:sz w:val="19"/>
          <w:szCs w:val="19"/>
        </w:rPr>
        <w:t xml:space="preserve"> devedor em mora responde pela impossibilidade da prestação, embora essa impossibilidade resulte de caso fortuito ou de força maior, se estes ocorrerem durante o atraso, exceto se provar isenção de culpa ou que o dano sobreviria ainda que a obrigação tives</w:t>
      </w:r>
      <w:r>
        <w:rPr>
          <w:sz w:val="19"/>
          <w:szCs w:val="19"/>
        </w:rPr>
        <w:t>se sido cumprida oportunamente.</w:t>
      </w:r>
    </w:p>
    <w:p w:rsidR="004C395D" w:rsidRPr="00E83553" w:rsidRDefault="004C395D" w:rsidP="003516BC">
      <w:pPr>
        <w:pStyle w:val="Enunciado"/>
        <w:numPr>
          <w:ilvl w:val="0"/>
          <w:numId w:val="386"/>
        </w:numPr>
        <w:ind w:left="993" w:hanging="426"/>
        <w:rPr>
          <w:sz w:val="19"/>
          <w:szCs w:val="19"/>
        </w:rPr>
      </w:pPr>
      <w:r>
        <w:rPr>
          <w:sz w:val="19"/>
          <w:szCs w:val="19"/>
        </w:rPr>
        <w:t>S</w:t>
      </w:r>
      <w:r w:rsidRPr="00E83553">
        <w:rPr>
          <w:sz w:val="19"/>
          <w:szCs w:val="19"/>
        </w:rPr>
        <w:t>e, não obstante proibição do mandante, o mandatário se fizer substituir na execução do mandato, responderá ao seu constituinte pelos prejuízos ocorridos sob a gerência do substituto, ainda que provenientes de c</w:t>
      </w:r>
      <w:r>
        <w:rPr>
          <w:sz w:val="19"/>
          <w:szCs w:val="19"/>
        </w:rPr>
        <w:t>aso fortuito ou de força maior.</w:t>
      </w:r>
    </w:p>
    <w:p w:rsidR="004C395D" w:rsidRPr="00E83553" w:rsidRDefault="004C395D" w:rsidP="003516BC">
      <w:pPr>
        <w:pStyle w:val="Enunciado"/>
        <w:numPr>
          <w:ilvl w:val="0"/>
          <w:numId w:val="386"/>
        </w:numPr>
        <w:ind w:left="993" w:hanging="426"/>
        <w:rPr>
          <w:sz w:val="19"/>
          <w:szCs w:val="19"/>
        </w:rPr>
      </w:pPr>
      <w:r>
        <w:rPr>
          <w:sz w:val="19"/>
          <w:szCs w:val="19"/>
        </w:rPr>
        <w:t>O</w:t>
      </w:r>
      <w:r w:rsidRPr="00E83553">
        <w:rPr>
          <w:sz w:val="19"/>
          <w:szCs w:val="19"/>
        </w:rPr>
        <w:t>s casos fortuitos, ocorrentes no ato de contar, marcar ou assinalar coisas, que comumente se recebem, contando, pesando, medindo ou assinalando, e que já tiverem sido postas à disposição do compr</w:t>
      </w:r>
      <w:r>
        <w:rPr>
          <w:sz w:val="19"/>
          <w:szCs w:val="19"/>
        </w:rPr>
        <w:t>ador, correrão por conta deste.</w:t>
      </w:r>
    </w:p>
    <w:p w:rsidR="004C395D" w:rsidRPr="00E83553" w:rsidRDefault="004C395D" w:rsidP="003516BC">
      <w:pPr>
        <w:pStyle w:val="Enunciado"/>
        <w:numPr>
          <w:ilvl w:val="0"/>
          <w:numId w:val="386"/>
        </w:numPr>
        <w:ind w:left="993" w:hanging="426"/>
        <w:rPr>
          <w:sz w:val="19"/>
          <w:szCs w:val="19"/>
        </w:rPr>
      </w:pPr>
      <w:r>
        <w:rPr>
          <w:sz w:val="19"/>
          <w:szCs w:val="19"/>
        </w:rPr>
        <w:t>N</w:t>
      </w:r>
      <w:r w:rsidRPr="00E83553">
        <w:rPr>
          <w:sz w:val="19"/>
          <w:szCs w:val="19"/>
        </w:rPr>
        <w:t>as obrigações de dar coisa incerta, não poderá o devedor, antes da escolha, alegar a perda ou deterioração da coisa, ainda que por força maior ou caso fortuito.</w:t>
      </w:r>
      <w:r w:rsidRPr="00E83553">
        <w:rPr>
          <w:sz w:val="19"/>
          <w:szCs w:val="19"/>
        </w:rPr>
        <w:cr/>
      </w:r>
    </w:p>
    <w:p w:rsidR="004C395D" w:rsidRPr="00E83553" w:rsidRDefault="004C395D" w:rsidP="004C395D">
      <w:pPr>
        <w:pStyle w:val="Enunciado"/>
        <w:rPr>
          <w:sz w:val="19"/>
          <w:szCs w:val="19"/>
        </w:rPr>
      </w:pPr>
      <w:r w:rsidRPr="00E83553">
        <w:rPr>
          <w:sz w:val="19"/>
          <w:szCs w:val="19"/>
        </w:rPr>
        <w:t xml:space="preserve">O artigo 1244 do Código Civil reza que: “Estende-se ao possuidor o disposto quanto ao devedor acerca das causas que obstam, suspendem ou interrompem a prescrição, as quais </w:t>
      </w:r>
      <w:r w:rsidRPr="00E83553">
        <w:rPr>
          <w:sz w:val="19"/>
          <w:szCs w:val="19"/>
        </w:rPr>
        <w:lastRenderedPageBreak/>
        <w:t>também se aplicam a usucapião.” Assim, entre as alternativas apresentadas abaixo, marque aquela em que a usucapião poderá ser alegada:</w:t>
      </w:r>
    </w:p>
    <w:p w:rsidR="004C395D" w:rsidRPr="00E83553" w:rsidRDefault="004C395D" w:rsidP="00E933FD">
      <w:pPr>
        <w:pStyle w:val="Enunciado"/>
        <w:numPr>
          <w:ilvl w:val="0"/>
          <w:numId w:val="405"/>
        </w:numPr>
        <w:rPr>
          <w:sz w:val="19"/>
          <w:szCs w:val="19"/>
        </w:rPr>
      </w:pPr>
      <w:bookmarkStart w:id="3" w:name="_GoBack"/>
      <w:bookmarkEnd w:id="3"/>
      <w:r w:rsidRPr="00E83553">
        <w:rPr>
          <w:sz w:val="19"/>
          <w:szCs w:val="19"/>
        </w:rPr>
        <w:t>entre cônjug</w:t>
      </w:r>
      <w:r>
        <w:rPr>
          <w:sz w:val="19"/>
          <w:szCs w:val="19"/>
        </w:rPr>
        <w:t>es na constância do casamento.</w:t>
      </w:r>
    </w:p>
    <w:p w:rsidR="004C395D" w:rsidRPr="00E83553" w:rsidRDefault="004C395D" w:rsidP="00E933FD">
      <w:pPr>
        <w:pStyle w:val="Enunciado"/>
        <w:numPr>
          <w:ilvl w:val="0"/>
          <w:numId w:val="405"/>
        </w:numPr>
        <w:ind w:left="993" w:hanging="426"/>
        <w:rPr>
          <w:sz w:val="19"/>
          <w:szCs w:val="19"/>
        </w:rPr>
      </w:pPr>
      <w:proofErr w:type="gramStart"/>
      <w:r w:rsidRPr="00E83553">
        <w:rPr>
          <w:sz w:val="19"/>
          <w:szCs w:val="19"/>
        </w:rPr>
        <w:t>entre</w:t>
      </w:r>
      <w:proofErr w:type="gramEnd"/>
      <w:r w:rsidRPr="00E83553">
        <w:rPr>
          <w:sz w:val="19"/>
          <w:szCs w:val="19"/>
        </w:rPr>
        <w:t xml:space="preserve"> tutelados e </w:t>
      </w:r>
      <w:r>
        <w:rPr>
          <w:sz w:val="19"/>
          <w:szCs w:val="19"/>
        </w:rPr>
        <w:t>seus tutores, durante a tutela.</w:t>
      </w:r>
    </w:p>
    <w:p w:rsidR="004C395D" w:rsidRPr="00E83553" w:rsidRDefault="004C395D" w:rsidP="00E933FD">
      <w:pPr>
        <w:pStyle w:val="Enunciado"/>
        <w:numPr>
          <w:ilvl w:val="0"/>
          <w:numId w:val="405"/>
        </w:numPr>
        <w:ind w:left="993" w:hanging="426"/>
        <w:rPr>
          <w:sz w:val="19"/>
          <w:szCs w:val="19"/>
        </w:rPr>
      </w:pPr>
      <w:proofErr w:type="gramStart"/>
      <w:r w:rsidRPr="00E83553">
        <w:rPr>
          <w:sz w:val="19"/>
          <w:szCs w:val="19"/>
        </w:rPr>
        <w:t>contra</w:t>
      </w:r>
      <w:proofErr w:type="gramEnd"/>
      <w:r w:rsidRPr="00E83553">
        <w:rPr>
          <w:sz w:val="19"/>
          <w:szCs w:val="19"/>
        </w:rPr>
        <w:t xml:space="preserve"> os que se acharem servindo nas Forç</w:t>
      </w:r>
      <w:r>
        <w:rPr>
          <w:sz w:val="19"/>
          <w:szCs w:val="19"/>
        </w:rPr>
        <w:t>as Armadas, em tempo de guerra.</w:t>
      </w:r>
    </w:p>
    <w:p w:rsidR="004C395D" w:rsidRPr="00E83553" w:rsidRDefault="004C395D" w:rsidP="00E933FD">
      <w:pPr>
        <w:pStyle w:val="Enunciado"/>
        <w:numPr>
          <w:ilvl w:val="0"/>
          <w:numId w:val="405"/>
        </w:numPr>
        <w:ind w:left="993" w:hanging="426"/>
        <w:rPr>
          <w:sz w:val="19"/>
          <w:szCs w:val="19"/>
        </w:rPr>
      </w:pPr>
      <w:proofErr w:type="gramStart"/>
      <w:r w:rsidRPr="00E83553">
        <w:rPr>
          <w:sz w:val="19"/>
          <w:szCs w:val="19"/>
        </w:rPr>
        <w:t>contra</w:t>
      </w:r>
      <w:proofErr w:type="gramEnd"/>
      <w:r w:rsidRPr="00E83553">
        <w:rPr>
          <w:sz w:val="19"/>
          <w:szCs w:val="19"/>
        </w:rPr>
        <w:t xml:space="preserve"> os outros condôminos, uma vez cessado o estado de </w:t>
      </w:r>
      <w:proofErr w:type="spellStart"/>
      <w:r w:rsidRPr="00E83553">
        <w:rPr>
          <w:sz w:val="19"/>
          <w:szCs w:val="19"/>
        </w:rPr>
        <w:t>indivisão</w:t>
      </w:r>
      <w:proofErr w:type="spellEnd"/>
      <w:r w:rsidRPr="00E83553">
        <w:rPr>
          <w:sz w:val="19"/>
          <w:szCs w:val="19"/>
        </w:rPr>
        <w:t xml:space="preserve"> e compro</w:t>
      </w:r>
      <w:r>
        <w:rPr>
          <w:sz w:val="19"/>
          <w:szCs w:val="19"/>
        </w:rPr>
        <w:t>vada a posse exclusiva da coisa.</w:t>
      </w:r>
    </w:p>
    <w:p w:rsidR="004C395D" w:rsidRPr="00E83553" w:rsidRDefault="004C395D" w:rsidP="00E933FD">
      <w:pPr>
        <w:pStyle w:val="Enunciado"/>
        <w:numPr>
          <w:ilvl w:val="0"/>
          <w:numId w:val="405"/>
        </w:numPr>
        <w:ind w:left="993" w:hanging="426"/>
        <w:rPr>
          <w:sz w:val="19"/>
          <w:szCs w:val="19"/>
        </w:rPr>
      </w:pPr>
      <w:proofErr w:type="gramStart"/>
      <w:r w:rsidRPr="00E83553">
        <w:rPr>
          <w:sz w:val="19"/>
          <w:szCs w:val="19"/>
        </w:rPr>
        <w:t>contra</w:t>
      </w:r>
      <w:proofErr w:type="gramEnd"/>
      <w:r w:rsidRPr="00E83553">
        <w:rPr>
          <w:sz w:val="19"/>
          <w:szCs w:val="19"/>
        </w:rPr>
        <w:t xml:space="preserve"> os ausentes do País em serviço público da União, dos Estados e dos Municípios.</w:t>
      </w:r>
      <w:r w:rsidRPr="00E83553">
        <w:rPr>
          <w:sz w:val="19"/>
          <w:szCs w:val="19"/>
        </w:rPr>
        <w:cr/>
      </w:r>
    </w:p>
    <w:p w:rsidR="004C395D" w:rsidRPr="00E83553" w:rsidRDefault="004C395D" w:rsidP="004C395D">
      <w:pPr>
        <w:pStyle w:val="Enunciado"/>
        <w:rPr>
          <w:sz w:val="19"/>
          <w:szCs w:val="19"/>
        </w:rPr>
      </w:pPr>
      <w:r w:rsidRPr="00E83553">
        <w:rPr>
          <w:sz w:val="19"/>
          <w:szCs w:val="19"/>
        </w:rPr>
        <w:t>São pessoas legitimadas a promover a ação de anulação d</w:t>
      </w:r>
      <w:r>
        <w:rPr>
          <w:sz w:val="19"/>
          <w:szCs w:val="19"/>
        </w:rPr>
        <w:t>o ato jurídico, com exceção do:</w:t>
      </w:r>
    </w:p>
    <w:p w:rsidR="004C395D" w:rsidRPr="00E83553" w:rsidRDefault="004C395D" w:rsidP="003516BC">
      <w:pPr>
        <w:pStyle w:val="Enunciado"/>
        <w:numPr>
          <w:ilvl w:val="0"/>
          <w:numId w:val="387"/>
        </w:numPr>
        <w:rPr>
          <w:sz w:val="19"/>
          <w:szCs w:val="19"/>
        </w:rPr>
      </w:pPr>
      <w:proofErr w:type="gramStart"/>
      <w:r w:rsidRPr="00E83553">
        <w:rPr>
          <w:sz w:val="19"/>
          <w:szCs w:val="19"/>
        </w:rPr>
        <w:t>cônjuge</w:t>
      </w:r>
      <w:proofErr w:type="gramEnd"/>
      <w:r w:rsidRPr="00E83553">
        <w:rPr>
          <w:sz w:val="19"/>
          <w:szCs w:val="19"/>
        </w:rPr>
        <w:t>, não casado no regime da separação absoluta, por doação remuneratória de bem comum</w:t>
      </w:r>
      <w:r>
        <w:rPr>
          <w:sz w:val="19"/>
          <w:szCs w:val="19"/>
        </w:rPr>
        <w:t xml:space="preserve"> feita pelo outro.</w:t>
      </w:r>
    </w:p>
    <w:p w:rsidR="004C395D" w:rsidRPr="00E83553" w:rsidRDefault="004C395D" w:rsidP="003516BC">
      <w:pPr>
        <w:pStyle w:val="Enunciado"/>
        <w:numPr>
          <w:ilvl w:val="0"/>
          <w:numId w:val="387"/>
        </w:numPr>
        <w:ind w:left="993" w:hanging="426"/>
        <w:rPr>
          <w:sz w:val="19"/>
          <w:szCs w:val="19"/>
        </w:rPr>
      </w:pPr>
      <w:proofErr w:type="gramStart"/>
      <w:r w:rsidRPr="00E83553">
        <w:rPr>
          <w:sz w:val="19"/>
          <w:szCs w:val="19"/>
        </w:rPr>
        <w:t>cônjuge</w:t>
      </w:r>
      <w:proofErr w:type="gramEnd"/>
      <w:r w:rsidRPr="00E83553">
        <w:rPr>
          <w:sz w:val="19"/>
          <w:szCs w:val="19"/>
        </w:rPr>
        <w:t>, não casado no regime da separação absoluta, em razão de aval</w:t>
      </w:r>
      <w:r>
        <w:rPr>
          <w:sz w:val="19"/>
          <w:szCs w:val="19"/>
        </w:rPr>
        <w:t xml:space="preserve"> ou fiança prestado pelo outro.</w:t>
      </w:r>
    </w:p>
    <w:p w:rsidR="004C395D" w:rsidRPr="00E83553" w:rsidRDefault="004C395D" w:rsidP="003516BC">
      <w:pPr>
        <w:pStyle w:val="Enunciado"/>
        <w:numPr>
          <w:ilvl w:val="0"/>
          <w:numId w:val="387"/>
        </w:numPr>
        <w:ind w:left="993" w:hanging="426"/>
        <w:rPr>
          <w:sz w:val="19"/>
          <w:szCs w:val="19"/>
        </w:rPr>
      </w:pPr>
      <w:proofErr w:type="gramStart"/>
      <w:r w:rsidRPr="00E83553">
        <w:rPr>
          <w:sz w:val="19"/>
          <w:szCs w:val="19"/>
        </w:rPr>
        <w:t>cônjuge</w:t>
      </w:r>
      <w:proofErr w:type="gramEnd"/>
      <w:r w:rsidRPr="00E83553">
        <w:rPr>
          <w:sz w:val="19"/>
          <w:szCs w:val="19"/>
        </w:rPr>
        <w:t>, que tenha se negado à coabitação, na hipótese de casamento realizado pelo mandatário, sem que ele so</w:t>
      </w:r>
      <w:r>
        <w:rPr>
          <w:sz w:val="19"/>
          <w:szCs w:val="19"/>
        </w:rPr>
        <w:t>ubesse da revogação do mandato.</w:t>
      </w:r>
    </w:p>
    <w:p w:rsidR="004C395D" w:rsidRPr="00E83553" w:rsidRDefault="004C395D" w:rsidP="003516BC">
      <w:pPr>
        <w:pStyle w:val="Enunciado"/>
        <w:numPr>
          <w:ilvl w:val="0"/>
          <w:numId w:val="387"/>
        </w:numPr>
        <w:ind w:left="993" w:hanging="426"/>
        <w:rPr>
          <w:sz w:val="19"/>
          <w:szCs w:val="19"/>
        </w:rPr>
      </w:pPr>
      <w:proofErr w:type="gramStart"/>
      <w:r w:rsidRPr="00E83553">
        <w:rPr>
          <w:sz w:val="19"/>
          <w:szCs w:val="19"/>
        </w:rPr>
        <w:t>herdeiro</w:t>
      </w:r>
      <w:proofErr w:type="gramEnd"/>
      <w:r w:rsidRPr="00E83553">
        <w:rPr>
          <w:sz w:val="19"/>
          <w:szCs w:val="19"/>
        </w:rPr>
        <w:t>, por erro substancial na designação do legatário ou da coisa lega</w:t>
      </w:r>
      <w:r>
        <w:rPr>
          <w:sz w:val="19"/>
          <w:szCs w:val="19"/>
        </w:rPr>
        <w:t>da na disposição testamentária.</w:t>
      </w:r>
    </w:p>
    <w:p w:rsidR="004C395D" w:rsidRPr="00E83553" w:rsidRDefault="004C395D" w:rsidP="003516BC">
      <w:pPr>
        <w:pStyle w:val="Enunciado"/>
        <w:numPr>
          <w:ilvl w:val="0"/>
          <w:numId w:val="387"/>
        </w:numPr>
        <w:ind w:left="993" w:hanging="426"/>
        <w:rPr>
          <w:sz w:val="19"/>
          <w:szCs w:val="19"/>
        </w:rPr>
      </w:pPr>
      <w:proofErr w:type="gramStart"/>
      <w:r w:rsidRPr="00E83553">
        <w:rPr>
          <w:sz w:val="19"/>
          <w:szCs w:val="19"/>
        </w:rPr>
        <w:t>neto</w:t>
      </w:r>
      <w:proofErr w:type="gramEnd"/>
      <w:r w:rsidRPr="00E83553">
        <w:rPr>
          <w:sz w:val="19"/>
          <w:szCs w:val="19"/>
        </w:rPr>
        <w:t xml:space="preserve"> de filho pré-morto, no caso de compra e venda realizada pelo avô a um de seus filhos vivos, sem o seu consentimento.</w:t>
      </w:r>
      <w:r w:rsidRPr="00E83553">
        <w:rPr>
          <w:sz w:val="19"/>
          <w:szCs w:val="19"/>
        </w:rPr>
        <w:cr/>
      </w:r>
    </w:p>
    <w:p w:rsidR="004C395D" w:rsidRPr="00E83553" w:rsidRDefault="004C395D" w:rsidP="004C395D">
      <w:pPr>
        <w:pStyle w:val="Enunciado"/>
        <w:rPr>
          <w:sz w:val="19"/>
          <w:szCs w:val="19"/>
        </w:rPr>
      </w:pPr>
      <w:r w:rsidRPr="00E83553">
        <w:rPr>
          <w:sz w:val="19"/>
          <w:szCs w:val="19"/>
        </w:rPr>
        <w:t xml:space="preserve">Sobre as pessoas obrigadas a prestar alimentos, é </w:t>
      </w:r>
      <w:r>
        <w:rPr>
          <w:sz w:val="19"/>
          <w:szCs w:val="19"/>
        </w:rPr>
        <w:t>correto</w:t>
      </w:r>
      <w:r w:rsidRPr="00E83553">
        <w:rPr>
          <w:sz w:val="19"/>
          <w:szCs w:val="19"/>
        </w:rPr>
        <w:t xml:space="preserve"> afirmar que:</w:t>
      </w:r>
    </w:p>
    <w:p w:rsidR="004C395D" w:rsidRPr="00E83553" w:rsidRDefault="004C395D" w:rsidP="003516BC">
      <w:pPr>
        <w:pStyle w:val="Enunciado"/>
        <w:numPr>
          <w:ilvl w:val="0"/>
          <w:numId w:val="388"/>
        </w:numPr>
        <w:rPr>
          <w:sz w:val="19"/>
          <w:szCs w:val="19"/>
        </w:rPr>
      </w:pPr>
      <w:proofErr w:type="gramStart"/>
      <w:r w:rsidRPr="00E83553">
        <w:rPr>
          <w:sz w:val="19"/>
          <w:szCs w:val="19"/>
        </w:rPr>
        <w:t>o</w:t>
      </w:r>
      <w:proofErr w:type="gramEnd"/>
      <w:r w:rsidRPr="00E83553">
        <w:rPr>
          <w:sz w:val="19"/>
          <w:szCs w:val="19"/>
        </w:rPr>
        <w:t xml:space="preserve"> alimentando poderá escolher livremente o parente qu</w:t>
      </w:r>
      <w:r>
        <w:rPr>
          <w:sz w:val="19"/>
          <w:szCs w:val="19"/>
        </w:rPr>
        <w:t>e deverá prover o seu sustento.</w:t>
      </w:r>
    </w:p>
    <w:p w:rsidR="004C395D" w:rsidRPr="00E83553" w:rsidRDefault="004C395D" w:rsidP="003516BC">
      <w:pPr>
        <w:pStyle w:val="Enunciado"/>
        <w:numPr>
          <w:ilvl w:val="0"/>
          <w:numId w:val="388"/>
        </w:numPr>
        <w:ind w:left="993" w:hanging="426"/>
        <w:rPr>
          <w:sz w:val="19"/>
          <w:szCs w:val="19"/>
        </w:rPr>
      </w:pPr>
      <w:proofErr w:type="gramStart"/>
      <w:r w:rsidRPr="00E83553">
        <w:rPr>
          <w:sz w:val="19"/>
          <w:szCs w:val="19"/>
        </w:rPr>
        <w:t>somente</w:t>
      </w:r>
      <w:proofErr w:type="gramEnd"/>
      <w:r w:rsidRPr="00E83553">
        <w:rPr>
          <w:sz w:val="19"/>
          <w:szCs w:val="19"/>
        </w:rPr>
        <w:t xml:space="preserve"> pessoas que procedem do mesmo tronco ancestral devem alimento</w:t>
      </w:r>
      <w:r>
        <w:rPr>
          <w:sz w:val="19"/>
          <w:szCs w:val="19"/>
        </w:rPr>
        <w:t>s, incluindo-se os afins.</w:t>
      </w:r>
    </w:p>
    <w:p w:rsidR="004C395D" w:rsidRPr="00E83553" w:rsidRDefault="004C395D" w:rsidP="003516BC">
      <w:pPr>
        <w:pStyle w:val="Enunciado"/>
        <w:numPr>
          <w:ilvl w:val="0"/>
          <w:numId w:val="388"/>
        </w:numPr>
        <w:ind w:left="993" w:hanging="426"/>
        <w:rPr>
          <w:sz w:val="19"/>
          <w:szCs w:val="19"/>
        </w:rPr>
      </w:pPr>
      <w:proofErr w:type="gramStart"/>
      <w:r w:rsidRPr="00E83553">
        <w:rPr>
          <w:sz w:val="19"/>
          <w:szCs w:val="19"/>
        </w:rPr>
        <w:t>na</w:t>
      </w:r>
      <w:proofErr w:type="gramEnd"/>
      <w:r w:rsidRPr="00E83553">
        <w:rPr>
          <w:sz w:val="19"/>
          <w:szCs w:val="19"/>
        </w:rPr>
        <w:t xml:space="preserve"> falta dos ascendentes, a obrigação alimentícia cabe aos descendentes, guardada a ordem de sucessão e, na falta destes, aos irmãos, a</w:t>
      </w:r>
      <w:r>
        <w:rPr>
          <w:sz w:val="19"/>
          <w:szCs w:val="19"/>
        </w:rPr>
        <w:t>ssim germanos como unilaterais.</w:t>
      </w:r>
    </w:p>
    <w:p w:rsidR="004C395D" w:rsidRPr="00E83553" w:rsidRDefault="004C395D" w:rsidP="003516BC">
      <w:pPr>
        <w:pStyle w:val="Enunciado"/>
        <w:numPr>
          <w:ilvl w:val="0"/>
          <w:numId w:val="388"/>
        </w:numPr>
        <w:ind w:left="993" w:hanging="426"/>
        <w:rPr>
          <w:sz w:val="19"/>
          <w:szCs w:val="19"/>
        </w:rPr>
      </w:pPr>
      <w:proofErr w:type="gramStart"/>
      <w:r w:rsidRPr="00E83553">
        <w:rPr>
          <w:sz w:val="19"/>
          <w:szCs w:val="19"/>
        </w:rPr>
        <w:t>os</w:t>
      </w:r>
      <w:proofErr w:type="gramEnd"/>
      <w:r w:rsidRPr="00E83553">
        <w:rPr>
          <w:sz w:val="19"/>
          <w:szCs w:val="19"/>
        </w:rPr>
        <w:t xml:space="preserve"> tios poderão ser convocados a suprir alimentos em ação proposta pela sobrinha que deles necessitar</w:t>
      </w:r>
      <w:r>
        <w:rPr>
          <w:sz w:val="19"/>
          <w:szCs w:val="19"/>
        </w:rPr>
        <w:t>.</w:t>
      </w:r>
    </w:p>
    <w:p w:rsidR="004C395D" w:rsidRPr="00E83553" w:rsidRDefault="004C395D" w:rsidP="003516BC">
      <w:pPr>
        <w:pStyle w:val="Enunciado"/>
        <w:numPr>
          <w:ilvl w:val="0"/>
          <w:numId w:val="388"/>
        </w:numPr>
        <w:ind w:left="993" w:hanging="426"/>
        <w:rPr>
          <w:sz w:val="19"/>
          <w:szCs w:val="19"/>
        </w:rPr>
      </w:pPr>
      <w:proofErr w:type="gramStart"/>
      <w:r w:rsidRPr="00E83553">
        <w:rPr>
          <w:sz w:val="19"/>
          <w:szCs w:val="19"/>
        </w:rPr>
        <w:t>os</w:t>
      </w:r>
      <w:proofErr w:type="gramEnd"/>
      <w:r w:rsidRPr="00E83553">
        <w:rPr>
          <w:sz w:val="19"/>
          <w:szCs w:val="19"/>
        </w:rPr>
        <w:t xml:space="preserve"> pais consanguíneos do adotado são obrigados a prestar-lhe alimentos, se o adotante não tiver recursos suficientes para tanto.</w:t>
      </w:r>
      <w:r w:rsidRPr="00E83553">
        <w:rPr>
          <w:sz w:val="19"/>
          <w:szCs w:val="19"/>
        </w:rPr>
        <w:cr/>
      </w:r>
    </w:p>
    <w:p w:rsidR="004C395D" w:rsidRPr="00E83553" w:rsidRDefault="004C395D" w:rsidP="004C395D">
      <w:pPr>
        <w:pStyle w:val="PargrafodaLista"/>
        <w:ind w:left="426"/>
        <w:jc w:val="center"/>
        <w:rPr>
          <w:rFonts w:ascii="Arial" w:hAnsi="Arial" w:cs="Arial"/>
          <w:b/>
          <w:sz w:val="19"/>
          <w:szCs w:val="19"/>
        </w:rPr>
      </w:pPr>
      <w:r w:rsidRPr="00E83553">
        <w:rPr>
          <w:rFonts w:ascii="Arial" w:hAnsi="Arial" w:cs="Arial"/>
          <w:b/>
          <w:sz w:val="19"/>
          <w:szCs w:val="19"/>
        </w:rPr>
        <w:t>DIREITO DA INFÂNCIA E DA JUVENTUDE</w:t>
      </w:r>
    </w:p>
    <w:p w:rsidR="004C395D" w:rsidRPr="00E83553" w:rsidRDefault="004C395D" w:rsidP="004C395D">
      <w:pPr>
        <w:pStyle w:val="PargrafodaLista"/>
        <w:ind w:left="426"/>
        <w:rPr>
          <w:rFonts w:ascii="Arial" w:hAnsi="Arial" w:cs="Arial"/>
          <w:sz w:val="19"/>
          <w:szCs w:val="19"/>
        </w:rPr>
      </w:pPr>
    </w:p>
    <w:p w:rsidR="004C395D" w:rsidRPr="00E83553" w:rsidRDefault="004C395D" w:rsidP="004C395D">
      <w:pPr>
        <w:pStyle w:val="Enunciado"/>
        <w:rPr>
          <w:sz w:val="19"/>
          <w:szCs w:val="19"/>
        </w:rPr>
      </w:pPr>
      <w:r w:rsidRPr="00E83553">
        <w:rPr>
          <w:sz w:val="19"/>
          <w:szCs w:val="19"/>
        </w:rPr>
        <w:t xml:space="preserve">No tocante às infrações administrativas previstas na Lei n. 8.069/1990 (ECA) é </w:t>
      </w:r>
      <w:r>
        <w:rPr>
          <w:sz w:val="19"/>
          <w:szCs w:val="19"/>
        </w:rPr>
        <w:t>correto</w:t>
      </w:r>
      <w:r w:rsidRPr="00E83553">
        <w:rPr>
          <w:sz w:val="19"/>
          <w:szCs w:val="19"/>
        </w:rPr>
        <w:t xml:space="preserve"> afirmar que:</w:t>
      </w:r>
    </w:p>
    <w:p w:rsidR="004C395D" w:rsidRPr="00E83553" w:rsidRDefault="004C395D" w:rsidP="003516BC">
      <w:pPr>
        <w:pStyle w:val="Enunciado"/>
        <w:numPr>
          <w:ilvl w:val="0"/>
          <w:numId w:val="389"/>
        </w:numPr>
        <w:rPr>
          <w:sz w:val="19"/>
          <w:szCs w:val="19"/>
        </w:rPr>
      </w:pPr>
      <w:proofErr w:type="gramStart"/>
      <w:r w:rsidRPr="00E83553">
        <w:rPr>
          <w:sz w:val="19"/>
          <w:szCs w:val="19"/>
        </w:rPr>
        <w:t>é</w:t>
      </w:r>
      <w:proofErr w:type="gramEnd"/>
      <w:r w:rsidRPr="00E83553">
        <w:rPr>
          <w:sz w:val="19"/>
          <w:szCs w:val="19"/>
        </w:rPr>
        <w:t xml:space="preserve"> de três anos o prazo de prescrição da multa cominada a tais infrações, correspondente à pretensão de reparação</w:t>
      </w:r>
      <w:r>
        <w:rPr>
          <w:sz w:val="19"/>
          <w:szCs w:val="19"/>
        </w:rPr>
        <w:t xml:space="preserve"> civil prevista no Código Civil.</w:t>
      </w:r>
    </w:p>
    <w:p w:rsidR="004C395D" w:rsidRPr="00E83553" w:rsidRDefault="004C395D" w:rsidP="003516BC">
      <w:pPr>
        <w:pStyle w:val="Enunciado"/>
        <w:numPr>
          <w:ilvl w:val="0"/>
          <w:numId w:val="389"/>
        </w:numPr>
        <w:ind w:left="993" w:hanging="426"/>
        <w:rPr>
          <w:sz w:val="19"/>
          <w:szCs w:val="19"/>
        </w:rPr>
      </w:pPr>
      <w:proofErr w:type="gramStart"/>
      <w:r w:rsidRPr="00E83553">
        <w:rPr>
          <w:sz w:val="19"/>
          <w:szCs w:val="19"/>
        </w:rPr>
        <w:t>a</w:t>
      </w:r>
      <w:proofErr w:type="gramEnd"/>
      <w:r w:rsidRPr="00E83553">
        <w:rPr>
          <w:sz w:val="19"/>
          <w:szCs w:val="19"/>
        </w:rPr>
        <w:t xml:space="preserve"> maioridade superveniente da criança ou do adolescente não afasta possi</w:t>
      </w:r>
      <w:r>
        <w:rPr>
          <w:sz w:val="19"/>
          <w:szCs w:val="19"/>
        </w:rPr>
        <w:t>bilidade do pagamento da multa.</w:t>
      </w:r>
    </w:p>
    <w:p w:rsidR="004C395D" w:rsidRPr="00E83553" w:rsidRDefault="004C395D" w:rsidP="003516BC">
      <w:pPr>
        <w:pStyle w:val="Enunciado"/>
        <w:numPr>
          <w:ilvl w:val="0"/>
          <w:numId w:val="389"/>
        </w:numPr>
        <w:ind w:left="993" w:hanging="426"/>
        <w:rPr>
          <w:sz w:val="19"/>
          <w:szCs w:val="19"/>
        </w:rPr>
      </w:pPr>
      <w:proofErr w:type="gramStart"/>
      <w:r w:rsidRPr="00E83553">
        <w:rPr>
          <w:sz w:val="19"/>
          <w:szCs w:val="19"/>
        </w:rPr>
        <w:t>é</w:t>
      </w:r>
      <w:proofErr w:type="gramEnd"/>
      <w:r w:rsidRPr="00E83553">
        <w:rPr>
          <w:sz w:val="19"/>
          <w:szCs w:val="19"/>
        </w:rPr>
        <w:t xml:space="preserve"> cabível a punição do infra</w:t>
      </w:r>
      <w:r>
        <w:rPr>
          <w:sz w:val="19"/>
          <w:szCs w:val="19"/>
        </w:rPr>
        <w:t>tor a título de mera tentativa.</w:t>
      </w:r>
    </w:p>
    <w:p w:rsidR="004C395D" w:rsidRPr="00E83553" w:rsidRDefault="004C395D" w:rsidP="003516BC">
      <w:pPr>
        <w:pStyle w:val="Enunciado"/>
        <w:numPr>
          <w:ilvl w:val="0"/>
          <w:numId w:val="389"/>
        </w:numPr>
        <w:ind w:left="993" w:hanging="426"/>
        <w:rPr>
          <w:sz w:val="19"/>
          <w:szCs w:val="19"/>
        </w:rPr>
      </w:pPr>
      <w:proofErr w:type="gramStart"/>
      <w:r w:rsidRPr="00E83553">
        <w:rPr>
          <w:sz w:val="19"/>
          <w:szCs w:val="19"/>
        </w:rPr>
        <w:t>a</w:t>
      </w:r>
      <w:proofErr w:type="gramEnd"/>
      <w:r w:rsidRPr="00E83553">
        <w:rPr>
          <w:sz w:val="19"/>
          <w:szCs w:val="19"/>
        </w:rPr>
        <w:t xml:space="preserve"> expressão salário de referência, utilizada para efeito de determinação da multa pela prática da infração administrativa, foi substituída pela express</w:t>
      </w:r>
      <w:r>
        <w:rPr>
          <w:sz w:val="19"/>
          <w:szCs w:val="19"/>
        </w:rPr>
        <w:t>ão salário mínimo.</w:t>
      </w:r>
    </w:p>
    <w:p w:rsidR="004C395D" w:rsidRPr="00E83553" w:rsidRDefault="004C395D" w:rsidP="003516BC">
      <w:pPr>
        <w:pStyle w:val="Enunciado"/>
        <w:numPr>
          <w:ilvl w:val="0"/>
          <w:numId w:val="389"/>
        </w:numPr>
        <w:ind w:left="993" w:hanging="426"/>
        <w:rPr>
          <w:sz w:val="19"/>
          <w:szCs w:val="19"/>
        </w:rPr>
      </w:pPr>
      <w:proofErr w:type="gramStart"/>
      <w:r w:rsidRPr="00E83553">
        <w:rPr>
          <w:sz w:val="19"/>
          <w:szCs w:val="19"/>
        </w:rPr>
        <w:t>a</w:t>
      </w:r>
      <w:proofErr w:type="gramEnd"/>
      <w:r w:rsidRPr="00E83553">
        <w:rPr>
          <w:sz w:val="19"/>
          <w:szCs w:val="19"/>
        </w:rPr>
        <w:t xml:space="preserve"> apuração da infração administrativa não está sujeita ao princípio da legalidade estrita, diante do interesse superior da criança e do adolescente.</w:t>
      </w:r>
      <w:r w:rsidRPr="00E83553">
        <w:rPr>
          <w:sz w:val="19"/>
          <w:szCs w:val="19"/>
        </w:rPr>
        <w:cr/>
      </w:r>
    </w:p>
    <w:p w:rsidR="004C395D" w:rsidRPr="00E83553" w:rsidRDefault="004C395D" w:rsidP="004C395D">
      <w:pPr>
        <w:pStyle w:val="Enunciado"/>
        <w:rPr>
          <w:sz w:val="19"/>
          <w:szCs w:val="19"/>
        </w:rPr>
      </w:pPr>
      <w:r w:rsidRPr="00E83553">
        <w:rPr>
          <w:sz w:val="19"/>
          <w:szCs w:val="19"/>
        </w:rPr>
        <w:t>Assinale qual das alternativas abaixo é a correta:</w:t>
      </w:r>
    </w:p>
    <w:p w:rsidR="004C395D" w:rsidRPr="00E83553" w:rsidRDefault="004C395D" w:rsidP="003516BC">
      <w:pPr>
        <w:pStyle w:val="PargrafodaLista"/>
        <w:numPr>
          <w:ilvl w:val="0"/>
          <w:numId w:val="390"/>
        </w:numPr>
        <w:spacing w:after="0" w:line="240" w:lineRule="auto"/>
        <w:jc w:val="both"/>
        <w:rPr>
          <w:rFonts w:ascii="Arial" w:hAnsi="Arial"/>
          <w:sz w:val="19"/>
          <w:szCs w:val="19"/>
        </w:rPr>
      </w:pPr>
      <w:r>
        <w:rPr>
          <w:rFonts w:ascii="Arial" w:hAnsi="Arial"/>
          <w:sz w:val="19"/>
          <w:szCs w:val="19"/>
        </w:rPr>
        <w:t>A</w:t>
      </w:r>
      <w:r w:rsidRPr="00E83553">
        <w:rPr>
          <w:rFonts w:ascii="Arial" w:hAnsi="Arial"/>
          <w:sz w:val="19"/>
          <w:szCs w:val="19"/>
        </w:rPr>
        <w:t>s atribuições acometidas pelo Estatuto da Criança e do Adolescente (ECA) ao Mi</w:t>
      </w:r>
      <w:r>
        <w:rPr>
          <w:rFonts w:ascii="Arial" w:hAnsi="Arial"/>
          <w:sz w:val="19"/>
          <w:szCs w:val="19"/>
        </w:rPr>
        <w:t>nistério Público são exaustivas.</w:t>
      </w:r>
    </w:p>
    <w:p w:rsidR="004C395D" w:rsidRPr="00E83553" w:rsidRDefault="004C395D" w:rsidP="003516BC">
      <w:pPr>
        <w:pStyle w:val="PargrafodaLista"/>
        <w:numPr>
          <w:ilvl w:val="0"/>
          <w:numId w:val="390"/>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ompete ao Ministério Público, com exclusividade, a promoção e o acompanhamento das ações socioeducativas para apuração de prática de atos infracionais atribuídos a crianças e a ad</w:t>
      </w:r>
      <w:r>
        <w:rPr>
          <w:rFonts w:ascii="Arial" w:hAnsi="Arial" w:cs="Arial"/>
          <w:sz w:val="19"/>
          <w:szCs w:val="19"/>
        </w:rPr>
        <w:t>olescentes.</w:t>
      </w:r>
    </w:p>
    <w:p w:rsidR="004C395D" w:rsidRPr="00E83553" w:rsidRDefault="004C395D" w:rsidP="003516BC">
      <w:pPr>
        <w:pStyle w:val="PargrafodaLista"/>
        <w:numPr>
          <w:ilvl w:val="0"/>
          <w:numId w:val="390"/>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abe exclusivamente ao Ministério Público a legitimidade para ajuizar qualquer procedimento da competência da Jus</w:t>
      </w:r>
      <w:r>
        <w:rPr>
          <w:rFonts w:ascii="Arial" w:hAnsi="Arial" w:cs="Arial"/>
          <w:sz w:val="19"/>
          <w:szCs w:val="19"/>
        </w:rPr>
        <w:t>tiça da Infância e da Juventude.</w:t>
      </w:r>
    </w:p>
    <w:p w:rsidR="004C395D" w:rsidRPr="00E83553" w:rsidRDefault="004C395D" w:rsidP="003516BC">
      <w:pPr>
        <w:pStyle w:val="PargrafodaLista"/>
        <w:numPr>
          <w:ilvl w:val="0"/>
          <w:numId w:val="390"/>
        </w:numPr>
        <w:spacing w:after="0" w:line="240" w:lineRule="auto"/>
        <w:ind w:left="993" w:hanging="426"/>
        <w:jc w:val="both"/>
        <w:rPr>
          <w:rFonts w:ascii="Arial" w:hAnsi="Arial"/>
          <w:sz w:val="19"/>
          <w:szCs w:val="19"/>
        </w:rPr>
      </w:pPr>
      <w:r>
        <w:rPr>
          <w:rFonts w:ascii="Arial" w:hAnsi="Arial" w:cs="Arial"/>
          <w:sz w:val="19"/>
          <w:szCs w:val="19"/>
        </w:rPr>
        <w:t>C</w:t>
      </w:r>
      <w:r w:rsidRPr="00E83553">
        <w:rPr>
          <w:rFonts w:ascii="Arial" w:hAnsi="Arial" w:cs="Arial"/>
          <w:sz w:val="19"/>
          <w:szCs w:val="19"/>
        </w:rPr>
        <w:t xml:space="preserve">ompete ao Ministério Público promover a especialização e a inscrição de hipoteca legal e a prestação de contas dos tutores, curadores e administradores de </w:t>
      </w:r>
      <w:r>
        <w:rPr>
          <w:rFonts w:ascii="Arial" w:hAnsi="Arial" w:cs="Arial"/>
          <w:sz w:val="19"/>
          <w:szCs w:val="19"/>
        </w:rPr>
        <w:t>bens de crianças e adolescentes.</w:t>
      </w:r>
    </w:p>
    <w:p w:rsidR="004C395D" w:rsidRPr="00E83553" w:rsidRDefault="004C395D" w:rsidP="003516BC">
      <w:pPr>
        <w:pStyle w:val="PargrafodaLista"/>
        <w:numPr>
          <w:ilvl w:val="0"/>
          <w:numId w:val="390"/>
        </w:numPr>
        <w:spacing w:after="0" w:line="240" w:lineRule="auto"/>
        <w:ind w:left="993" w:hanging="426"/>
        <w:jc w:val="both"/>
        <w:rPr>
          <w:rFonts w:ascii="Arial" w:hAnsi="Arial"/>
          <w:sz w:val="19"/>
          <w:szCs w:val="19"/>
        </w:rPr>
      </w:pPr>
      <w:r>
        <w:rPr>
          <w:rFonts w:ascii="Arial" w:hAnsi="Arial" w:cs="Arial"/>
          <w:sz w:val="19"/>
          <w:szCs w:val="19"/>
        </w:rPr>
        <w:lastRenderedPageBreak/>
        <w:t>C</w:t>
      </w:r>
      <w:r w:rsidRPr="00E83553">
        <w:rPr>
          <w:rFonts w:ascii="Arial" w:hAnsi="Arial" w:cs="Arial"/>
          <w:sz w:val="19"/>
          <w:szCs w:val="19"/>
        </w:rPr>
        <w:t>abe exclusivamente ao Ministério Público a instauração do inquérito civil e o ajuizamento da ação civil pública na defesa dos interesses individuais e coletivos de crianças e adolescentes.</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rPr>
      </w:pPr>
      <w:r w:rsidRPr="00E83553">
        <w:rPr>
          <w:sz w:val="19"/>
          <w:szCs w:val="19"/>
        </w:rPr>
        <w:t>O direito ao respeito de que gozam as crianças e os adolescentes, afirmado em norma contida na Lei n. 8.069/90, não abrange:</w:t>
      </w:r>
    </w:p>
    <w:p w:rsidR="004C395D" w:rsidRPr="00E83553" w:rsidRDefault="004C395D" w:rsidP="003516BC">
      <w:pPr>
        <w:pStyle w:val="Enunciado"/>
        <w:numPr>
          <w:ilvl w:val="0"/>
          <w:numId w:val="391"/>
        </w:numPr>
        <w:rPr>
          <w:sz w:val="19"/>
          <w:szCs w:val="19"/>
        </w:rPr>
      </w:pPr>
      <w:proofErr w:type="gramStart"/>
      <w:r>
        <w:rPr>
          <w:sz w:val="19"/>
          <w:szCs w:val="19"/>
        </w:rPr>
        <w:t>a</w:t>
      </w:r>
      <w:proofErr w:type="gramEnd"/>
      <w:r>
        <w:rPr>
          <w:sz w:val="19"/>
          <w:szCs w:val="19"/>
        </w:rPr>
        <w:t xml:space="preserve"> imagem e a identidade.</w:t>
      </w:r>
    </w:p>
    <w:p w:rsidR="004C395D" w:rsidRPr="00E83553" w:rsidRDefault="004C395D" w:rsidP="003516BC">
      <w:pPr>
        <w:pStyle w:val="Enunciado"/>
        <w:numPr>
          <w:ilvl w:val="0"/>
          <w:numId w:val="391"/>
        </w:numPr>
        <w:ind w:left="993" w:hanging="426"/>
        <w:rPr>
          <w:sz w:val="19"/>
          <w:szCs w:val="19"/>
        </w:rPr>
      </w:pPr>
      <w:proofErr w:type="gramStart"/>
      <w:r>
        <w:rPr>
          <w:sz w:val="19"/>
          <w:szCs w:val="19"/>
        </w:rPr>
        <w:t>os</w:t>
      </w:r>
      <w:proofErr w:type="gramEnd"/>
      <w:r>
        <w:rPr>
          <w:sz w:val="19"/>
          <w:szCs w:val="19"/>
        </w:rPr>
        <w:t xml:space="preserve"> espaços e objetos pessoais.</w:t>
      </w:r>
    </w:p>
    <w:p w:rsidR="004C395D" w:rsidRPr="00E83553" w:rsidRDefault="004C395D" w:rsidP="003516BC">
      <w:pPr>
        <w:pStyle w:val="Enunciado"/>
        <w:numPr>
          <w:ilvl w:val="0"/>
          <w:numId w:val="391"/>
        </w:numPr>
        <w:ind w:left="993" w:hanging="426"/>
        <w:rPr>
          <w:sz w:val="19"/>
          <w:szCs w:val="19"/>
        </w:rPr>
      </w:pPr>
      <w:proofErr w:type="gramStart"/>
      <w:r w:rsidRPr="00E83553">
        <w:rPr>
          <w:sz w:val="19"/>
          <w:szCs w:val="19"/>
        </w:rPr>
        <w:t>a</w:t>
      </w:r>
      <w:proofErr w:type="gramEnd"/>
      <w:r w:rsidRPr="00E83553">
        <w:rPr>
          <w:sz w:val="19"/>
          <w:szCs w:val="19"/>
        </w:rPr>
        <w:t xml:space="preserve"> escolha </w:t>
      </w:r>
      <w:r>
        <w:rPr>
          <w:sz w:val="19"/>
          <w:szCs w:val="19"/>
        </w:rPr>
        <w:t>de trabalho, ofício e profissão.</w:t>
      </w:r>
    </w:p>
    <w:p w:rsidR="004C395D" w:rsidRPr="00E83553" w:rsidRDefault="004C395D" w:rsidP="003516BC">
      <w:pPr>
        <w:pStyle w:val="Enunciado"/>
        <w:numPr>
          <w:ilvl w:val="0"/>
          <w:numId w:val="391"/>
        </w:numPr>
        <w:ind w:left="993" w:hanging="426"/>
        <w:rPr>
          <w:sz w:val="19"/>
          <w:szCs w:val="19"/>
        </w:rPr>
      </w:pPr>
      <w:proofErr w:type="gramStart"/>
      <w:r w:rsidRPr="00E83553">
        <w:rPr>
          <w:sz w:val="19"/>
          <w:szCs w:val="19"/>
        </w:rPr>
        <w:t>a</w:t>
      </w:r>
      <w:proofErr w:type="gramEnd"/>
      <w:r w:rsidRPr="00E83553">
        <w:rPr>
          <w:sz w:val="19"/>
          <w:szCs w:val="19"/>
        </w:rPr>
        <w:t xml:space="preserve"> autonomia, os </w:t>
      </w:r>
      <w:r>
        <w:rPr>
          <w:sz w:val="19"/>
          <w:szCs w:val="19"/>
        </w:rPr>
        <w:t>valores, as ideias e as crenças.</w:t>
      </w:r>
    </w:p>
    <w:p w:rsidR="004C395D" w:rsidRPr="00E83553" w:rsidRDefault="004C395D" w:rsidP="003516BC">
      <w:pPr>
        <w:pStyle w:val="Enunciado"/>
        <w:numPr>
          <w:ilvl w:val="0"/>
          <w:numId w:val="391"/>
        </w:numPr>
        <w:ind w:left="993" w:hanging="426"/>
        <w:rPr>
          <w:sz w:val="19"/>
          <w:szCs w:val="19"/>
        </w:rPr>
      </w:pPr>
      <w:proofErr w:type="gramStart"/>
      <w:r w:rsidRPr="00E83553">
        <w:rPr>
          <w:sz w:val="19"/>
          <w:szCs w:val="19"/>
        </w:rPr>
        <w:t>a</w:t>
      </w:r>
      <w:proofErr w:type="gramEnd"/>
      <w:r w:rsidRPr="00E83553">
        <w:rPr>
          <w:sz w:val="19"/>
          <w:szCs w:val="19"/>
        </w:rPr>
        <w:t xml:space="preserve"> inviolabilidade da integridade física, psíquica e moral.</w:t>
      </w:r>
      <w:r w:rsidRPr="00E83553">
        <w:rPr>
          <w:sz w:val="19"/>
          <w:szCs w:val="19"/>
        </w:rPr>
        <w:cr/>
      </w:r>
    </w:p>
    <w:p w:rsidR="004C395D" w:rsidRPr="00E83553" w:rsidRDefault="004C395D" w:rsidP="004C395D">
      <w:pPr>
        <w:pStyle w:val="Enunciado"/>
        <w:rPr>
          <w:sz w:val="19"/>
          <w:szCs w:val="19"/>
        </w:rPr>
      </w:pPr>
      <w:r w:rsidRPr="00E83553">
        <w:rPr>
          <w:sz w:val="19"/>
          <w:szCs w:val="19"/>
        </w:rPr>
        <w:t>Sobre o direito à educação da criança e do adolescente, aponte a alternativa correta:</w:t>
      </w:r>
    </w:p>
    <w:p w:rsidR="004C395D" w:rsidRPr="00E83553" w:rsidRDefault="004C395D" w:rsidP="003516BC">
      <w:pPr>
        <w:pStyle w:val="Enunciado"/>
        <w:numPr>
          <w:ilvl w:val="0"/>
          <w:numId w:val="392"/>
        </w:numPr>
        <w:rPr>
          <w:sz w:val="19"/>
          <w:szCs w:val="19"/>
        </w:rPr>
      </w:pPr>
      <w:r>
        <w:rPr>
          <w:sz w:val="19"/>
          <w:szCs w:val="19"/>
        </w:rPr>
        <w:t>É</w:t>
      </w:r>
      <w:r w:rsidRPr="00E83553">
        <w:rPr>
          <w:sz w:val="19"/>
          <w:szCs w:val="19"/>
        </w:rPr>
        <w:t xml:space="preserve"> dever do Estado o de assegurar à criança e ao adolescente atendimento educacional especializado aos portadores de deficiência, preferencialm</w:t>
      </w:r>
      <w:r>
        <w:rPr>
          <w:sz w:val="19"/>
          <w:szCs w:val="19"/>
        </w:rPr>
        <w:t>ente na rede regular de ensino.</w:t>
      </w:r>
    </w:p>
    <w:p w:rsidR="004C395D" w:rsidRPr="00E83553" w:rsidRDefault="004C395D" w:rsidP="003516BC">
      <w:pPr>
        <w:pStyle w:val="Enunciado"/>
        <w:numPr>
          <w:ilvl w:val="0"/>
          <w:numId w:val="392"/>
        </w:numPr>
        <w:ind w:left="993" w:hanging="426"/>
        <w:rPr>
          <w:sz w:val="19"/>
          <w:szCs w:val="19"/>
        </w:rPr>
      </w:pPr>
      <w:r>
        <w:rPr>
          <w:sz w:val="19"/>
          <w:szCs w:val="19"/>
        </w:rPr>
        <w:t>A</w:t>
      </w:r>
      <w:r w:rsidRPr="00E83553">
        <w:rPr>
          <w:sz w:val="19"/>
          <w:szCs w:val="19"/>
        </w:rPr>
        <w:t xml:space="preserve"> criança ou o adolescente não tem direito à rematrícula na mesma escola em que terminou o ano letivo, se existir outra mais próxima da sua residênc</w:t>
      </w:r>
      <w:r>
        <w:rPr>
          <w:sz w:val="19"/>
          <w:szCs w:val="19"/>
        </w:rPr>
        <w:t>ia.</w:t>
      </w:r>
    </w:p>
    <w:p w:rsidR="004C395D" w:rsidRPr="00E83553" w:rsidRDefault="004C395D" w:rsidP="003516BC">
      <w:pPr>
        <w:pStyle w:val="Enunciado"/>
        <w:numPr>
          <w:ilvl w:val="0"/>
          <w:numId w:val="392"/>
        </w:numPr>
        <w:ind w:left="993" w:hanging="426"/>
        <w:rPr>
          <w:sz w:val="19"/>
          <w:szCs w:val="19"/>
        </w:rPr>
      </w:pPr>
      <w:r>
        <w:rPr>
          <w:sz w:val="19"/>
          <w:szCs w:val="19"/>
        </w:rPr>
        <w:t>A</w:t>
      </w:r>
      <w:r w:rsidRPr="00E83553">
        <w:rPr>
          <w:sz w:val="19"/>
          <w:szCs w:val="19"/>
        </w:rPr>
        <w:t xml:space="preserve"> educação infantil de crianças até </w:t>
      </w:r>
      <w:proofErr w:type="gramStart"/>
      <w:r w:rsidRPr="00E83553">
        <w:rPr>
          <w:sz w:val="19"/>
          <w:szCs w:val="19"/>
        </w:rPr>
        <w:t>6</w:t>
      </w:r>
      <w:proofErr w:type="gramEnd"/>
      <w:r w:rsidRPr="00E83553">
        <w:rPr>
          <w:sz w:val="19"/>
          <w:szCs w:val="19"/>
        </w:rPr>
        <w:t xml:space="preserve"> anos de idade constitui matéria sujeita ao juízo de disc</w:t>
      </w:r>
      <w:r>
        <w:rPr>
          <w:sz w:val="19"/>
          <w:szCs w:val="19"/>
        </w:rPr>
        <w:t>ricionariedade do Poder Público.</w:t>
      </w:r>
    </w:p>
    <w:p w:rsidR="004C395D" w:rsidRPr="00E83553" w:rsidRDefault="004C395D" w:rsidP="003516BC">
      <w:pPr>
        <w:pStyle w:val="Enunciado"/>
        <w:numPr>
          <w:ilvl w:val="0"/>
          <w:numId w:val="392"/>
        </w:numPr>
        <w:ind w:left="993" w:hanging="426"/>
        <w:rPr>
          <w:sz w:val="19"/>
          <w:szCs w:val="19"/>
        </w:rPr>
      </w:pPr>
      <w:r>
        <w:rPr>
          <w:sz w:val="19"/>
          <w:szCs w:val="19"/>
        </w:rPr>
        <w:t>A</w:t>
      </w:r>
      <w:r w:rsidRPr="00E83553">
        <w:rPr>
          <w:sz w:val="19"/>
          <w:szCs w:val="19"/>
        </w:rPr>
        <w:t xml:space="preserve"> garantia de formação técnico-profissional ao adolescente, segundo as diretrizes e bases da legislação de educação em vigor, dispensa-o </w:t>
      </w:r>
      <w:r>
        <w:rPr>
          <w:sz w:val="19"/>
          <w:szCs w:val="19"/>
        </w:rPr>
        <w:t>da frequência ao ensino regular.</w:t>
      </w:r>
    </w:p>
    <w:p w:rsidR="004C395D" w:rsidRPr="00E83553" w:rsidRDefault="004C395D" w:rsidP="003516BC">
      <w:pPr>
        <w:pStyle w:val="Enunciado"/>
        <w:numPr>
          <w:ilvl w:val="0"/>
          <w:numId w:val="392"/>
        </w:numPr>
        <w:ind w:left="993" w:hanging="426"/>
        <w:rPr>
          <w:sz w:val="19"/>
          <w:szCs w:val="19"/>
        </w:rPr>
      </w:pPr>
      <w:r>
        <w:rPr>
          <w:sz w:val="19"/>
          <w:szCs w:val="19"/>
        </w:rPr>
        <w:t>P</w:t>
      </w:r>
      <w:r w:rsidRPr="00E83553">
        <w:rPr>
          <w:sz w:val="19"/>
          <w:szCs w:val="19"/>
        </w:rPr>
        <w:t>ara preservar a imagem da criança, os dirigentes de estabelecimento de ensino fundamental poderão deixar de comunicar maus tratos sofridos pelo seu aluno.</w:t>
      </w:r>
      <w:r w:rsidRPr="00E83553">
        <w:rPr>
          <w:sz w:val="19"/>
          <w:szCs w:val="19"/>
        </w:rPr>
        <w:cr/>
      </w:r>
    </w:p>
    <w:p w:rsidR="004C395D" w:rsidRPr="00E83553" w:rsidRDefault="004C395D" w:rsidP="004C395D">
      <w:pPr>
        <w:pStyle w:val="Enunciado"/>
        <w:rPr>
          <w:sz w:val="19"/>
          <w:szCs w:val="19"/>
        </w:rPr>
      </w:pPr>
      <w:r w:rsidRPr="00E83553">
        <w:rPr>
          <w:sz w:val="19"/>
          <w:szCs w:val="19"/>
        </w:rPr>
        <w:t xml:space="preserve">Aponte a alternativa </w:t>
      </w:r>
      <w:r>
        <w:rPr>
          <w:sz w:val="19"/>
          <w:szCs w:val="19"/>
        </w:rPr>
        <w:t xml:space="preserve">que contém afirmação </w:t>
      </w:r>
      <w:r w:rsidRPr="00E83553">
        <w:rPr>
          <w:sz w:val="19"/>
          <w:szCs w:val="19"/>
        </w:rPr>
        <w:t>incorreta sobre a autorização para via</w:t>
      </w:r>
      <w:r>
        <w:rPr>
          <w:sz w:val="19"/>
          <w:szCs w:val="19"/>
        </w:rPr>
        <w:t>gens de crianças e adolescentes:</w:t>
      </w:r>
    </w:p>
    <w:p w:rsidR="004C395D" w:rsidRPr="00E83553" w:rsidRDefault="004C395D" w:rsidP="003516BC">
      <w:pPr>
        <w:pStyle w:val="Enunciado"/>
        <w:numPr>
          <w:ilvl w:val="0"/>
          <w:numId w:val="393"/>
        </w:numPr>
        <w:rPr>
          <w:sz w:val="19"/>
          <w:szCs w:val="19"/>
        </w:rPr>
      </w:pPr>
      <w:r>
        <w:rPr>
          <w:sz w:val="19"/>
          <w:szCs w:val="19"/>
        </w:rPr>
        <w:t>O</w:t>
      </w:r>
      <w:r w:rsidRPr="00E83553">
        <w:rPr>
          <w:sz w:val="19"/>
          <w:szCs w:val="19"/>
        </w:rPr>
        <w:t xml:space="preserve"> adolescente poderá viajar sozinho e livremente por todo o território nacional, sendo des</w:t>
      </w:r>
      <w:r>
        <w:rPr>
          <w:sz w:val="19"/>
          <w:szCs w:val="19"/>
        </w:rPr>
        <w:t>necessária qualquer autorização.</w:t>
      </w:r>
    </w:p>
    <w:p w:rsidR="004C395D" w:rsidRPr="00E83553" w:rsidRDefault="004C395D" w:rsidP="003516BC">
      <w:pPr>
        <w:pStyle w:val="Enunciado"/>
        <w:numPr>
          <w:ilvl w:val="0"/>
          <w:numId w:val="393"/>
        </w:numPr>
        <w:ind w:left="993" w:hanging="426"/>
        <w:rPr>
          <w:sz w:val="19"/>
          <w:szCs w:val="19"/>
        </w:rPr>
      </w:pPr>
      <w:r>
        <w:rPr>
          <w:sz w:val="19"/>
          <w:szCs w:val="19"/>
        </w:rPr>
        <w:t>C</w:t>
      </w:r>
      <w:r w:rsidRPr="00E83553">
        <w:rPr>
          <w:sz w:val="19"/>
          <w:szCs w:val="19"/>
        </w:rPr>
        <w:t>rianças e adolescentes poderão viajar ao exterior, acompanhados de um dos pais, sem autorização judicial, mediante autorização expressa do outro gen</w:t>
      </w:r>
      <w:r>
        <w:rPr>
          <w:sz w:val="19"/>
          <w:szCs w:val="19"/>
        </w:rPr>
        <w:t>itor perante a Polícia Federal.</w:t>
      </w:r>
    </w:p>
    <w:p w:rsidR="004C395D" w:rsidRPr="00E83553" w:rsidRDefault="004C395D" w:rsidP="003516BC">
      <w:pPr>
        <w:pStyle w:val="Enunciado"/>
        <w:numPr>
          <w:ilvl w:val="0"/>
          <w:numId w:val="393"/>
        </w:numPr>
        <w:ind w:left="993" w:hanging="426"/>
        <w:rPr>
          <w:sz w:val="19"/>
          <w:szCs w:val="19"/>
        </w:rPr>
      </w:pPr>
      <w:r>
        <w:rPr>
          <w:sz w:val="19"/>
          <w:szCs w:val="19"/>
        </w:rPr>
        <w:t>I</w:t>
      </w:r>
      <w:r w:rsidRPr="00E83553">
        <w:rPr>
          <w:sz w:val="19"/>
          <w:szCs w:val="19"/>
        </w:rPr>
        <w:t>ncide em ato ilícito a transportadora que permite o embarque de criança desacompanhada em viagem interestadual, para comarca não contígua à da sua residência, sem autor</w:t>
      </w:r>
      <w:r>
        <w:rPr>
          <w:sz w:val="19"/>
          <w:szCs w:val="19"/>
        </w:rPr>
        <w:t>ização judicial.</w:t>
      </w:r>
    </w:p>
    <w:p w:rsidR="004C395D" w:rsidRPr="00E83553" w:rsidRDefault="004C395D" w:rsidP="003516BC">
      <w:pPr>
        <w:pStyle w:val="Enunciado"/>
        <w:numPr>
          <w:ilvl w:val="0"/>
          <w:numId w:val="393"/>
        </w:numPr>
        <w:ind w:left="993" w:hanging="426"/>
        <w:rPr>
          <w:sz w:val="19"/>
          <w:szCs w:val="19"/>
        </w:rPr>
      </w:pPr>
      <w:r>
        <w:rPr>
          <w:sz w:val="19"/>
          <w:szCs w:val="19"/>
        </w:rPr>
        <w:t>C</w:t>
      </w:r>
      <w:r w:rsidRPr="00E83553">
        <w:rPr>
          <w:sz w:val="19"/>
          <w:szCs w:val="19"/>
        </w:rPr>
        <w:t>rianças e adolescentes poderão viajar ao exterior, acompanhados de terceiros maiores e capazes, com autorização de ambos os pais, por documento com firma reconhecida, independen</w:t>
      </w:r>
      <w:r>
        <w:rPr>
          <w:sz w:val="19"/>
          <w:szCs w:val="19"/>
        </w:rPr>
        <w:t>temente de autorização judicial.</w:t>
      </w:r>
    </w:p>
    <w:p w:rsidR="004C395D" w:rsidRPr="00E83553" w:rsidRDefault="004C395D" w:rsidP="003516BC">
      <w:pPr>
        <w:pStyle w:val="Enunciado"/>
        <w:numPr>
          <w:ilvl w:val="0"/>
          <w:numId w:val="393"/>
        </w:numPr>
        <w:ind w:left="993" w:hanging="426"/>
        <w:rPr>
          <w:sz w:val="19"/>
          <w:szCs w:val="19"/>
        </w:rPr>
      </w:pPr>
      <w:r>
        <w:rPr>
          <w:sz w:val="19"/>
          <w:szCs w:val="19"/>
        </w:rPr>
        <w:t>É</w:t>
      </w:r>
      <w:r w:rsidRPr="00E83553">
        <w:rPr>
          <w:sz w:val="19"/>
          <w:szCs w:val="19"/>
        </w:rPr>
        <w:t xml:space="preserve"> dispensável a autorização judicial, quando se tratar de viagem ao exterior, se a criança ou adolescente estiver na companhia de um dos pais, autorizado e</w:t>
      </w:r>
      <w:r>
        <w:rPr>
          <w:sz w:val="19"/>
          <w:szCs w:val="19"/>
        </w:rPr>
        <w:t>xpressamente pelo outro, por intermédio</w:t>
      </w:r>
      <w:r w:rsidRPr="00E83553">
        <w:rPr>
          <w:sz w:val="19"/>
          <w:szCs w:val="19"/>
        </w:rPr>
        <w:t xml:space="preserve"> de documento com firma reconhecida.</w:t>
      </w:r>
      <w:r w:rsidRPr="00E83553">
        <w:rPr>
          <w:sz w:val="19"/>
          <w:szCs w:val="19"/>
        </w:rPr>
        <w:cr/>
      </w:r>
    </w:p>
    <w:p w:rsidR="004C395D" w:rsidRPr="00E83553" w:rsidRDefault="004C395D" w:rsidP="004C395D">
      <w:pPr>
        <w:pStyle w:val="Enunciado"/>
        <w:rPr>
          <w:sz w:val="19"/>
          <w:szCs w:val="19"/>
        </w:rPr>
      </w:pPr>
      <w:r w:rsidRPr="00E83553">
        <w:rPr>
          <w:sz w:val="19"/>
          <w:szCs w:val="19"/>
        </w:rPr>
        <w:t>Aponte a alternativa que não constitui causa de extinção da medida socioeducativa cominada ao adolescente infrator:</w:t>
      </w:r>
    </w:p>
    <w:p w:rsidR="004C395D" w:rsidRPr="00E83553" w:rsidRDefault="004C395D" w:rsidP="003516BC">
      <w:pPr>
        <w:pStyle w:val="Enunciado"/>
        <w:numPr>
          <w:ilvl w:val="0"/>
          <w:numId w:val="394"/>
        </w:numPr>
        <w:rPr>
          <w:sz w:val="19"/>
          <w:szCs w:val="19"/>
        </w:rPr>
      </w:pPr>
      <w:r>
        <w:rPr>
          <w:sz w:val="19"/>
          <w:szCs w:val="19"/>
        </w:rPr>
        <w:t>A</w:t>
      </w:r>
      <w:r w:rsidRPr="00E83553">
        <w:rPr>
          <w:sz w:val="19"/>
          <w:szCs w:val="19"/>
        </w:rPr>
        <w:t xml:space="preserve"> realização da fina</w:t>
      </w:r>
      <w:r>
        <w:rPr>
          <w:sz w:val="19"/>
          <w:szCs w:val="19"/>
        </w:rPr>
        <w:t>lidade da medida socioeducativa.</w:t>
      </w:r>
    </w:p>
    <w:p w:rsidR="004C395D" w:rsidRPr="00E83553" w:rsidRDefault="004C395D" w:rsidP="003516BC">
      <w:pPr>
        <w:pStyle w:val="Enunciado"/>
        <w:numPr>
          <w:ilvl w:val="0"/>
          <w:numId w:val="394"/>
        </w:numPr>
        <w:ind w:left="993" w:hanging="426"/>
        <w:rPr>
          <w:sz w:val="19"/>
          <w:szCs w:val="19"/>
        </w:rPr>
      </w:pPr>
      <w:r>
        <w:rPr>
          <w:sz w:val="19"/>
          <w:szCs w:val="19"/>
        </w:rPr>
        <w:t>A morte do adolescente.</w:t>
      </w:r>
    </w:p>
    <w:p w:rsidR="004C395D" w:rsidRPr="00E83553" w:rsidRDefault="004C395D" w:rsidP="003516BC">
      <w:pPr>
        <w:pStyle w:val="Enunciado"/>
        <w:numPr>
          <w:ilvl w:val="0"/>
          <w:numId w:val="394"/>
        </w:numPr>
        <w:ind w:left="993" w:hanging="426"/>
        <w:rPr>
          <w:sz w:val="19"/>
          <w:szCs w:val="19"/>
        </w:rPr>
      </w:pPr>
      <w:r>
        <w:rPr>
          <w:sz w:val="19"/>
          <w:szCs w:val="19"/>
        </w:rPr>
        <w:t>A</w:t>
      </w:r>
      <w:r w:rsidRPr="00E83553">
        <w:rPr>
          <w:sz w:val="19"/>
          <w:szCs w:val="19"/>
        </w:rPr>
        <w:t xml:space="preserve"> condição de doença grave, que torne o adolescente incapaz de subme</w:t>
      </w:r>
      <w:r>
        <w:rPr>
          <w:sz w:val="19"/>
          <w:szCs w:val="19"/>
        </w:rPr>
        <w:t>ter-se ao cumprimento da medida.</w:t>
      </w:r>
    </w:p>
    <w:p w:rsidR="004C395D" w:rsidRPr="00E83553" w:rsidRDefault="004C395D" w:rsidP="003516BC">
      <w:pPr>
        <w:pStyle w:val="Enunciado"/>
        <w:numPr>
          <w:ilvl w:val="0"/>
          <w:numId w:val="394"/>
        </w:numPr>
        <w:ind w:left="993" w:hanging="426"/>
        <w:rPr>
          <w:sz w:val="19"/>
          <w:szCs w:val="19"/>
        </w:rPr>
      </w:pPr>
      <w:r>
        <w:rPr>
          <w:sz w:val="19"/>
          <w:szCs w:val="19"/>
        </w:rPr>
        <w:t>A</w:t>
      </w:r>
      <w:r w:rsidRPr="00E83553">
        <w:rPr>
          <w:sz w:val="19"/>
          <w:szCs w:val="19"/>
        </w:rPr>
        <w:t xml:space="preserve"> aplicação de pena privativa de liberdade, a ser cumprida em regime fechado ou semiaberto, em ex</w:t>
      </w:r>
      <w:r>
        <w:rPr>
          <w:sz w:val="19"/>
          <w:szCs w:val="19"/>
        </w:rPr>
        <w:t>ecução provisória ou definitiva.</w:t>
      </w:r>
    </w:p>
    <w:p w:rsidR="004C395D" w:rsidRPr="00E83553" w:rsidRDefault="004C395D" w:rsidP="003516BC">
      <w:pPr>
        <w:pStyle w:val="Enunciado"/>
        <w:numPr>
          <w:ilvl w:val="0"/>
          <w:numId w:val="394"/>
        </w:numPr>
        <w:ind w:left="993" w:hanging="426"/>
        <w:rPr>
          <w:sz w:val="19"/>
          <w:szCs w:val="19"/>
        </w:rPr>
      </w:pPr>
      <w:r>
        <w:rPr>
          <w:sz w:val="19"/>
          <w:szCs w:val="19"/>
        </w:rPr>
        <w:t>A</w:t>
      </w:r>
      <w:r w:rsidRPr="00E83553">
        <w:rPr>
          <w:sz w:val="19"/>
          <w:szCs w:val="19"/>
        </w:rPr>
        <w:t xml:space="preserve"> aplicação de nova medida de internação, estando em curso execução de outra igual.</w:t>
      </w:r>
      <w:r w:rsidRPr="00E83553">
        <w:rPr>
          <w:sz w:val="19"/>
          <w:szCs w:val="19"/>
        </w:rPr>
        <w:cr/>
      </w:r>
    </w:p>
    <w:p w:rsidR="004C395D" w:rsidRDefault="004C395D" w:rsidP="004C395D">
      <w:pPr>
        <w:pStyle w:val="PargrafodaLista"/>
        <w:ind w:left="426"/>
        <w:jc w:val="center"/>
        <w:rPr>
          <w:rFonts w:ascii="Arial" w:hAnsi="Arial" w:cs="Arial"/>
          <w:b/>
          <w:sz w:val="19"/>
          <w:szCs w:val="19"/>
        </w:rPr>
      </w:pPr>
    </w:p>
    <w:p w:rsidR="004C395D" w:rsidRDefault="004C395D" w:rsidP="004C395D">
      <w:pPr>
        <w:pStyle w:val="PargrafodaLista"/>
        <w:ind w:left="426"/>
        <w:jc w:val="center"/>
        <w:rPr>
          <w:rFonts w:ascii="Arial" w:hAnsi="Arial" w:cs="Arial"/>
          <w:b/>
          <w:sz w:val="19"/>
          <w:szCs w:val="19"/>
        </w:rPr>
      </w:pPr>
    </w:p>
    <w:p w:rsidR="004C395D" w:rsidRPr="00E83553" w:rsidRDefault="004C395D" w:rsidP="004C395D">
      <w:pPr>
        <w:pStyle w:val="PargrafodaLista"/>
        <w:ind w:left="426"/>
        <w:jc w:val="center"/>
        <w:rPr>
          <w:rFonts w:ascii="Arial" w:hAnsi="Arial" w:cs="Arial"/>
          <w:b/>
          <w:sz w:val="19"/>
          <w:szCs w:val="19"/>
        </w:rPr>
      </w:pPr>
      <w:r w:rsidRPr="00E83553">
        <w:rPr>
          <w:rFonts w:ascii="Arial" w:hAnsi="Arial" w:cs="Arial"/>
          <w:b/>
          <w:sz w:val="19"/>
          <w:szCs w:val="19"/>
        </w:rPr>
        <w:t>DIREITO ADMINISTRATIVO</w:t>
      </w:r>
    </w:p>
    <w:p w:rsidR="004C395D" w:rsidRPr="00E83553" w:rsidRDefault="004C395D" w:rsidP="004C395D">
      <w:pPr>
        <w:pStyle w:val="PargrafodaLista"/>
        <w:ind w:left="426"/>
        <w:rPr>
          <w:rFonts w:ascii="Arial" w:hAnsi="Arial" w:cs="Arial"/>
          <w:sz w:val="19"/>
          <w:szCs w:val="19"/>
        </w:rPr>
      </w:pPr>
    </w:p>
    <w:p w:rsidR="004C395D" w:rsidRPr="00E83553" w:rsidRDefault="004C395D" w:rsidP="004C395D">
      <w:pPr>
        <w:pStyle w:val="Enunciado"/>
        <w:rPr>
          <w:sz w:val="19"/>
          <w:szCs w:val="19"/>
        </w:rPr>
      </w:pPr>
      <w:r w:rsidRPr="00E83553">
        <w:rPr>
          <w:sz w:val="19"/>
          <w:szCs w:val="19"/>
        </w:rPr>
        <w:t xml:space="preserve">Assinale a alternativa </w:t>
      </w:r>
      <w:r>
        <w:rPr>
          <w:sz w:val="19"/>
          <w:szCs w:val="19"/>
        </w:rPr>
        <w:t xml:space="preserve">que contém afirmação </w:t>
      </w:r>
      <w:r w:rsidRPr="00E83553">
        <w:rPr>
          <w:sz w:val="19"/>
          <w:szCs w:val="19"/>
        </w:rPr>
        <w:t>incorreta:</w:t>
      </w:r>
    </w:p>
    <w:p w:rsidR="004C395D" w:rsidRPr="00E83553" w:rsidRDefault="004C395D" w:rsidP="003516BC">
      <w:pPr>
        <w:pStyle w:val="Enunciado"/>
        <w:numPr>
          <w:ilvl w:val="0"/>
          <w:numId w:val="395"/>
        </w:numPr>
        <w:rPr>
          <w:sz w:val="19"/>
          <w:szCs w:val="19"/>
        </w:rPr>
      </w:pPr>
      <w:r>
        <w:rPr>
          <w:sz w:val="19"/>
          <w:szCs w:val="19"/>
        </w:rPr>
        <w:lastRenderedPageBreak/>
        <w:t>A</w:t>
      </w:r>
      <w:r w:rsidRPr="00E83553">
        <w:rPr>
          <w:sz w:val="19"/>
          <w:szCs w:val="19"/>
        </w:rPr>
        <w:t xml:space="preserve"> responsabilidade civil do Estado pela integridade física dos</w:t>
      </w:r>
      <w:r>
        <w:rPr>
          <w:sz w:val="19"/>
          <w:szCs w:val="19"/>
        </w:rPr>
        <w:t xml:space="preserve"> detentos tem natureza objetiva.</w:t>
      </w:r>
    </w:p>
    <w:p w:rsidR="004C395D" w:rsidRPr="00E83553" w:rsidRDefault="004C395D" w:rsidP="003516BC">
      <w:pPr>
        <w:pStyle w:val="Enunciado"/>
        <w:numPr>
          <w:ilvl w:val="0"/>
          <w:numId w:val="395"/>
        </w:numPr>
        <w:ind w:left="993" w:hanging="426"/>
        <w:rPr>
          <w:sz w:val="19"/>
          <w:szCs w:val="19"/>
        </w:rPr>
      </w:pPr>
      <w:r>
        <w:rPr>
          <w:sz w:val="19"/>
          <w:szCs w:val="19"/>
        </w:rPr>
        <w:t>T</w:t>
      </w:r>
      <w:r w:rsidRPr="00E83553">
        <w:rPr>
          <w:sz w:val="19"/>
          <w:szCs w:val="19"/>
        </w:rPr>
        <w:t>em cunho subjetivo a responsabilidade civil do Estado pela prestação de serviço médico-hospitalar na rede pública, quand</w:t>
      </w:r>
      <w:r>
        <w:rPr>
          <w:sz w:val="19"/>
          <w:szCs w:val="19"/>
        </w:rPr>
        <w:t>o a mesma é delegada a terceiro.</w:t>
      </w:r>
    </w:p>
    <w:p w:rsidR="004C395D" w:rsidRPr="00E83553" w:rsidRDefault="004C395D" w:rsidP="003516BC">
      <w:pPr>
        <w:pStyle w:val="Enunciado"/>
        <w:numPr>
          <w:ilvl w:val="0"/>
          <w:numId w:val="395"/>
        </w:numPr>
        <w:ind w:left="993" w:hanging="426"/>
        <w:rPr>
          <w:sz w:val="19"/>
          <w:szCs w:val="19"/>
        </w:rPr>
      </w:pPr>
      <w:r>
        <w:rPr>
          <w:sz w:val="19"/>
          <w:szCs w:val="19"/>
        </w:rPr>
        <w:t>N</w:t>
      </w:r>
      <w:r w:rsidRPr="00E83553">
        <w:rPr>
          <w:sz w:val="19"/>
          <w:szCs w:val="19"/>
        </w:rPr>
        <w:t>ão é obrigatória a denunciação à lide de empresa contratada pela Administração para prestar serviço de conservação de rodovias nas ações de indenização baseadas na responsabi</w:t>
      </w:r>
      <w:r>
        <w:rPr>
          <w:sz w:val="19"/>
          <w:szCs w:val="19"/>
        </w:rPr>
        <w:t>lidade civil objetiva do Estado.</w:t>
      </w:r>
    </w:p>
    <w:p w:rsidR="004C395D" w:rsidRPr="00E83553" w:rsidRDefault="004C395D" w:rsidP="003516BC">
      <w:pPr>
        <w:pStyle w:val="Enunciado"/>
        <w:numPr>
          <w:ilvl w:val="0"/>
          <w:numId w:val="395"/>
        </w:numPr>
        <w:ind w:left="993" w:hanging="426"/>
        <w:rPr>
          <w:sz w:val="19"/>
          <w:szCs w:val="19"/>
        </w:rPr>
      </w:pPr>
      <w:r>
        <w:rPr>
          <w:sz w:val="19"/>
          <w:szCs w:val="19"/>
        </w:rPr>
        <w:t>É</w:t>
      </w:r>
      <w:r w:rsidRPr="00E83553">
        <w:rPr>
          <w:sz w:val="19"/>
          <w:szCs w:val="19"/>
        </w:rPr>
        <w:t xml:space="preserve"> quinquenal o prazo de prescrição para a propositura de ação </w:t>
      </w:r>
      <w:r>
        <w:rPr>
          <w:sz w:val="19"/>
          <w:szCs w:val="19"/>
        </w:rPr>
        <w:t xml:space="preserve">de </w:t>
      </w:r>
      <w:r w:rsidRPr="00E83553">
        <w:rPr>
          <w:sz w:val="19"/>
          <w:szCs w:val="19"/>
        </w:rPr>
        <w:t>indenização por ilícito extracont</w:t>
      </w:r>
      <w:r>
        <w:rPr>
          <w:sz w:val="19"/>
          <w:szCs w:val="19"/>
        </w:rPr>
        <w:t>ratual contra a Fazenda Pública.</w:t>
      </w:r>
    </w:p>
    <w:p w:rsidR="004C395D" w:rsidRPr="00E83553" w:rsidRDefault="004C395D" w:rsidP="003516BC">
      <w:pPr>
        <w:pStyle w:val="Enunciado"/>
        <w:numPr>
          <w:ilvl w:val="0"/>
          <w:numId w:val="395"/>
        </w:numPr>
        <w:ind w:left="993" w:hanging="426"/>
        <w:rPr>
          <w:sz w:val="19"/>
          <w:szCs w:val="19"/>
        </w:rPr>
      </w:pPr>
      <w:r>
        <w:rPr>
          <w:sz w:val="19"/>
          <w:szCs w:val="19"/>
        </w:rPr>
        <w:t>O</w:t>
      </w:r>
      <w:r w:rsidRPr="00E83553">
        <w:rPr>
          <w:sz w:val="19"/>
          <w:szCs w:val="19"/>
        </w:rPr>
        <w:t xml:space="preserve"> termo inicial do prazo prescricional para o ajuizamento de ação de indenização contra ato do Estado ocorre no momento em que constatada a lesão e os seus efeitos, conforme o princípio da </w:t>
      </w:r>
      <w:proofErr w:type="spellStart"/>
      <w:r w:rsidRPr="00E83553">
        <w:rPr>
          <w:i/>
          <w:sz w:val="19"/>
          <w:szCs w:val="19"/>
        </w:rPr>
        <w:t>actio</w:t>
      </w:r>
      <w:proofErr w:type="spellEnd"/>
      <w:r w:rsidRPr="00E83553">
        <w:rPr>
          <w:i/>
          <w:sz w:val="19"/>
          <w:szCs w:val="19"/>
        </w:rPr>
        <w:t xml:space="preserve"> nata</w:t>
      </w:r>
      <w:r w:rsidRPr="00E83553">
        <w:rPr>
          <w:sz w:val="19"/>
          <w:szCs w:val="19"/>
        </w:rPr>
        <w:t>.</w:t>
      </w:r>
      <w:r w:rsidRPr="00E83553">
        <w:rPr>
          <w:sz w:val="19"/>
          <w:szCs w:val="19"/>
        </w:rPr>
        <w:cr/>
      </w:r>
    </w:p>
    <w:p w:rsidR="004C395D" w:rsidRPr="00E83553" w:rsidRDefault="004C395D" w:rsidP="004C395D">
      <w:pPr>
        <w:pStyle w:val="Enunciado"/>
        <w:rPr>
          <w:sz w:val="19"/>
          <w:szCs w:val="19"/>
        </w:rPr>
      </w:pPr>
      <w:r w:rsidRPr="00E83553">
        <w:rPr>
          <w:sz w:val="19"/>
          <w:szCs w:val="19"/>
        </w:rPr>
        <w:t xml:space="preserve">Sobre a servidão administrativa, é </w:t>
      </w:r>
      <w:r>
        <w:rPr>
          <w:sz w:val="19"/>
          <w:szCs w:val="19"/>
        </w:rPr>
        <w:t>correto</w:t>
      </w:r>
      <w:r w:rsidRPr="00E83553">
        <w:rPr>
          <w:sz w:val="19"/>
          <w:szCs w:val="19"/>
        </w:rPr>
        <w:t xml:space="preserve"> afirmar que ela:</w:t>
      </w:r>
    </w:p>
    <w:p w:rsidR="004C395D" w:rsidRPr="00E83553" w:rsidRDefault="004C395D" w:rsidP="003516BC">
      <w:pPr>
        <w:pStyle w:val="Enunciado"/>
        <w:numPr>
          <w:ilvl w:val="0"/>
          <w:numId w:val="396"/>
        </w:numPr>
        <w:rPr>
          <w:sz w:val="19"/>
          <w:szCs w:val="19"/>
        </w:rPr>
      </w:pPr>
      <w:proofErr w:type="gramStart"/>
      <w:r>
        <w:rPr>
          <w:sz w:val="19"/>
          <w:szCs w:val="19"/>
        </w:rPr>
        <w:t>impõe</w:t>
      </w:r>
      <w:proofErr w:type="gramEnd"/>
      <w:r>
        <w:rPr>
          <w:sz w:val="19"/>
          <w:szCs w:val="19"/>
        </w:rPr>
        <w:t xml:space="preserve"> uma obrigação de fazer.</w:t>
      </w:r>
    </w:p>
    <w:p w:rsidR="004C395D" w:rsidRPr="00E83553" w:rsidRDefault="004C395D" w:rsidP="003516BC">
      <w:pPr>
        <w:pStyle w:val="Enunciado"/>
        <w:numPr>
          <w:ilvl w:val="0"/>
          <w:numId w:val="396"/>
        </w:numPr>
        <w:ind w:left="993" w:hanging="426"/>
        <w:rPr>
          <w:sz w:val="19"/>
          <w:szCs w:val="19"/>
        </w:rPr>
      </w:pPr>
      <w:proofErr w:type="gramStart"/>
      <w:r w:rsidRPr="00E83553">
        <w:rPr>
          <w:sz w:val="19"/>
          <w:szCs w:val="19"/>
        </w:rPr>
        <w:t>r</w:t>
      </w:r>
      <w:r>
        <w:rPr>
          <w:sz w:val="19"/>
          <w:szCs w:val="19"/>
        </w:rPr>
        <w:t>epresenta</w:t>
      </w:r>
      <w:proofErr w:type="gramEnd"/>
      <w:r>
        <w:rPr>
          <w:sz w:val="19"/>
          <w:szCs w:val="19"/>
        </w:rPr>
        <w:t xml:space="preserve"> uma obrigação pessoal.</w:t>
      </w:r>
    </w:p>
    <w:p w:rsidR="004C395D" w:rsidRPr="00E83553" w:rsidRDefault="004C395D" w:rsidP="003516BC">
      <w:pPr>
        <w:pStyle w:val="Enunciado"/>
        <w:numPr>
          <w:ilvl w:val="0"/>
          <w:numId w:val="396"/>
        </w:numPr>
        <w:ind w:left="993" w:hanging="426"/>
        <w:rPr>
          <w:sz w:val="19"/>
          <w:szCs w:val="19"/>
        </w:rPr>
      </w:pPr>
      <w:proofErr w:type="gramStart"/>
      <w:r w:rsidRPr="00E83553">
        <w:rPr>
          <w:sz w:val="19"/>
          <w:szCs w:val="19"/>
        </w:rPr>
        <w:t>alcança</w:t>
      </w:r>
      <w:proofErr w:type="gramEnd"/>
      <w:r w:rsidRPr="00E83553">
        <w:rPr>
          <w:sz w:val="19"/>
          <w:szCs w:val="19"/>
        </w:rPr>
        <w:t xml:space="preserve"> toda</w:t>
      </w:r>
      <w:r>
        <w:rPr>
          <w:sz w:val="19"/>
          <w:szCs w:val="19"/>
        </w:rPr>
        <w:t xml:space="preserve"> uma categoria abstrata de bens.</w:t>
      </w:r>
    </w:p>
    <w:p w:rsidR="004C395D" w:rsidRPr="00E83553" w:rsidRDefault="004C395D" w:rsidP="003516BC">
      <w:pPr>
        <w:pStyle w:val="Enunciado"/>
        <w:numPr>
          <w:ilvl w:val="0"/>
          <w:numId w:val="396"/>
        </w:numPr>
        <w:ind w:left="993" w:hanging="426"/>
        <w:rPr>
          <w:sz w:val="19"/>
          <w:szCs w:val="19"/>
        </w:rPr>
      </w:pPr>
      <w:proofErr w:type="gramStart"/>
      <w:r w:rsidRPr="00E83553">
        <w:rPr>
          <w:sz w:val="19"/>
          <w:szCs w:val="19"/>
        </w:rPr>
        <w:t>constitui</w:t>
      </w:r>
      <w:proofErr w:type="gramEnd"/>
      <w:r w:rsidRPr="00E83553">
        <w:rPr>
          <w:sz w:val="19"/>
          <w:szCs w:val="19"/>
        </w:rPr>
        <w:t xml:space="preserve"> direito real de uso sobre coisa alheia, em favor de entidade pública ou d</w:t>
      </w:r>
      <w:r>
        <w:rPr>
          <w:sz w:val="19"/>
          <w:szCs w:val="19"/>
        </w:rPr>
        <w:t>elegada, com finalidade pública.</w:t>
      </w:r>
    </w:p>
    <w:p w:rsidR="004C395D" w:rsidRPr="00E83553" w:rsidRDefault="004C395D" w:rsidP="003516BC">
      <w:pPr>
        <w:pStyle w:val="Enunciado"/>
        <w:numPr>
          <w:ilvl w:val="0"/>
          <w:numId w:val="396"/>
        </w:numPr>
        <w:ind w:left="993" w:hanging="426"/>
        <w:rPr>
          <w:sz w:val="19"/>
          <w:szCs w:val="19"/>
        </w:rPr>
      </w:pPr>
      <w:proofErr w:type="gramStart"/>
      <w:r w:rsidRPr="00E83553">
        <w:rPr>
          <w:sz w:val="19"/>
          <w:szCs w:val="19"/>
        </w:rPr>
        <w:t>retira</w:t>
      </w:r>
      <w:proofErr w:type="gramEnd"/>
      <w:r w:rsidRPr="00E83553">
        <w:rPr>
          <w:sz w:val="19"/>
          <w:szCs w:val="19"/>
        </w:rPr>
        <w:t xml:space="preserve"> a propriedade do particular.</w:t>
      </w:r>
      <w:r w:rsidRPr="00E83553">
        <w:rPr>
          <w:sz w:val="19"/>
          <w:szCs w:val="19"/>
        </w:rPr>
        <w:cr/>
      </w:r>
    </w:p>
    <w:p w:rsidR="004C395D" w:rsidRPr="00E83553" w:rsidRDefault="004C395D" w:rsidP="004C395D">
      <w:pPr>
        <w:pStyle w:val="Enunciado"/>
        <w:rPr>
          <w:sz w:val="19"/>
          <w:szCs w:val="19"/>
        </w:rPr>
      </w:pPr>
      <w:r w:rsidRPr="00E83553">
        <w:rPr>
          <w:sz w:val="19"/>
          <w:szCs w:val="19"/>
        </w:rPr>
        <w:t>Aponte a alternativa correta:</w:t>
      </w:r>
    </w:p>
    <w:p w:rsidR="004C395D" w:rsidRPr="00E83553" w:rsidRDefault="004C395D" w:rsidP="003516BC">
      <w:pPr>
        <w:pStyle w:val="PargrafodaLista"/>
        <w:numPr>
          <w:ilvl w:val="0"/>
          <w:numId w:val="397"/>
        </w:numPr>
        <w:spacing w:after="0" w:line="240" w:lineRule="auto"/>
        <w:jc w:val="both"/>
        <w:rPr>
          <w:rFonts w:ascii="Arial" w:hAnsi="Arial"/>
          <w:sz w:val="19"/>
          <w:szCs w:val="19"/>
        </w:rPr>
      </w:pPr>
      <w:r>
        <w:rPr>
          <w:rFonts w:ascii="Arial" w:hAnsi="Arial"/>
          <w:sz w:val="19"/>
          <w:szCs w:val="19"/>
        </w:rPr>
        <w:t>N</w:t>
      </w:r>
      <w:r w:rsidRPr="00E83553">
        <w:rPr>
          <w:rFonts w:ascii="Arial" w:hAnsi="Arial"/>
          <w:sz w:val="19"/>
          <w:szCs w:val="19"/>
        </w:rPr>
        <w:t>o processo administrativo, o afastamento temporário do agente público ao qual se atribui a prática de ato de improbidade, pela autoridade competente, está subordinado</w:t>
      </w:r>
      <w:r>
        <w:rPr>
          <w:rFonts w:ascii="Arial" w:hAnsi="Arial"/>
          <w:sz w:val="19"/>
          <w:szCs w:val="19"/>
        </w:rPr>
        <w:t xml:space="preserve"> à prévia audiência do imputado.</w:t>
      </w:r>
    </w:p>
    <w:p w:rsidR="004C395D" w:rsidRPr="00E83553" w:rsidRDefault="004C395D" w:rsidP="003516BC">
      <w:pPr>
        <w:pStyle w:val="PargrafodaLista"/>
        <w:numPr>
          <w:ilvl w:val="0"/>
          <w:numId w:val="397"/>
        </w:numPr>
        <w:spacing w:after="0" w:line="240" w:lineRule="auto"/>
        <w:ind w:left="993" w:hanging="426"/>
        <w:jc w:val="both"/>
        <w:rPr>
          <w:rFonts w:ascii="Arial" w:hAnsi="Arial"/>
          <w:sz w:val="19"/>
          <w:szCs w:val="19"/>
        </w:rPr>
      </w:pPr>
      <w:r>
        <w:rPr>
          <w:rFonts w:ascii="Arial" w:hAnsi="Arial" w:cs="Arial"/>
          <w:sz w:val="19"/>
          <w:szCs w:val="19"/>
        </w:rPr>
        <w:t>P</w:t>
      </w:r>
      <w:r w:rsidRPr="00E83553">
        <w:rPr>
          <w:rFonts w:ascii="Arial" w:hAnsi="Arial" w:cs="Arial"/>
          <w:sz w:val="19"/>
          <w:szCs w:val="19"/>
        </w:rPr>
        <w:t>ara a decretação judicial da indisponibilidade de bens do agente público, suspeito de enriquecimento ilícito ou de ter causado danos ao patrimônio público, é imprescindível a individualização dos bens</w:t>
      </w:r>
      <w:r>
        <w:rPr>
          <w:rFonts w:ascii="Arial" w:hAnsi="Arial" w:cs="Arial"/>
          <w:sz w:val="19"/>
          <w:szCs w:val="19"/>
        </w:rPr>
        <w:t xml:space="preserve"> pelo Ministério Público.</w:t>
      </w:r>
    </w:p>
    <w:p w:rsidR="004C395D" w:rsidRPr="00E83553" w:rsidRDefault="004C395D" w:rsidP="003516BC">
      <w:pPr>
        <w:pStyle w:val="PargrafodaLista"/>
        <w:numPr>
          <w:ilvl w:val="0"/>
          <w:numId w:val="397"/>
        </w:numPr>
        <w:spacing w:after="0" w:line="240" w:lineRule="auto"/>
        <w:ind w:left="993" w:hanging="426"/>
        <w:jc w:val="both"/>
        <w:rPr>
          <w:rFonts w:ascii="Arial" w:hAnsi="Arial"/>
          <w:sz w:val="19"/>
          <w:szCs w:val="19"/>
        </w:rPr>
      </w:pPr>
      <w:r>
        <w:rPr>
          <w:rFonts w:ascii="Arial" w:hAnsi="Arial" w:cs="Arial"/>
          <w:sz w:val="19"/>
          <w:szCs w:val="19"/>
        </w:rPr>
        <w:t>A</w:t>
      </w:r>
      <w:r w:rsidRPr="00E83553">
        <w:rPr>
          <w:rFonts w:ascii="Arial" w:hAnsi="Arial" w:cs="Arial"/>
          <w:sz w:val="19"/>
          <w:szCs w:val="19"/>
        </w:rPr>
        <w:t xml:space="preserve"> indisponibilidade de bens nas ações</w:t>
      </w:r>
      <w:r>
        <w:rPr>
          <w:rFonts w:ascii="Arial" w:hAnsi="Arial" w:cs="Arial"/>
          <w:sz w:val="19"/>
          <w:szCs w:val="19"/>
        </w:rPr>
        <w:t xml:space="preserve"> de</w:t>
      </w:r>
      <w:r w:rsidRPr="00E83553">
        <w:rPr>
          <w:rFonts w:ascii="Arial" w:hAnsi="Arial" w:cs="Arial"/>
          <w:sz w:val="19"/>
          <w:szCs w:val="19"/>
        </w:rPr>
        <w:t xml:space="preserve"> improbidade administrativa é medida que exige a comprovação de efetiva dilapidação pa</w:t>
      </w:r>
      <w:r>
        <w:rPr>
          <w:rFonts w:ascii="Arial" w:hAnsi="Arial" w:cs="Arial"/>
          <w:sz w:val="19"/>
          <w:szCs w:val="19"/>
        </w:rPr>
        <w:t>trimonial de parte do demandado.</w:t>
      </w:r>
    </w:p>
    <w:p w:rsidR="004C395D" w:rsidRPr="00E83553" w:rsidRDefault="004C395D" w:rsidP="003516BC">
      <w:pPr>
        <w:pStyle w:val="PargrafodaLista"/>
        <w:numPr>
          <w:ilvl w:val="0"/>
          <w:numId w:val="397"/>
        </w:numPr>
        <w:spacing w:after="0" w:line="240" w:lineRule="auto"/>
        <w:ind w:left="993" w:hanging="426"/>
        <w:jc w:val="both"/>
        <w:rPr>
          <w:rFonts w:ascii="Arial" w:hAnsi="Arial"/>
          <w:sz w:val="19"/>
          <w:szCs w:val="19"/>
        </w:rPr>
      </w:pPr>
      <w:r>
        <w:rPr>
          <w:rFonts w:ascii="Arial" w:hAnsi="Arial" w:cs="Arial"/>
          <w:sz w:val="19"/>
          <w:szCs w:val="19"/>
        </w:rPr>
        <w:t>N</w:t>
      </w:r>
      <w:r w:rsidRPr="00E83553">
        <w:rPr>
          <w:rFonts w:ascii="Arial" w:hAnsi="Arial" w:cs="Arial"/>
          <w:sz w:val="19"/>
          <w:szCs w:val="19"/>
        </w:rPr>
        <w:t>as ações por improbidade administrativa, a indisponibilidade de bens, requerida pelo Ministério Público, não alcanç</w:t>
      </w:r>
      <w:r>
        <w:rPr>
          <w:rFonts w:ascii="Arial" w:hAnsi="Arial" w:cs="Arial"/>
          <w:sz w:val="19"/>
          <w:szCs w:val="19"/>
        </w:rPr>
        <w:t>a o bem de família do demandado.</w:t>
      </w:r>
    </w:p>
    <w:p w:rsidR="004C395D" w:rsidRPr="00E83553" w:rsidRDefault="004C395D" w:rsidP="003516BC">
      <w:pPr>
        <w:pStyle w:val="PargrafodaLista"/>
        <w:numPr>
          <w:ilvl w:val="0"/>
          <w:numId w:val="397"/>
        </w:numPr>
        <w:spacing w:after="0" w:line="240" w:lineRule="auto"/>
        <w:ind w:left="993" w:hanging="426"/>
        <w:jc w:val="both"/>
        <w:rPr>
          <w:rFonts w:ascii="Arial" w:hAnsi="Arial"/>
          <w:sz w:val="19"/>
          <w:szCs w:val="19"/>
        </w:rPr>
      </w:pPr>
      <w:r>
        <w:rPr>
          <w:rFonts w:ascii="Arial" w:hAnsi="Arial" w:cs="Arial"/>
          <w:sz w:val="19"/>
          <w:szCs w:val="19"/>
        </w:rPr>
        <w:t>N</w:t>
      </w:r>
      <w:r w:rsidRPr="00E83553">
        <w:rPr>
          <w:rFonts w:ascii="Arial" w:hAnsi="Arial" w:cs="Arial"/>
          <w:sz w:val="19"/>
          <w:szCs w:val="19"/>
        </w:rPr>
        <w:t>as ações por improbidade administrativa, a indisponibilidade de bens, requerida pelo Ministério Público, não atinge os proventos de aposentadoria do demandado.</w:t>
      </w:r>
    </w:p>
    <w:p w:rsidR="004C395D" w:rsidRPr="00E83553" w:rsidRDefault="004C395D" w:rsidP="004C395D">
      <w:pPr>
        <w:rPr>
          <w:rFonts w:ascii="Arial" w:hAnsi="Arial"/>
          <w:sz w:val="19"/>
          <w:szCs w:val="19"/>
        </w:rPr>
      </w:pPr>
    </w:p>
    <w:p w:rsidR="004C395D" w:rsidRPr="00E83553" w:rsidRDefault="004C395D" w:rsidP="004C395D">
      <w:pPr>
        <w:pStyle w:val="Enunciado"/>
        <w:rPr>
          <w:sz w:val="19"/>
          <w:szCs w:val="19"/>
          <w:lang w:val="pt-PT"/>
        </w:rPr>
      </w:pPr>
      <w:r w:rsidRPr="00E83553">
        <w:rPr>
          <w:sz w:val="19"/>
          <w:szCs w:val="19"/>
        </w:rPr>
        <w:t>Sobre a</w:t>
      </w:r>
      <w:r>
        <w:rPr>
          <w:sz w:val="19"/>
          <w:szCs w:val="19"/>
        </w:rPr>
        <w:t>s fundações</w:t>
      </w:r>
      <w:r w:rsidRPr="00E83553">
        <w:rPr>
          <w:sz w:val="19"/>
          <w:szCs w:val="19"/>
        </w:rPr>
        <w:t xml:space="preserve"> instituída</w:t>
      </w:r>
      <w:r>
        <w:rPr>
          <w:sz w:val="19"/>
          <w:szCs w:val="19"/>
        </w:rPr>
        <w:t>s</w:t>
      </w:r>
      <w:r w:rsidRPr="00E83553">
        <w:rPr>
          <w:sz w:val="19"/>
          <w:szCs w:val="19"/>
        </w:rPr>
        <w:t xml:space="preserve"> e mantida</w:t>
      </w:r>
      <w:r>
        <w:rPr>
          <w:sz w:val="19"/>
          <w:szCs w:val="19"/>
        </w:rPr>
        <w:t>s</w:t>
      </w:r>
      <w:r w:rsidRPr="00E83553">
        <w:rPr>
          <w:sz w:val="19"/>
          <w:szCs w:val="19"/>
        </w:rPr>
        <w:t xml:space="preserve"> pelo Poder Público, é </w:t>
      </w:r>
      <w:r>
        <w:rPr>
          <w:sz w:val="19"/>
          <w:szCs w:val="19"/>
        </w:rPr>
        <w:t>correto</w:t>
      </w:r>
      <w:r w:rsidRPr="00E83553">
        <w:rPr>
          <w:sz w:val="19"/>
          <w:szCs w:val="19"/>
        </w:rPr>
        <w:t xml:space="preserve"> afirmar que:</w:t>
      </w:r>
    </w:p>
    <w:p w:rsidR="004C395D" w:rsidRPr="00E83553" w:rsidRDefault="004C395D" w:rsidP="003516BC">
      <w:pPr>
        <w:pStyle w:val="Enunciado"/>
        <w:numPr>
          <w:ilvl w:val="0"/>
          <w:numId w:val="398"/>
        </w:numPr>
        <w:rPr>
          <w:sz w:val="19"/>
          <w:szCs w:val="19"/>
          <w:lang w:val="pt-PT"/>
        </w:rPr>
      </w:pPr>
      <w:proofErr w:type="gramStart"/>
      <w:r>
        <w:rPr>
          <w:sz w:val="19"/>
          <w:szCs w:val="19"/>
        </w:rPr>
        <w:t>estão</w:t>
      </w:r>
      <w:proofErr w:type="gramEnd"/>
      <w:r>
        <w:rPr>
          <w:sz w:val="19"/>
          <w:szCs w:val="19"/>
        </w:rPr>
        <w:t xml:space="preserve"> sujeitas</w:t>
      </w:r>
      <w:r w:rsidRPr="00E83553">
        <w:rPr>
          <w:sz w:val="19"/>
          <w:szCs w:val="19"/>
        </w:rPr>
        <w:t xml:space="preserve"> ao controle administrativo e financeiro pelos órgãos d</w:t>
      </w:r>
      <w:r>
        <w:rPr>
          <w:sz w:val="19"/>
          <w:szCs w:val="19"/>
        </w:rPr>
        <w:t>a Administração Direta, pelo que</w:t>
      </w:r>
      <w:r w:rsidRPr="00E83553">
        <w:rPr>
          <w:sz w:val="19"/>
          <w:szCs w:val="19"/>
        </w:rPr>
        <w:t xml:space="preserve"> são alcan</w:t>
      </w:r>
      <w:r>
        <w:rPr>
          <w:sz w:val="19"/>
          <w:szCs w:val="19"/>
        </w:rPr>
        <w:t>çadas pelo instituto da tutela.</w:t>
      </w:r>
    </w:p>
    <w:p w:rsidR="004C395D" w:rsidRPr="00E83553" w:rsidRDefault="004C395D" w:rsidP="003516BC">
      <w:pPr>
        <w:pStyle w:val="Enunciado"/>
        <w:numPr>
          <w:ilvl w:val="0"/>
          <w:numId w:val="398"/>
        </w:numPr>
        <w:ind w:left="993" w:hanging="426"/>
        <w:rPr>
          <w:sz w:val="19"/>
          <w:szCs w:val="19"/>
          <w:lang w:val="pt-PT"/>
        </w:rPr>
      </w:pPr>
      <w:proofErr w:type="gramStart"/>
      <w:r w:rsidRPr="00E83553">
        <w:rPr>
          <w:sz w:val="19"/>
          <w:szCs w:val="19"/>
        </w:rPr>
        <w:t>pode</w:t>
      </w:r>
      <w:r>
        <w:rPr>
          <w:sz w:val="19"/>
          <w:szCs w:val="19"/>
        </w:rPr>
        <w:t>m</w:t>
      </w:r>
      <w:proofErr w:type="gramEnd"/>
      <w:r w:rsidRPr="00E83553">
        <w:rPr>
          <w:sz w:val="19"/>
          <w:szCs w:val="19"/>
        </w:rPr>
        <w:t xml:space="preserve"> ser extinta</w:t>
      </w:r>
      <w:r>
        <w:rPr>
          <w:sz w:val="19"/>
          <w:szCs w:val="19"/>
        </w:rPr>
        <w:t>s</w:t>
      </w:r>
      <w:r w:rsidRPr="00E83553">
        <w:rPr>
          <w:sz w:val="19"/>
          <w:szCs w:val="19"/>
        </w:rPr>
        <w:t xml:space="preserve"> ou transformada</w:t>
      </w:r>
      <w:r>
        <w:rPr>
          <w:sz w:val="19"/>
          <w:szCs w:val="19"/>
        </w:rPr>
        <w:t>s</w:t>
      </w:r>
      <w:r w:rsidRPr="00E83553">
        <w:rPr>
          <w:sz w:val="19"/>
          <w:szCs w:val="19"/>
        </w:rPr>
        <w:t xml:space="preserve"> por meio de decre</w:t>
      </w:r>
      <w:r>
        <w:rPr>
          <w:sz w:val="19"/>
          <w:szCs w:val="19"/>
        </w:rPr>
        <w:t>to.</w:t>
      </w:r>
    </w:p>
    <w:p w:rsidR="004C395D" w:rsidRPr="00E83553" w:rsidRDefault="004C395D" w:rsidP="003516BC">
      <w:pPr>
        <w:pStyle w:val="Enunciado"/>
        <w:numPr>
          <w:ilvl w:val="0"/>
          <w:numId w:val="398"/>
        </w:numPr>
        <w:ind w:left="993" w:hanging="426"/>
        <w:rPr>
          <w:sz w:val="19"/>
          <w:szCs w:val="19"/>
          <w:lang w:val="pt-PT"/>
        </w:rPr>
      </w:pPr>
      <w:proofErr w:type="gramStart"/>
      <w:r w:rsidRPr="00E83553">
        <w:rPr>
          <w:sz w:val="19"/>
          <w:szCs w:val="19"/>
        </w:rPr>
        <w:t>possu</w:t>
      </w:r>
      <w:r>
        <w:rPr>
          <w:sz w:val="19"/>
          <w:szCs w:val="19"/>
        </w:rPr>
        <w:t>em</w:t>
      </w:r>
      <w:proofErr w:type="gramEnd"/>
      <w:r w:rsidRPr="00E83553">
        <w:rPr>
          <w:sz w:val="19"/>
          <w:szCs w:val="19"/>
        </w:rPr>
        <w:t xml:space="preserve"> o respaldo da responsabilidade solidária do Estad</w:t>
      </w:r>
      <w:r>
        <w:rPr>
          <w:sz w:val="19"/>
          <w:szCs w:val="19"/>
        </w:rPr>
        <w:t>o em razão dos atos que pratica.</w:t>
      </w:r>
    </w:p>
    <w:p w:rsidR="004C395D" w:rsidRPr="00E83553" w:rsidRDefault="004C395D" w:rsidP="003516BC">
      <w:pPr>
        <w:pStyle w:val="Enunciado"/>
        <w:numPr>
          <w:ilvl w:val="0"/>
          <w:numId w:val="398"/>
        </w:numPr>
        <w:ind w:left="993" w:hanging="426"/>
        <w:rPr>
          <w:sz w:val="19"/>
          <w:szCs w:val="19"/>
          <w:lang w:val="pt-PT"/>
        </w:rPr>
      </w:pPr>
      <w:proofErr w:type="gramStart"/>
      <w:r w:rsidRPr="00E83553">
        <w:rPr>
          <w:sz w:val="19"/>
          <w:szCs w:val="19"/>
        </w:rPr>
        <w:t>não</w:t>
      </w:r>
      <w:proofErr w:type="gramEnd"/>
      <w:r w:rsidRPr="00E83553">
        <w:rPr>
          <w:sz w:val="19"/>
          <w:szCs w:val="19"/>
        </w:rPr>
        <w:t xml:space="preserve"> se sujeita</w:t>
      </w:r>
      <w:r>
        <w:rPr>
          <w:sz w:val="19"/>
          <w:szCs w:val="19"/>
        </w:rPr>
        <w:t>m</w:t>
      </w:r>
      <w:r w:rsidRPr="00E83553">
        <w:rPr>
          <w:sz w:val="19"/>
          <w:szCs w:val="19"/>
        </w:rPr>
        <w:t xml:space="preserve"> ao controle do Tribunal de</w:t>
      </w:r>
      <w:r>
        <w:rPr>
          <w:sz w:val="19"/>
          <w:szCs w:val="19"/>
        </w:rPr>
        <w:t xml:space="preserve"> Contas e do Ministério Público.</w:t>
      </w:r>
    </w:p>
    <w:p w:rsidR="004C395D" w:rsidRPr="00E83553" w:rsidRDefault="004C395D" w:rsidP="003516BC">
      <w:pPr>
        <w:pStyle w:val="Enunciado"/>
        <w:numPr>
          <w:ilvl w:val="0"/>
          <w:numId w:val="398"/>
        </w:numPr>
        <w:ind w:left="993" w:hanging="426"/>
        <w:rPr>
          <w:sz w:val="19"/>
          <w:szCs w:val="19"/>
          <w:lang w:val="pt-PT"/>
        </w:rPr>
      </w:pPr>
      <w:proofErr w:type="gramStart"/>
      <w:r w:rsidRPr="00E83553">
        <w:rPr>
          <w:sz w:val="19"/>
          <w:szCs w:val="19"/>
        </w:rPr>
        <w:t>por</w:t>
      </w:r>
      <w:proofErr w:type="gramEnd"/>
      <w:r w:rsidRPr="00E83553">
        <w:rPr>
          <w:sz w:val="19"/>
          <w:szCs w:val="19"/>
        </w:rPr>
        <w:t xml:space="preserve"> ser</w:t>
      </w:r>
      <w:r>
        <w:rPr>
          <w:sz w:val="19"/>
          <w:szCs w:val="19"/>
        </w:rPr>
        <w:t>em</w:t>
      </w:r>
      <w:r w:rsidRPr="00E83553">
        <w:rPr>
          <w:sz w:val="19"/>
          <w:szCs w:val="19"/>
        </w:rPr>
        <w:t xml:space="preserve"> pessoa</w:t>
      </w:r>
      <w:r>
        <w:rPr>
          <w:sz w:val="19"/>
          <w:szCs w:val="19"/>
        </w:rPr>
        <w:t>s</w:t>
      </w:r>
      <w:r w:rsidRPr="00E83553">
        <w:rPr>
          <w:sz w:val="19"/>
          <w:szCs w:val="19"/>
        </w:rPr>
        <w:t xml:space="preserve"> jurídica</w:t>
      </w:r>
      <w:r>
        <w:rPr>
          <w:sz w:val="19"/>
          <w:szCs w:val="19"/>
        </w:rPr>
        <w:t>s</w:t>
      </w:r>
      <w:r w:rsidRPr="00E83553">
        <w:rPr>
          <w:sz w:val="19"/>
          <w:szCs w:val="19"/>
        </w:rPr>
        <w:t xml:space="preserve"> de direito privado, não pode</w:t>
      </w:r>
      <w:r>
        <w:rPr>
          <w:sz w:val="19"/>
          <w:szCs w:val="19"/>
        </w:rPr>
        <w:t>m</w:t>
      </w:r>
      <w:r w:rsidRPr="00E83553">
        <w:rPr>
          <w:sz w:val="19"/>
          <w:szCs w:val="19"/>
        </w:rPr>
        <w:t xml:space="preserve"> figurar como sujeito passivo de atos de improbidade administrativa.</w:t>
      </w:r>
      <w:r w:rsidRPr="00E83553">
        <w:rPr>
          <w:sz w:val="19"/>
          <w:szCs w:val="19"/>
        </w:rPr>
        <w:cr/>
      </w:r>
    </w:p>
    <w:p w:rsidR="004C395D" w:rsidRPr="00E83553" w:rsidRDefault="004C395D" w:rsidP="004C395D">
      <w:pPr>
        <w:pStyle w:val="Enunciado"/>
        <w:rPr>
          <w:sz w:val="19"/>
          <w:szCs w:val="19"/>
          <w:lang w:val="pt-PT"/>
        </w:rPr>
      </w:pPr>
      <w:r w:rsidRPr="00E83553">
        <w:rPr>
          <w:sz w:val="19"/>
          <w:szCs w:val="19"/>
        </w:rPr>
        <w:t xml:space="preserve">Sobre a proibição da prática de nepotismo, é </w:t>
      </w:r>
      <w:r>
        <w:rPr>
          <w:sz w:val="19"/>
          <w:szCs w:val="19"/>
        </w:rPr>
        <w:t>correto</w:t>
      </w:r>
      <w:r w:rsidRPr="00E83553">
        <w:rPr>
          <w:sz w:val="19"/>
          <w:szCs w:val="19"/>
        </w:rPr>
        <w:t xml:space="preserve"> afirmar que:</w:t>
      </w:r>
    </w:p>
    <w:p w:rsidR="004C395D" w:rsidRPr="00E83553" w:rsidRDefault="004C395D" w:rsidP="003516BC">
      <w:pPr>
        <w:pStyle w:val="Enunciado"/>
        <w:numPr>
          <w:ilvl w:val="0"/>
          <w:numId w:val="399"/>
        </w:numPr>
        <w:rPr>
          <w:sz w:val="19"/>
          <w:szCs w:val="19"/>
          <w:lang w:val="pt-PT"/>
        </w:rPr>
      </w:pPr>
      <w:proofErr w:type="gramStart"/>
      <w:r w:rsidRPr="00E83553">
        <w:rPr>
          <w:sz w:val="19"/>
          <w:szCs w:val="19"/>
        </w:rPr>
        <w:t>a</w:t>
      </w:r>
      <w:proofErr w:type="gramEnd"/>
      <w:r w:rsidRPr="00E83553">
        <w:rPr>
          <w:sz w:val="19"/>
          <w:szCs w:val="19"/>
        </w:rPr>
        <w:t xml:space="preserve"> competência para a iniciativa de lei sobre o nepotismo é privat</w:t>
      </w:r>
      <w:r>
        <w:rPr>
          <w:sz w:val="19"/>
          <w:szCs w:val="19"/>
        </w:rPr>
        <w:t>iva do Chefe do Poder Executivo.</w:t>
      </w:r>
    </w:p>
    <w:p w:rsidR="004C395D" w:rsidRPr="00E83553" w:rsidRDefault="004C395D" w:rsidP="003516BC">
      <w:pPr>
        <w:pStyle w:val="Enunciado"/>
        <w:numPr>
          <w:ilvl w:val="0"/>
          <w:numId w:val="399"/>
        </w:numPr>
        <w:ind w:left="993" w:hanging="426"/>
        <w:rPr>
          <w:sz w:val="19"/>
          <w:szCs w:val="19"/>
          <w:lang w:val="pt-PT"/>
        </w:rPr>
      </w:pPr>
      <w:proofErr w:type="gramStart"/>
      <w:r w:rsidRPr="00E83553">
        <w:rPr>
          <w:sz w:val="19"/>
          <w:szCs w:val="19"/>
        </w:rPr>
        <w:t>a</w:t>
      </w:r>
      <w:proofErr w:type="gramEnd"/>
      <w:r w:rsidRPr="00E83553">
        <w:rPr>
          <w:sz w:val="19"/>
          <w:szCs w:val="19"/>
        </w:rPr>
        <w:t xml:space="preserve"> vedação do nepotismo exige a edição de lei formal que coí</w:t>
      </w:r>
      <w:r>
        <w:rPr>
          <w:sz w:val="19"/>
          <w:szCs w:val="19"/>
        </w:rPr>
        <w:t>ba a sua prática.</w:t>
      </w:r>
    </w:p>
    <w:p w:rsidR="004C395D" w:rsidRPr="00E83553" w:rsidRDefault="004C395D" w:rsidP="003516BC">
      <w:pPr>
        <w:pStyle w:val="Enunciado"/>
        <w:numPr>
          <w:ilvl w:val="0"/>
          <w:numId w:val="399"/>
        </w:numPr>
        <w:ind w:left="993" w:hanging="426"/>
        <w:rPr>
          <w:sz w:val="19"/>
          <w:szCs w:val="19"/>
          <w:lang w:val="pt-PT"/>
        </w:rPr>
      </w:pPr>
      <w:proofErr w:type="gramStart"/>
      <w:r w:rsidRPr="00E83553">
        <w:rPr>
          <w:sz w:val="19"/>
          <w:szCs w:val="19"/>
        </w:rPr>
        <w:t>é</w:t>
      </w:r>
      <w:proofErr w:type="gramEnd"/>
      <w:r w:rsidRPr="00E83553">
        <w:rPr>
          <w:sz w:val="19"/>
          <w:szCs w:val="19"/>
        </w:rPr>
        <w:t xml:space="preserve"> necessária a prova de vínculo de amizade ou troca de favores entre o nomeante e o nomeado par</w:t>
      </w:r>
      <w:r>
        <w:rPr>
          <w:sz w:val="19"/>
          <w:szCs w:val="19"/>
        </w:rPr>
        <w:t>a a caracterização do nepotismo.</w:t>
      </w:r>
    </w:p>
    <w:p w:rsidR="004C395D" w:rsidRPr="00E83553" w:rsidRDefault="004C395D" w:rsidP="003516BC">
      <w:pPr>
        <w:pStyle w:val="Enunciado"/>
        <w:numPr>
          <w:ilvl w:val="0"/>
          <w:numId w:val="399"/>
        </w:numPr>
        <w:ind w:left="993" w:hanging="426"/>
        <w:rPr>
          <w:sz w:val="19"/>
          <w:szCs w:val="19"/>
          <w:lang w:val="pt-PT"/>
        </w:rPr>
      </w:pPr>
      <w:proofErr w:type="gramStart"/>
      <w:r w:rsidRPr="00E83553">
        <w:rPr>
          <w:sz w:val="19"/>
          <w:szCs w:val="19"/>
        </w:rPr>
        <w:t>a</w:t>
      </w:r>
      <w:proofErr w:type="gramEnd"/>
      <w:r w:rsidRPr="00E83553">
        <w:rPr>
          <w:sz w:val="19"/>
          <w:szCs w:val="19"/>
        </w:rPr>
        <w:t xml:space="preserve"> Súmula Vinculante n. 13, do Supremo Tribunal Federal, esgotou todas as possibilidades de configuração de nep</w:t>
      </w:r>
      <w:r>
        <w:rPr>
          <w:sz w:val="19"/>
          <w:szCs w:val="19"/>
        </w:rPr>
        <w:t>otismo na Administração Pública.</w:t>
      </w:r>
    </w:p>
    <w:p w:rsidR="004C395D" w:rsidRPr="00E83553" w:rsidRDefault="004C395D" w:rsidP="003516BC">
      <w:pPr>
        <w:pStyle w:val="Enunciado"/>
        <w:numPr>
          <w:ilvl w:val="0"/>
          <w:numId w:val="399"/>
        </w:numPr>
        <w:ind w:left="993" w:hanging="426"/>
        <w:rPr>
          <w:sz w:val="19"/>
          <w:szCs w:val="19"/>
          <w:lang w:val="pt-PT"/>
        </w:rPr>
      </w:pPr>
      <w:proofErr w:type="gramStart"/>
      <w:r w:rsidRPr="00E83553">
        <w:rPr>
          <w:sz w:val="19"/>
          <w:szCs w:val="19"/>
        </w:rPr>
        <w:t>ressalvada</w:t>
      </w:r>
      <w:proofErr w:type="gramEnd"/>
      <w:r w:rsidRPr="00E83553">
        <w:rPr>
          <w:sz w:val="19"/>
          <w:szCs w:val="19"/>
        </w:rPr>
        <w:t xml:space="preserve"> situação de fraude à lei, a nomeação de parentes para cargos públicos de natureza política não configura nepotismo na Administração Pública.</w:t>
      </w:r>
      <w:r w:rsidRPr="00E83553">
        <w:rPr>
          <w:sz w:val="19"/>
          <w:szCs w:val="19"/>
        </w:rPr>
        <w:cr/>
      </w:r>
    </w:p>
    <w:p w:rsidR="004C395D" w:rsidRPr="00E83553" w:rsidRDefault="004C395D" w:rsidP="004C395D">
      <w:pPr>
        <w:pStyle w:val="Enunciado"/>
        <w:rPr>
          <w:sz w:val="19"/>
          <w:szCs w:val="19"/>
          <w:lang w:val="pt-PT"/>
        </w:rPr>
      </w:pPr>
      <w:r w:rsidRPr="00E83553">
        <w:rPr>
          <w:sz w:val="19"/>
          <w:szCs w:val="19"/>
        </w:rPr>
        <w:t>Aponte a alternativa correta:</w:t>
      </w:r>
    </w:p>
    <w:p w:rsidR="004C395D" w:rsidRPr="00E83553" w:rsidRDefault="004C395D" w:rsidP="003516BC">
      <w:pPr>
        <w:pStyle w:val="Enunciado"/>
        <w:numPr>
          <w:ilvl w:val="0"/>
          <w:numId w:val="400"/>
        </w:numPr>
        <w:rPr>
          <w:sz w:val="19"/>
          <w:szCs w:val="19"/>
          <w:lang w:val="pt-PT"/>
        </w:rPr>
      </w:pPr>
      <w:r>
        <w:rPr>
          <w:sz w:val="19"/>
          <w:szCs w:val="19"/>
          <w:lang w:val="pt-PT"/>
        </w:rPr>
        <w:t>É</w:t>
      </w:r>
      <w:r w:rsidRPr="00E83553">
        <w:rPr>
          <w:sz w:val="19"/>
          <w:szCs w:val="19"/>
        </w:rPr>
        <w:t xml:space="preserve"> meramente exemplificativo o rol dos casos de dispensa ou inexigibilidade de licit</w:t>
      </w:r>
      <w:r>
        <w:rPr>
          <w:sz w:val="19"/>
          <w:szCs w:val="19"/>
        </w:rPr>
        <w:t>ação prevista na lei respectiva.</w:t>
      </w:r>
    </w:p>
    <w:p w:rsidR="004C395D" w:rsidRPr="00E83553" w:rsidRDefault="004C395D" w:rsidP="003516BC">
      <w:pPr>
        <w:pStyle w:val="Enunciado"/>
        <w:numPr>
          <w:ilvl w:val="0"/>
          <w:numId w:val="400"/>
        </w:numPr>
        <w:ind w:left="993" w:hanging="426"/>
        <w:rPr>
          <w:sz w:val="19"/>
          <w:szCs w:val="19"/>
          <w:lang w:val="pt-PT"/>
        </w:rPr>
      </w:pPr>
      <w:r>
        <w:rPr>
          <w:sz w:val="19"/>
          <w:szCs w:val="19"/>
          <w:lang w:val="pt-PT"/>
        </w:rPr>
        <w:lastRenderedPageBreak/>
        <w:t>A</w:t>
      </w:r>
      <w:r w:rsidRPr="00E83553">
        <w:rPr>
          <w:sz w:val="19"/>
          <w:szCs w:val="19"/>
        </w:rPr>
        <w:t xml:space="preserve"> alienação de bens imóveis depende de autorização legislativa para órgãos da Administração Direta e entidades autárquicas e fundacionais e, para todos, inclusive as entidades paraestata</w:t>
      </w:r>
      <w:r>
        <w:rPr>
          <w:sz w:val="19"/>
          <w:szCs w:val="19"/>
        </w:rPr>
        <w:t>is, depende de avaliação prévia.</w:t>
      </w:r>
    </w:p>
    <w:p w:rsidR="004C395D" w:rsidRPr="00E83553" w:rsidRDefault="004C395D" w:rsidP="003516BC">
      <w:pPr>
        <w:pStyle w:val="Enunciado"/>
        <w:numPr>
          <w:ilvl w:val="0"/>
          <w:numId w:val="400"/>
        </w:numPr>
        <w:ind w:left="993" w:hanging="426"/>
        <w:rPr>
          <w:sz w:val="19"/>
          <w:szCs w:val="19"/>
          <w:lang w:val="pt-PT"/>
        </w:rPr>
      </w:pPr>
      <w:r>
        <w:rPr>
          <w:sz w:val="19"/>
          <w:szCs w:val="19"/>
          <w:lang w:val="pt-PT"/>
        </w:rPr>
        <w:t>E</w:t>
      </w:r>
      <w:r w:rsidRPr="00E83553">
        <w:rPr>
          <w:sz w:val="19"/>
          <w:szCs w:val="19"/>
        </w:rPr>
        <w:t>m face da natureza singular do serviço, a contratação de escritório de advocacia para acompanhamento das causas trabalhistas do Município enquadra-se no conceito de notória especialização, o que torna inexigível a l</w:t>
      </w:r>
      <w:r>
        <w:rPr>
          <w:sz w:val="19"/>
          <w:szCs w:val="19"/>
        </w:rPr>
        <w:t>icitação.</w:t>
      </w:r>
    </w:p>
    <w:p w:rsidR="004C395D" w:rsidRPr="00E83553" w:rsidRDefault="004C395D" w:rsidP="003516BC">
      <w:pPr>
        <w:pStyle w:val="Enunciado"/>
        <w:numPr>
          <w:ilvl w:val="0"/>
          <w:numId w:val="400"/>
        </w:numPr>
        <w:ind w:left="993" w:hanging="426"/>
        <w:rPr>
          <w:sz w:val="19"/>
          <w:szCs w:val="19"/>
          <w:lang w:val="pt-PT"/>
        </w:rPr>
      </w:pPr>
      <w:r>
        <w:rPr>
          <w:sz w:val="19"/>
          <w:szCs w:val="19"/>
          <w:lang w:val="pt-PT"/>
        </w:rPr>
        <w:t>O</w:t>
      </w:r>
      <w:r w:rsidRPr="00E83553">
        <w:rPr>
          <w:sz w:val="19"/>
          <w:szCs w:val="19"/>
        </w:rPr>
        <w:t xml:space="preserve"> chamado fracionamento de despesas constitui prática legal e permite a dispensa da licitação, nos casos de comprovada neces</w:t>
      </w:r>
      <w:r>
        <w:rPr>
          <w:sz w:val="19"/>
          <w:szCs w:val="19"/>
        </w:rPr>
        <w:t>sidade da Administração Pública.</w:t>
      </w:r>
    </w:p>
    <w:p w:rsidR="004C395D" w:rsidRPr="00E83553" w:rsidRDefault="004C395D" w:rsidP="003516BC">
      <w:pPr>
        <w:pStyle w:val="Enunciado"/>
        <w:numPr>
          <w:ilvl w:val="0"/>
          <w:numId w:val="400"/>
        </w:numPr>
        <w:ind w:left="993" w:hanging="426"/>
        <w:rPr>
          <w:sz w:val="19"/>
          <w:szCs w:val="19"/>
          <w:lang w:val="pt-PT"/>
        </w:rPr>
      </w:pPr>
      <w:r>
        <w:rPr>
          <w:sz w:val="19"/>
          <w:szCs w:val="19"/>
          <w:lang w:val="pt-PT"/>
        </w:rPr>
        <w:t>A</w:t>
      </w:r>
      <w:r w:rsidRPr="00E83553">
        <w:rPr>
          <w:sz w:val="19"/>
          <w:szCs w:val="19"/>
        </w:rPr>
        <w:t xml:space="preserve"> Câmara Municipal pode contratar diretamente, sem a devida licitação, o fornecimento ou suprimento de serviços de telefonia com empresa especializada.</w:t>
      </w:r>
      <w:r w:rsidRPr="00E83553">
        <w:rPr>
          <w:sz w:val="19"/>
          <w:szCs w:val="19"/>
        </w:rPr>
        <w:cr/>
      </w:r>
    </w:p>
    <w:p w:rsidR="004C395D" w:rsidRPr="00E83553" w:rsidRDefault="004C395D" w:rsidP="004C395D">
      <w:pPr>
        <w:pStyle w:val="Enunciado"/>
        <w:rPr>
          <w:sz w:val="19"/>
          <w:szCs w:val="19"/>
          <w:lang w:val="pt-PT"/>
        </w:rPr>
      </w:pPr>
      <w:r w:rsidRPr="00E83553">
        <w:rPr>
          <w:sz w:val="19"/>
          <w:szCs w:val="19"/>
        </w:rPr>
        <w:t>Assinale a alternativa correta sobre o poder de polícia:</w:t>
      </w:r>
    </w:p>
    <w:p w:rsidR="004C395D" w:rsidRPr="00E83553" w:rsidRDefault="004C395D" w:rsidP="003516BC">
      <w:pPr>
        <w:pStyle w:val="Enunciado"/>
        <w:numPr>
          <w:ilvl w:val="0"/>
          <w:numId w:val="401"/>
        </w:numPr>
        <w:rPr>
          <w:sz w:val="19"/>
          <w:szCs w:val="19"/>
          <w:lang w:val="pt-PT"/>
        </w:rPr>
      </w:pPr>
      <w:r>
        <w:rPr>
          <w:sz w:val="19"/>
          <w:szCs w:val="19"/>
        </w:rPr>
        <w:t>E</w:t>
      </w:r>
      <w:r w:rsidRPr="00E83553">
        <w:rPr>
          <w:sz w:val="19"/>
          <w:szCs w:val="19"/>
        </w:rPr>
        <w:t>le é passí</w:t>
      </w:r>
      <w:r>
        <w:rPr>
          <w:sz w:val="19"/>
          <w:szCs w:val="19"/>
        </w:rPr>
        <w:t>vel de delegação a particulares.</w:t>
      </w:r>
    </w:p>
    <w:p w:rsidR="004C395D" w:rsidRPr="00E83553" w:rsidRDefault="004C395D" w:rsidP="003516BC">
      <w:pPr>
        <w:pStyle w:val="Enunciado"/>
        <w:numPr>
          <w:ilvl w:val="0"/>
          <w:numId w:val="401"/>
        </w:numPr>
        <w:ind w:left="993" w:hanging="426"/>
        <w:rPr>
          <w:sz w:val="19"/>
          <w:szCs w:val="19"/>
          <w:lang w:val="pt-PT"/>
        </w:rPr>
      </w:pPr>
      <w:r>
        <w:rPr>
          <w:sz w:val="19"/>
          <w:szCs w:val="19"/>
        </w:rPr>
        <w:t>T</w:t>
      </w:r>
      <w:r w:rsidRPr="00E83553">
        <w:rPr>
          <w:sz w:val="19"/>
          <w:szCs w:val="19"/>
        </w:rPr>
        <w:t>em, como atributos exclusivos, a discri</w:t>
      </w:r>
      <w:r>
        <w:rPr>
          <w:sz w:val="19"/>
          <w:szCs w:val="19"/>
        </w:rPr>
        <w:t>cionariedade e a coercibilidade.</w:t>
      </w:r>
    </w:p>
    <w:p w:rsidR="004C395D" w:rsidRPr="00E83553" w:rsidRDefault="004C395D" w:rsidP="003516BC">
      <w:pPr>
        <w:pStyle w:val="Enunciado"/>
        <w:numPr>
          <w:ilvl w:val="0"/>
          <w:numId w:val="401"/>
        </w:numPr>
        <w:ind w:left="993" w:hanging="426"/>
        <w:rPr>
          <w:sz w:val="19"/>
          <w:szCs w:val="19"/>
          <w:lang w:val="pt-PT"/>
        </w:rPr>
      </w:pPr>
      <w:r>
        <w:rPr>
          <w:sz w:val="19"/>
          <w:szCs w:val="19"/>
          <w:lang w:val="pt-PT"/>
        </w:rPr>
        <w:t>I</w:t>
      </w:r>
      <w:proofErr w:type="spellStart"/>
      <w:r w:rsidRPr="00E83553">
        <w:rPr>
          <w:sz w:val="19"/>
          <w:szCs w:val="19"/>
        </w:rPr>
        <w:t>nexiste</w:t>
      </w:r>
      <w:proofErr w:type="spellEnd"/>
      <w:r w:rsidRPr="00E83553">
        <w:rPr>
          <w:sz w:val="19"/>
          <w:szCs w:val="19"/>
        </w:rPr>
        <w:t xml:space="preserve"> vedação constitucional para que pessoas administrativas de direito privado possam exercê-lo n</w:t>
      </w:r>
      <w:r>
        <w:rPr>
          <w:sz w:val="19"/>
          <w:szCs w:val="19"/>
        </w:rPr>
        <w:t>a sua modalidade fiscalizatória.</w:t>
      </w:r>
    </w:p>
    <w:p w:rsidR="004C395D" w:rsidRPr="00E83553" w:rsidRDefault="004C395D" w:rsidP="003516BC">
      <w:pPr>
        <w:pStyle w:val="Enunciado"/>
        <w:numPr>
          <w:ilvl w:val="0"/>
          <w:numId w:val="401"/>
        </w:numPr>
        <w:ind w:left="993" w:hanging="426"/>
        <w:rPr>
          <w:sz w:val="19"/>
          <w:szCs w:val="19"/>
          <w:lang w:val="pt-PT"/>
        </w:rPr>
      </w:pPr>
      <w:r>
        <w:rPr>
          <w:sz w:val="19"/>
          <w:szCs w:val="19"/>
        </w:rPr>
        <w:t>Q</w:t>
      </w:r>
      <w:r w:rsidRPr="00E83553">
        <w:rPr>
          <w:sz w:val="19"/>
          <w:szCs w:val="19"/>
        </w:rPr>
        <w:t>ualifica-se como ativ</w:t>
      </w:r>
      <w:r>
        <w:rPr>
          <w:sz w:val="19"/>
          <w:szCs w:val="19"/>
        </w:rPr>
        <w:t>idade positiva da Administração.</w:t>
      </w:r>
    </w:p>
    <w:p w:rsidR="004C395D" w:rsidRPr="00E83553" w:rsidRDefault="004C395D" w:rsidP="003516BC">
      <w:pPr>
        <w:pStyle w:val="Enunciado"/>
        <w:numPr>
          <w:ilvl w:val="0"/>
          <w:numId w:val="401"/>
        </w:numPr>
        <w:ind w:left="993" w:hanging="426"/>
        <w:rPr>
          <w:sz w:val="19"/>
          <w:szCs w:val="19"/>
          <w:lang w:val="pt-PT"/>
        </w:rPr>
      </w:pPr>
      <w:r>
        <w:rPr>
          <w:sz w:val="19"/>
          <w:szCs w:val="19"/>
          <w:lang w:val="pt-PT"/>
        </w:rPr>
        <w:t>O</w:t>
      </w:r>
      <w:r w:rsidRPr="00E83553">
        <w:rPr>
          <w:sz w:val="19"/>
          <w:szCs w:val="19"/>
        </w:rPr>
        <w:t>s atos a ele inerentes não se sujeitam ao princípio da anterioridade.</w:t>
      </w:r>
      <w:r w:rsidRPr="00E83553">
        <w:rPr>
          <w:sz w:val="19"/>
          <w:szCs w:val="19"/>
        </w:rPr>
        <w:cr/>
      </w:r>
    </w:p>
    <w:p w:rsidR="004C395D" w:rsidRPr="00E83553" w:rsidRDefault="004C395D" w:rsidP="004C395D">
      <w:pPr>
        <w:pStyle w:val="Enunciado"/>
        <w:rPr>
          <w:sz w:val="19"/>
          <w:szCs w:val="19"/>
          <w:lang w:val="pt-PT"/>
        </w:rPr>
      </w:pPr>
      <w:r w:rsidRPr="00E83553">
        <w:rPr>
          <w:sz w:val="19"/>
          <w:szCs w:val="19"/>
        </w:rPr>
        <w:t xml:space="preserve">No tocante ao serviço público, </w:t>
      </w:r>
      <w:r>
        <w:rPr>
          <w:sz w:val="19"/>
          <w:szCs w:val="19"/>
        </w:rPr>
        <w:t>correto</w:t>
      </w:r>
      <w:r w:rsidRPr="00E83553">
        <w:rPr>
          <w:sz w:val="19"/>
          <w:szCs w:val="19"/>
        </w:rPr>
        <w:t xml:space="preserve"> é afirmar que:</w:t>
      </w:r>
    </w:p>
    <w:p w:rsidR="004C395D" w:rsidRPr="00E83553" w:rsidRDefault="004C395D" w:rsidP="003516BC">
      <w:pPr>
        <w:pStyle w:val="Enunciado"/>
        <w:numPr>
          <w:ilvl w:val="0"/>
          <w:numId w:val="402"/>
        </w:numPr>
        <w:rPr>
          <w:sz w:val="19"/>
          <w:szCs w:val="19"/>
          <w:lang w:val="pt-PT"/>
        </w:rPr>
      </w:pPr>
      <w:proofErr w:type="gramStart"/>
      <w:r w:rsidRPr="00E83553">
        <w:rPr>
          <w:sz w:val="19"/>
          <w:szCs w:val="19"/>
        </w:rPr>
        <w:t>o</w:t>
      </w:r>
      <w:proofErr w:type="gramEnd"/>
      <w:r w:rsidRPr="00E83553">
        <w:rPr>
          <w:sz w:val="19"/>
          <w:szCs w:val="19"/>
        </w:rPr>
        <w:t xml:space="preserve"> Estado detém titularidade exclusiva sobre os serviços de saúde, de educação, de previdência</w:t>
      </w:r>
      <w:r>
        <w:rPr>
          <w:sz w:val="19"/>
          <w:szCs w:val="19"/>
        </w:rPr>
        <w:t xml:space="preserve"> social e de assistência social.</w:t>
      </w:r>
    </w:p>
    <w:p w:rsidR="004C395D" w:rsidRPr="00E83553" w:rsidRDefault="004C395D" w:rsidP="003516BC">
      <w:pPr>
        <w:pStyle w:val="Enunciado"/>
        <w:numPr>
          <w:ilvl w:val="0"/>
          <w:numId w:val="402"/>
        </w:numPr>
        <w:ind w:left="993" w:hanging="426"/>
        <w:rPr>
          <w:sz w:val="19"/>
          <w:szCs w:val="19"/>
          <w:lang w:val="pt-PT"/>
        </w:rPr>
      </w:pPr>
      <w:proofErr w:type="gramStart"/>
      <w:r w:rsidRPr="00E83553">
        <w:rPr>
          <w:sz w:val="19"/>
          <w:szCs w:val="19"/>
        </w:rPr>
        <w:t>os</w:t>
      </w:r>
      <w:proofErr w:type="gramEnd"/>
      <w:r w:rsidRPr="00E83553">
        <w:rPr>
          <w:sz w:val="19"/>
          <w:szCs w:val="19"/>
        </w:rPr>
        <w:t xml:space="preserve"> serviços de saúde, de educação, de previdência social e de assistência social deverão ser prestados exclusivamente por meio de conc</w:t>
      </w:r>
      <w:r>
        <w:rPr>
          <w:sz w:val="19"/>
          <w:szCs w:val="19"/>
        </w:rPr>
        <w:t>essão, permissão ou autorização.</w:t>
      </w:r>
    </w:p>
    <w:p w:rsidR="004C395D" w:rsidRPr="00E83553" w:rsidRDefault="004C395D" w:rsidP="003516BC">
      <w:pPr>
        <w:pStyle w:val="Enunciado"/>
        <w:numPr>
          <w:ilvl w:val="0"/>
          <w:numId w:val="402"/>
        </w:numPr>
        <w:ind w:left="993" w:hanging="426"/>
        <w:rPr>
          <w:sz w:val="19"/>
          <w:szCs w:val="19"/>
          <w:lang w:val="pt-PT"/>
        </w:rPr>
      </w:pPr>
      <w:proofErr w:type="gramStart"/>
      <w:r w:rsidRPr="00E83553">
        <w:rPr>
          <w:sz w:val="19"/>
          <w:szCs w:val="19"/>
        </w:rPr>
        <w:t>os</w:t>
      </w:r>
      <w:proofErr w:type="gramEnd"/>
      <w:r w:rsidRPr="00E83553">
        <w:rPr>
          <w:sz w:val="19"/>
          <w:szCs w:val="19"/>
        </w:rPr>
        <w:t xml:space="preserve"> serviços de radiodifusão sonora ou de sons e imagens deverão ser prestados exclusivamente por meio de conc</w:t>
      </w:r>
      <w:r>
        <w:rPr>
          <w:sz w:val="19"/>
          <w:szCs w:val="19"/>
        </w:rPr>
        <w:t>essão, permissão ou autorização.</w:t>
      </w:r>
    </w:p>
    <w:p w:rsidR="004C395D" w:rsidRPr="00E83553" w:rsidRDefault="004C395D" w:rsidP="003516BC">
      <w:pPr>
        <w:pStyle w:val="Enunciado"/>
        <w:numPr>
          <w:ilvl w:val="0"/>
          <w:numId w:val="402"/>
        </w:numPr>
        <w:ind w:left="993" w:hanging="426"/>
        <w:rPr>
          <w:sz w:val="19"/>
          <w:szCs w:val="19"/>
          <w:lang w:val="pt-PT"/>
        </w:rPr>
      </w:pPr>
      <w:proofErr w:type="gramStart"/>
      <w:r w:rsidRPr="00E83553">
        <w:rPr>
          <w:sz w:val="19"/>
          <w:szCs w:val="19"/>
        </w:rPr>
        <w:t>os</w:t>
      </w:r>
      <w:proofErr w:type="gramEnd"/>
      <w:r w:rsidRPr="00E83553">
        <w:rPr>
          <w:sz w:val="19"/>
          <w:szCs w:val="19"/>
        </w:rPr>
        <w:t xml:space="preserve"> serviços de telecomunicações não podem ser prestados por conc</w:t>
      </w:r>
      <w:r>
        <w:rPr>
          <w:sz w:val="19"/>
          <w:szCs w:val="19"/>
        </w:rPr>
        <w:t>essão, permissão ou autorização.</w:t>
      </w:r>
    </w:p>
    <w:p w:rsidR="004C395D" w:rsidRPr="00E83553" w:rsidRDefault="004C395D" w:rsidP="003516BC">
      <w:pPr>
        <w:pStyle w:val="Enunciado"/>
        <w:numPr>
          <w:ilvl w:val="0"/>
          <w:numId w:val="402"/>
        </w:numPr>
        <w:ind w:left="993" w:hanging="426"/>
        <w:rPr>
          <w:sz w:val="19"/>
          <w:szCs w:val="19"/>
          <w:lang w:val="pt-PT"/>
        </w:rPr>
      </w:pPr>
      <w:proofErr w:type="gramStart"/>
      <w:r w:rsidRPr="00E83553">
        <w:rPr>
          <w:sz w:val="19"/>
          <w:szCs w:val="19"/>
        </w:rPr>
        <w:t>a</w:t>
      </w:r>
      <w:proofErr w:type="gramEnd"/>
      <w:r w:rsidRPr="00E83553">
        <w:rPr>
          <w:sz w:val="19"/>
          <w:szCs w:val="19"/>
        </w:rPr>
        <w:t xml:space="preserve"> União detém o monopólio sobre os serviços da Loteria Federal e da Loteria Esportiva.</w:t>
      </w:r>
      <w:r w:rsidRPr="00E83553">
        <w:rPr>
          <w:sz w:val="19"/>
          <w:szCs w:val="19"/>
        </w:rPr>
        <w:cr/>
      </w:r>
    </w:p>
    <w:p w:rsidR="004C395D" w:rsidRPr="00E83553" w:rsidRDefault="004C395D" w:rsidP="004C395D">
      <w:pPr>
        <w:pStyle w:val="Enunciado"/>
        <w:rPr>
          <w:sz w:val="19"/>
          <w:szCs w:val="19"/>
          <w:lang w:val="pt-PT"/>
        </w:rPr>
      </w:pPr>
      <w:r w:rsidRPr="00E83553">
        <w:rPr>
          <w:sz w:val="19"/>
          <w:szCs w:val="19"/>
        </w:rPr>
        <w:t>Entre as alternativas abaixo apresentadas, aponte aquela que não representa um vício de desvio de poder na atividade administrativa:</w:t>
      </w:r>
    </w:p>
    <w:p w:rsidR="004C395D" w:rsidRPr="00E83553" w:rsidRDefault="004C395D" w:rsidP="003516BC">
      <w:pPr>
        <w:pStyle w:val="Enunciado"/>
        <w:numPr>
          <w:ilvl w:val="0"/>
          <w:numId w:val="403"/>
        </w:numPr>
        <w:rPr>
          <w:sz w:val="19"/>
          <w:szCs w:val="19"/>
          <w:lang w:val="pt-PT"/>
        </w:rPr>
      </w:pPr>
      <w:r>
        <w:rPr>
          <w:sz w:val="19"/>
          <w:szCs w:val="19"/>
          <w:lang w:val="pt-PT"/>
        </w:rPr>
        <w:t>A</w:t>
      </w:r>
      <w:r w:rsidRPr="00E83553">
        <w:rPr>
          <w:sz w:val="19"/>
          <w:szCs w:val="19"/>
        </w:rPr>
        <w:t xml:space="preserve"> exoneração, de ofício, de ocupante de cargo comissionado ao qual se a</w:t>
      </w:r>
      <w:r>
        <w:rPr>
          <w:sz w:val="19"/>
          <w:szCs w:val="19"/>
        </w:rPr>
        <w:t>tribui a prática de falta grave.</w:t>
      </w:r>
    </w:p>
    <w:p w:rsidR="004C395D" w:rsidRPr="00E83553" w:rsidRDefault="004C395D" w:rsidP="003516BC">
      <w:pPr>
        <w:pStyle w:val="Enunciado"/>
        <w:numPr>
          <w:ilvl w:val="0"/>
          <w:numId w:val="403"/>
        </w:numPr>
        <w:ind w:left="993" w:hanging="426"/>
        <w:rPr>
          <w:sz w:val="19"/>
          <w:szCs w:val="19"/>
          <w:lang w:val="pt-PT"/>
        </w:rPr>
      </w:pPr>
      <w:r>
        <w:rPr>
          <w:sz w:val="19"/>
          <w:szCs w:val="19"/>
          <w:lang w:val="pt-PT"/>
        </w:rPr>
        <w:t>A</w:t>
      </w:r>
      <w:r w:rsidRPr="00E83553">
        <w:rPr>
          <w:sz w:val="19"/>
          <w:szCs w:val="19"/>
        </w:rPr>
        <w:t xml:space="preserve"> remoção de servidor fundada em justificativa genérica e subjetiva d</w:t>
      </w:r>
      <w:r>
        <w:rPr>
          <w:sz w:val="19"/>
          <w:szCs w:val="19"/>
        </w:rPr>
        <w:t>a presença de interesse público.</w:t>
      </w:r>
    </w:p>
    <w:p w:rsidR="004C395D" w:rsidRPr="00E83553" w:rsidRDefault="004C395D" w:rsidP="003516BC">
      <w:pPr>
        <w:pStyle w:val="Enunciado"/>
        <w:numPr>
          <w:ilvl w:val="0"/>
          <w:numId w:val="403"/>
        </w:numPr>
        <w:ind w:left="993" w:hanging="426"/>
        <w:rPr>
          <w:sz w:val="19"/>
          <w:szCs w:val="19"/>
          <w:lang w:val="pt-PT"/>
        </w:rPr>
      </w:pPr>
      <w:r>
        <w:rPr>
          <w:sz w:val="19"/>
          <w:szCs w:val="19"/>
        </w:rPr>
        <w:t>A</w:t>
      </w:r>
      <w:r w:rsidRPr="00E83553">
        <w:rPr>
          <w:sz w:val="19"/>
          <w:szCs w:val="19"/>
        </w:rPr>
        <w:t xml:space="preserve"> remoção desmotivada de servidor concurs</w:t>
      </w:r>
      <w:r>
        <w:rPr>
          <w:sz w:val="19"/>
          <w:szCs w:val="19"/>
        </w:rPr>
        <w:t>ado, pelo administrador público.</w:t>
      </w:r>
    </w:p>
    <w:p w:rsidR="004C395D" w:rsidRPr="00E83553" w:rsidRDefault="004C395D" w:rsidP="003516BC">
      <w:pPr>
        <w:pStyle w:val="Enunciado"/>
        <w:numPr>
          <w:ilvl w:val="0"/>
          <w:numId w:val="403"/>
        </w:numPr>
        <w:ind w:left="993" w:hanging="426"/>
        <w:rPr>
          <w:sz w:val="19"/>
          <w:szCs w:val="19"/>
          <w:lang w:val="pt-PT"/>
        </w:rPr>
      </w:pPr>
      <w:r>
        <w:rPr>
          <w:sz w:val="19"/>
          <w:szCs w:val="19"/>
          <w:lang w:val="pt-PT"/>
        </w:rPr>
        <w:t>A</w:t>
      </w:r>
      <w:r w:rsidRPr="00E83553">
        <w:rPr>
          <w:sz w:val="19"/>
          <w:szCs w:val="19"/>
        </w:rPr>
        <w:t xml:space="preserve"> concessão de alvará à casa de prostituição para funcionamen</w:t>
      </w:r>
      <w:r>
        <w:rPr>
          <w:sz w:val="19"/>
          <w:szCs w:val="19"/>
        </w:rPr>
        <w:t>to como discoteca ou danceteria.</w:t>
      </w:r>
    </w:p>
    <w:p w:rsidR="004C395D" w:rsidRPr="00E83553" w:rsidRDefault="004C395D" w:rsidP="003516BC">
      <w:pPr>
        <w:pStyle w:val="Enunciado"/>
        <w:numPr>
          <w:ilvl w:val="0"/>
          <w:numId w:val="403"/>
        </w:numPr>
        <w:ind w:left="993" w:hanging="426"/>
        <w:rPr>
          <w:sz w:val="19"/>
          <w:szCs w:val="19"/>
          <w:lang w:val="pt-PT"/>
        </w:rPr>
      </w:pPr>
      <w:r>
        <w:rPr>
          <w:sz w:val="19"/>
          <w:szCs w:val="19"/>
          <w:lang w:val="pt-PT"/>
        </w:rPr>
        <w:t>A</w:t>
      </w:r>
      <w:r w:rsidRPr="00E83553">
        <w:rPr>
          <w:sz w:val="19"/>
          <w:szCs w:val="19"/>
        </w:rPr>
        <w:t xml:space="preserve"> concessão de uso especial para fins de moradia a possuidor que é proprietário de outro imóvel urbano ou rural.</w:t>
      </w:r>
      <w:r w:rsidRPr="00E83553">
        <w:rPr>
          <w:sz w:val="19"/>
          <w:szCs w:val="19"/>
          <w:lang w:val="pt-PT"/>
        </w:rPr>
        <w:t xml:space="preserve"> </w:t>
      </w:r>
    </w:p>
    <w:p w:rsidR="004C395D" w:rsidRPr="00E83553" w:rsidRDefault="004C395D" w:rsidP="004C395D">
      <w:pPr>
        <w:rPr>
          <w:rFonts w:ascii="Arial" w:hAnsi="Arial"/>
          <w:b/>
          <w:sz w:val="19"/>
          <w:szCs w:val="19"/>
          <w:lang w:val="pt-PT"/>
        </w:rPr>
      </w:pPr>
    </w:p>
    <w:p w:rsidR="004C395D" w:rsidRPr="00E83553" w:rsidRDefault="004C395D" w:rsidP="004C395D">
      <w:pPr>
        <w:pStyle w:val="Enunciado"/>
        <w:rPr>
          <w:sz w:val="19"/>
          <w:szCs w:val="19"/>
          <w:lang w:val="pt-PT"/>
        </w:rPr>
      </w:pPr>
      <w:r w:rsidRPr="00E83553">
        <w:rPr>
          <w:sz w:val="19"/>
          <w:szCs w:val="19"/>
          <w:lang w:val="pt-PT"/>
        </w:rPr>
        <w:t>Sobre as sanções administrativas previstas na Lei n. 8.666/93, marque a assertiva correta:</w:t>
      </w:r>
    </w:p>
    <w:p w:rsidR="004C395D" w:rsidRPr="00E83553" w:rsidRDefault="004C395D" w:rsidP="003516BC">
      <w:pPr>
        <w:pStyle w:val="PargrafodaLista"/>
        <w:numPr>
          <w:ilvl w:val="0"/>
          <w:numId w:val="404"/>
        </w:numPr>
        <w:spacing w:after="0" w:line="240" w:lineRule="auto"/>
        <w:jc w:val="both"/>
        <w:rPr>
          <w:rFonts w:ascii="Arial" w:hAnsi="Arial"/>
          <w:sz w:val="19"/>
          <w:szCs w:val="19"/>
          <w:lang w:val="pt-PT"/>
        </w:rPr>
      </w:pPr>
      <w:r>
        <w:rPr>
          <w:rFonts w:ascii="Arial" w:hAnsi="Arial"/>
          <w:sz w:val="19"/>
          <w:szCs w:val="19"/>
          <w:lang w:val="pt-PT"/>
        </w:rPr>
        <w:t>D</w:t>
      </w:r>
      <w:r w:rsidRPr="00E83553">
        <w:rPr>
          <w:rFonts w:ascii="Arial" w:hAnsi="Arial"/>
          <w:sz w:val="19"/>
          <w:szCs w:val="19"/>
          <w:lang w:val="pt-PT"/>
        </w:rPr>
        <w:t>epende</w:t>
      </w:r>
      <w:r>
        <w:rPr>
          <w:rFonts w:ascii="Arial" w:hAnsi="Arial"/>
          <w:sz w:val="19"/>
          <w:szCs w:val="19"/>
          <w:lang w:val="pt-PT"/>
        </w:rPr>
        <w:t>m</w:t>
      </w:r>
      <w:r w:rsidRPr="00E83553">
        <w:rPr>
          <w:rFonts w:ascii="Arial" w:hAnsi="Arial"/>
          <w:sz w:val="19"/>
          <w:szCs w:val="19"/>
          <w:lang w:val="pt-PT"/>
        </w:rPr>
        <w:t xml:space="preserve"> de sentença judicial a aplicação das sanções previstas na Lei n. 8.666/93, pela Administração Pública, em caso de irregularidades do particular na execuç</w:t>
      </w:r>
      <w:r>
        <w:rPr>
          <w:rFonts w:ascii="Arial" w:hAnsi="Arial"/>
          <w:sz w:val="19"/>
          <w:szCs w:val="19"/>
          <w:lang w:val="pt-PT"/>
        </w:rPr>
        <w:t>ão do contrato.</w:t>
      </w:r>
    </w:p>
    <w:p w:rsidR="004C395D" w:rsidRPr="00E83553" w:rsidRDefault="004C395D" w:rsidP="003516BC">
      <w:pPr>
        <w:pStyle w:val="PargrafodaLista"/>
        <w:numPr>
          <w:ilvl w:val="0"/>
          <w:numId w:val="404"/>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multa de mora por atraso injustificado na execução do contrato será descontada da garantia prestada pelo contratado, independenteme</w:t>
      </w:r>
      <w:r>
        <w:rPr>
          <w:rFonts w:ascii="Arial" w:hAnsi="Arial"/>
          <w:sz w:val="19"/>
          <w:szCs w:val="19"/>
          <w:lang w:val="pt-PT"/>
        </w:rPr>
        <w:t>nte de processo administrativo.</w:t>
      </w:r>
    </w:p>
    <w:p w:rsidR="004C395D" w:rsidRPr="00E83553" w:rsidRDefault="004C395D" w:rsidP="003516BC">
      <w:pPr>
        <w:pStyle w:val="PargrafodaLista"/>
        <w:numPr>
          <w:ilvl w:val="0"/>
          <w:numId w:val="404"/>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lei não permite a cumulação da multa de mora com a multa pela inexecução total ou par</w:t>
      </w:r>
      <w:r>
        <w:rPr>
          <w:rFonts w:ascii="Arial" w:hAnsi="Arial"/>
          <w:sz w:val="19"/>
          <w:szCs w:val="19"/>
          <w:lang w:val="pt-PT"/>
        </w:rPr>
        <w:t>cial do contrato administrativo.</w:t>
      </w:r>
    </w:p>
    <w:p w:rsidR="004C395D" w:rsidRPr="00E83553" w:rsidRDefault="004C395D" w:rsidP="003516BC">
      <w:pPr>
        <w:pStyle w:val="PargrafodaLista"/>
        <w:numPr>
          <w:ilvl w:val="0"/>
          <w:numId w:val="404"/>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declaração de inidoneidade para licitar ou contratar com a Administração Pública é de competência exclusiva do Ministro de Estado, do Secretário Estadual ou Municipal, conforme o caso, e cabe pedido de reconsideração no prazo de 10</w:t>
      </w:r>
      <w:r>
        <w:rPr>
          <w:rFonts w:ascii="Arial" w:hAnsi="Arial"/>
          <w:sz w:val="19"/>
          <w:szCs w:val="19"/>
          <w:lang w:val="pt-PT"/>
        </w:rPr>
        <w:t xml:space="preserve"> dias úteis da intimação do ato.</w:t>
      </w:r>
      <w:r w:rsidRPr="00E83553">
        <w:rPr>
          <w:rFonts w:ascii="Arial" w:hAnsi="Arial"/>
          <w:sz w:val="19"/>
          <w:szCs w:val="19"/>
          <w:lang w:val="pt-PT"/>
        </w:rPr>
        <w:t xml:space="preserve"> </w:t>
      </w:r>
    </w:p>
    <w:p w:rsidR="004C395D" w:rsidRPr="00E83553" w:rsidRDefault="004C395D" w:rsidP="003516BC">
      <w:pPr>
        <w:pStyle w:val="PargrafodaLista"/>
        <w:numPr>
          <w:ilvl w:val="0"/>
          <w:numId w:val="404"/>
        </w:numPr>
        <w:spacing w:after="0" w:line="240" w:lineRule="auto"/>
        <w:ind w:left="993" w:hanging="426"/>
        <w:jc w:val="both"/>
        <w:rPr>
          <w:rFonts w:ascii="Arial" w:hAnsi="Arial"/>
          <w:sz w:val="19"/>
          <w:szCs w:val="19"/>
          <w:lang w:val="pt-PT"/>
        </w:rPr>
      </w:pPr>
      <w:r>
        <w:rPr>
          <w:rFonts w:ascii="Arial" w:hAnsi="Arial"/>
          <w:sz w:val="19"/>
          <w:szCs w:val="19"/>
          <w:lang w:val="pt-PT"/>
        </w:rPr>
        <w:t>A</w:t>
      </w:r>
      <w:r w:rsidRPr="00E83553">
        <w:rPr>
          <w:rFonts w:ascii="Arial" w:hAnsi="Arial"/>
          <w:sz w:val="19"/>
          <w:szCs w:val="19"/>
          <w:lang w:val="pt-PT"/>
        </w:rPr>
        <w:t xml:space="preserve"> suspensão temporária de participação em licitação e o impedimento de contratar com a Administração competem exclusivamente ao Ministro de Estado, ao Secretário Estadual ou Municipal, conforme o caso, e cabe pedido de reconsideração no prazo de 10 dias úteis da intimação do ato.</w:t>
      </w:r>
    </w:p>
    <w:p w:rsidR="004C395D" w:rsidRDefault="004C395D" w:rsidP="004C395D">
      <w:pPr>
        <w:pStyle w:val="PargrafodaLista"/>
        <w:ind w:left="426"/>
        <w:jc w:val="center"/>
        <w:rPr>
          <w:rFonts w:ascii="Arial" w:hAnsi="Arial" w:cs="Arial"/>
          <w:b/>
          <w:sz w:val="19"/>
          <w:szCs w:val="19"/>
        </w:rPr>
      </w:pPr>
    </w:p>
    <w:p w:rsidR="00AE354F" w:rsidRPr="00E83553" w:rsidRDefault="00AE354F" w:rsidP="00AE354F">
      <w:pPr>
        <w:pStyle w:val="PargrafodaLista"/>
        <w:ind w:left="426"/>
        <w:rPr>
          <w:rFonts w:ascii="Arial" w:hAnsi="Arial" w:cs="Arial"/>
          <w:sz w:val="19"/>
          <w:szCs w:val="19"/>
        </w:rPr>
      </w:pPr>
    </w:p>
    <w:p w:rsidR="00AE354F" w:rsidRDefault="00AE354F" w:rsidP="00AE354F">
      <w:pPr>
        <w:pStyle w:val="PargrafodaLista"/>
        <w:ind w:left="426"/>
        <w:jc w:val="center"/>
        <w:rPr>
          <w:rFonts w:ascii="Arial" w:hAnsi="Arial" w:cs="Arial"/>
          <w:b/>
          <w:sz w:val="19"/>
          <w:szCs w:val="19"/>
        </w:rPr>
      </w:pPr>
    </w:p>
    <w:p w:rsidR="004C395D" w:rsidRDefault="004C395D" w:rsidP="00AE354F">
      <w:pPr>
        <w:pStyle w:val="PargrafodaLista"/>
        <w:ind w:left="426"/>
        <w:jc w:val="center"/>
        <w:rPr>
          <w:rFonts w:ascii="Arial" w:hAnsi="Arial" w:cs="Arial"/>
          <w:b/>
          <w:sz w:val="19"/>
          <w:szCs w:val="19"/>
        </w:rPr>
      </w:pPr>
    </w:p>
    <w:p w:rsidR="0054696B" w:rsidRDefault="0054696B" w:rsidP="0057102A"/>
    <w:p w:rsidR="00BE2A2C" w:rsidRPr="00BE2A2C" w:rsidRDefault="00BE2A2C" w:rsidP="00BE2A2C">
      <w:pPr>
        <w:pStyle w:val="Ttulo"/>
        <w:rPr>
          <w:sz w:val="28"/>
          <w:szCs w:val="28"/>
        </w:rPr>
      </w:pPr>
      <w:r w:rsidRPr="00BE2A2C">
        <w:rPr>
          <w:sz w:val="28"/>
          <w:szCs w:val="28"/>
        </w:rPr>
        <w:t>VERSÃO 01</w:t>
      </w:r>
    </w:p>
    <w:p w:rsidR="00BE2A2C" w:rsidRDefault="00BE2A2C" w:rsidP="00BE2A2C">
      <w:pPr>
        <w:pStyle w:val="Ttulo"/>
        <w:rPr>
          <w:sz w:val="28"/>
          <w:szCs w:val="28"/>
        </w:rPr>
      </w:pP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01 - D</w:t>
      </w:r>
      <w:r>
        <w:tab/>
        <w:t>02 - C</w:t>
      </w:r>
      <w:r>
        <w:tab/>
        <w:t>03 - A</w:t>
      </w:r>
      <w:r>
        <w:tab/>
        <w:t>04 - E</w:t>
      </w:r>
      <w:r>
        <w:tab/>
        <w:t>05 - D</w:t>
      </w:r>
      <w:r>
        <w:tab/>
        <w:t>06 - A</w:t>
      </w:r>
      <w:r>
        <w:tab/>
        <w:t>07 - C</w:t>
      </w:r>
      <w:r>
        <w:tab/>
        <w:t>08 - A</w:t>
      </w:r>
      <w:r>
        <w:tab/>
        <w:t>09 - A</w:t>
      </w:r>
      <w:r>
        <w:tab/>
        <w:t>10 -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11 - D</w:t>
      </w:r>
      <w:r>
        <w:tab/>
        <w:t>12 - B</w:t>
      </w:r>
      <w:r>
        <w:tab/>
        <w:t>13 - B</w:t>
      </w:r>
      <w:r>
        <w:tab/>
        <w:t>14 - C</w:t>
      </w:r>
      <w:r>
        <w:tab/>
        <w:t>15 - E</w:t>
      </w:r>
      <w:r>
        <w:tab/>
        <w:t>16 - D</w:t>
      </w:r>
      <w:r>
        <w:tab/>
        <w:t>17 - A</w:t>
      </w:r>
      <w:r>
        <w:tab/>
        <w:t>18 - E</w:t>
      </w:r>
      <w:r>
        <w:tab/>
        <w:t>19 - B</w:t>
      </w:r>
      <w:r>
        <w:tab/>
        <w:t>20 - A</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21 - C</w:t>
      </w:r>
      <w:r>
        <w:tab/>
        <w:t>22 - E</w:t>
      </w:r>
      <w:r>
        <w:tab/>
        <w:t>23 - E</w:t>
      </w:r>
      <w:r>
        <w:tab/>
        <w:t>24 - B</w:t>
      </w:r>
      <w:r>
        <w:tab/>
        <w:t>25 - D</w:t>
      </w:r>
      <w:r>
        <w:tab/>
        <w:t>26 - C</w:t>
      </w:r>
      <w:r>
        <w:tab/>
        <w:t>27 - E</w:t>
      </w:r>
      <w:r>
        <w:tab/>
        <w:t>28 - A</w:t>
      </w:r>
      <w:r>
        <w:tab/>
        <w:t>29 - A</w:t>
      </w:r>
      <w:r>
        <w:tab/>
        <w:t>30 -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31 - D</w:t>
      </w:r>
      <w:r>
        <w:tab/>
        <w:t>32 – N*</w:t>
      </w:r>
      <w:r>
        <w:tab/>
        <w:t>33 - E</w:t>
      </w:r>
      <w:r>
        <w:tab/>
        <w:t>34 - D</w:t>
      </w:r>
      <w:r>
        <w:tab/>
        <w:t>35 - A</w:t>
      </w:r>
      <w:r>
        <w:tab/>
        <w:t>36 - A</w:t>
      </w:r>
      <w:r>
        <w:tab/>
        <w:t>37 - D</w:t>
      </w:r>
      <w:r>
        <w:tab/>
        <w:t>38 - D</w:t>
      </w:r>
      <w:r>
        <w:tab/>
        <w:t>39 - A</w:t>
      </w:r>
      <w:r>
        <w:tab/>
        <w:t>40 - B</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41 - E</w:t>
      </w:r>
      <w:r>
        <w:tab/>
        <w:t>42 - E</w:t>
      </w:r>
      <w:r>
        <w:tab/>
        <w:t>43 - B</w:t>
      </w:r>
      <w:r>
        <w:tab/>
        <w:t>44 - C</w:t>
      </w:r>
      <w:r>
        <w:tab/>
        <w:t>45 - C</w:t>
      </w:r>
      <w:r>
        <w:tab/>
        <w:t>46 – E</w:t>
      </w:r>
      <w:r>
        <w:tab/>
        <w:t>47 - C</w:t>
      </w:r>
      <w:r>
        <w:tab/>
        <w:t>48 - E</w:t>
      </w:r>
      <w:r>
        <w:tab/>
        <w:t>49 - B</w:t>
      </w:r>
      <w:r>
        <w:tab/>
        <w:t>50 -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51 - A</w:t>
      </w:r>
      <w:r>
        <w:tab/>
        <w:t>52 - C</w:t>
      </w:r>
      <w:r>
        <w:tab/>
        <w:t>53 - D</w:t>
      </w:r>
      <w:r>
        <w:tab/>
        <w:t>54 - A</w:t>
      </w:r>
      <w:r>
        <w:tab/>
        <w:t>55 - C</w:t>
      </w:r>
      <w:r>
        <w:tab/>
        <w:t>56 - B</w:t>
      </w:r>
      <w:r>
        <w:tab/>
        <w:t>57 - D</w:t>
      </w:r>
      <w:r>
        <w:tab/>
        <w:t>58 - C</w:t>
      </w:r>
      <w:r>
        <w:tab/>
        <w:t>59 - A</w:t>
      </w:r>
      <w:r>
        <w:tab/>
        <w:t>60 - B</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61 - E</w:t>
      </w:r>
      <w:r>
        <w:tab/>
        <w:t>62 - B</w:t>
      </w:r>
      <w:r>
        <w:tab/>
        <w:t>63 - D</w:t>
      </w:r>
      <w:r>
        <w:tab/>
        <w:t>64 - E</w:t>
      </w:r>
      <w:r>
        <w:tab/>
        <w:t>65 - A</w:t>
      </w:r>
      <w:r>
        <w:tab/>
        <w:t>66 - E</w:t>
      </w:r>
      <w:r>
        <w:tab/>
        <w:t>67 - B</w:t>
      </w:r>
      <w:r>
        <w:tab/>
        <w:t>68 - C</w:t>
      </w:r>
      <w:r>
        <w:tab/>
        <w:t>69 - E</w:t>
      </w:r>
      <w:r>
        <w:tab/>
        <w:t>70 - A</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71 - D</w:t>
      </w:r>
      <w:r>
        <w:tab/>
        <w:t>72 - D</w:t>
      </w:r>
      <w:r>
        <w:tab/>
        <w:t>73 - A</w:t>
      </w:r>
      <w:r>
        <w:tab/>
        <w:t>74 - A</w:t>
      </w:r>
      <w:r>
        <w:tab/>
        <w:t>75 - B</w:t>
      </w:r>
      <w:r>
        <w:tab/>
        <w:t>76 - A</w:t>
      </w:r>
      <w:r>
        <w:tab/>
        <w:t>77 - D</w:t>
      </w:r>
      <w:r>
        <w:tab/>
        <w:t>78 - E</w:t>
      </w:r>
      <w:r>
        <w:tab/>
        <w:t>79 - D</w:t>
      </w:r>
      <w:r>
        <w:tab/>
        <w:t>80 - E</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81 - D</w:t>
      </w:r>
      <w:r>
        <w:tab/>
        <w:t>82 - E</w:t>
      </w:r>
      <w:r>
        <w:tab/>
        <w:t>83 - C</w:t>
      </w:r>
      <w:r>
        <w:tab/>
        <w:t>84 - A</w:t>
      </w:r>
      <w:r>
        <w:tab/>
        <w:t>85 - C</w:t>
      </w:r>
      <w:r>
        <w:tab/>
        <w:t>86 - C</w:t>
      </w:r>
      <w:r>
        <w:tab/>
        <w:t>87 - B</w:t>
      </w:r>
      <w:r>
        <w:tab/>
        <w:t>88 - D</w:t>
      </w:r>
      <w:r>
        <w:tab/>
        <w:t>89 - C</w:t>
      </w:r>
      <w:r>
        <w:tab/>
        <w:t>90 - A</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91 - A</w:t>
      </w:r>
      <w:r>
        <w:tab/>
        <w:t>92 - C</w:t>
      </w:r>
      <w:r>
        <w:tab/>
        <w:t>93 - A</w:t>
      </w:r>
      <w:r>
        <w:tab/>
        <w:t>94 - C</w:t>
      </w:r>
      <w:r>
        <w:tab/>
        <w:t>95 - D</w:t>
      </w:r>
      <w:r>
        <w:tab/>
        <w:t>96 - E</w:t>
      </w:r>
      <w:r>
        <w:tab/>
        <w:t>97 - C</w:t>
      </w:r>
      <w:r>
        <w:tab/>
        <w:t>98 - C</w:t>
      </w:r>
      <w:r>
        <w:tab/>
        <w:t>99 - B</w:t>
      </w:r>
      <w:r>
        <w:tab/>
        <w:t>100 - C</w:t>
      </w:r>
    </w:p>
    <w:p w:rsidR="00BE2A2C" w:rsidRDefault="00BE2A2C" w:rsidP="00BE2A2C">
      <w:pPr>
        <w:pStyle w:val="Ttulo"/>
        <w:spacing w:line="360" w:lineRule="auto"/>
        <w:jc w:val="both"/>
        <w:rPr>
          <w:rFonts w:ascii="Times New Roman" w:hAnsi="Times New Roman"/>
          <w:b w:val="0"/>
          <w:caps/>
        </w:rPr>
      </w:pPr>
    </w:p>
    <w:p w:rsidR="00BE2A2C" w:rsidRDefault="006019BA" w:rsidP="00BE2A2C">
      <w:pPr>
        <w:pStyle w:val="Ttulo"/>
        <w:spacing w:line="360" w:lineRule="auto"/>
        <w:jc w:val="both"/>
        <w:rPr>
          <w:rFonts w:ascii="Times New Roman" w:hAnsi="Times New Roman"/>
          <w:b w:val="0"/>
          <w:caps/>
        </w:rPr>
      </w:pPr>
      <w:r>
        <w:rPr>
          <w:rFonts w:ascii="Times New Roman" w:hAnsi="Times New Roman"/>
          <w:b w:val="0"/>
          <w:caps/>
        </w:rPr>
        <w:t>*</w:t>
      </w:r>
      <w:r w:rsidR="00BE2A2C">
        <w:rPr>
          <w:rFonts w:ascii="Times New Roman" w:hAnsi="Times New Roman"/>
          <w:b w:val="0"/>
          <w:caps/>
        </w:rPr>
        <w:t>oBSERVAÇÃO: A QUESTÃO N. 32 FOI ANULADA PELA BANCA EXAMINADORA. O PONTO FOI ATRIBUÍDO A TODOS OS CANDIDATOS.</w:t>
      </w:r>
    </w:p>
    <w:p w:rsidR="00BE2A2C" w:rsidRPr="006C5571" w:rsidRDefault="00BE2A2C" w:rsidP="00BE2A2C">
      <w:pPr>
        <w:pStyle w:val="Ttulo"/>
        <w:spacing w:line="360" w:lineRule="auto"/>
        <w:jc w:val="both"/>
        <w:rPr>
          <w:rFonts w:ascii="Times New Roman" w:hAnsi="Times New Roman"/>
          <w:b w:val="0"/>
          <w:caps/>
        </w:rPr>
      </w:pPr>
    </w:p>
    <w:p w:rsidR="00BE2A2C" w:rsidRPr="00BE2A2C" w:rsidRDefault="00BE2A2C" w:rsidP="00BE2A2C">
      <w:pPr>
        <w:pStyle w:val="Ttulo"/>
        <w:rPr>
          <w:sz w:val="28"/>
          <w:szCs w:val="28"/>
        </w:rPr>
      </w:pPr>
      <w:r w:rsidRPr="00BE2A2C">
        <w:rPr>
          <w:sz w:val="28"/>
          <w:szCs w:val="28"/>
        </w:rPr>
        <w:t>VERSÃO 02</w:t>
      </w:r>
    </w:p>
    <w:p w:rsidR="00BE2A2C" w:rsidRDefault="00BE2A2C" w:rsidP="00BE2A2C">
      <w:pPr>
        <w:pStyle w:val="Ttulo"/>
        <w:jc w:val="both"/>
      </w:pP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01 - A</w:t>
      </w:r>
      <w:r>
        <w:tab/>
        <w:t>02 - C</w:t>
      </w:r>
      <w:r>
        <w:tab/>
        <w:t>03 - E</w:t>
      </w:r>
      <w:r>
        <w:tab/>
        <w:t>04 - E</w:t>
      </w:r>
      <w:r>
        <w:tab/>
        <w:t>05 - B</w:t>
      </w:r>
      <w:r>
        <w:tab/>
        <w:t>06 - D</w:t>
      </w:r>
      <w:r>
        <w:tab/>
        <w:t>07 - C</w:t>
      </w:r>
      <w:r>
        <w:tab/>
        <w:t>08 - E</w:t>
      </w:r>
      <w:r>
        <w:tab/>
        <w:t>09 - A</w:t>
      </w:r>
      <w:r>
        <w:tab/>
        <w:t>10 - A</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11 - D</w:t>
      </w:r>
      <w:r>
        <w:tab/>
        <w:t>12 - D</w:t>
      </w:r>
      <w:r>
        <w:tab/>
        <w:t>13 – N*</w:t>
      </w:r>
      <w:r>
        <w:tab/>
        <w:t>14 - E</w:t>
      </w:r>
      <w:r>
        <w:tab/>
        <w:t>15 - D</w:t>
      </w:r>
      <w:r>
        <w:tab/>
        <w:t>16 - A</w:t>
      </w:r>
      <w:r>
        <w:tab/>
        <w:t>17 - A</w:t>
      </w:r>
      <w:r>
        <w:tab/>
        <w:t>18 - D</w:t>
      </w:r>
      <w:r>
        <w:tab/>
        <w:t>19 - D</w:t>
      </w:r>
      <w:r>
        <w:tab/>
        <w:t>20 - A</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21 - B</w:t>
      </w:r>
      <w:r>
        <w:tab/>
        <w:t>22 - E</w:t>
      </w:r>
      <w:r>
        <w:tab/>
        <w:t>23 - E</w:t>
      </w:r>
      <w:r>
        <w:tab/>
        <w:t>24 - B</w:t>
      </w:r>
      <w:r>
        <w:tab/>
        <w:t>25 - C</w:t>
      </w:r>
      <w:r>
        <w:tab/>
        <w:t>26 - C</w:t>
      </w:r>
      <w:r>
        <w:tab/>
        <w:t>27 - E</w:t>
      </w:r>
      <w:r>
        <w:tab/>
        <w:t>28 - C</w:t>
      </w:r>
      <w:r>
        <w:tab/>
        <w:t>29 - E</w:t>
      </w:r>
      <w:r>
        <w:tab/>
        <w:t>30 - B</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31 - D</w:t>
      </w:r>
      <w:r>
        <w:tab/>
        <w:t>32 - A</w:t>
      </w:r>
      <w:r>
        <w:tab/>
        <w:t>33 - C</w:t>
      </w:r>
      <w:r>
        <w:tab/>
        <w:t>34 - D</w:t>
      </w:r>
      <w:r>
        <w:tab/>
        <w:t>35 - A</w:t>
      </w:r>
      <w:r>
        <w:tab/>
        <w:t>36 - C</w:t>
      </w:r>
      <w:r>
        <w:tab/>
        <w:t>37 - B</w:t>
      </w:r>
      <w:r>
        <w:tab/>
        <w:t>38 - D</w:t>
      </w:r>
      <w:r>
        <w:tab/>
        <w:t>39 - C</w:t>
      </w:r>
      <w:r>
        <w:tab/>
        <w:t>40 - A</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41 - B</w:t>
      </w:r>
      <w:r>
        <w:tab/>
        <w:t>42 - E</w:t>
      </w:r>
      <w:r>
        <w:tab/>
        <w:t>43 - B</w:t>
      </w:r>
      <w:r>
        <w:tab/>
        <w:t>44 - D</w:t>
      </w:r>
      <w:r>
        <w:tab/>
        <w:t>45 - E</w:t>
      </w:r>
      <w:r>
        <w:tab/>
        <w:t>46 - A</w:t>
      </w:r>
      <w:r>
        <w:tab/>
        <w:t>47 - E</w:t>
      </w:r>
      <w:r>
        <w:tab/>
        <w:t>48 - B</w:t>
      </w:r>
      <w:r>
        <w:tab/>
        <w:t>49 - C</w:t>
      </w:r>
      <w:r>
        <w:tab/>
        <w:t>50 - E</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51 - A</w:t>
      </w:r>
      <w:r>
        <w:tab/>
        <w:t>52 - D</w:t>
      </w:r>
      <w:r>
        <w:tab/>
        <w:t>53 - D</w:t>
      </w:r>
      <w:r>
        <w:tab/>
        <w:t>54 - A</w:t>
      </w:r>
      <w:r>
        <w:tab/>
        <w:t>55 - A</w:t>
      </w:r>
      <w:r>
        <w:tab/>
        <w:t>56 - B</w:t>
      </w:r>
      <w:r>
        <w:tab/>
        <w:t>57 - A</w:t>
      </w:r>
      <w:r>
        <w:tab/>
        <w:t>58 - D</w:t>
      </w:r>
      <w:r>
        <w:tab/>
        <w:t>59 - E</w:t>
      </w:r>
      <w:r>
        <w:tab/>
        <w:t>60 -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61 - E</w:t>
      </w:r>
      <w:r>
        <w:tab/>
        <w:t>62 - D</w:t>
      </w:r>
      <w:r>
        <w:tab/>
        <w:t>63 - E</w:t>
      </w:r>
      <w:r>
        <w:tab/>
        <w:t>64 - C</w:t>
      </w:r>
      <w:r>
        <w:tab/>
        <w:t>65 - A</w:t>
      </w:r>
      <w:r>
        <w:tab/>
        <w:t>66 - C</w:t>
      </w:r>
      <w:r>
        <w:tab/>
        <w:t>67 - C</w:t>
      </w:r>
      <w:r>
        <w:tab/>
        <w:t>68 - B</w:t>
      </w:r>
      <w:r>
        <w:tab/>
        <w:t>69 - D</w:t>
      </w:r>
      <w:r>
        <w:tab/>
        <w:t>70 - C</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71 - A</w:t>
      </w:r>
      <w:r>
        <w:tab/>
        <w:t>72 - A</w:t>
      </w:r>
      <w:r>
        <w:tab/>
        <w:t>73 - C</w:t>
      </w:r>
      <w:r>
        <w:tab/>
        <w:t>74 - A</w:t>
      </w:r>
      <w:r>
        <w:tab/>
        <w:t>75 - C</w:t>
      </w:r>
      <w:r>
        <w:tab/>
        <w:t>76 - D</w:t>
      </w:r>
      <w:r>
        <w:tab/>
        <w:t>77 - E</w:t>
      </w:r>
      <w:r>
        <w:tab/>
        <w:t>78 - C</w:t>
      </w:r>
      <w:r>
        <w:tab/>
        <w:t>79 - C</w:t>
      </w:r>
      <w:r>
        <w:tab/>
        <w:t>80 - B</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81 - C</w:t>
      </w:r>
      <w:r>
        <w:tab/>
        <w:t>82 - D</w:t>
      </w:r>
      <w:r>
        <w:tab/>
        <w:t>83 - C</w:t>
      </w:r>
      <w:r>
        <w:tab/>
        <w:t>84 - A</w:t>
      </w:r>
      <w:r>
        <w:tab/>
        <w:t>85 - E</w:t>
      </w:r>
      <w:r>
        <w:tab/>
        <w:t>86 - D</w:t>
      </w:r>
      <w:r>
        <w:tab/>
        <w:t>87 - A</w:t>
      </w:r>
      <w:r>
        <w:tab/>
        <w:t>88 - C</w:t>
      </w:r>
      <w:r>
        <w:tab/>
        <w:t>89 - A</w:t>
      </w:r>
      <w:r>
        <w:tab/>
        <w:t>90 - A</w:t>
      </w:r>
    </w:p>
    <w:p w:rsidR="00BE2A2C" w:rsidRPr="0007530E" w:rsidRDefault="00BE2A2C" w:rsidP="00BE2A2C">
      <w:pPr>
        <w:pStyle w:val="Ttulo"/>
        <w:jc w:val="both"/>
        <w:rPr>
          <w:rFonts w:asciiTheme="minorHAnsi" w:hAnsiTheme="minorHAnsi" w:cstheme="minorHAnsi"/>
          <w:b w:val="0"/>
          <w:sz w:val="22"/>
          <w:szCs w:val="22"/>
        </w:rPr>
      </w:pPr>
      <w:r w:rsidRPr="0007530E">
        <w:rPr>
          <w:rFonts w:asciiTheme="minorHAnsi" w:hAnsiTheme="minorHAnsi" w:cstheme="minorHAnsi"/>
          <w:b w:val="0"/>
          <w:sz w:val="22"/>
          <w:szCs w:val="22"/>
        </w:rPr>
        <w:t xml:space="preserve">91 - </w:t>
      </w:r>
      <w:r>
        <w:rPr>
          <w:rFonts w:asciiTheme="minorHAnsi" w:hAnsiTheme="minorHAnsi" w:cstheme="minorHAnsi"/>
          <w:b w:val="0"/>
          <w:sz w:val="22"/>
          <w:szCs w:val="22"/>
        </w:rPr>
        <w:t>D</w:t>
      </w:r>
      <w:r w:rsidRPr="0007530E">
        <w:rPr>
          <w:rFonts w:asciiTheme="minorHAnsi" w:hAnsiTheme="minorHAnsi" w:cstheme="minorHAnsi"/>
          <w:b w:val="0"/>
          <w:sz w:val="22"/>
          <w:szCs w:val="22"/>
        </w:rPr>
        <w:tab/>
      </w:r>
      <w:proofErr w:type="gramStart"/>
      <w:r>
        <w:rPr>
          <w:rFonts w:asciiTheme="minorHAnsi" w:hAnsiTheme="minorHAnsi" w:cstheme="minorHAnsi"/>
          <w:b w:val="0"/>
          <w:sz w:val="22"/>
          <w:szCs w:val="22"/>
        </w:rPr>
        <w:t xml:space="preserve">   </w:t>
      </w:r>
      <w:proofErr w:type="gramEnd"/>
      <w:r w:rsidRPr="0007530E">
        <w:rPr>
          <w:rFonts w:asciiTheme="minorHAnsi" w:hAnsiTheme="minorHAnsi" w:cstheme="minorHAnsi"/>
          <w:b w:val="0"/>
          <w:sz w:val="22"/>
          <w:szCs w:val="22"/>
        </w:rPr>
        <w:t xml:space="preserve">92 - </w:t>
      </w:r>
      <w:r>
        <w:rPr>
          <w:rFonts w:asciiTheme="minorHAnsi" w:hAnsiTheme="minorHAnsi" w:cstheme="minorHAnsi"/>
          <w:b w:val="0"/>
          <w:sz w:val="22"/>
          <w:szCs w:val="22"/>
        </w:rPr>
        <w:t>D</w:t>
      </w:r>
      <w:r w:rsidRPr="0007530E">
        <w:rPr>
          <w:rFonts w:asciiTheme="minorHAnsi" w:hAnsiTheme="minorHAnsi" w:cstheme="minorHAnsi"/>
          <w:b w:val="0"/>
          <w:sz w:val="22"/>
          <w:szCs w:val="22"/>
        </w:rPr>
        <w:tab/>
      </w:r>
      <w:r>
        <w:rPr>
          <w:rFonts w:asciiTheme="minorHAnsi" w:hAnsiTheme="minorHAnsi" w:cstheme="minorHAnsi"/>
          <w:b w:val="0"/>
          <w:sz w:val="22"/>
          <w:szCs w:val="22"/>
        </w:rPr>
        <w:t xml:space="preserve">      </w:t>
      </w:r>
      <w:r w:rsidRPr="0007530E">
        <w:rPr>
          <w:rFonts w:asciiTheme="minorHAnsi" w:hAnsiTheme="minorHAnsi" w:cstheme="minorHAnsi"/>
          <w:b w:val="0"/>
          <w:sz w:val="22"/>
          <w:szCs w:val="22"/>
        </w:rPr>
        <w:t xml:space="preserve">93 - </w:t>
      </w:r>
      <w:r>
        <w:rPr>
          <w:rFonts w:asciiTheme="minorHAnsi" w:hAnsiTheme="minorHAnsi" w:cstheme="minorHAnsi"/>
          <w:b w:val="0"/>
          <w:sz w:val="22"/>
          <w:szCs w:val="22"/>
        </w:rPr>
        <w:t xml:space="preserve">B        </w:t>
      </w:r>
      <w:r w:rsidRPr="0007530E">
        <w:rPr>
          <w:rFonts w:asciiTheme="minorHAnsi" w:hAnsiTheme="minorHAnsi" w:cstheme="minorHAnsi"/>
          <w:b w:val="0"/>
          <w:sz w:val="22"/>
          <w:szCs w:val="22"/>
        </w:rPr>
        <w:t xml:space="preserve">94 - </w:t>
      </w:r>
      <w:r>
        <w:rPr>
          <w:rFonts w:asciiTheme="minorHAnsi" w:hAnsiTheme="minorHAnsi" w:cstheme="minorHAnsi"/>
          <w:b w:val="0"/>
          <w:sz w:val="22"/>
          <w:szCs w:val="22"/>
        </w:rPr>
        <w:t xml:space="preserve">B       </w:t>
      </w:r>
      <w:r w:rsidRPr="0007530E">
        <w:rPr>
          <w:rFonts w:asciiTheme="minorHAnsi" w:hAnsiTheme="minorHAnsi" w:cstheme="minorHAnsi"/>
          <w:b w:val="0"/>
          <w:sz w:val="22"/>
          <w:szCs w:val="22"/>
        </w:rPr>
        <w:t xml:space="preserve">95 - </w:t>
      </w:r>
      <w:r>
        <w:rPr>
          <w:rFonts w:asciiTheme="minorHAnsi" w:hAnsiTheme="minorHAnsi" w:cstheme="minorHAnsi"/>
          <w:b w:val="0"/>
          <w:sz w:val="22"/>
          <w:szCs w:val="22"/>
        </w:rPr>
        <w:t>C</w:t>
      </w:r>
      <w:r w:rsidRPr="0007530E">
        <w:rPr>
          <w:rFonts w:asciiTheme="minorHAnsi" w:hAnsiTheme="minorHAnsi" w:cstheme="minorHAnsi"/>
          <w:b w:val="0"/>
          <w:sz w:val="22"/>
          <w:szCs w:val="22"/>
        </w:rPr>
        <w:tab/>
      </w:r>
      <w:r>
        <w:rPr>
          <w:rFonts w:asciiTheme="minorHAnsi" w:hAnsiTheme="minorHAnsi" w:cstheme="minorHAnsi"/>
          <w:b w:val="0"/>
          <w:sz w:val="22"/>
          <w:szCs w:val="22"/>
        </w:rPr>
        <w:t xml:space="preserve"> </w:t>
      </w:r>
      <w:r w:rsidRPr="0007530E">
        <w:rPr>
          <w:rFonts w:asciiTheme="minorHAnsi" w:hAnsiTheme="minorHAnsi" w:cstheme="minorHAnsi"/>
          <w:b w:val="0"/>
          <w:sz w:val="22"/>
          <w:szCs w:val="22"/>
        </w:rPr>
        <w:t xml:space="preserve">96 - </w:t>
      </w:r>
      <w:r>
        <w:rPr>
          <w:rFonts w:asciiTheme="minorHAnsi" w:hAnsiTheme="minorHAnsi" w:cstheme="minorHAnsi"/>
          <w:b w:val="0"/>
          <w:sz w:val="22"/>
          <w:szCs w:val="22"/>
        </w:rPr>
        <w:t>E</w:t>
      </w:r>
      <w:r w:rsidRPr="0007530E">
        <w:rPr>
          <w:rFonts w:asciiTheme="minorHAnsi" w:hAnsiTheme="minorHAnsi" w:cstheme="minorHAnsi"/>
          <w:b w:val="0"/>
          <w:sz w:val="22"/>
          <w:szCs w:val="22"/>
        </w:rPr>
        <w:tab/>
      </w:r>
      <w:r>
        <w:rPr>
          <w:rFonts w:asciiTheme="minorHAnsi" w:hAnsiTheme="minorHAnsi" w:cstheme="minorHAnsi"/>
          <w:b w:val="0"/>
          <w:sz w:val="22"/>
          <w:szCs w:val="22"/>
        </w:rPr>
        <w:t xml:space="preserve">     </w:t>
      </w:r>
      <w:r w:rsidRPr="0007530E">
        <w:rPr>
          <w:rFonts w:asciiTheme="minorHAnsi" w:hAnsiTheme="minorHAnsi" w:cstheme="minorHAnsi"/>
          <w:b w:val="0"/>
          <w:sz w:val="22"/>
          <w:szCs w:val="22"/>
        </w:rPr>
        <w:t xml:space="preserve">97 </w:t>
      </w:r>
      <w:r>
        <w:rPr>
          <w:rFonts w:asciiTheme="minorHAnsi" w:hAnsiTheme="minorHAnsi" w:cstheme="minorHAnsi"/>
          <w:b w:val="0"/>
          <w:sz w:val="22"/>
          <w:szCs w:val="22"/>
        </w:rPr>
        <w:t>–</w:t>
      </w:r>
      <w:r w:rsidRPr="0007530E">
        <w:rPr>
          <w:rFonts w:asciiTheme="minorHAnsi" w:hAnsiTheme="minorHAnsi" w:cstheme="minorHAnsi"/>
          <w:b w:val="0"/>
          <w:sz w:val="22"/>
          <w:szCs w:val="22"/>
        </w:rPr>
        <w:t xml:space="preserve"> </w:t>
      </w:r>
      <w:r>
        <w:rPr>
          <w:rFonts w:asciiTheme="minorHAnsi" w:hAnsiTheme="minorHAnsi" w:cstheme="minorHAnsi"/>
          <w:b w:val="0"/>
          <w:sz w:val="22"/>
          <w:szCs w:val="22"/>
        </w:rPr>
        <w:t xml:space="preserve">D      98 </w:t>
      </w:r>
      <w:r w:rsidRPr="0007530E">
        <w:rPr>
          <w:rFonts w:asciiTheme="minorHAnsi" w:hAnsiTheme="minorHAnsi" w:cstheme="minorHAnsi"/>
          <w:b w:val="0"/>
          <w:sz w:val="22"/>
          <w:szCs w:val="22"/>
        </w:rPr>
        <w:t xml:space="preserve">- </w:t>
      </w:r>
      <w:r>
        <w:rPr>
          <w:rFonts w:asciiTheme="minorHAnsi" w:hAnsiTheme="minorHAnsi" w:cstheme="minorHAnsi"/>
          <w:b w:val="0"/>
          <w:sz w:val="22"/>
          <w:szCs w:val="22"/>
        </w:rPr>
        <w:t xml:space="preserve">A       </w:t>
      </w:r>
      <w:r w:rsidRPr="0007530E">
        <w:rPr>
          <w:rFonts w:asciiTheme="minorHAnsi" w:hAnsiTheme="minorHAnsi" w:cstheme="minorHAnsi"/>
          <w:b w:val="0"/>
          <w:sz w:val="22"/>
          <w:szCs w:val="22"/>
        </w:rPr>
        <w:t xml:space="preserve">99 - </w:t>
      </w:r>
      <w:r>
        <w:rPr>
          <w:rFonts w:asciiTheme="minorHAnsi" w:hAnsiTheme="minorHAnsi" w:cstheme="minorHAnsi"/>
          <w:b w:val="0"/>
          <w:sz w:val="22"/>
          <w:szCs w:val="22"/>
        </w:rPr>
        <w:t xml:space="preserve">E       </w:t>
      </w:r>
      <w:r w:rsidRPr="0007530E">
        <w:rPr>
          <w:rFonts w:asciiTheme="minorHAnsi" w:hAnsiTheme="minorHAnsi" w:cstheme="minorHAnsi"/>
          <w:b w:val="0"/>
          <w:sz w:val="22"/>
          <w:szCs w:val="22"/>
        </w:rPr>
        <w:t>100 -</w:t>
      </w:r>
      <w:r>
        <w:rPr>
          <w:rFonts w:asciiTheme="minorHAnsi" w:hAnsiTheme="minorHAnsi" w:cstheme="minorHAnsi"/>
          <w:b w:val="0"/>
          <w:sz w:val="22"/>
          <w:szCs w:val="22"/>
        </w:rPr>
        <w:t xml:space="preserve"> B</w:t>
      </w:r>
    </w:p>
    <w:p w:rsidR="00BE2A2C" w:rsidRDefault="00BE2A2C" w:rsidP="00BE2A2C">
      <w:pPr>
        <w:pStyle w:val="Ttulo"/>
        <w:jc w:val="both"/>
      </w:pPr>
    </w:p>
    <w:p w:rsidR="00BE2A2C" w:rsidRDefault="00BE2A2C" w:rsidP="00BE2A2C">
      <w:pPr>
        <w:pStyle w:val="Ttulo"/>
        <w:jc w:val="both"/>
        <w:rPr>
          <w:rFonts w:ascii="Times New Roman" w:hAnsi="Times New Roman"/>
          <w:b w:val="0"/>
          <w:caps/>
        </w:rPr>
      </w:pPr>
    </w:p>
    <w:p w:rsidR="00BE2A2C" w:rsidRDefault="006019BA" w:rsidP="00BE2A2C">
      <w:pPr>
        <w:pStyle w:val="Ttulo"/>
        <w:jc w:val="both"/>
      </w:pPr>
      <w:r>
        <w:rPr>
          <w:rFonts w:ascii="Times New Roman" w:hAnsi="Times New Roman"/>
          <w:b w:val="0"/>
          <w:caps/>
        </w:rPr>
        <w:t>*</w:t>
      </w:r>
      <w:r w:rsidR="00BE2A2C">
        <w:rPr>
          <w:rFonts w:ascii="Times New Roman" w:hAnsi="Times New Roman"/>
          <w:b w:val="0"/>
          <w:caps/>
        </w:rPr>
        <w:t>oBSERVAÇÃO: A QUESTÃO N. 13 FOI ANULADA PELA BANCA EXAMINADORA. O PONTO FOI ATRIBUÍDO A TODOS OS CANDIDATOS.</w:t>
      </w:r>
    </w:p>
    <w:p w:rsidR="00BE2A2C" w:rsidRDefault="00BE2A2C" w:rsidP="00BE2A2C">
      <w:pPr>
        <w:pStyle w:val="Ttulo"/>
        <w:jc w:val="both"/>
      </w:pPr>
    </w:p>
    <w:p w:rsidR="00BE2A2C" w:rsidRDefault="00BE2A2C" w:rsidP="00BE2A2C">
      <w:pPr>
        <w:pStyle w:val="Ttulo"/>
        <w:rPr>
          <w:b w:val="0"/>
          <w:sz w:val="28"/>
          <w:szCs w:val="28"/>
        </w:rPr>
      </w:pPr>
    </w:p>
    <w:p w:rsidR="00BE2A2C" w:rsidRPr="00BE2A2C" w:rsidRDefault="00BE2A2C" w:rsidP="00BE2A2C">
      <w:pPr>
        <w:pStyle w:val="Ttulo"/>
        <w:rPr>
          <w:sz w:val="28"/>
          <w:szCs w:val="28"/>
        </w:rPr>
      </w:pPr>
      <w:r w:rsidRPr="00BE2A2C">
        <w:rPr>
          <w:sz w:val="28"/>
          <w:szCs w:val="28"/>
        </w:rPr>
        <w:t>VERSÃO 03</w:t>
      </w:r>
    </w:p>
    <w:p w:rsidR="00BE2A2C" w:rsidRDefault="00BE2A2C" w:rsidP="00BE2A2C">
      <w:pPr>
        <w:pStyle w:val="Ttulo"/>
        <w:rPr>
          <w:sz w:val="28"/>
          <w:szCs w:val="28"/>
        </w:rPr>
      </w:pP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01 - E</w:t>
      </w:r>
      <w:r>
        <w:tab/>
        <w:t>02 - C</w:t>
      </w:r>
      <w:r>
        <w:tab/>
        <w:t>03 - E</w:t>
      </w:r>
      <w:r>
        <w:tab/>
        <w:t>04 - B</w:t>
      </w:r>
      <w:r>
        <w:tab/>
        <w:t>05 - D</w:t>
      </w:r>
      <w:r>
        <w:tab/>
        <w:t>06 - A</w:t>
      </w:r>
      <w:r>
        <w:tab/>
        <w:t>07 - C</w:t>
      </w:r>
      <w:r>
        <w:tab/>
        <w:t>08 - D</w:t>
      </w:r>
      <w:r>
        <w:tab/>
        <w:t>09 - A</w:t>
      </w:r>
      <w:r>
        <w:tab/>
        <w:t>10 - C</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11 - B</w:t>
      </w:r>
      <w:r>
        <w:tab/>
        <w:t>12 - D</w:t>
      </w:r>
      <w:r>
        <w:tab/>
        <w:t>13 - C</w:t>
      </w:r>
      <w:r>
        <w:tab/>
        <w:t>14 - A</w:t>
      </w:r>
      <w:r>
        <w:tab/>
        <w:t>15 - B</w:t>
      </w:r>
      <w:r>
        <w:tab/>
        <w:t>16 - E</w:t>
      </w:r>
      <w:r>
        <w:tab/>
        <w:t>17 - B</w:t>
      </w:r>
      <w:r>
        <w:tab/>
        <w:t>18 - D</w:t>
      </w:r>
      <w:r>
        <w:tab/>
        <w:t>19 - E</w:t>
      </w:r>
      <w:r>
        <w:tab/>
        <w:t>20 - A</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21 - E</w:t>
      </w:r>
      <w:r>
        <w:tab/>
        <w:t>22 - B</w:t>
      </w:r>
      <w:r>
        <w:tab/>
        <w:t>23 - C</w:t>
      </w:r>
      <w:r>
        <w:tab/>
        <w:t>24 - E</w:t>
      </w:r>
      <w:r>
        <w:tab/>
        <w:t>25 - A</w:t>
      </w:r>
      <w:r>
        <w:tab/>
        <w:t>26 - D</w:t>
      </w:r>
      <w:r>
        <w:tab/>
        <w:t>27 - D</w:t>
      </w:r>
      <w:r>
        <w:tab/>
        <w:t>28 - A</w:t>
      </w:r>
      <w:r>
        <w:tab/>
        <w:t>29 - A</w:t>
      </w:r>
      <w:r>
        <w:tab/>
        <w:t>30 - B</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31 - A</w:t>
      </w:r>
      <w:r>
        <w:tab/>
        <w:t>32 - D</w:t>
      </w:r>
      <w:r>
        <w:tab/>
        <w:t>33 - E</w:t>
      </w:r>
      <w:r>
        <w:tab/>
        <w:t>34 - D</w:t>
      </w:r>
      <w:r>
        <w:tab/>
        <w:t>35 - E</w:t>
      </w:r>
      <w:r>
        <w:tab/>
        <w:t>36 - D</w:t>
      </w:r>
      <w:r>
        <w:tab/>
        <w:t>37 - E</w:t>
      </w:r>
      <w:r>
        <w:tab/>
        <w:t>38 - C</w:t>
      </w:r>
      <w:r>
        <w:tab/>
        <w:t>39 - A</w:t>
      </w:r>
      <w:r>
        <w:tab/>
        <w:t>40 - C</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41 - C</w:t>
      </w:r>
      <w:r>
        <w:tab/>
        <w:t>42 - B</w:t>
      </w:r>
      <w:r>
        <w:tab/>
        <w:t>43 - D</w:t>
      </w:r>
      <w:r>
        <w:tab/>
        <w:t>44 - C</w:t>
      </w:r>
      <w:r>
        <w:tab/>
        <w:t>45 - A</w:t>
      </w:r>
      <w:r>
        <w:tab/>
        <w:t>46 - A</w:t>
      </w:r>
      <w:r>
        <w:tab/>
        <w:t>47 - C</w:t>
      </w:r>
      <w:r>
        <w:tab/>
        <w:t>48 - A</w:t>
      </w:r>
      <w:r>
        <w:tab/>
        <w:t>49 - C</w:t>
      </w:r>
      <w:r>
        <w:tab/>
        <w:t>50 -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51 - E</w:t>
      </w:r>
      <w:r>
        <w:tab/>
        <w:t>52 - C</w:t>
      </w:r>
      <w:r>
        <w:tab/>
        <w:t>53 - C</w:t>
      </w:r>
      <w:r>
        <w:tab/>
        <w:t>54 - B</w:t>
      </w:r>
      <w:r>
        <w:tab/>
        <w:t>55 - C</w:t>
      </w:r>
      <w:r>
        <w:tab/>
        <w:t>56 - D</w:t>
      </w:r>
      <w:r>
        <w:tab/>
        <w:t>57 - C</w:t>
      </w:r>
      <w:r>
        <w:tab/>
        <w:t>58 - A</w:t>
      </w:r>
      <w:r>
        <w:tab/>
        <w:t>59 - E</w:t>
      </w:r>
      <w:r>
        <w:tab/>
        <w:t>60 -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61 - A</w:t>
      </w:r>
      <w:r>
        <w:tab/>
        <w:t>62 - C</w:t>
      </w:r>
      <w:r>
        <w:tab/>
        <w:t>63 - A</w:t>
      </w:r>
      <w:r>
        <w:tab/>
        <w:t>64 - A</w:t>
      </w:r>
      <w:r>
        <w:tab/>
        <w:t>65 - D</w:t>
      </w:r>
      <w:r>
        <w:tab/>
        <w:t>66 - D</w:t>
      </w:r>
      <w:r>
        <w:tab/>
        <w:t>67 - B</w:t>
      </w:r>
      <w:r>
        <w:tab/>
        <w:t>68 - B</w:t>
      </w:r>
      <w:r>
        <w:tab/>
        <w:t>69 - C</w:t>
      </w:r>
      <w:r>
        <w:tab/>
        <w:t>70 - E</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71 - D</w:t>
      </w:r>
      <w:r>
        <w:tab/>
        <w:t>72 - A</w:t>
      </w:r>
      <w:r>
        <w:tab/>
        <w:t>73 - E</w:t>
      </w:r>
      <w:r>
        <w:tab/>
        <w:t>74 - B</w:t>
      </w:r>
      <w:r>
        <w:tab/>
        <w:t>75 - A</w:t>
      </w:r>
      <w:r>
        <w:tab/>
        <w:t>76 - C</w:t>
      </w:r>
      <w:r>
        <w:tab/>
        <w:t>77 - E</w:t>
      </w:r>
      <w:r>
        <w:tab/>
        <w:t>78 - E</w:t>
      </w:r>
      <w:r>
        <w:tab/>
        <w:t>79 - B</w:t>
      </w:r>
      <w:r>
        <w:tab/>
        <w:t>80 -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81 - C</w:t>
      </w:r>
      <w:r>
        <w:tab/>
        <w:t>82 - E</w:t>
      </w:r>
      <w:r>
        <w:tab/>
        <w:t>83 - A</w:t>
      </w:r>
      <w:r>
        <w:tab/>
        <w:t>84 - A</w:t>
      </w:r>
      <w:r>
        <w:tab/>
        <w:t>85 - D</w:t>
      </w:r>
      <w:r>
        <w:tab/>
        <w:t>86 - D</w:t>
      </w:r>
      <w:r>
        <w:tab/>
        <w:t>87 – N*</w:t>
      </w:r>
      <w:r>
        <w:tab/>
        <w:t>88 - E</w:t>
      </w:r>
      <w:r>
        <w:tab/>
        <w:t>89 - D</w:t>
      </w:r>
      <w:r>
        <w:tab/>
        <w:t>90 - A</w:t>
      </w:r>
    </w:p>
    <w:p w:rsidR="00BE2A2C" w:rsidRPr="00423A04" w:rsidRDefault="00BE2A2C" w:rsidP="00BE2A2C">
      <w:pPr>
        <w:pStyle w:val="Ttulo"/>
        <w:jc w:val="both"/>
        <w:rPr>
          <w:rFonts w:asciiTheme="minorHAnsi" w:hAnsiTheme="minorHAnsi" w:cstheme="minorHAnsi"/>
          <w:b w:val="0"/>
          <w:sz w:val="22"/>
          <w:szCs w:val="22"/>
        </w:rPr>
      </w:pPr>
      <w:r w:rsidRPr="00423A04">
        <w:rPr>
          <w:rFonts w:asciiTheme="minorHAnsi" w:hAnsiTheme="minorHAnsi" w:cstheme="minorHAnsi"/>
          <w:b w:val="0"/>
          <w:sz w:val="22"/>
          <w:szCs w:val="22"/>
        </w:rPr>
        <w:t xml:space="preserve">91 - </w:t>
      </w:r>
      <w:r>
        <w:rPr>
          <w:rFonts w:asciiTheme="minorHAnsi" w:hAnsiTheme="minorHAnsi" w:cstheme="minorHAnsi"/>
          <w:b w:val="0"/>
          <w:sz w:val="22"/>
          <w:szCs w:val="22"/>
        </w:rPr>
        <w:t>A</w:t>
      </w:r>
      <w:r w:rsidRPr="00423A04">
        <w:rPr>
          <w:rFonts w:asciiTheme="minorHAnsi" w:hAnsiTheme="minorHAnsi" w:cstheme="minorHAnsi"/>
          <w:b w:val="0"/>
          <w:sz w:val="22"/>
          <w:szCs w:val="22"/>
        </w:rPr>
        <w:tab/>
      </w:r>
      <w:proofErr w:type="gramStart"/>
      <w:r>
        <w:rPr>
          <w:rFonts w:asciiTheme="minorHAnsi" w:hAnsiTheme="minorHAnsi" w:cstheme="minorHAnsi"/>
          <w:b w:val="0"/>
          <w:sz w:val="22"/>
          <w:szCs w:val="22"/>
        </w:rPr>
        <w:t xml:space="preserve">   </w:t>
      </w:r>
      <w:proofErr w:type="gramEnd"/>
      <w:r w:rsidRPr="00423A04">
        <w:rPr>
          <w:rFonts w:asciiTheme="minorHAnsi" w:hAnsiTheme="minorHAnsi" w:cstheme="minorHAnsi"/>
          <w:b w:val="0"/>
          <w:sz w:val="22"/>
          <w:szCs w:val="22"/>
        </w:rPr>
        <w:t xml:space="preserve">92 - </w:t>
      </w:r>
      <w:r>
        <w:rPr>
          <w:rFonts w:asciiTheme="minorHAnsi" w:hAnsiTheme="minorHAnsi" w:cstheme="minorHAnsi"/>
          <w:b w:val="0"/>
          <w:sz w:val="22"/>
          <w:szCs w:val="22"/>
        </w:rPr>
        <w:t>D</w:t>
      </w:r>
      <w:r w:rsidRPr="00423A04">
        <w:rPr>
          <w:rFonts w:asciiTheme="minorHAnsi" w:hAnsiTheme="minorHAnsi" w:cstheme="minorHAnsi"/>
          <w:b w:val="0"/>
          <w:sz w:val="22"/>
          <w:szCs w:val="22"/>
        </w:rPr>
        <w:tab/>
      </w:r>
      <w:r>
        <w:rPr>
          <w:rFonts w:asciiTheme="minorHAnsi" w:hAnsiTheme="minorHAnsi" w:cstheme="minorHAnsi"/>
          <w:b w:val="0"/>
          <w:sz w:val="22"/>
          <w:szCs w:val="22"/>
        </w:rPr>
        <w:t xml:space="preserve">      </w:t>
      </w:r>
      <w:r w:rsidRPr="00423A04">
        <w:rPr>
          <w:rFonts w:asciiTheme="minorHAnsi" w:hAnsiTheme="minorHAnsi" w:cstheme="minorHAnsi"/>
          <w:b w:val="0"/>
          <w:sz w:val="22"/>
          <w:szCs w:val="22"/>
        </w:rPr>
        <w:t xml:space="preserve">93 - </w:t>
      </w:r>
      <w:r>
        <w:rPr>
          <w:rFonts w:asciiTheme="minorHAnsi" w:hAnsiTheme="minorHAnsi" w:cstheme="minorHAnsi"/>
          <w:b w:val="0"/>
          <w:sz w:val="22"/>
          <w:szCs w:val="22"/>
        </w:rPr>
        <w:t xml:space="preserve">D        </w:t>
      </w:r>
      <w:r w:rsidRPr="00423A04">
        <w:rPr>
          <w:rFonts w:asciiTheme="minorHAnsi" w:hAnsiTheme="minorHAnsi" w:cstheme="minorHAnsi"/>
          <w:b w:val="0"/>
          <w:sz w:val="22"/>
          <w:szCs w:val="22"/>
        </w:rPr>
        <w:t xml:space="preserve">94 - </w:t>
      </w:r>
      <w:r>
        <w:rPr>
          <w:rFonts w:asciiTheme="minorHAnsi" w:hAnsiTheme="minorHAnsi" w:cstheme="minorHAnsi"/>
          <w:b w:val="0"/>
          <w:sz w:val="22"/>
          <w:szCs w:val="22"/>
        </w:rPr>
        <w:t xml:space="preserve">A      </w:t>
      </w:r>
      <w:r w:rsidRPr="00423A04">
        <w:rPr>
          <w:rFonts w:asciiTheme="minorHAnsi" w:hAnsiTheme="minorHAnsi" w:cstheme="minorHAnsi"/>
          <w:b w:val="0"/>
          <w:sz w:val="22"/>
          <w:szCs w:val="22"/>
        </w:rPr>
        <w:t xml:space="preserve">95 - </w:t>
      </w:r>
      <w:r>
        <w:rPr>
          <w:rFonts w:asciiTheme="minorHAnsi" w:hAnsiTheme="minorHAnsi" w:cstheme="minorHAnsi"/>
          <w:b w:val="0"/>
          <w:sz w:val="22"/>
          <w:szCs w:val="22"/>
        </w:rPr>
        <w:t>B</w:t>
      </w:r>
      <w:r w:rsidRPr="00423A04">
        <w:rPr>
          <w:rFonts w:asciiTheme="minorHAnsi" w:hAnsiTheme="minorHAnsi" w:cstheme="minorHAnsi"/>
          <w:b w:val="0"/>
          <w:sz w:val="22"/>
          <w:szCs w:val="22"/>
        </w:rPr>
        <w:tab/>
      </w:r>
      <w:r>
        <w:rPr>
          <w:rFonts w:asciiTheme="minorHAnsi" w:hAnsiTheme="minorHAnsi" w:cstheme="minorHAnsi"/>
          <w:b w:val="0"/>
          <w:sz w:val="22"/>
          <w:szCs w:val="22"/>
        </w:rPr>
        <w:t xml:space="preserve">  </w:t>
      </w:r>
      <w:r w:rsidRPr="00423A04">
        <w:rPr>
          <w:rFonts w:asciiTheme="minorHAnsi" w:hAnsiTheme="minorHAnsi" w:cstheme="minorHAnsi"/>
          <w:b w:val="0"/>
          <w:sz w:val="22"/>
          <w:szCs w:val="22"/>
        </w:rPr>
        <w:t xml:space="preserve">96 - </w:t>
      </w:r>
      <w:r>
        <w:rPr>
          <w:rFonts w:asciiTheme="minorHAnsi" w:hAnsiTheme="minorHAnsi" w:cstheme="minorHAnsi"/>
          <w:b w:val="0"/>
          <w:sz w:val="22"/>
          <w:szCs w:val="22"/>
        </w:rPr>
        <w:t>E</w:t>
      </w:r>
      <w:r w:rsidRPr="00423A04">
        <w:rPr>
          <w:rFonts w:asciiTheme="minorHAnsi" w:hAnsiTheme="minorHAnsi" w:cstheme="minorHAnsi"/>
          <w:b w:val="0"/>
          <w:sz w:val="22"/>
          <w:szCs w:val="22"/>
        </w:rPr>
        <w:tab/>
      </w:r>
      <w:r>
        <w:rPr>
          <w:rFonts w:asciiTheme="minorHAnsi" w:hAnsiTheme="minorHAnsi" w:cstheme="minorHAnsi"/>
          <w:b w:val="0"/>
          <w:sz w:val="22"/>
          <w:szCs w:val="22"/>
        </w:rPr>
        <w:t xml:space="preserve">     97 – E       </w:t>
      </w:r>
      <w:r w:rsidRPr="00423A04">
        <w:rPr>
          <w:rFonts w:asciiTheme="minorHAnsi" w:hAnsiTheme="minorHAnsi" w:cstheme="minorHAnsi"/>
          <w:b w:val="0"/>
          <w:sz w:val="22"/>
          <w:szCs w:val="22"/>
        </w:rPr>
        <w:t xml:space="preserve">98 - </w:t>
      </w:r>
      <w:r>
        <w:rPr>
          <w:rFonts w:asciiTheme="minorHAnsi" w:hAnsiTheme="minorHAnsi" w:cstheme="minorHAnsi"/>
          <w:b w:val="0"/>
          <w:sz w:val="22"/>
          <w:szCs w:val="22"/>
        </w:rPr>
        <w:t xml:space="preserve">B       </w:t>
      </w:r>
      <w:r w:rsidRPr="00423A04">
        <w:rPr>
          <w:rFonts w:asciiTheme="minorHAnsi" w:hAnsiTheme="minorHAnsi" w:cstheme="minorHAnsi"/>
          <w:b w:val="0"/>
          <w:sz w:val="22"/>
          <w:szCs w:val="22"/>
        </w:rPr>
        <w:t xml:space="preserve">99 - </w:t>
      </w:r>
      <w:r>
        <w:rPr>
          <w:rFonts w:asciiTheme="minorHAnsi" w:hAnsiTheme="minorHAnsi" w:cstheme="minorHAnsi"/>
          <w:b w:val="0"/>
          <w:sz w:val="22"/>
          <w:szCs w:val="22"/>
        </w:rPr>
        <w:t xml:space="preserve">C      </w:t>
      </w:r>
      <w:r w:rsidRPr="00423A04">
        <w:rPr>
          <w:rFonts w:asciiTheme="minorHAnsi" w:hAnsiTheme="minorHAnsi" w:cstheme="minorHAnsi"/>
          <w:b w:val="0"/>
          <w:sz w:val="22"/>
          <w:szCs w:val="22"/>
        </w:rPr>
        <w:t>100 -</w:t>
      </w:r>
      <w:r>
        <w:rPr>
          <w:rFonts w:asciiTheme="minorHAnsi" w:hAnsiTheme="minorHAnsi" w:cstheme="minorHAnsi"/>
          <w:b w:val="0"/>
          <w:sz w:val="22"/>
          <w:szCs w:val="22"/>
        </w:rPr>
        <w:t xml:space="preserve"> C</w:t>
      </w:r>
    </w:p>
    <w:p w:rsidR="00BE2A2C" w:rsidRDefault="00BE2A2C" w:rsidP="00BE2A2C">
      <w:pPr>
        <w:pStyle w:val="Ttulo"/>
        <w:jc w:val="both"/>
      </w:pPr>
    </w:p>
    <w:p w:rsidR="00BE2A2C" w:rsidRDefault="00BE2A2C" w:rsidP="00BE2A2C">
      <w:pPr>
        <w:pStyle w:val="Ttulo"/>
        <w:jc w:val="both"/>
      </w:pPr>
    </w:p>
    <w:p w:rsidR="00BE2A2C" w:rsidRDefault="006019BA" w:rsidP="00BE2A2C">
      <w:pPr>
        <w:pStyle w:val="Ttulo"/>
        <w:jc w:val="both"/>
      </w:pPr>
      <w:r>
        <w:rPr>
          <w:rFonts w:ascii="Times New Roman" w:hAnsi="Times New Roman"/>
          <w:b w:val="0"/>
          <w:caps/>
        </w:rPr>
        <w:t>*</w:t>
      </w:r>
      <w:r w:rsidR="00BE2A2C">
        <w:rPr>
          <w:rFonts w:ascii="Times New Roman" w:hAnsi="Times New Roman"/>
          <w:b w:val="0"/>
          <w:caps/>
        </w:rPr>
        <w:t>oBSERVAÇÃO: A QUESTÃO N. 87 FOI ANULADA PELA BANCA EXAMINADORA. O PONTO FOI ATRIBUÍDO A TODOS OS CANDIDATOS.</w:t>
      </w:r>
    </w:p>
    <w:p w:rsidR="00BE2A2C" w:rsidRDefault="00BE2A2C" w:rsidP="00BE2A2C">
      <w:pPr>
        <w:pStyle w:val="Ttulo"/>
        <w:jc w:val="both"/>
      </w:pPr>
    </w:p>
    <w:p w:rsidR="00BE2A2C" w:rsidRPr="00BE2A2C" w:rsidRDefault="00BE2A2C" w:rsidP="00BE2A2C">
      <w:pPr>
        <w:pStyle w:val="Ttulo"/>
        <w:rPr>
          <w:sz w:val="28"/>
          <w:szCs w:val="28"/>
        </w:rPr>
      </w:pPr>
      <w:r w:rsidRPr="00BE2A2C">
        <w:rPr>
          <w:sz w:val="28"/>
          <w:szCs w:val="28"/>
        </w:rPr>
        <w:t>VERSÃO 04</w:t>
      </w:r>
    </w:p>
    <w:p w:rsidR="00BE2A2C" w:rsidRDefault="00BE2A2C" w:rsidP="00BE2A2C">
      <w:pPr>
        <w:pStyle w:val="Ttulo"/>
        <w:rPr>
          <w:sz w:val="28"/>
          <w:szCs w:val="28"/>
        </w:rPr>
      </w:pP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01 - D</w:t>
      </w:r>
      <w:r>
        <w:tab/>
        <w:t>02 - A</w:t>
      </w:r>
      <w:r>
        <w:tab/>
        <w:t>03 - A</w:t>
      </w:r>
      <w:r>
        <w:tab/>
        <w:t>04 - B</w:t>
      </w:r>
      <w:r>
        <w:tab/>
        <w:t>05 - A</w:t>
      </w:r>
      <w:r>
        <w:tab/>
        <w:t>06 - D</w:t>
      </w:r>
      <w:r>
        <w:tab/>
        <w:t>07 - E</w:t>
      </w:r>
      <w:r>
        <w:tab/>
        <w:t>08 - D</w:t>
      </w:r>
      <w:r>
        <w:tab/>
        <w:t>09 - E</w:t>
      </w:r>
      <w:r>
        <w:tab/>
        <w:t>10 -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11 - E</w:t>
      </w:r>
      <w:r>
        <w:tab/>
        <w:t>12 - C</w:t>
      </w:r>
      <w:r>
        <w:tab/>
        <w:t>13 - A</w:t>
      </w:r>
      <w:r>
        <w:tab/>
        <w:t>14 - C</w:t>
      </w:r>
      <w:r>
        <w:tab/>
        <w:t>15 - C</w:t>
      </w:r>
      <w:r>
        <w:tab/>
        <w:t>16 - B</w:t>
      </w:r>
      <w:r>
        <w:tab/>
        <w:t>17 - D</w:t>
      </w:r>
      <w:r>
        <w:tab/>
        <w:t>18 - C</w:t>
      </w:r>
      <w:r>
        <w:tab/>
        <w:t>19 - A</w:t>
      </w:r>
      <w:r>
        <w:tab/>
        <w:t>20 - A</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21 - C</w:t>
      </w:r>
      <w:r>
        <w:tab/>
        <w:t>22 - A</w:t>
      </w:r>
      <w:r>
        <w:tab/>
        <w:t>23 - C</w:t>
      </w:r>
      <w:r>
        <w:tab/>
        <w:t>24 - D</w:t>
      </w:r>
      <w:r>
        <w:tab/>
        <w:t>25 - E</w:t>
      </w:r>
      <w:r>
        <w:tab/>
        <w:t>26 - C</w:t>
      </w:r>
      <w:r>
        <w:tab/>
        <w:t>27 - C</w:t>
      </w:r>
      <w:r>
        <w:tab/>
        <w:t>28 - B</w:t>
      </w:r>
      <w:r>
        <w:tab/>
        <w:t>29 - C</w:t>
      </w:r>
      <w:r>
        <w:tab/>
        <w:t>30 -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31 - C</w:t>
      </w:r>
      <w:r>
        <w:tab/>
        <w:t>32 - A</w:t>
      </w:r>
      <w:r>
        <w:tab/>
        <w:t>33 - E</w:t>
      </w:r>
      <w:r>
        <w:tab/>
        <w:t>34 - D</w:t>
      </w:r>
      <w:r>
        <w:tab/>
        <w:t>35 - A</w:t>
      </w:r>
      <w:r>
        <w:tab/>
        <w:t>36 - C</w:t>
      </w:r>
      <w:r>
        <w:tab/>
        <w:t>37 - A</w:t>
      </w:r>
      <w:r>
        <w:tab/>
        <w:t>38 - A</w:t>
      </w:r>
      <w:r>
        <w:tab/>
        <w:t>39 - D</w:t>
      </w:r>
      <w:r>
        <w:tab/>
        <w:t>40 -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41 - B</w:t>
      </w:r>
      <w:r>
        <w:tab/>
        <w:t>42 - B</w:t>
      </w:r>
      <w:r>
        <w:tab/>
        <w:t>43 - C</w:t>
      </w:r>
      <w:r>
        <w:tab/>
        <w:t>44 - E</w:t>
      </w:r>
      <w:r>
        <w:tab/>
        <w:t>45 - D</w:t>
      </w:r>
      <w:r>
        <w:tab/>
        <w:t>46 - A</w:t>
      </w:r>
      <w:r>
        <w:tab/>
        <w:t>47 - E</w:t>
      </w:r>
      <w:r>
        <w:tab/>
        <w:t>48 - B</w:t>
      </w:r>
      <w:r>
        <w:tab/>
        <w:t>49 - A</w:t>
      </w:r>
      <w:r>
        <w:tab/>
        <w:t>50 - C</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51 - E</w:t>
      </w:r>
      <w:r>
        <w:tab/>
        <w:t>52 - E</w:t>
      </w:r>
      <w:r>
        <w:tab/>
        <w:t>53 - B</w:t>
      </w:r>
      <w:r>
        <w:tab/>
        <w:t>54 - D</w:t>
      </w:r>
      <w:r>
        <w:tab/>
        <w:t>55 - C</w:t>
      </w:r>
      <w:r>
        <w:tab/>
        <w:t>56 - E</w:t>
      </w:r>
      <w:r>
        <w:tab/>
        <w:t>57 - A</w:t>
      </w:r>
      <w:r>
        <w:tab/>
        <w:t>58 - A</w:t>
      </w:r>
      <w:r>
        <w:tab/>
        <w:t>59 - D</w:t>
      </w:r>
      <w:r>
        <w:tab/>
        <w:t>60 - D</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61 – N*</w:t>
      </w:r>
      <w:r>
        <w:tab/>
        <w:t>62 - E</w:t>
      </w:r>
      <w:r>
        <w:tab/>
        <w:t>63 - D</w:t>
      </w:r>
      <w:r>
        <w:tab/>
        <w:t>64 - A</w:t>
      </w:r>
      <w:r>
        <w:tab/>
        <w:t>65 - A</w:t>
      </w:r>
      <w:r>
        <w:tab/>
        <w:t>66 - D</w:t>
      </w:r>
      <w:r>
        <w:tab/>
        <w:t>67 - D</w:t>
      </w:r>
      <w:r>
        <w:tab/>
        <w:t>68 - A</w:t>
      </w:r>
      <w:r>
        <w:tab/>
        <w:t>69 - B</w:t>
      </w:r>
      <w:r>
        <w:tab/>
        <w:t>70 - E</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71 - E</w:t>
      </w:r>
      <w:r>
        <w:tab/>
        <w:t>72 - B</w:t>
      </w:r>
      <w:r>
        <w:tab/>
        <w:t>73 - C</w:t>
      </w:r>
      <w:r>
        <w:tab/>
        <w:t>74 - C</w:t>
      </w:r>
      <w:r>
        <w:tab/>
        <w:t>75 - E</w:t>
      </w:r>
      <w:r>
        <w:tab/>
        <w:t>76 - C</w:t>
      </w:r>
      <w:r>
        <w:tab/>
        <w:t>77 - E</w:t>
      </w:r>
      <w:r>
        <w:tab/>
        <w:t>78 - B</w:t>
      </w:r>
      <w:r>
        <w:tab/>
        <w:t>79 - D</w:t>
      </w:r>
      <w:r>
        <w:tab/>
        <w:t>80 - A</w:t>
      </w:r>
    </w:p>
    <w:p w:rsidR="00BE2A2C" w:rsidRDefault="00BE2A2C" w:rsidP="00BE2A2C">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81 - C</w:t>
      </w:r>
      <w:r>
        <w:tab/>
        <w:t>82 - D</w:t>
      </w:r>
      <w:r>
        <w:tab/>
        <w:t>83 - A</w:t>
      </w:r>
      <w:r>
        <w:tab/>
        <w:t>84 - C</w:t>
      </w:r>
      <w:r>
        <w:tab/>
        <w:t>85 - B</w:t>
      </w:r>
      <w:r>
        <w:tab/>
        <w:t>86 - D</w:t>
      </w:r>
      <w:r>
        <w:tab/>
        <w:t>87 - C</w:t>
      </w:r>
      <w:r>
        <w:tab/>
        <w:t>88 - A</w:t>
      </w:r>
      <w:r>
        <w:tab/>
        <w:t>89 - B</w:t>
      </w:r>
      <w:r>
        <w:tab/>
        <w:t>90 - E</w:t>
      </w:r>
    </w:p>
    <w:p w:rsidR="00BE2A2C" w:rsidRDefault="00BE2A2C" w:rsidP="00BE2A2C">
      <w:pPr>
        <w:pStyle w:val="Ttulo"/>
        <w:jc w:val="left"/>
        <w:rPr>
          <w:rFonts w:asciiTheme="minorHAnsi" w:hAnsiTheme="minorHAnsi" w:cstheme="minorHAnsi"/>
          <w:b w:val="0"/>
          <w:sz w:val="22"/>
          <w:szCs w:val="22"/>
        </w:rPr>
      </w:pPr>
      <w:r w:rsidRPr="00423A04">
        <w:rPr>
          <w:rFonts w:asciiTheme="minorHAnsi" w:hAnsiTheme="minorHAnsi" w:cstheme="minorHAnsi"/>
          <w:b w:val="0"/>
          <w:sz w:val="22"/>
          <w:szCs w:val="22"/>
        </w:rPr>
        <w:t xml:space="preserve">91 - </w:t>
      </w:r>
      <w:r>
        <w:rPr>
          <w:rFonts w:asciiTheme="minorHAnsi" w:hAnsiTheme="minorHAnsi" w:cstheme="minorHAnsi"/>
          <w:b w:val="0"/>
          <w:sz w:val="22"/>
          <w:szCs w:val="22"/>
        </w:rPr>
        <w:t>B</w:t>
      </w:r>
      <w:r w:rsidRPr="00423A04">
        <w:rPr>
          <w:rFonts w:asciiTheme="minorHAnsi" w:hAnsiTheme="minorHAnsi" w:cstheme="minorHAnsi"/>
          <w:b w:val="0"/>
          <w:sz w:val="22"/>
          <w:szCs w:val="22"/>
        </w:rPr>
        <w:tab/>
      </w:r>
      <w:proofErr w:type="gramStart"/>
      <w:r>
        <w:rPr>
          <w:rFonts w:asciiTheme="minorHAnsi" w:hAnsiTheme="minorHAnsi" w:cstheme="minorHAnsi"/>
          <w:b w:val="0"/>
          <w:sz w:val="22"/>
          <w:szCs w:val="22"/>
        </w:rPr>
        <w:t xml:space="preserve">   </w:t>
      </w:r>
      <w:proofErr w:type="gramEnd"/>
      <w:r w:rsidRPr="00423A04">
        <w:rPr>
          <w:rFonts w:asciiTheme="minorHAnsi" w:hAnsiTheme="minorHAnsi" w:cstheme="minorHAnsi"/>
          <w:b w:val="0"/>
          <w:sz w:val="22"/>
          <w:szCs w:val="22"/>
        </w:rPr>
        <w:t xml:space="preserve">92 - </w:t>
      </w:r>
      <w:r>
        <w:rPr>
          <w:rFonts w:asciiTheme="minorHAnsi" w:hAnsiTheme="minorHAnsi" w:cstheme="minorHAnsi"/>
          <w:b w:val="0"/>
          <w:sz w:val="22"/>
          <w:szCs w:val="22"/>
        </w:rPr>
        <w:t>D</w:t>
      </w:r>
      <w:r w:rsidRPr="00423A04">
        <w:rPr>
          <w:rFonts w:asciiTheme="minorHAnsi" w:hAnsiTheme="minorHAnsi" w:cstheme="minorHAnsi"/>
          <w:b w:val="0"/>
          <w:sz w:val="22"/>
          <w:szCs w:val="22"/>
        </w:rPr>
        <w:tab/>
      </w:r>
      <w:r>
        <w:rPr>
          <w:rFonts w:asciiTheme="minorHAnsi" w:hAnsiTheme="minorHAnsi" w:cstheme="minorHAnsi"/>
          <w:b w:val="0"/>
          <w:sz w:val="22"/>
          <w:szCs w:val="22"/>
        </w:rPr>
        <w:t xml:space="preserve">      </w:t>
      </w:r>
      <w:r w:rsidRPr="00423A04">
        <w:rPr>
          <w:rFonts w:asciiTheme="minorHAnsi" w:hAnsiTheme="minorHAnsi" w:cstheme="minorHAnsi"/>
          <w:b w:val="0"/>
          <w:sz w:val="22"/>
          <w:szCs w:val="22"/>
        </w:rPr>
        <w:t xml:space="preserve">93 - </w:t>
      </w:r>
      <w:r>
        <w:rPr>
          <w:rFonts w:asciiTheme="minorHAnsi" w:hAnsiTheme="minorHAnsi" w:cstheme="minorHAnsi"/>
          <w:b w:val="0"/>
          <w:sz w:val="22"/>
          <w:szCs w:val="22"/>
        </w:rPr>
        <w:t xml:space="preserve">E        </w:t>
      </w:r>
      <w:r w:rsidRPr="00423A04">
        <w:rPr>
          <w:rFonts w:asciiTheme="minorHAnsi" w:hAnsiTheme="minorHAnsi" w:cstheme="minorHAnsi"/>
          <w:b w:val="0"/>
          <w:sz w:val="22"/>
          <w:szCs w:val="22"/>
        </w:rPr>
        <w:t xml:space="preserve">94 - </w:t>
      </w:r>
      <w:r>
        <w:rPr>
          <w:rFonts w:asciiTheme="minorHAnsi" w:hAnsiTheme="minorHAnsi" w:cstheme="minorHAnsi"/>
          <w:b w:val="0"/>
          <w:sz w:val="22"/>
          <w:szCs w:val="22"/>
        </w:rPr>
        <w:t xml:space="preserve">A       </w:t>
      </w:r>
      <w:r w:rsidRPr="00423A04">
        <w:rPr>
          <w:rFonts w:asciiTheme="minorHAnsi" w:hAnsiTheme="minorHAnsi" w:cstheme="minorHAnsi"/>
          <w:b w:val="0"/>
          <w:sz w:val="22"/>
          <w:szCs w:val="22"/>
        </w:rPr>
        <w:t xml:space="preserve">95 - </w:t>
      </w:r>
      <w:r>
        <w:rPr>
          <w:rFonts w:asciiTheme="minorHAnsi" w:hAnsiTheme="minorHAnsi" w:cstheme="minorHAnsi"/>
          <w:b w:val="0"/>
          <w:sz w:val="22"/>
          <w:szCs w:val="22"/>
        </w:rPr>
        <w:t>E</w:t>
      </w:r>
      <w:r w:rsidRPr="00423A04">
        <w:rPr>
          <w:rFonts w:asciiTheme="minorHAnsi" w:hAnsiTheme="minorHAnsi" w:cstheme="minorHAnsi"/>
          <w:b w:val="0"/>
          <w:sz w:val="22"/>
          <w:szCs w:val="22"/>
        </w:rPr>
        <w:tab/>
      </w:r>
      <w:r>
        <w:rPr>
          <w:rFonts w:asciiTheme="minorHAnsi" w:hAnsiTheme="minorHAnsi" w:cstheme="minorHAnsi"/>
          <w:b w:val="0"/>
          <w:sz w:val="22"/>
          <w:szCs w:val="22"/>
        </w:rPr>
        <w:t xml:space="preserve">  </w:t>
      </w:r>
      <w:r w:rsidRPr="00423A04">
        <w:rPr>
          <w:rFonts w:asciiTheme="minorHAnsi" w:hAnsiTheme="minorHAnsi" w:cstheme="minorHAnsi"/>
          <w:b w:val="0"/>
          <w:sz w:val="22"/>
          <w:szCs w:val="22"/>
        </w:rPr>
        <w:t xml:space="preserve">96 - </w:t>
      </w:r>
      <w:r>
        <w:rPr>
          <w:rFonts w:asciiTheme="minorHAnsi" w:hAnsiTheme="minorHAnsi" w:cstheme="minorHAnsi"/>
          <w:b w:val="0"/>
          <w:sz w:val="22"/>
          <w:szCs w:val="22"/>
        </w:rPr>
        <w:t>B</w:t>
      </w:r>
      <w:r w:rsidRPr="00423A04">
        <w:rPr>
          <w:rFonts w:asciiTheme="minorHAnsi" w:hAnsiTheme="minorHAnsi" w:cstheme="minorHAnsi"/>
          <w:b w:val="0"/>
          <w:sz w:val="22"/>
          <w:szCs w:val="22"/>
        </w:rPr>
        <w:tab/>
      </w:r>
      <w:r>
        <w:rPr>
          <w:rFonts w:asciiTheme="minorHAnsi" w:hAnsiTheme="minorHAnsi" w:cstheme="minorHAnsi"/>
          <w:b w:val="0"/>
          <w:sz w:val="22"/>
          <w:szCs w:val="22"/>
        </w:rPr>
        <w:t xml:space="preserve">     </w:t>
      </w:r>
      <w:r w:rsidRPr="00423A04">
        <w:rPr>
          <w:rFonts w:asciiTheme="minorHAnsi" w:hAnsiTheme="minorHAnsi" w:cstheme="minorHAnsi"/>
          <w:b w:val="0"/>
          <w:sz w:val="22"/>
          <w:szCs w:val="22"/>
        </w:rPr>
        <w:t xml:space="preserve">97 </w:t>
      </w:r>
      <w:r>
        <w:rPr>
          <w:rFonts w:asciiTheme="minorHAnsi" w:hAnsiTheme="minorHAnsi" w:cstheme="minorHAnsi"/>
          <w:b w:val="0"/>
          <w:sz w:val="22"/>
          <w:szCs w:val="22"/>
        </w:rPr>
        <w:t>–</w:t>
      </w:r>
      <w:r w:rsidRPr="00423A04">
        <w:rPr>
          <w:rFonts w:asciiTheme="minorHAnsi" w:hAnsiTheme="minorHAnsi" w:cstheme="minorHAnsi"/>
          <w:b w:val="0"/>
          <w:sz w:val="22"/>
          <w:szCs w:val="22"/>
        </w:rPr>
        <w:t xml:space="preserve"> </w:t>
      </w:r>
      <w:r>
        <w:rPr>
          <w:rFonts w:asciiTheme="minorHAnsi" w:hAnsiTheme="minorHAnsi" w:cstheme="minorHAnsi"/>
          <w:b w:val="0"/>
          <w:sz w:val="22"/>
          <w:szCs w:val="22"/>
        </w:rPr>
        <w:t xml:space="preserve">C       </w:t>
      </w:r>
      <w:r w:rsidRPr="00423A04">
        <w:rPr>
          <w:rFonts w:asciiTheme="minorHAnsi" w:hAnsiTheme="minorHAnsi" w:cstheme="minorHAnsi"/>
          <w:b w:val="0"/>
          <w:sz w:val="22"/>
          <w:szCs w:val="22"/>
        </w:rPr>
        <w:t xml:space="preserve">98 - </w:t>
      </w:r>
      <w:r>
        <w:rPr>
          <w:rFonts w:asciiTheme="minorHAnsi" w:hAnsiTheme="minorHAnsi" w:cstheme="minorHAnsi"/>
          <w:b w:val="0"/>
          <w:sz w:val="22"/>
          <w:szCs w:val="22"/>
        </w:rPr>
        <w:t xml:space="preserve">E       </w:t>
      </w:r>
      <w:r w:rsidRPr="00423A04">
        <w:rPr>
          <w:rFonts w:asciiTheme="minorHAnsi" w:hAnsiTheme="minorHAnsi" w:cstheme="minorHAnsi"/>
          <w:b w:val="0"/>
          <w:sz w:val="22"/>
          <w:szCs w:val="22"/>
        </w:rPr>
        <w:t xml:space="preserve">99 - </w:t>
      </w:r>
      <w:r>
        <w:rPr>
          <w:rFonts w:asciiTheme="minorHAnsi" w:hAnsiTheme="minorHAnsi" w:cstheme="minorHAnsi"/>
          <w:b w:val="0"/>
          <w:sz w:val="22"/>
          <w:szCs w:val="22"/>
        </w:rPr>
        <w:t xml:space="preserve">A     </w:t>
      </w:r>
      <w:r w:rsidRPr="00423A04">
        <w:rPr>
          <w:rFonts w:asciiTheme="minorHAnsi" w:hAnsiTheme="minorHAnsi" w:cstheme="minorHAnsi"/>
          <w:b w:val="0"/>
          <w:sz w:val="22"/>
          <w:szCs w:val="22"/>
        </w:rPr>
        <w:t>100</w:t>
      </w:r>
      <w:r>
        <w:rPr>
          <w:rFonts w:asciiTheme="minorHAnsi" w:hAnsiTheme="minorHAnsi" w:cstheme="minorHAnsi"/>
          <w:b w:val="0"/>
          <w:sz w:val="22"/>
          <w:szCs w:val="22"/>
        </w:rPr>
        <w:t xml:space="preserve"> – D</w:t>
      </w:r>
    </w:p>
    <w:p w:rsidR="00BE2A2C" w:rsidRDefault="00BE2A2C" w:rsidP="00BE2A2C">
      <w:pPr>
        <w:pStyle w:val="Ttulo"/>
        <w:jc w:val="left"/>
        <w:rPr>
          <w:rFonts w:asciiTheme="minorHAnsi" w:hAnsiTheme="minorHAnsi" w:cstheme="minorHAnsi"/>
          <w:b w:val="0"/>
          <w:sz w:val="22"/>
          <w:szCs w:val="22"/>
        </w:rPr>
      </w:pPr>
    </w:p>
    <w:p w:rsidR="00BE2A2C" w:rsidRDefault="00BE2A2C" w:rsidP="00BE2A2C">
      <w:pPr>
        <w:pStyle w:val="Ttulo"/>
        <w:jc w:val="left"/>
        <w:rPr>
          <w:rFonts w:asciiTheme="minorHAnsi" w:hAnsiTheme="minorHAnsi" w:cstheme="minorHAnsi"/>
          <w:b w:val="0"/>
          <w:sz w:val="22"/>
          <w:szCs w:val="22"/>
        </w:rPr>
      </w:pPr>
    </w:p>
    <w:p w:rsidR="00BE2A2C" w:rsidRPr="00423A04" w:rsidRDefault="006019BA" w:rsidP="00BE2A2C">
      <w:pPr>
        <w:pStyle w:val="Ttulo"/>
        <w:jc w:val="left"/>
        <w:rPr>
          <w:rFonts w:asciiTheme="minorHAnsi" w:hAnsiTheme="minorHAnsi" w:cstheme="minorHAnsi"/>
          <w:b w:val="0"/>
          <w:sz w:val="22"/>
          <w:szCs w:val="22"/>
        </w:rPr>
      </w:pPr>
      <w:r>
        <w:rPr>
          <w:rFonts w:ascii="Times New Roman" w:hAnsi="Times New Roman"/>
          <w:b w:val="0"/>
          <w:caps/>
        </w:rPr>
        <w:t>*</w:t>
      </w:r>
      <w:r w:rsidR="00BE2A2C">
        <w:rPr>
          <w:rFonts w:ascii="Times New Roman" w:hAnsi="Times New Roman"/>
          <w:b w:val="0"/>
          <w:caps/>
        </w:rPr>
        <w:t>oBSERVAÇÃO: A QUESTÃO N. 61 FOI ANULADA PELA BANCA EXAMINADORA. O PONTO FOI ATRIBUÍDO A TODOS OS CANDIDATOS.</w:t>
      </w:r>
    </w:p>
    <w:p w:rsidR="0054696B" w:rsidRDefault="0054696B" w:rsidP="0054696B">
      <w:pPr>
        <w:pStyle w:val="Ttulo"/>
        <w:rPr>
          <w:sz w:val="28"/>
          <w:szCs w:val="28"/>
        </w:rPr>
      </w:pPr>
    </w:p>
    <w:p w:rsidR="001E5069" w:rsidRDefault="001E5069" w:rsidP="0054696B">
      <w:pPr>
        <w:pStyle w:val="Ttulo"/>
        <w:rPr>
          <w:sz w:val="28"/>
          <w:szCs w:val="28"/>
        </w:rPr>
      </w:pPr>
    </w:p>
    <w:p w:rsidR="00051BBD" w:rsidRPr="00BE2A2C" w:rsidRDefault="00BE2A2C" w:rsidP="0054696B">
      <w:pPr>
        <w:pStyle w:val="Ttulo"/>
        <w:rPr>
          <w:b w:val="0"/>
          <w:sz w:val="28"/>
          <w:szCs w:val="28"/>
        </w:rPr>
      </w:pPr>
      <w:r w:rsidRPr="00BE2A2C">
        <w:rPr>
          <w:b w:val="0"/>
          <w:sz w:val="28"/>
          <w:szCs w:val="28"/>
        </w:rPr>
        <w:t>(19 – 20 e 21/05)</w:t>
      </w:r>
    </w:p>
    <w:p w:rsidR="0054696B" w:rsidRDefault="0054696B" w:rsidP="0054696B">
      <w:pPr>
        <w:pStyle w:val="Ttulo"/>
        <w:jc w:val="both"/>
      </w:pPr>
    </w:p>
    <w:p w:rsidR="0054696B" w:rsidRDefault="0054696B" w:rsidP="0054696B">
      <w:pPr>
        <w:pStyle w:val="Ttulo"/>
        <w:jc w:val="both"/>
      </w:pPr>
    </w:p>
    <w:p w:rsidR="0054696B" w:rsidRDefault="0054696B" w:rsidP="0054696B">
      <w:pPr>
        <w:pStyle w:val="Ttulo"/>
        <w:jc w:val="both"/>
      </w:pPr>
    </w:p>
    <w:p w:rsidR="0054696B" w:rsidRDefault="0054696B" w:rsidP="0054696B">
      <w:pPr>
        <w:pStyle w:val="Ttulo"/>
        <w:jc w:val="both"/>
        <w:rPr>
          <w:sz w:val="24"/>
        </w:rPr>
      </w:pPr>
    </w:p>
    <w:p w:rsidR="001725B8" w:rsidRDefault="001725B8" w:rsidP="0054696B">
      <w:pPr>
        <w:pStyle w:val="Ttulo"/>
        <w:jc w:val="both"/>
        <w:rPr>
          <w:sz w:val="24"/>
        </w:rPr>
      </w:pPr>
    </w:p>
    <w:p w:rsidR="0054696B" w:rsidRDefault="0054696B" w:rsidP="0054696B">
      <w:pPr>
        <w:pStyle w:val="Ttulo"/>
        <w:jc w:val="both"/>
        <w:rPr>
          <w:sz w:val="24"/>
        </w:rPr>
      </w:pPr>
    </w:p>
    <w:p w:rsidR="0054696B" w:rsidRDefault="0054696B" w:rsidP="0057102A"/>
    <w:sectPr w:rsidR="0054696B" w:rsidSect="00D6081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D6" w:rsidRDefault="001144D6" w:rsidP="004D395F">
      <w:pPr>
        <w:spacing w:after="0" w:line="240" w:lineRule="auto"/>
      </w:pPr>
      <w:r>
        <w:separator/>
      </w:r>
    </w:p>
  </w:endnote>
  <w:endnote w:type="continuationSeparator" w:id="0">
    <w:p w:rsidR="001144D6" w:rsidRDefault="001144D6" w:rsidP="004D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D6" w:rsidRDefault="001144D6" w:rsidP="004D395F">
      <w:pPr>
        <w:spacing w:after="0" w:line="240" w:lineRule="auto"/>
      </w:pPr>
      <w:r>
        <w:separator/>
      </w:r>
    </w:p>
  </w:footnote>
  <w:footnote w:type="continuationSeparator" w:id="0">
    <w:p w:rsidR="001144D6" w:rsidRDefault="001144D6" w:rsidP="004D3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D6" w:rsidRDefault="001144D6" w:rsidP="004D395F">
    <w:pPr>
      <w:pStyle w:val="Cabealho"/>
      <w:rPr>
        <w:rFonts w:ascii="Courier New" w:hAnsi="Courier New"/>
      </w:rPr>
    </w:pPr>
  </w:p>
  <w:p w:rsidR="001144D6" w:rsidRDefault="001144D6" w:rsidP="004D395F">
    <w:pPr>
      <w:pStyle w:val="Cabealho"/>
      <w:framePr w:wrap="around" w:vAnchor="text" w:hAnchor="page" w:x="6533" w:y="24"/>
      <w:rPr>
        <w:rStyle w:val="Nmerodepgina"/>
        <w:rFonts w:ascii="Courier New" w:hAnsi="Courier New"/>
      </w:rPr>
    </w:pPr>
    <w:r>
      <w:rPr>
        <w:rStyle w:val="Nmerodepgina"/>
        <w:rFonts w:ascii="Courier New" w:hAnsi="Courier New"/>
      </w:rPr>
      <w:fldChar w:fldCharType="begin"/>
    </w:r>
    <w:r>
      <w:rPr>
        <w:rStyle w:val="Nmerodepgina"/>
        <w:rFonts w:ascii="Courier New" w:hAnsi="Courier New"/>
      </w:rPr>
      <w:instrText xml:space="preserve">PAGE  </w:instrText>
    </w:r>
    <w:r>
      <w:rPr>
        <w:rStyle w:val="Nmerodepgina"/>
        <w:rFonts w:ascii="Courier New" w:hAnsi="Courier New"/>
      </w:rPr>
      <w:fldChar w:fldCharType="separate"/>
    </w:r>
    <w:r w:rsidR="00CC2175">
      <w:rPr>
        <w:rStyle w:val="Nmerodepgina"/>
        <w:rFonts w:ascii="Courier New" w:hAnsi="Courier New"/>
        <w:noProof/>
      </w:rPr>
      <w:t>106</w:t>
    </w:r>
    <w:r>
      <w:rPr>
        <w:rStyle w:val="Nmerodepgina"/>
        <w:rFonts w:ascii="Courier New" w:hAnsi="Courier New"/>
      </w:rPr>
      <w:fldChar w:fldCharType="end"/>
    </w:r>
  </w:p>
  <w:p w:rsidR="001144D6" w:rsidRDefault="001144D6" w:rsidP="004D395F">
    <w:pPr>
      <w:pStyle w:val="Cabealho"/>
      <w:rPr>
        <w:rFonts w:ascii="Courier New" w:hAnsi="Courier New"/>
      </w:rPr>
    </w:pPr>
    <w:r>
      <w:rPr>
        <w:rFonts w:ascii="Courier New" w:hAnsi="Courier New"/>
      </w:rPr>
      <w:t xml:space="preserve">MINISTÉRIO PÚBLICO                        </w:t>
    </w:r>
  </w:p>
  <w:p w:rsidR="001144D6" w:rsidRDefault="001144D6" w:rsidP="004D395F">
    <w:pPr>
      <w:pStyle w:val="Cabealho"/>
      <w:rPr>
        <w:rFonts w:ascii="Courier New" w:hAnsi="Courier New"/>
      </w:rPr>
    </w:pPr>
    <w:r>
      <w:rPr>
        <w:rFonts w:ascii="Courier New" w:hAnsi="Courier New"/>
      </w:rPr>
      <w:t>PROCURADORIA GERAL DA JUSTIÇA</w:t>
    </w:r>
  </w:p>
  <w:p w:rsidR="001144D6" w:rsidRDefault="001144D6" w:rsidP="004D395F">
    <w:pPr>
      <w:pStyle w:val="Cabealho"/>
      <w:rPr>
        <w:rFonts w:ascii="Courier New" w:hAnsi="Courier New"/>
      </w:rPr>
    </w:pPr>
    <w:r>
      <w:rPr>
        <w:rFonts w:ascii="Courier New" w:hAnsi="Courier New"/>
      </w:rPr>
      <w:t xml:space="preserve">                                      19/05/2015</w:t>
    </w:r>
    <w:r>
      <w:rPr>
        <w:rFonts w:ascii="Courier New" w:hAnsi="Courier New"/>
      </w:rPr>
      <w:fldChar w:fldCharType="begin"/>
    </w:r>
    <w:r>
      <w:rPr>
        <w:rFonts w:ascii="Courier New" w:hAnsi="Courier New"/>
      </w:rPr>
      <w:instrText xml:space="preserve"> ASK  </w:instrText>
    </w:r>
    <w:r>
      <w:rPr>
        <w:rFonts w:ascii="Courier New" w:hAnsi="Courier New"/>
      </w:rPr>
      <w:fldChar w:fldCharType="end"/>
    </w:r>
  </w:p>
  <w:p w:rsidR="001144D6" w:rsidRDefault="001144D6">
    <w:pPr>
      <w:pStyle w:val="Cabealho"/>
    </w:pPr>
  </w:p>
  <w:p w:rsidR="001144D6" w:rsidRDefault="001144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DB9"/>
    <w:multiLevelType w:val="hybridMultilevel"/>
    <w:tmpl w:val="4156EF38"/>
    <w:lvl w:ilvl="0" w:tplc="EC028D10">
      <w:start w:val="1"/>
      <w:numFmt w:val="lowerLetter"/>
      <w:lvlText w:val="%1)"/>
      <w:lvlJc w:val="left"/>
      <w:pPr>
        <w:ind w:left="1287" w:hanging="360"/>
      </w:pPr>
      <w:rPr>
        <w:rFonts w:ascii="Arial" w:eastAsia="Calibri" w:hAnsi="Arial" w:cs="Arial" w:hint="default"/>
        <w:b w:val="0"/>
        <w:sz w:val="20"/>
        <w:szCs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00A272AB"/>
    <w:multiLevelType w:val="hybridMultilevel"/>
    <w:tmpl w:val="BEEE47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D75FBF"/>
    <w:multiLevelType w:val="hybridMultilevel"/>
    <w:tmpl w:val="DB4E0236"/>
    <w:lvl w:ilvl="0" w:tplc="59163B0A">
      <w:start w:val="1"/>
      <w:numFmt w:val="lowerLetter"/>
      <w:lvlText w:val="%1)"/>
      <w:lvlJc w:val="left"/>
      <w:pPr>
        <w:ind w:left="720" w:hanging="360"/>
      </w:pPr>
      <w:rPr>
        <w:rFonts w:ascii="Arial" w:eastAsia="Calibri"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222769"/>
    <w:multiLevelType w:val="hybridMultilevel"/>
    <w:tmpl w:val="67A81C2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01374851"/>
    <w:multiLevelType w:val="hybridMultilevel"/>
    <w:tmpl w:val="FAE015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1F66A6A"/>
    <w:multiLevelType w:val="hybridMultilevel"/>
    <w:tmpl w:val="66A8986C"/>
    <w:lvl w:ilvl="0" w:tplc="E0026F68">
      <w:start w:val="1"/>
      <w:numFmt w:val="lowerLetter"/>
      <w:lvlText w:val="%1)"/>
      <w:lvlJc w:val="left"/>
      <w:pPr>
        <w:ind w:left="885" w:hanging="360"/>
      </w:pPr>
      <w:rPr>
        <w:rFonts w:hint="default"/>
        <w:color w:val="auto"/>
        <w:sz w:val="19"/>
        <w:szCs w:val="19"/>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6">
    <w:nsid w:val="025C356F"/>
    <w:multiLevelType w:val="hybridMultilevel"/>
    <w:tmpl w:val="15C6A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2F64F0C"/>
    <w:multiLevelType w:val="hybridMultilevel"/>
    <w:tmpl w:val="C706BE88"/>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3E17B26"/>
    <w:multiLevelType w:val="hybridMultilevel"/>
    <w:tmpl w:val="028C34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41F4817"/>
    <w:multiLevelType w:val="hybridMultilevel"/>
    <w:tmpl w:val="D652B8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4FB42BD"/>
    <w:multiLevelType w:val="hybridMultilevel"/>
    <w:tmpl w:val="92705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55F3FD9"/>
    <w:multiLevelType w:val="hybridMultilevel"/>
    <w:tmpl w:val="F97254D2"/>
    <w:lvl w:ilvl="0" w:tplc="59163B0A">
      <w:start w:val="1"/>
      <w:numFmt w:val="lowerLetter"/>
      <w:lvlText w:val="%1)"/>
      <w:lvlJc w:val="left"/>
      <w:pPr>
        <w:ind w:left="720" w:hanging="360"/>
      </w:pPr>
      <w:rPr>
        <w:rFonts w:ascii="Arial" w:eastAsia="Calibri"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67F6AB5"/>
    <w:multiLevelType w:val="hybridMultilevel"/>
    <w:tmpl w:val="685ADC32"/>
    <w:lvl w:ilvl="0" w:tplc="04160017">
      <w:start w:val="1"/>
      <w:numFmt w:val="lowerLetter"/>
      <w:lvlText w:val="%1)"/>
      <w:lvlJc w:val="left"/>
      <w:pPr>
        <w:ind w:left="720" w:hanging="360"/>
      </w:pPr>
      <w:rPr>
        <w:rFonts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6826445"/>
    <w:multiLevelType w:val="hybridMultilevel"/>
    <w:tmpl w:val="C706BE88"/>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6830B1C"/>
    <w:multiLevelType w:val="hybridMultilevel"/>
    <w:tmpl w:val="F5CAEC9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6936E61"/>
    <w:multiLevelType w:val="hybridMultilevel"/>
    <w:tmpl w:val="D2B88D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7A9135B"/>
    <w:multiLevelType w:val="hybridMultilevel"/>
    <w:tmpl w:val="B0C2815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8903CF2"/>
    <w:multiLevelType w:val="hybridMultilevel"/>
    <w:tmpl w:val="2A44C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8D32789"/>
    <w:multiLevelType w:val="hybridMultilevel"/>
    <w:tmpl w:val="2A44C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09326308"/>
    <w:multiLevelType w:val="hybridMultilevel"/>
    <w:tmpl w:val="FF2CF706"/>
    <w:lvl w:ilvl="0" w:tplc="04160017">
      <w:start w:val="1"/>
      <w:numFmt w:val="lowerLetter"/>
      <w:lvlText w:val="%1)"/>
      <w:lvlJc w:val="left"/>
      <w:pPr>
        <w:ind w:left="800" w:hanging="360"/>
      </w:pPr>
      <w:rPr>
        <w:rFonts w:hint="default"/>
      </w:rPr>
    </w:lvl>
    <w:lvl w:ilvl="1" w:tplc="04160019" w:tentative="1">
      <w:start w:val="1"/>
      <w:numFmt w:val="lowerLetter"/>
      <w:lvlText w:val="%2."/>
      <w:lvlJc w:val="left"/>
      <w:pPr>
        <w:ind w:left="1520" w:hanging="360"/>
      </w:pPr>
    </w:lvl>
    <w:lvl w:ilvl="2" w:tplc="0416001B" w:tentative="1">
      <w:start w:val="1"/>
      <w:numFmt w:val="lowerRoman"/>
      <w:lvlText w:val="%3."/>
      <w:lvlJc w:val="right"/>
      <w:pPr>
        <w:ind w:left="2240" w:hanging="180"/>
      </w:pPr>
    </w:lvl>
    <w:lvl w:ilvl="3" w:tplc="0416000F" w:tentative="1">
      <w:start w:val="1"/>
      <w:numFmt w:val="decimal"/>
      <w:lvlText w:val="%4."/>
      <w:lvlJc w:val="left"/>
      <w:pPr>
        <w:ind w:left="2960" w:hanging="360"/>
      </w:pPr>
    </w:lvl>
    <w:lvl w:ilvl="4" w:tplc="04160019" w:tentative="1">
      <w:start w:val="1"/>
      <w:numFmt w:val="lowerLetter"/>
      <w:lvlText w:val="%5."/>
      <w:lvlJc w:val="left"/>
      <w:pPr>
        <w:ind w:left="3680" w:hanging="360"/>
      </w:pPr>
    </w:lvl>
    <w:lvl w:ilvl="5" w:tplc="0416001B" w:tentative="1">
      <w:start w:val="1"/>
      <w:numFmt w:val="lowerRoman"/>
      <w:lvlText w:val="%6."/>
      <w:lvlJc w:val="right"/>
      <w:pPr>
        <w:ind w:left="4400" w:hanging="180"/>
      </w:pPr>
    </w:lvl>
    <w:lvl w:ilvl="6" w:tplc="0416000F" w:tentative="1">
      <w:start w:val="1"/>
      <w:numFmt w:val="decimal"/>
      <w:lvlText w:val="%7."/>
      <w:lvlJc w:val="left"/>
      <w:pPr>
        <w:ind w:left="5120" w:hanging="360"/>
      </w:pPr>
    </w:lvl>
    <w:lvl w:ilvl="7" w:tplc="04160019" w:tentative="1">
      <w:start w:val="1"/>
      <w:numFmt w:val="lowerLetter"/>
      <w:lvlText w:val="%8."/>
      <w:lvlJc w:val="left"/>
      <w:pPr>
        <w:ind w:left="5840" w:hanging="360"/>
      </w:pPr>
    </w:lvl>
    <w:lvl w:ilvl="8" w:tplc="0416001B" w:tentative="1">
      <w:start w:val="1"/>
      <w:numFmt w:val="lowerRoman"/>
      <w:lvlText w:val="%9."/>
      <w:lvlJc w:val="right"/>
      <w:pPr>
        <w:ind w:left="6560" w:hanging="180"/>
      </w:pPr>
    </w:lvl>
  </w:abstractNum>
  <w:abstractNum w:abstractNumId="20">
    <w:nsid w:val="094E1DFA"/>
    <w:multiLevelType w:val="hybridMultilevel"/>
    <w:tmpl w:val="8C74BB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9A82C46"/>
    <w:multiLevelType w:val="hybridMultilevel"/>
    <w:tmpl w:val="FD881446"/>
    <w:lvl w:ilvl="0" w:tplc="FF4CB5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0A587763"/>
    <w:multiLevelType w:val="hybridMultilevel"/>
    <w:tmpl w:val="118EDB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BAE4D78"/>
    <w:multiLevelType w:val="hybridMultilevel"/>
    <w:tmpl w:val="1D1294D4"/>
    <w:lvl w:ilvl="0" w:tplc="1F9E396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C401CE3"/>
    <w:multiLevelType w:val="hybridMultilevel"/>
    <w:tmpl w:val="5138490E"/>
    <w:lvl w:ilvl="0" w:tplc="59163B0A">
      <w:start w:val="1"/>
      <w:numFmt w:val="lowerLetter"/>
      <w:lvlText w:val="%1)"/>
      <w:lvlJc w:val="left"/>
      <w:pPr>
        <w:ind w:left="720" w:hanging="360"/>
      </w:pPr>
      <w:rPr>
        <w:rFonts w:ascii="Arial" w:eastAsia="Calibri"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0C44469A"/>
    <w:multiLevelType w:val="hybridMultilevel"/>
    <w:tmpl w:val="9A7E560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0C4B5DE5"/>
    <w:multiLevelType w:val="hybridMultilevel"/>
    <w:tmpl w:val="E67222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0C7800AA"/>
    <w:multiLevelType w:val="hybridMultilevel"/>
    <w:tmpl w:val="C3DC5D7A"/>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0CED1A89"/>
    <w:multiLevelType w:val="hybridMultilevel"/>
    <w:tmpl w:val="E67222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0CF66FDE"/>
    <w:multiLevelType w:val="hybridMultilevel"/>
    <w:tmpl w:val="C1BCC85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nsid w:val="0D6334FA"/>
    <w:multiLevelType w:val="hybridMultilevel"/>
    <w:tmpl w:val="0FCEB8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nsid w:val="0DE545E4"/>
    <w:multiLevelType w:val="hybridMultilevel"/>
    <w:tmpl w:val="028C34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0DFD6159"/>
    <w:multiLevelType w:val="hybridMultilevel"/>
    <w:tmpl w:val="A0045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0E087EAF"/>
    <w:multiLevelType w:val="hybridMultilevel"/>
    <w:tmpl w:val="84AC55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0E9A5AFA"/>
    <w:multiLevelType w:val="hybridMultilevel"/>
    <w:tmpl w:val="15C6A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0EE5254D"/>
    <w:multiLevelType w:val="hybridMultilevel"/>
    <w:tmpl w:val="5138490E"/>
    <w:lvl w:ilvl="0" w:tplc="59163B0A">
      <w:start w:val="1"/>
      <w:numFmt w:val="lowerLetter"/>
      <w:lvlText w:val="%1)"/>
      <w:lvlJc w:val="left"/>
      <w:pPr>
        <w:ind w:left="720" w:hanging="360"/>
      </w:pPr>
      <w:rPr>
        <w:rFonts w:ascii="Arial" w:eastAsia="Calibri"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0F9C1213"/>
    <w:multiLevelType w:val="hybridMultilevel"/>
    <w:tmpl w:val="A0045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0FED2BC4"/>
    <w:multiLevelType w:val="hybridMultilevel"/>
    <w:tmpl w:val="67C2070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02E7990"/>
    <w:multiLevelType w:val="hybridMultilevel"/>
    <w:tmpl w:val="685ADC32"/>
    <w:lvl w:ilvl="0" w:tplc="04160017">
      <w:start w:val="1"/>
      <w:numFmt w:val="lowerLetter"/>
      <w:lvlText w:val="%1)"/>
      <w:lvlJc w:val="left"/>
      <w:pPr>
        <w:ind w:left="720" w:hanging="360"/>
      </w:pPr>
      <w:rPr>
        <w:rFonts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10CE66C7"/>
    <w:multiLevelType w:val="hybridMultilevel"/>
    <w:tmpl w:val="679A1D7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nsid w:val="116E4AFC"/>
    <w:multiLevelType w:val="hybridMultilevel"/>
    <w:tmpl w:val="D2B88D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11DE236D"/>
    <w:multiLevelType w:val="hybridMultilevel"/>
    <w:tmpl w:val="77321596"/>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205045E"/>
    <w:multiLevelType w:val="hybridMultilevel"/>
    <w:tmpl w:val="A2761D1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nsid w:val="129C1FB9"/>
    <w:multiLevelType w:val="hybridMultilevel"/>
    <w:tmpl w:val="028C34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3055D30"/>
    <w:multiLevelType w:val="hybridMultilevel"/>
    <w:tmpl w:val="6FBCEB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nsid w:val="139D1708"/>
    <w:multiLevelType w:val="hybridMultilevel"/>
    <w:tmpl w:val="24CE5B8E"/>
    <w:lvl w:ilvl="0" w:tplc="E5404CBE">
      <w:start w:val="1"/>
      <w:numFmt w:val="lowerLetter"/>
      <w:lvlText w:val="%1)"/>
      <w:lvlJc w:val="left"/>
      <w:pPr>
        <w:ind w:left="720" w:hanging="360"/>
      </w:pPr>
      <w:rPr>
        <w:rFonts w:ascii="Arial" w:hAnsi="Arial"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13A55B34"/>
    <w:multiLevelType w:val="hybridMultilevel"/>
    <w:tmpl w:val="FD881446"/>
    <w:lvl w:ilvl="0" w:tplc="FF4CB5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nsid w:val="13BD6AF3"/>
    <w:multiLevelType w:val="hybridMultilevel"/>
    <w:tmpl w:val="B7BACC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14292CA0"/>
    <w:multiLevelType w:val="hybridMultilevel"/>
    <w:tmpl w:val="6B8672C6"/>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15465333"/>
    <w:multiLevelType w:val="hybridMultilevel"/>
    <w:tmpl w:val="49B886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17041EAF"/>
    <w:multiLevelType w:val="hybridMultilevel"/>
    <w:tmpl w:val="18409C7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nsid w:val="17D02C41"/>
    <w:multiLevelType w:val="hybridMultilevel"/>
    <w:tmpl w:val="69266DBE"/>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184130A3"/>
    <w:multiLevelType w:val="hybridMultilevel"/>
    <w:tmpl w:val="246EF67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nsid w:val="18787652"/>
    <w:multiLevelType w:val="hybridMultilevel"/>
    <w:tmpl w:val="0378953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4">
    <w:nsid w:val="18996CA7"/>
    <w:multiLevelType w:val="hybridMultilevel"/>
    <w:tmpl w:val="2AE60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18C20BDC"/>
    <w:multiLevelType w:val="hybridMultilevel"/>
    <w:tmpl w:val="EFB6A0B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6">
    <w:nsid w:val="18EC49D0"/>
    <w:multiLevelType w:val="hybridMultilevel"/>
    <w:tmpl w:val="145097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196143D6"/>
    <w:multiLevelType w:val="hybridMultilevel"/>
    <w:tmpl w:val="54BC4B58"/>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1ADE669E"/>
    <w:multiLevelType w:val="hybridMultilevel"/>
    <w:tmpl w:val="8C74BB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1B955264"/>
    <w:multiLevelType w:val="hybridMultilevel"/>
    <w:tmpl w:val="145097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1BE8393B"/>
    <w:multiLevelType w:val="hybridMultilevel"/>
    <w:tmpl w:val="67A81C2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1">
    <w:nsid w:val="1CBD42CF"/>
    <w:multiLevelType w:val="hybridMultilevel"/>
    <w:tmpl w:val="9D44BD92"/>
    <w:lvl w:ilvl="0" w:tplc="2780C7A0">
      <w:start w:val="1"/>
      <w:numFmt w:val="lowerLetter"/>
      <w:lvlText w:val="%1)"/>
      <w:lvlJc w:val="left"/>
      <w:pPr>
        <w:ind w:left="720" w:hanging="360"/>
      </w:pPr>
      <w:rPr>
        <w:rFonts w:ascii="Arial" w:eastAsia="Calibri"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1D167E84"/>
    <w:multiLevelType w:val="hybridMultilevel"/>
    <w:tmpl w:val="5568FE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1D341699"/>
    <w:multiLevelType w:val="hybridMultilevel"/>
    <w:tmpl w:val="9A7E560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nsid w:val="1D410269"/>
    <w:multiLevelType w:val="hybridMultilevel"/>
    <w:tmpl w:val="DB4E0236"/>
    <w:lvl w:ilvl="0" w:tplc="59163B0A">
      <w:start w:val="1"/>
      <w:numFmt w:val="lowerLetter"/>
      <w:lvlText w:val="%1)"/>
      <w:lvlJc w:val="left"/>
      <w:pPr>
        <w:ind w:left="720" w:hanging="360"/>
      </w:pPr>
      <w:rPr>
        <w:rFonts w:ascii="Arial" w:eastAsia="Calibri"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1DC96C46"/>
    <w:multiLevelType w:val="hybridMultilevel"/>
    <w:tmpl w:val="C9A8B6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1DE21D4E"/>
    <w:multiLevelType w:val="hybridMultilevel"/>
    <w:tmpl w:val="C3DC5D7A"/>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7">
    <w:nsid w:val="1E195D7E"/>
    <w:multiLevelType w:val="hybridMultilevel"/>
    <w:tmpl w:val="B7BACC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1E4C797E"/>
    <w:multiLevelType w:val="hybridMultilevel"/>
    <w:tmpl w:val="696E31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1E7B0963"/>
    <w:multiLevelType w:val="hybridMultilevel"/>
    <w:tmpl w:val="76A64BB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1EBB14AB"/>
    <w:multiLevelType w:val="hybridMultilevel"/>
    <w:tmpl w:val="A2AAD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1ED74ADB"/>
    <w:multiLevelType w:val="hybridMultilevel"/>
    <w:tmpl w:val="0378953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2">
    <w:nsid w:val="1EE72D4D"/>
    <w:multiLevelType w:val="hybridMultilevel"/>
    <w:tmpl w:val="18409C7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3">
    <w:nsid w:val="1F216AE7"/>
    <w:multiLevelType w:val="hybridMultilevel"/>
    <w:tmpl w:val="D6BA2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1F27645F"/>
    <w:multiLevelType w:val="hybridMultilevel"/>
    <w:tmpl w:val="49B886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1F4E2D17"/>
    <w:multiLevelType w:val="hybridMultilevel"/>
    <w:tmpl w:val="076048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201E5D21"/>
    <w:multiLevelType w:val="hybridMultilevel"/>
    <w:tmpl w:val="118EDB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205E7AC8"/>
    <w:multiLevelType w:val="hybridMultilevel"/>
    <w:tmpl w:val="1D1294D4"/>
    <w:lvl w:ilvl="0" w:tplc="1F9E396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20AA5F0D"/>
    <w:multiLevelType w:val="hybridMultilevel"/>
    <w:tmpl w:val="F01041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212B28AD"/>
    <w:multiLevelType w:val="hybridMultilevel"/>
    <w:tmpl w:val="481CA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213F2AA9"/>
    <w:multiLevelType w:val="hybridMultilevel"/>
    <w:tmpl w:val="76A64BB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21A03F9C"/>
    <w:multiLevelType w:val="hybridMultilevel"/>
    <w:tmpl w:val="2AE60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21A15BC3"/>
    <w:multiLevelType w:val="hybridMultilevel"/>
    <w:tmpl w:val="3A867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22694598"/>
    <w:multiLevelType w:val="hybridMultilevel"/>
    <w:tmpl w:val="A482B3B2"/>
    <w:lvl w:ilvl="0" w:tplc="3A08CB46">
      <w:start w:val="1"/>
      <w:numFmt w:val="lowerLetter"/>
      <w:lvlText w:val="%1)"/>
      <w:lvlJc w:val="left"/>
      <w:pPr>
        <w:ind w:left="1287" w:hanging="360"/>
      </w:pPr>
      <w:rPr>
        <w:rFonts w:ascii="Arial" w:eastAsia="Calibri" w:hAnsi="Arial" w:cs="Arial" w:hint="default"/>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4">
    <w:nsid w:val="22A66B88"/>
    <w:multiLevelType w:val="hybridMultilevel"/>
    <w:tmpl w:val="0FCEB8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5">
    <w:nsid w:val="23470384"/>
    <w:multiLevelType w:val="hybridMultilevel"/>
    <w:tmpl w:val="8FA05C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23A936A8"/>
    <w:multiLevelType w:val="hybridMultilevel"/>
    <w:tmpl w:val="5138490E"/>
    <w:lvl w:ilvl="0" w:tplc="59163B0A">
      <w:start w:val="1"/>
      <w:numFmt w:val="lowerLetter"/>
      <w:lvlText w:val="%1)"/>
      <w:lvlJc w:val="left"/>
      <w:pPr>
        <w:ind w:left="720" w:hanging="360"/>
      </w:pPr>
      <w:rPr>
        <w:rFonts w:ascii="Arial" w:eastAsia="Calibri"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23AD58F3"/>
    <w:multiLevelType w:val="hybridMultilevel"/>
    <w:tmpl w:val="C5E8F68C"/>
    <w:lvl w:ilvl="0" w:tplc="59163B0A">
      <w:start w:val="1"/>
      <w:numFmt w:val="lowerLetter"/>
      <w:lvlText w:val="%1)"/>
      <w:lvlJc w:val="left"/>
      <w:pPr>
        <w:ind w:left="720" w:hanging="360"/>
      </w:pPr>
      <w:rPr>
        <w:rFonts w:ascii="Arial" w:eastAsia="Calibri"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23E41CCF"/>
    <w:multiLevelType w:val="hybridMultilevel"/>
    <w:tmpl w:val="E45079FA"/>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24AF0228"/>
    <w:multiLevelType w:val="hybridMultilevel"/>
    <w:tmpl w:val="6C5EBEF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0">
    <w:nsid w:val="253775EA"/>
    <w:multiLevelType w:val="hybridMultilevel"/>
    <w:tmpl w:val="C1BCC85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1">
    <w:nsid w:val="25427BD6"/>
    <w:multiLevelType w:val="hybridMultilevel"/>
    <w:tmpl w:val="2A44C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nsid w:val="255D2B49"/>
    <w:multiLevelType w:val="hybridMultilevel"/>
    <w:tmpl w:val="D9AA111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256C67D4"/>
    <w:multiLevelType w:val="hybridMultilevel"/>
    <w:tmpl w:val="A85C832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4">
    <w:nsid w:val="258058D3"/>
    <w:multiLevelType w:val="hybridMultilevel"/>
    <w:tmpl w:val="CC4409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25B12E74"/>
    <w:multiLevelType w:val="hybridMultilevel"/>
    <w:tmpl w:val="8FA05C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26780881"/>
    <w:multiLevelType w:val="hybridMultilevel"/>
    <w:tmpl w:val="C9A8B6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26E01323"/>
    <w:multiLevelType w:val="hybridMultilevel"/>
    <w:tmpl w:val="B3FA2C4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8">
    <w:nsid w:val="2711006C"/>
    <w:multiLevelType w:val="hybridMultilevel"/>
    <w:tmpl w:val="B3FA2C4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9">
    <w:nsid w:val="272731BF"/>
    <w:multiLevelType w:val="hybridMultilevel"/>
    <w:tmpl w:val="D78CB96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0">
    <w:nsid w:val="29252DA3"/>
    <w:multiLevelType w:val="hybridMultilevel"/>
    <w:tmpl w:val="1418245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1">
    <w:nsid w:val="293C22F9"/>
    <w:multiLevelType w:val="hybridMultilevel"/>
    <w:tmpl w:val="FE8E5C2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2942098E"/>
    <w:multiLevelType w:val="hybridMultilevel"/>
    <w:tmpl w:val="2C5E585C"/>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2A485132"/>
    <w:multiLevelType w:val="hybridMultilevel"/>
    <w:tmpl w:val="3064E7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nsid w:val="2A7D297D"/>
    <w:multiLevelType w:val="hybridMultilevel"/>
    <w:tmpl w:val="B0C2815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2B773001"/>
    <w:multiLevelType w:val="hybridMultilevel"/>
    <w:tmpl w:val="54BC4B58"/>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2B923A05"/>
    <w:multiLevelType w:val="hybridMultilevel"/>
    <w:tmpl w:val="522CFA8C"/>
    <w:lvl w:ilvl="0" w:tplc="6D9C98DA">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2BD37892"/>
    <w:multiLevelType w:val="hybridMultilevel"/>
    <w:tmpl w:val="81F61C7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8">
    <w:nsid w:val="2BF215FF"/>
    <w:multiLevelType w:val="hybridMultilevel"/>
    <w:tmpl w:val="D6BA2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2C130FF2"/>
    <w:multiLevelType w:val="hybridMultilevel"/>
    <w:tmpl w:val="3064E7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2C8B7C80"/>
    <w:multiLevelType w:val="hybridMultilevel"/>
    <w:tmpl w:val="08EEE9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nsid w:val="2D524D2D"/>
    <w:multiLevelType w:val="hybridMultilevel"/>
    <w:tmpl w:val="8FD45F4A"/>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nsid w:val="2E1523BB"/>
    <w:multiLevelType w:val="hybridMultilevel"/>
    <w:tmpl w:val="A85C832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3">
    <w:nsid w:val="2E675046"/>
    <w:multiLevelType w:val="hybridMultilevel"/>
    <w:tmpl w:val="679A1D7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4">
    <w:nsid w:val="2EED0005"/>
    <w:multiLevelType w:val="hybridMultilevel"/>
    <w:tmpl w:val="67C2070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nsid w:val="30142531"/>
    <w:multiLevelType w:val="hybridMultilevel"/>
    <w:tmpl w:val="0EDA03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nsid w:val="305A3393"/>
    <w:multiLevelType w:val="hybridMultilevel"/>
    <w:tmpl w:val="20281F5A"/>
    <w:lvl w:ilvl="0" w:tplc="04160017">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17">
    <w:nsid w:val="308A6A18"/>
    <w:multiLevelType w:val="hybridMultilevel"/>
    <w:tmpl w:val="6A3607D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nsid w:val="30A96D7E"/>
    <w:multiLevelType w:val="hybridMultilevel"/>
    <w:tmpl w:val="EFD0B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nsid w:val="30B67978"/>
    <w:multiLevelType w:val="hybridMultilevel"/>
    <w:tmpl w:val="65ECAB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nsid w:val="31942573"/>
    <w:multiLevelType w:val="hybridMultilevel"/>
    <w:tmpl w:val="77321596"/>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nsid w:val="320B7E1B"/>
    <w:multiLevelType w:val="hybridMultilevel"/>
    <w:tmpl w:val="E45079FA"/>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nsid w:val="321632A9"/>
    <w:multiLevelType w:val="hybridMultilevel"/>
    <w:tmpl w:val="696E31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nsid w:val="323E3C5D"/>
    <w:multiLevelType w:val="hybridMultilevel"/>
    <w:tmpl w:val="92705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3255317B"/>
    <w:multiLevelType w:val="hybridMultilevel"/>
    <w:tmpl w:val="D9AA111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33725B18"/>
    <w:multiLevelType w:val="hybridMultilevel"/>
    <w:tmpl w:val="EFD0B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nsid w:val="34112A17"/>
    <w:multiLevelType w:val="hybridMultilevel"/>
    <w:tmpl w:val="FD881446"/>
    <w:lvl w:ilvl="0" w:tplc="FF4CB5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7">
    <w:nsid w:val="34BE2865"/>
    <w:multiLevelType w:val="hybridMultilevel"/>
    <w:tmpl w:val="A48634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nsid w:val="34E212EC"/>
    <w:multiLevelType w:val="hybridMultilevel"/>
    <w:tmpl w:val="88FA77CA"/>
    <w:lvl w:ilvl="0" w:tplc="1B90DC04">
      <w:start w:val="1"/>
      <w:numFmt w:val="decimal"/>
      <w:pStyle w:val="Enunciado"/>
      <w:lvlText w:val="%1."/>
      <w:lvlJc w:val="left"/>
      <w:pPr>
        <w:ind w:left="786" w:hanging="360"/>
      </w:pPr>
      <w:rPr>
        <w:rFonts w:hint="default"/>
        <w:b w:val="0"/>
      </w:rPr>
    </w:lvl>
    <w:lvl w:ilvl="1" w:tplc="F8B0FDA2">
      <w:start w:val="1"/>
      <w:numFmt w:val="upperRoman"/>
      <w:lvlText w:val="%2-"/>
      <w:lvlJc w:val="left"/>
      <w:pPr>
        <w:ind w:left="1866" w:hanging="720"/>
      </w:pPr>
      <w:rPr>
        <w:rFonts w:hint="default"/>
        <w:i w:val="0"/>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9">
    <w:nsid w:val="34EE5F99"/>
    <w:multiLevelType w:val="hybridMultilevel"/>
    <w:tmpl w:val="8CBC9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nsid w:val="353B45BC"/>
    <w:multiLevelType w:val="hybridMultilevel"/>
    <w:tmpl w:val="C5E8F68C"/>
    <w:lvl w:ilvl="0" w:tplc="59163B0A">
      <w:start w:val="1"/>
      <w:numFmt w:val="lowerLetter"/>
      <w:lvlText w:val="%1)"/>
      <w:lvlJc w:val="left"/>
      <w:pPr>
        <w:ind w:left="720" w:hanging="360"/>
      </w:pPr>
      <w:rPr>
        <w:rFonts w:ascii="Arial" w:eastAsia="Calibri"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nsid w:val="3638516E"/>
    <w:multiLevelType w:val="hybridMultilevel"/>
    <w:tmpl w:val="49B886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nsid w:val="365D3E98"/>
    <w:multiLevelType w:val="hybridMultilevel"/>
    <w:tmpl w:val="08EEE9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nsid w:val="366F7338"/>
    <w:multiLevelType w:val="hybridMultilevel"/>
    <w:tmpl w:val="F01041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nsid w:val="36C3181B"/>
    <w:multiLevelType w:val="hybridMultilevel"/>
    <w:tmpl w:val="F97254D2"/>
    <w:lvl w:ilvl="0" w:tplc="59163B0A">
      <w:start w:val="1"/>
      <w:numFmt w:val="lowerLetter"/>
      <w:lvlText w:val="%1)"/>
      <w:lvlJc w:val="left"/>
      <w:pPr>
        <w:ind w:left="720" w:hanging="360"/>
      </w:pPr>
      <w:rPr>
        <w:rFonts w:ascii="Arial" w:eastAsia="Calibri"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36DF4B22"/>
    <w:multiLevelType w:val="hybridMultilevel"/>
    <w:tmpl w:val="A482B3B2"/>
    <w:lvl w:ilvl="0" w:tplc="3A08CB46">
      <w:start w:val="1"/>
      <w:numFmt w:val="lowerLetter"/>
      <w:lvlText w:val="%1)"/>
      <w:lvlJc w:val="left"/>
      <w:pPr>
        <w:ind w:left="1287" w:hanging="360"/>
      </w:pPr>
      <w:rPr>
        <w:rFonts w:ascii="Arial" w:eastAsia="Calibri" w:hAnsi="Arial" w:cs="Arial" w:hint="default"/>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6">
    <w:nsid w:val="36F77383"/>
    <w:multiLevelType w:val="hybridMultilevel"/>
    <w:tmpl w:val="0EDA03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nsid w:val="37057A26"/>
    <w:multiLevelType w:val="hybridMultilevel"/>
    <w:tmpl w:val="F97254D2"/>
    <w:lvl w:ilvl="0" w:tplc="59163B0A">
      <w:start w:val="1"/>
      <w:numFmt w:val="lowerLetter"/>
      <w:lvlText w:val="%1)"/>
      <w:lvlJc w:val="left"/>
      <w:pPr>
        <w:ind w:left="720" w:hanging="360"/>
      </w:pPr>
      <w:rPr>
        <w:rFonts w:ascii="Arial" w:eastAsia="Calibri"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nsid w:val="374059D3"/>
    <w:multiLevelType w:val="hybridMultilevel"/>
    <w:tmpl w:val="0EDA03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nsid w:val="37920FC8"/>
    <w:multiLevelType w:val="hybridMultilevel"/>
    <w:tmpl w:val="7A741D1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nsid w:val="37945A34"/>
    <w:multiLevelType w:val="hybridMultilevel"/>
    <w:tmpl w:val="65ECAB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nsid w:val="38793DF6"/>
    <w:multiLevelType w:val="hybridMultilevel"/>
    <w:tmpl w:val="522CFA8C"/>
    <w:lvl w:ilvl="0" w:tplc="6D9C98DA">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nsid w:val="394A12B1"/>
    <w:multiLevelType w:val="hybridMultilevel"/>
    <w:tmpl w:val="C4047476"/>
    <w:lvl w:ilvl="0" w:tplc="04160017">
      <w:start w:val="1"/>
      <w:numFmt w:val="lowerLetter"/>
      <w:lvlText w:val="%1)"/>
      <w:lvlJc w:val="left"/>
      <w:pPr>
        <w:ind w:left="1287" w:hanging="360"/>
      </w:pPr>
      <w:rPr>
        <w:rFonts w:hint="default"/>
        <w:sz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3">
    <w:nsid w:val="39523402"/>
    <w:multiLevelType w:val="hybridMultilevel"/>
    <w:tmpl w:val="EFB6A0B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4">
    <w:nsid w:val="396046C7"/>
    <w:multiLevelType w:val="hybridMultilevel"/>
    <w:tmpl w:val="A482B3B2"/>
    <w:lvl w:ilvl="0" w:tplc="3A08CB46">
      <w:start w:val="1"/>
      <w:numFmt w:val="lowerLetter"/>
      <w:lvlText w:val="%1)"/>
      <w:lvlJc w:val="left"/>
      <w:pPr>
        <w:ind w:left="1287" w:hanging="360"/>
      </w:pPr>
      <w:rPr>
        <w:rFonts w:ascii="Arial" w:eastAsia="Calibri" w:hAnsi="Arial" w:cs="Arial" w:hint="default"/>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5">
    <w:nsid w:val="39E123AA"/>
    <w:multiLevelType w:val="hybridMultilevel"/>
    <w:tmpl w:val="D652B8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nsid w:val="3B125D5C"/>
    <w:multiLevelType w:val="hybridMultilevel"/>
    <w:tmpl w:val="9E4A2D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7">
    <w:nsid w:val="3BF7447E"/>
    <w:multiLevelType w:val="hybridMultilevel"/>
    <w:tmpl w:val="B4BC22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nsid w:val="3D1936AB"/>
    <w:multiLevelType w:val="hybridMultilevel"/>
    <w:tmpl w:val="679A1D7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9">
    <w:nsid w:val="3D3257C7"/>
    <w:multiLevelType w:val="hybridMultilevel"/>
    <w:tmpl w:val="C9A8B6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nsid w:val="3DE11A36"/>
    <w:multiLevelType w:val="hybridMultilevel"/>
    <w:tmpl w:val="8FD45F4A"/>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nsid w:val="3E1F7071"/>
    <w:multiLevelType w:val="hybridMultilevel"/>
    <w:tmpl w:val="6A3607D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nsid w:val="3E417E59"/>
    <w:multiLevelType w:val="hybridMultilevel"/>
    <w:tmpl w:val="69266DBE"/>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nsid w:val="3E4A5C1E"/>
    <w:multiLevelType w:val="hybridMultilevel"/>
    <w:tmpl w:val="C4047476"/>
    <w:lvl w:ilvl="0" w:tplc="04160017">
      <w:start w:val="1"/>
      <w:numFmt w:val="lowerLetter"/>
      <w:lvlText w:val="%1)"/>
      <w:lvlJc w:val="left"/>
      <w:pPr>
        <w:ind w:left="1287" w:hanging="360"/>
      </w:pPr>
      <w:rPr>
        <w:rFonts w:hint="default"/>
        <w:sz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4">
    <w:nsid w:val="3E7E18E6"/>
    <w:multiLevelType w:val="hybridMultilevel"/>
    <w:tmpl w:val="B4BC22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5">
    <w:nsid w:val="3E8374E0"/>
    <w:multiLevelType w:val="hybridMultilevel"/>
    <w:tmpl w:val="84AC55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nsid w:val="3EF74868"/>
    <w:multiLevelType w:val="hybridMultilevel"/>
    <w:tmpl w:val="E44E25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nsid w:val="3FA44A8B"/>
    <w:multiLevelType w:val="hybridMultilevel"/>
    <w:tmpl w:val="2AE60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3FCD5C82"/>
    <w:multiLevelType w:val="hybridMultilevel"/>
    <w:tmpl w:val="6220D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nsid w:val="3FD33389"/>
    <w:multiLevelType w:val="hybridMultilevel"/>
    <w:tmpl w:val="6B8672C6"/>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nsid w:val="409314EB"/>
    <w:multiLevelType w:val="hybridMultilevel"/>
    <w:tmpl w:val="EFD0B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1">
    <w:nsid w:val="409C6B73"/>
    <w:multiLevelType w:val="hybridMultilevel"/>
    <w:tmpl w:val="5568FE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2">
    <w:nsid w:val="40CD28B8"/>
    <w:multiLevelType w:val="hybridMultilevel"/>
    <w:tmpl w:val="81F61C7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3">
    <w:nsid w:val="40DF5D74"/>
    <w:multiLevelType w:val="hybridMultilevel"/>
    <w:tmpl w:val="E67222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nsid w:val="41051C7A"/>
    <w:multiLevelType w:val="hybridMultilevel"/>
    <w:tmpl w:val="481CA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nsid w:val="414412CA"/>
    <w:multiLevelType w:val="hybridMultilevel"/>
    <w:tmpl w:val="20281F5A"/>
    <w:lvl w:ilvl="0" w:tplc="04160017">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66">
    <w:nsid w:val="41C14ACF"/>
    <w:multiLevelType w:val="hybridMultilevel"/>
    <w:tmpl w:val="A7A616E0"/>
    <w:lvl w:ilvl="0" w:tplc="04160017">
      <w:start w:val="1"/>
      <w:numFmt w:val="lowerLetter"/>
      <w:lvlText w:val="%1)"/>
      <w:lvlJc w:val="left"/>
      <w:pPr>
        <w:ind w:left="885" w:hanging="360"/>
      </w:pPr>
    </w:lvl>
    <w:lvl w:ilvl="1" w:tplc="04160019">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67">
    <w:nsid w:val="41C26A65"/>
    <w:multiLevelType w:val="hybridMultilevel"/>
    <w:tmpl w:val="BFCA5AE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8">
    <w:nsid w:val="42143E13"/>
    <w:multiLevelType w:val="hybridMultilevel"/>
    <w:tmpl w:val="246EF67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9">
    <w:nsid w:val="43513961"/>
    <w:multiLevelType w:val="hybridMultilevel"/>
    <w:tmpl w:val="076048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nsid w:val="439329E8"/>
    <w:multiLevelType w:val="hybridMultilevel"/>
    <w:tmpl w:val="C1BCC85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1">
    <w:nsid w:val="442C2094"/>
    <w:multiLevelType w:val="hybridMultilevel"/>
    <w:tmpl w:val="7182EA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nsid w:val="456337B8"/>
    <w:multiLevelType w:val="hybridMultilevel"/>
    <w:tmpl w:val="CDE6A97A"/>
    <w:lvl w:ilvl="0" w:tplc="04160017">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73">
    <w:nsid w:val="46723F2C"/>
    <w:multiLevelType w:val="hybridMultilevel"/>
    <w:tmpl w:val="1418245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4">
    <w:nsid w:val="472C26F4"/>
    <w:multiLevelType w:val="hybridMultilevel"/>
    <w:tmpl w:val="49B886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5">
    <w:nsid w:val="47B24302"/>
    <w:multiLevelType w:val="hybridMultilevel"/>
    <w:tmpl w:val="FE8E5C2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6">
    <w:nsid w:val="48A51908"/>
    <w:multiLevelType w:val="hybridMultilevel"/>
    <w:tmpl w:val="F5CAEC9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nsid w:val="490D4DBF"/>
    <w:multiLevelType w:val="hybridMultilevel"/>
    <w:tmpl w:val="6C5EBEF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8">
    <w:nsid w:val="491B4275"/>
    <w:multiLevelType w:val="hybridMultilevel"/>
    <w:tmpl w:val="C4047476"/>
    <w:lvl w:ilvl="0" w:tplc="04160017">
      <w:start w:val="1"/>
      <w:numFmt w:val="lowerLetter"/>
      <w:lvlText w:val="%1)"/>
      <w:lvlJc w:val="left"/>
      <w:pPr>
        <w:ind w:left="1287" w:hanging="360"/>
      </w:pPr>
      <w:rPr>
        <w:rFonts w:hint="default"/>
        <w:sz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9">
    <w:nsid w:val="4A142619"/>
    <w:multiLevelType w:val="hybridMultilevel"/>
    <w:tmpl w:val="BEEE47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0">
    <w:nsid w:val="4A5B3D53"/>
    <w:multiLevelType w:val="hybridMultilevel"/>
    <w:tmpl w:val="B3FA2C4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1">
    <w:nsid w:val="4A641E46"/>
    <w:multiLevelType w:val="hybridMultilevel"/>
    <w:tmpl w:val="A0045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2">
    <w:nsid w:val="4A7C3C9B"/>
    <w:multiLevelType w:val="hybridMultilevel"/>
    <w:tmpl w:val="8C74BB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3">
    <w:nsid w:val="4AAA0F90"/>
    <w:multiLevelType w:val="hybridMultilevel"/>
    <w:tmpl w:val="9398ADA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4">
    <w:nsid w:val="4AF30919"/>
    <w:multiLevelType w:val="hybridMultilevel"/>
    <w:tmpl w:val="076048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5">
    <w:nsid w:val="4B1A5E83"/>
    <w:multiLevelType w:val="hybridMultilevel"/>
    <w:tmpl w:val="1418245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6">
    <w:nsid w:val="4B7F131F"/>
    <w:multiLevelType w:val="hybridMultilevel"/>
    <w:tmpl w:val="E334E6D2"/>
    <w:lvl w:ilvl="0" w:tplc="A490B88A">
      <w:start w:val="1"/>
      <w:numFmt w:val="lowerLetter"/>
      <w:lvlText w:val="%1)"/>
      <w:lvlJc w:val="left"/>
      <w:pPr>
        <w:ind w:left="1287" w:hanging="360"/>
      </w:pPr>
      <w:rPr>
        <w:rFonts w:ascii="Arial" w:eastAsia="Calibri" w:hAnsi="Arial" w:cs="Arial" w:hint="default"/>
        <w:b w:val="0"/>
        <w:sz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7">
    <w:nsid w:val="4B802D3C"/>
    <w:multiLevelType w:val="hybridMultilevel"/>
    <w:tmpl w:val="4156EF38"/>
    <w:lvl w:ilvl="0" w:tplc="EC028D10">
      <w:start w:val="1"/>
      <w:numFmt w:val="lowerLetter"/>
      <w:lvlText w:val="%1)"/>
      <w:lvlJc w:val="left"/>
      <w:pPr>
        <w:ind w:left="1287" w:hanging="360"/>
      </w:pPr>
      <w:rPr>
        <w:rFonts w:ascii="Arial" w:eastAsia="Calibri" w:hAnsi="Arial" w:cs="Arial" w:hint="default"/>
        <w:b w:val="0"/>
        <w:sz w:val="20"/>
        <w:szCs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8">
    <w:nsid w:val="4BEB370E"/>
    <w:multiLevelType w:val="hybridMultilevel"/>
    <w:tmpl w:val="6FB856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9">
    <w:nsid w:val="4BED7766"/>
    <w:multiLevelType w:val="hybridMultilevel"/>
    <w:tmpl w:val="77321596"/>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0">
    <w:nsid w:val="4C691DF4"/>
    <w:multiLevelType w:val="hybridMultilevel"/>
    <w:tmpl w:val="0378953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1">
    <w:nsid w:val="4CEF43C5"/>
    <w:multiLevelType w:val="hybridMultilevel"/>
    <w:tmpl w:val="0FCEB8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2">
    <w:nsid w:val="4D9D3B6C"/>
    <w:multiLevelType w:val="hybridMultilevel"/>
    <w:tmpl w:val="E44E25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3">
    <w:nsid w:val="4DA50941"/>
    <w:multiLevelType w:val="hybridMultilevel"/>
    <w:tmpl w:val="696E31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4">
    <w:nsid w:val="4DAF64EF"/>
    <w:multiLevelType w:val="hybridMultilevel"/>
    <w:tmpl w:val="C3DC5D7A"/>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5">
    <w:nsid w:val="4DE05105"/>
    <w:multiLevelType w:val="hybridMultilevel"/>
    <w:tmpl w:val="BFCA5AE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6">
    <w:nsid w:val="4E443E7C"/>
    <w:multiLevelType w:val="hybridMultilevel"/>
    <w:tmpl w:val="45728D72"/>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7">
    <w:nsid w:val="4ECF1ECF"/>
    <w:multiLevelType w:val="hybridMultilevel"/>
    <w:tmpl w:val="6B8672C6"/>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8">
    <w:nsid w:val="4ED220F0"/>
    <w:multiLevelType w:val="hybridMultilevel"/>
    <w:tmpl w:val="8CBC9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9">
    <w:nsid w:val="4F192FC8"/>
    <w:multiLevelType w:val="hybridMultilevel"/>
    <w:tmpl w:val="6C5EBEF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0">
    <w:nsid w:val="4F647AA3"/>
    <w:multiLevelType w:val="hybridMultilevel"/>
    <w:tmpl w:val="24CE5B8E"/>
    <w:lvl w:ilvl="0" w:tplc="E5404CBE">
      <w:start w:val="1"/>
      <w:numFmt w:val="lowerLetter"/>
      <w:lvlText w:val="%1)"/>
      <w:lvlJc w:val="left"/>
      <w:pPr>
        <w:ind w:left="720" w:hanging="360"/>
      </w:pPr>
      <w:rPr>
        <w:rFonts w:ascii="Arial" w:hAnsi="Arial"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1">
    <w:nsid w:val="4F6F2605"/>
    <w:multiLevelType w:val="hybridMultilevel"/>
    <w:tmpl w:val="A2AAD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2">
    <w:nsid w:val="507A16C5"/>
    <w:multiLevelType w:val="hybridMultilevel"/>
    <w:tmpl w:val="EED87E4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3">
    <w:nsid w:val="50AE5B38"/>
    <w:multiLevelType w:val="hybridMultilevel"/>
    <w:tmpl w:val="24CE5B8E"/>
    <w:lvl w:ilvl="0" w:tplc="E5404CBE">
      <w:start w:val="1"/>
      <w:numFmt w:val="lowerLetter"/>
      <w:lvlText w:val="%1)"/>
      <w:lvlJc w:val="left"/>
      <w:pPr>
        <w:ind w:left="720" w:hanging="360"/>
      </w:pPr>
      <w:rPr>
        <w:rFonts w:ascii="Arial" w:hAnsi="Arial"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4">
    <w:nsid w:val="51C838D4"/>
    <w:multiLevelType w:val="hybridMultilevel"/>
    <w:tmpl w:val="18409C7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5">
    <w:nsid w:val="51DD568D"/>
    <w:multiLevelType w:val="hybridMultilevel"/>
    <w:tmpl w:val="9398ADA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6">
    <w:nsid w:val="51F01E0C"/>
    <w:multiLevelType w:val="hybridMultilevel"/>
    <w:tmpl w:val="A7A616E0"/>
    <w:lvl w:ilvl="0" w:tplc="04160017">
      <w:start w:val="1"/>
      <w:numFmt w:val="lowerLetter"/>
      <w:lvlText w:val="%1)"/>
      <w:lvlJc w:val="left"/>
      <w:pPr>
        <w:ind w:left="885" w:hanging="360"/>
      </w:pPr>
    </w:lvl>
    <w:lvl w:ilvl="1" w:tplc="04160019">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07">
    <w:nsid w:val="523B681C"/>
    <w:multiLevelType w:val="hybridMultilevel"/>
    <w:tmpl w:val="81F61C7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8">
    <w:nsid w:val="52402137"/>
    <w:multiLevelType w:val="hybridMultilevel"/>
    <w:tmpl w:val="49B886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9">
    <w:nsid w:val="52943AFD"/>
    <w:multiLevelType w:val="hybridMultilevel"/>
    <w:tmpl w:val="49B886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0">
    <w:nsid w:val="5346604E"/>
    <w:multiLevelType w:val="hybridMultilevel"/>
    <w:tmpl w:val="8FA05C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1">
    <w:nsid w:val="53757AA9"/>
    <w:multiLevelType w:val="hybridMultilevel"/>
    <w:tmpl w:val="B32C312A"/>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2">
    <w:nsid w:val="554E6740"/>
    <w:multiLevelType w:val="hybridMultilevel"/>
    <w:tmpl w:val="B7BACC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3">
    <w:nsid w:val="55F67594"/>
    <w:multiLevelType w:val="hybridMultilevel"/>
    <w:tmpl w:val="2C5E585C"/>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4">
    <w:nsid w:val="5700601E"/>
    <w:multiLevelType w:val="hybridMultilevel"/>
    <w:tmpl w:val="54BC4B58"/>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5">
    <w:nsid w:val="57522DF5"/>
    <w:multiLevelType w:val="hybridMultilevel"/>
    <w:tmpl w:val="15C6A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6">
    <w:nsid w:val="578D757F"/>
    <w:multiLevelType w:val="hybridMultilevel"/>
    <w:tmpl w:val="7A741D1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7">
    <w:nsid w:val="57CA330C"/>
    <w:multiLevelType w:val="hybridMultilevel"/>
    <w:tmpl w:val="66A8986C"/>
    <w:lvl w:ilvl="0" w:tplc="E0026F68">
      <w:start w:val="1"/>
      <w:numFmt w:val="lowerLetter"/>
      <w:lvlText w:val="%1)"/>
      <w:lvlJc w:val="left"/>
      <w:pPr>
        <w:ind w:left="885" w:hanging="360"/>
      </w:pPr>
      <w:rPr>
        <w:rFonts w:hint="default"/>
        <w:color w:val="auto"/>
        <w:sz w:val="19"/>
        <w:szCs w:val="19"/>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18">
    <w:nsid w:val="57E650D7"/>
    <w:multiLevelType w:val="hybridMultilevel"/>
    <w:tmpl w:val="20281F5A"/>
    <w:lvl w:ilvl="0" w:tplc="04160017">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19">
    <w:nsid w:val="57EE1FA3"/>
    <w:multiLevelType w:val="hybridMultilevel"/>
    <w:tmpl w:val="D652B8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0">
    <w:nsid w:val="58993FE1"/>
    <w:multiLevelType w:val="hybridMultilevel"/>
    <w:tmpl w:val="CDE6A97A"/>
    <w:lvl w:ilvl="0" w:tplc="04160017">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21">
    <w:nsid w:val="59276303"/>
    <w:multiLevelType w:val="hybridMultilevel"/>
    <w:tmpl w:val="685ADC32"/>
    <w:lvl w:ilvl="0" w:tplc="04160017">
      <w:start w:val="1"/>
      <w:numFmt w:val="lowerLetter"/>
      <w:lvlText w:val="%1)"/>
      <w:lvlJc w:val="left"/>
      <w:pPr>
        <w:ind w:left="720" w:hanging="360"/>
      </w:pPr>
      <w:rPr>
        <w:rFonts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2">
    <w:nsid w:val="5A3D1573"/>
    <w:multiLevelType w:val="hybridMultilevel"/>
    <w:tmpl w:val="A2761D1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3">
    <w:nsid w:val="5A3E3AED"/>
    <w:multiLevelType w:val="hybridMultilevel"/>
    <w:tmpl w:val="7182EA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4">
    <w:nsid w:val="5AF07E8A"/>
    <w:multiLevelType w:val="hybridMultilevel"/>
    <w:tmpl w:val="B0C2815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5">
    <w:nsid w:val="5B0222C3"/>
    <w:multiLevelType w:val="hybridMultilevel"/>
    <w:tmpl w:val="E44E25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6">
    <w:nsid w:val="5B161171"/>
    <w:multiLevelType w:val="hybridMultilevel"/>
    <w:tmpl w:val="8FD45F4A"/>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7">
    <w:nsid w:val="5B4D575B"/>
    <w:multiLevelType w:val="hybridMultilevel"/>
    <w:tmpl w:val="6FB856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8">
    <w:nsid w:val="5B756C7E"/>
    <w:multiLevelType w:val="hybridMultilevel"/>
    <w:tmpl w:val="A2AAD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9">
    <w:nsid w:val="5BF63DFC"/>
    <w:multiLevelType w:val="hybridMultilevel"/>
    <w:tmpl w:val="6FB856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0">
    <w:nsid w:val="5C284526"/>
    <w:multiLevelType w:val="hybridMultilevel"/>
    <w:tmpl w:val="FE8E5C2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1">
    <w:nsid w:val="5C684AD4"/>
    <w:multiLevelType w:val="hybridMultilevel"/>
    <w:tmpl w:val="F5CAEC9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2">
    <w:nsid w:val="5D5A14DA"/>
    <w:multiLevelType w:val="hybridMultilevel"/>
    <w:tmpl w:val="FF2CF706"/>
    <w:lvl w:ilvl="0" w:tplc="04160017">
      <w:start w:val="1"/>
      <w:numFmt w:val="lowerLetter"/>
      <w:lvlText w:val="%1)"/>
      <w:lvlJc w:val="left"/>
      <w:pPr>
        <w:ind w:left="800" w:hanging="360"/>
      </w:pPr>
      <w:rPr>
        <w:rFonts w:hint="default"/>
      </w:rPr>
    </w:lvl>
    <w:lvl w:ilvl="1" w:tplc="04160019" w:tentative="1">
      <w:start w:val="1"/>
      <w:numFmt w:val="lowerLetter"/>
      <w:lvlText w:val="%2."/>
      <w:lvlJc w:val="left"/>
      <w:pPr>
        <w:ind w:left="1520" w:hanging="360"/>
      </w:pPr>
    </w:lvl>
    <w:lvl w:ilvl="2" w:tplc="0416001B" w:tentative="1">
      <w:start w:val="1"/>
      <w:numFmt w:val="lowerRoman"/>
      <w:lvlText w:val="%3."/>
      <w:lvlJc w:val="right"/>
      <w:pPr>
        <w:ind w:left="2240" w:hanging="180"/>
      </w:pPr>
    </w:lvl>
    <w:lvl w:ilvl="3" w:tplc="0416000F" w:tentative="1">
      <w:start w:val="1"/>
      <w:numFmt w:val="decimal"/>
      <w:lvlText w:val="%4."/>
      <w:lvlJc w:val="left"/>
      <w:pPr>
        <w:ind w:left="2960" w:hanging="360"/>
      </w:pPr>
    </w:lvl>
    <w:lvl w:ilvl="4" w:tplc="04160019" w:tentative="1">
      <w:start w:val="1"/>
      <w:numFmt w:val="lowerLetter"/>
      <w:lvlText w:val="%5."/>
      <w:lvlJc w:val="left"/>
      <w:pPr>
        <w:ind w:left="3680" w:hanging="360"/>
      </w:pPr>
    </w:lvl>
    <w:lvl w:ilvl="5" w:tplc="0416001B" w:tentative="1">
      <w:start w:val="1"/>
      <w:numFmt w:val="lowerRoman"/>
      <w:lvlText w:val="%6."/>
      <w:lvlJc w:val="right"/>
      <w:pPr>
        <w:ind w:left="4400" w:hanging="180"/>
      </w:pPr>
    </w:lvl>
    <w:lvl w:ilvl="6" w:tplc="0416000F" w:tentative="1">
      <w:start w:val="1"/>
      <w:numFmt w:val="decimal"/>
      <w:lvlText w:val="%7."/>
      <w:lvlJc w:val="left"/>
      <w:pPr>
        <w:ind w:left="5120" w:hanging="360"/>
      </w:pPr>
    </w:lvl>
    <w:lvl w:ilvl="7" w:tplc="04160019" w:tentative="1">
      <w:start w:val="1"/>
      <w:numFmt w:val="lowerLetter"/>
      <w:lvlText w:val="%8."/>
      <w:lvlJc w:val="left"/>
      <w:pPr>
        <w:ind w:left="5840" w:hanging="360"/>
      </w:pPr>
    </w:lvl>
    <w:lvl w:ilvl="8" w:tplc="0416001B" w:tentative="1">
      <w:start w:val="1"/>
      <w:numFmt w:val="lowerRoman"/>
      <w:lvlText w:val="%9."/>
      <w:lvlJc w:val="right"/>
      <w:pPr>
        <w:ind w:left="6560" w:hanging="180"/>
      </w:pPr>
    </w:lvl>
  </w:abstractNum>
  <w:abstractNum w:abstractNumId="233">
    <w:nsid w:val="5D833E3E"/>
    <w:multiLevelType w:val="hybridMultilevel"/>
    <w:tmpl w:val="9E4A2D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4">
    <w:nsid w:val="5DB82BF9"/>
    <w:multiLevelType w:val="hybridMultilevel"/>
    <w:tmpl w:val="45728D72"/>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5">
    <w:nsid w:val="5DF42387"/>
    <w:multiLevelType w:val="hybridMultilevel"/>
    <w:tmpl w:val="8CBC9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6">
    <w:nsid w:val="5F186203"/>
    <w:multiLevelType w:val="hybridMultilevel"/>
    <w:tmpl w:val="D78CB96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7">
    <w:nsid w:val="5F2B361C"/>
    <w:multiLevelType w:val="hybridMultilevel"/>
    <w:tmpl w:val="6220D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8">
    <w:nsid w:val="5F3D6848"/>
    <w:multiLevelType w:val="hybridMultilevel"/>
    <w:tmpl w:val="4156EF38"/>
    <w:lvl w:ilvl="0" w:tplc="EC028D10">
      <w:start w:val="1"/>
      <w:numFmt w:val="lowerLetter"/>
      <w:lvlText w:val="%1)"/>
      <w:lvlJc w:val="left"/>
      <w:pPr>
        <w:ind w:left="1287" w:hanging="360"/>
      </w:pPr>
      <w:rPr>
        <w:rFonts w:ascii="Arial" w:eastAsia="Calibri" w:hAnsi="Arial" w:cs="Arial" w:hint="default"/>
        <w:b w:val="0"/>
        <w:sz w:val="20"/>
        <w:szCs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9">
    <w:nsid w:val="5F4D58A9"/>
    <w:multiLevelType w:val="hybridMultilevel"/>
    <w:tmpl w:val="DB4E0236"/>
    <w:lvl w:ilvl="0" w:tplc="59163B0A">
      <w:start w:val="1"/>
      <w:numFmt w:val="lowerLetter"/>
      <w:lvlText w:val="%1)"/>
      <w:lvlJc w:val="left"/>
      <w:pPr>
        <w:ind w:left="720" w:hanging="360"/>
      </w:pPr>
      <w:rPr>
        <w:rFonts w:ascii="Arial" w:eastAsia="Calibri"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0">
    <w:nsid w:val="5F8A7260"/>
    <w:multiLevelType w:val="hybridMultilevel"/>
    <w:tmpl w:val="D9AA111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1">
    <w:nsid w:val="604F7C70"/>
    <w:multiLevelType w:val="hybridMultilevel"/>
    <w:tmpl w:val="BFCA5AE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2">
    <w:nsid w:val="608A62DE"/>
    <w:multiLevelType w:val="hybridMultilevel"/>
    <w:tmpl w:val="66A8986C"/>
    <w:lvl w:ilvl="0" w:tplc="E0026F68">
      <w:start w:val="1"/>
      <w:numFmt w:val="lowerLetter"/>
      <w:lvlText w:val="%1)"/>
      <w:lvlJc w:val="left"/>
      <w:pPr>
        <w:ind w:left="885" w:hanging="360"/>
      </w:pPr>
      <w:rPr>
        <w:rFonts w:hint="default"/>
        <w:color w:val="auto"/>
        <w:sz w:val="19"/>
        <w:szCs w:val="19"/>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43">
    <w:nsid w:val="60A73A52"/>
    <w:multiLevelType w:val="hybridMultilevel"/>
    <w:tmpl w:val="2C5E585C"/>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4">
    <w:nsid w:val="60D47FB7"/>
    <w:multiLevelType w:val="hybridMultilevel"/>
    <w:tmpl w:val="CC4409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5">
    <w:nsid w:val="614B4410"/>
    <w:multiLevelType w:val="hybridMultilevel"/>
    <w:tmpl w:val="1D1294D4"/>
    <w:lvl w:ilvl="0" w:tplc="1F9E396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6">
    <w:nsid w:val="61B4775B"/>
    <w:multiLevelType w:val="hybridMultilevel"/>
    <w:tmpl w:val="7A741D1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7">
    <w:nsid w:val="62633064"/>
    <w:multiLevelType w:val="hybridMultilevel"/>
    <w:tmpl w:val="3A867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8">
    <w:nsid w:val="62994F4B"/>
    <w:multiLevelType w:val="hybridMultilevel"/>
    <w:tmpl w:val="246EF67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9">
    <w:nsid w:val="629F4909"/>
    <w:multiLevelType w:val="hybridMultilevel"/>
    <w:tmpl w:val="A7A616E0"/>
    <w:lvl w:ilvl="0" w:tplc="04160017">
      <w:start w:val="1"/>
      <w:numFmt w:val="lowerLetter"/>
      <w:lvlText w:val="%1)"/>
      <w:lvlJc w:val="left"/>
      <w:pPr>
        <w:ind w:left="885" w:hanging="360"/>
      </w:pPr>
    </w:lvl>
    <w:lvl w:ilvl="1" w:tplc="04160019">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50">
    <w:nsid w:val="636B4035"/>
    <w:multiLevelType w:val="hybridMultilevel"/>
    <w:tmpl w:val="9E4A2D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1">
    <w:nsid w:val="637D07CA"/>
    <w:multiLevelType w:val="hybridMultilevel"/>
    <w:tmpl w:val="145097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2">
    <w:nsid w:val="63EF17B8"/>
    <w:multiLevelType w:val="hybridMultilevel"/>
    <w:tmpl w:val="45728D72"/>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3">
    <w:nsid w:val="64194D65"/>
    <w:multiLevelType w:val="hybridMultilevel"/>
    <w:tmpl w:val="69266DBE"/>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4">
    <w:nsid w:val="64B408D4"/>
    <w:multiLevelType w:val="hybridMultilevel"/>
    <w:tmpl w:val="481CA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5">
    <w:nsid w:val="657205E5"/>
    <w:multiLevelType w:val="hybridMultilevel"/>
    <w:tmpl w:val="118EDB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6">
    <w:nsid w:val="65D327D9"/>
    <w:multiLevelType w:val="hybridMultilevel"/>
    <w:tmpl w:val="E334E6D2"/>
    <w:lvl w:ilvl="0" w:tplc="A490B88A">
      <w:start w:val="1"/>
      <w:numFmt w:val="lowerLetter"/>
      <w:lvlText w:val="%1)"/>
      <w:lvlJc w:val="left"/>
      <w:pPr>
        <w:ind w:left="1287" w:hanging="360"/>
      </w:pPr>
      <w:rPr>
        <w:rFonts w:ascii="Arial" w:eastAsia="Calibri" w:hAnsi="Arial" w:cs="Arial" w:hint="default"/>
        <w:b w:val="0"/>
        <w:sz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7">
    <w:nsid w:val="65F40978"/>
    <w:multiLevelType w:val="hybridMultilevel"/>
    <w:tmpl w:val="A85C832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8">
    <w:nsid w:val="66441570"/>
    <w:multiLevelType w:val="hybridMultilevel"/>
    <w:tmpl w:val="3A867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9">
    <w:nsid w:val="668E2521"/>
    <w:multiLevelType w:val="hybridMultilevel"/>
    <w:tmpl w:val="C5E8F68C"/>
    <w:lvl w:ilvl="0" w:tplc="59163B0A">
      <w:start w:val="1"/>
      <w:numFmt w:val="lowerLetter"/>
      <w:lvlText w:val="%1)"/>
      <w:lvlJc w:val="left"/>
      <w:pPr>
        <w:ind w:left="720" w:hanging="360"/>
      </w:pPr>
      <w:rPr>
        <w:rFonts w:ascii="Arial" w:eastAsia="Calibri"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0">
    <w:nsid w:val="66C31AF1"/>
    <w:multiLevelType w:val="hybridMultilevel"/>
    <w:tmpl w:val="E334E6D2"/>
    <w:lvl w:ilvl="0" w:tplc="A490B88A">
      <w:start w:val="1"/>
      <w:numFmt w:val="lowerLetter"/>
      <w:lvlText w:val="%1)"/>
      <w:lvlJc w:val="left"/>
      <w:pPr>
        <w:ind w:left="1287" w:hanging="360"/>
      </w:pPr>
      <w:rPr>
        <w:rFonts w:ascii="Arial" w:eastAsia="Calibri" w:hAnsi="Arial" w:cs="Arial" w:hint="default"/>
        <w:b w:val="0"/>
        <w:sz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1">
    <w:nsid w:val="67DD4896"/>
    <w:multiLevelType w:val="hybridMultilevel"/>
    <w:tmpl w:val="522CFA8C"/>
    <w:lvl w:ilvl="0" w:tplc="6D9C98DA">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2">
    <w:nsid w:val="689E33B8"/>
    <w:multiLevelType w:val="hybridMultilevel"/>
    <w:tmpl w:val="B32C312A"/>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3">
    <w:nsid w:val="68B5291C"/>
    <w:multiLevelType w:val="hybridMultilevel"/>
    <w:tmpl w:val="B4BC22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4">
    <w:nsid w:val="68E3170E"/>
    <w:multiLevelType w:val="hybridMultilevel"/>
    <w:tmpl w:val="FF2CF706"/>
    <w:lvl w:ilvl="0" w:tplc="04160017">
      <w:start w:val="1"/>
      <w:numFmt w:val="lowerLetter"/>
      <w:lvlText w:val="%1)"/>
      <w:lvlJc w:val="left"/>
      <w:pPr>
        <w:ind w:left="800" w:hanging="360"/>
      </w:pPr>
      <w:rPr>
        <w:rFonts w:hint="default"/>
      </w:rPr>
    </w:lvl>
    <w:lvl w:ilvl="1" w:tplc="04160019" w:tentative="1">
      <w:start w:val="1"/>
      <w:numFmt w:val="lowerLetter"/>
      <w:lvlText w:val="%2."/>
      <w:lvlJc w:val="left"/>
      <w:pPr>
        <w:ind w:left="1520" w:hanging="360"/>
      </w:pPr>
    </w:lvl>
    <w:lvl w:ilvl="2" w:tplc="0416001B" w:tentative="1">
      <w:start w:val="1"/>
      <w:numFmt w:val="lowerRoman"/>
      <w:lvlText w:val="%3."/>
      <w:lvlJc w:val="right"/>
      <w:pPr>
        <w:ind w:left="2240" w:hanging="180"/>
      </w:pPr>
    </w:lvl>
    <w:lvl w:ilvl="3" w:tplc="0416000F" w:tentative="1">
      <w:start w:val="1"/>
      <w:numFmt w:val="decimal"/>
      <w:lvlText w:val="%4."/>
      <w:lvlJc w:val="left"/>
      <w:pPr>
        <w:ind w:left="2960" w:hanging="360"/>
      </w:pPr>
    </w:lvl>
    <w:lvl w:ilvl="4" w:tplc="04160019" w:tentative="1">
      <w:start w:val="1"/>
      <w:numFmt w:val="lowerLetter"/>
      <w:lvlText w:val="%5."/>
      <w:lvlJc w:val="left"/>
      <w:pPr>
        <w:ind w:left="3680" w:hanging="360"/>
      </w:pPr>
    </w:lvl>
    <w:lvl w:ilvl="5" w:tplc="0416001B" w:tentative="1">
      <w:start w:val="1"/>
      <w:numFmt w:val="lowerRoman"/>
      <w:lvlText w:val="%6."/>
      <w:lvlJc w:val="right"/>
      <w:pPr>
        <w:ind w:left="4400" w:hanging="180"/>
      </w:pPr>
    </w:lvl>
    <w:lvl w:ilvl="6" w:tplc="0416000F" w:tentative="1">
      <w:start w:val="1"/>
      <w:numFmt w:val="decimal"/>
      <w:lvlText w:val="%7."/>
      <w:lvlJc w:val="left"/>
      <w:pPr>
        <w:ind w:left="5120" w:hanging="360"/>
      </w:pPr>
    </w:lvl>
    <w:lvl w:ilvl="7" w:tplc="04160019" w:tentative="1">
      <w:start w:val="1"/>
      <w:numFmt w:val="lowerLetter"/>
      <w:lvlText w:val="%8."/>
      <w:lvlJc w:val="left"/>
      <w:pPr>
        <w:ind w:left="5840" w:hanging="360"/>
      </w:pPr>
    </w:lvl>
    <w:lvl w:ilvl="8" w:tplc="0416001B" w:tentative="1">
      <w:start w:val="1"/>
      <w:numFmt w:val="lowerRoman"/>
      <w:lvlText w:val="%9."/>
      <w:lvlJc w:val="right"/>
      <w:pPr>
        <w:ind w:left="6560" w:hanging="180"/>
      </w:pPr>
    </w:lvl>
  </w:abstractNum>
  <w:abstractNum w:abstractNumId="265">
    <w:nsid w:val="69204C58"/>
    <w:multiLevelType w:val="hybridMultilevel"/>
    <w:tmpl w:val="D78CB96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6">
    <w:nsid w:val="6A52239D"/>
    <w:multiLevelType w:val="hybridMultilevel"/>
    <w:tmpl w:val="76A64BB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7">
    <w:nsid w:val="6A923812"/>
    <w:multiLevelType w:val="hybridMultilevel"/>
    <w:tmpl w:val="FAE015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8">
    <w:nsid w:val="6B6A0CAE"/>
    <w:multiLevelType w:val="hybridMultilevel"/>
    <w:tmpl w:val="CDE6A97A"/>
    <w:lvl w:ilvl="0" w:tplc="04160017">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69">
    <w:nsid w:val="6B974273"/>
    <w:multiLevelType w:val="hybridMultilevel"/>
    <w:tmpl w:val="D2B88D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0">
    <w:nsid w:val="6C3205E8"/>
    <w:multiLevelType w:val="hybridMultilevel"/>
    <w:tmpl w:val="A2761D1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1">
    <w:nsid w:val="6C5E1AAD"/>
    <w:multiLevelType w:val="hybridMultilevel"/>
    <w:tmpl w:val="84AC55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2">
    <w:nsid w:val="6CA666DD"/>
    <w:multiLevelType w:val="hybridMultilevel"/>
    <w:tmpl w:val="08EEE9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3">
    <w:nsid w:val="6D2576F7"/>
    <w:multiLevelType w:val="hybridMultilevel"/>
    <w:tmpl w:val="5568FE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4">
    <w:nsid w:val="6DC02034"/>
    <w:multiLevelType w:val="hybridMultilevel"/>
    <w:tmpl w:val="6A3607D0"/>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5">
    <w:nsid w:val="6EFB5BDF"/>
    <w:multiLevelType w:val="hybridMultilevel"/>
    <w:tmpl w:val="FAE015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6">
    <w:nsid w:val="70566B2D"/>
    <w:multiLevelType w:val="hybridMultilevel"/>
    <w:tmpl w:val="9398ADA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7">
    <w:nsid w:val="70611388"/>
    <w:multiLevelType w:val="hybridMultilevel"/>
    <w:tmpl w:val="F01041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8">
    <w:nsid w:val="71464D5D"/>
    <w:multiLevelType w:val="hybridMultilevel"/>
    <w:tmpl w:val="9D44BD92"/>
    <w:lvl w:ilvl="0" w:tplc="2780C7A0">
      <w:start w:val="1"/>
      <w:numFmt w:val="lowerLetter"/>
      <w:lvlText w:val="%1)"/>
      <w:lvlJc w:val="left"/>
      <w:pPr>
        <w:ind w:left="720" w:hanging="360"/>
      </w:pPr>
      <w:rPr>
        <w:rFonts w:ascii="Arial" w:eastAsia="Calibri"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9">
    <w:nsid w:val="71D8293F"/>
    <w:multiLevelType w:val="hybridMultilevel"/>
    <w:tmpl w:val="C0A86D8C"/>
    <w:lvl w:ilvl="0" w:tplc="F4A04AF4">
      <w:start w:val="1"/>
      <w:numFmt w:val="decimal"/>
      <w:pStyle w:val="Esti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80">
    <w:nsid w:val="71ED60F1"/>
    <w:multiLevelType w:val="hybridMultilevel"/>
    <w:tmpl w:val="67C20704"/>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1">
    <w:nsid w:val="71F81102"/>
    <w:multiLevelType w:val="hybridMultilevel"/>
    <w:tmpl w:val="6220D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2">
    <w:nsid w:val="720E4242"/>
    <w:multiLevelType w:val="hybridMultilevel"/>
    <w:tmpl w:val="E45079FA"/>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3">
    <w:nsid w:val="72980D17"/>
    <w:multiLevelType w:val="hybridMultilevel"/>
    <w:tmpl w:val="C706BE88"/>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4">
    <w:nsid w:val="72D407DD"/>
    <w:multiLevelType w:val="hybridMultilevel"/>
    <w:tmpl w:val="EFB6A0B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5">
    <w:nsid w:val="73C76F66"/>
    <w:multiLevelType w:val="hybridMultilevel"/>
    <w:tmpl w:val="6FBCEB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6">
    <w:nsid w:val="73FA0923"/>
    <w:multiLevelType w:val="hybridMultilevel"/>
    <w:tmpl w:val="6FBCEB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7">
    <w:nsid w:val="752E26EC"/>
    <w:multiLevelType w:val="hybridMultilevel"/>
    <w:tmpl w:val="7182EA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8">
    <w:nsid w:val="76CD5C8F"/>
    <w:multiLevelType w:val="hybridMultilevel"/>
    <w:tmpl w:val="A48634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9">
    <w:nsid w:val="77501AF9"/>
    <w:multiLevelType w:val="hybridMultilevel"/>
    <w:tmpl w:val="67A81C2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0">
    <w:nsid w:val="77762D35"/>
    <w:multiLevelType w:val="hybridMultilevel"/>
    <w:tmpl w:val="B32C312A"/>
    <w:lvl w:ilvl="0" w:tplc="59163B0A">
      <w:start w:val="1"/>
      <w:numFmt w:val="lowerLetter"/>
      <w:lvlText w:val="%1)"/>
      <w:lvlJc w:val="left"/>
      <w:pPr>
        <w:ind w:left="720" w:hanging="360"/>
      </w:pPr>
      <w:rPr>
        <w:rFonts w:ascii="Arial" w:eastAsia="Calibr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1">
    <w:nsid w:val="77833A4C"/>
    <w:multiLevelType w:val="hybridMultilevel"/>
    <w:tmpl w:val="65ECAB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2">
    <w:nsid w:val="790468D4"/>
    <w:multiLevelType w:val="hybridMultilevel"/>
    <w:tmpl w:val="9A7E560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3">
    <w:nsid w:val="79377CAF"/>
    <w:multiLevelType w:val="hybridMultilevel"/>
    <w:tmpl w:val="BEEE47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4">
    <w:nsid w:val="7A3E75A9"/>
    <w:multiLevelType w:val="hybridMultilevel"/>
    <w:tmpl w:val="EED87E4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5">
    <w:nsid w:val="7A9923F8"/>
    <w:multiLevelType w:val="hybridMultilevel"/>
    <w:tmpl w:val="9D44BD92"/>
    <w:lvl w:ilvl="0" w:tplc="2780C7A0">
      <w:start w:val="1"/>
      <w:numFmt w:val="lowerLetter"/>
      <w:lvlText w:val="%1)"/>
      <w:lvlJc w:val="left"/>
      <w:pPr>
        <w:ind w:left="720" w:hanging="360"/>
      </w:pPr>
      <w:rPr>
        <w:rFonts w:ascii="Arial" w:eastAsia="Calibri"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6">
    <w:nsid w:val="7AB42AA4"/>
    <w:multiLevelType w:val="hybridMultilevel"/>
    <w:tmpl w:val="A48634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7">
    <w:nsid w:val="7AD75176"/>
    <w:multiLevelType w:val="hybridMultilevel"/>
    <w:tmpl w:val="CC4409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8">
    <w:nsid w:val="7C8259A3"/>
    <w:multiLevelType w:val="hybridMultilevel"/>
    <w:tmpl w:val="3064E7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9">
    <w:nsid w:val="7CE07139"/>
    <w:multiLevelType w:val="hybridMultilevel"/>
    <w:tmpl w:val="D6BA2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0">
    <w:nsid w:val="7E3F04E9"/>
    <w:multiLevelType w:val="hybridMultilevel"/>
    <w:tmpl w:val="92705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1">
    <w:nsid w:val="7E4629D1"/>
    <w:multiLevelType w:val="hybridMultilevel"/>
    <w:tmpl w:val="EED87E4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79"/>
  </w:num>
  <w:num w:numId="2">
    <w:abstractNumId w:val="128"/>
  </w:num>
  <w:num w:numId="3">
    <w:abstractNumId w:val="200"/>
  </w:num>
  <w:num w:numId="4">
    <w:abstractNumId w:val="41"/>
  </w:num>
  <w:num w:numId="5">
    <w:abstractNumId w:val="69"/>
  </w:num>
  <w:num w:numId="6">
    <w:abstractNumId w:val="88"/>
  </w:num>
  <w:num w:numId="7">
    <w:abstractNumId w:val="104"/>
  </w:num>
  <w:num w:numId="8">
    <w:abstractNumId w:val="283"/>
  </w:num>
  <w:num w:numId="9">
    <w:abstractNumId w:val="37"/>
  </w:num>
  <w:num w:numId="10">
    <w:abstractNumId w:val="48"/>
  </w:num>
  <w:num w:numId="11">
    <w:abstractNumId w:val="231"/>
  </w:num>
  <w:num w:numId="12">
    <w:abstractNumId w:val="49"/>
  </w:num>
  <w:num w:numId="13">
    <w:abstractNumId w:val="209"/>
  </w:num>
  <w:num w:numId="14">
    <w:abstractNumId w:val="124"/>
  </w:num>
  <w:num w:numId="15">
    <w:abstractNumId w:val="230"/>
  </w:num>
  <w:num w:numId="16">
    <w:abstractNumId w:val="214"/>
  </w:num>
  <w:num w:numId="17">
    <w:abstractNumId w:val="262"/>
  </w:num>
  <w:num w:numId="18">
    <w:abstractNumId w:val="226"/>
  </w:num>
  <w:num w:numId="19">
    <w:abstractNumId w:val="274"/>
  </w:num>
  <w:num w:numId="20">
    <w:abstractNumId w:val="246"/>
  </w:num>
  <w:num w:numId="21">
    <w:abstractNumId w:val="77"/>
  </w:num>
  <w:num w:numId="22">
    <w:abstractNumId w:val="218"/>
  </w:num>
  <w:num w:numId="23">
    <w:abstractNumId w:val="252"/>
  </w:num>
  <w:num w:numId="24">
    <w:abstractNumId w:val="281"/>
  </w:num>
  <w:num w:numId="25">
    <w:abstractNumId w:val="19"/>
  </w:num>
  <w:num w:numId="26">
    <w:abstractNumId w:val="162"/>
  </w:num>
  <w:num w:numId="27">
    <w:abstractNumId w:val="63"/>
  </w:num>
  <w:num w:numId="28">
    <w:abstractNumId w:val="166"/>
  </w:num>
  <w:num w:numId="29">
    <w:abstractNumId w:val="220"/>
  </w:num>
  <w:num w:numId="30">
    <w:abstractNumId w:val="27"/>
  </w:num>
  <w:num w:numId="31">
    <w:abstractNumId w:val="112"/>
  </w:num>
  <w:num w:numId="32">
    <w:abstractNumId w:val="217"/>
  </w:num>
  <w:num w:numId="33">
    <w:abstractNumId w:val="125"/>
  </w:num>
  <w:num w:numId="34">
    <w:abstractNumId w:val="215"/>
  </w:num>
  <w:num w:numId="35">
    <w:abstractNumId w:val="258"/>
  </w:num>
  <w:num w:numId="36">
    <w:abstractNumId w:val="171"/>
  </w:num>
  <w:num w:numId="37">
    <w:abstractNumId w:val="221"/>
  </w:num>
  <w:num w:numId="38">
    <w:abstractNumId w:val="300"/>
  </w:num>
  <w:num w:numId="39">
    <w:abstractNumId w:val="141"/>
  </w:num>
  <w:num w:numId="40">
    <w:abstractNumId w:val="134"/>
  </w:num>
  <w:num w:numId="41">
    <w:abstractNumId w:val="130"/>
  </w:num>
  <w:num w:numId="42">
    <w:abstractNumId w:val="239"/>
  </w:num>
  <w:num w:numId="43">
    <w:abstractNumId w:val="243"/>
  </w:num>
  <w:num w:numId="44">
    <w:abstractNumId w:val="152"/>
  </w:num>
  <w:num w:numId="45">
    <w:abstractNumId w:val="24"/>
  </w:num>
  <w:num w:numId="46">
    <w:abstractNumId w:val="119"/>
  </w:num>
  <w:num w:numId="47">
    <w:abstractNumId w:val="15"/>
  </w:num>
  <w:num w:numId="48">
    <w:abstractNumId w:val="126"/>
  </w:num>
  <w:num w:numId="49">
    <w:abstractNumId w:val="167"/>
  </w:num>
  <w:num w:numId="50">
    <w:abstractNumId w:val="83"/>
  </w:num>
  <w:num w:numId="51">
    <w:abstractNumId w:val="0"/>
  </w:num>
  <w:num w:numId="52">
    <w:abstractNumId w:val="256"/>
  </w:num>
  <w:num w:numId="53">
    <w:abstractNumId w:val="278"/>
  </w:num>
  <w:num w:numId="54">
    <w:abstractNumId w:val="153"/>
  </w:num>
  <w:num w:numId="55">
    <w:abstractNumId w:val="72"/>
  </w:num>
  <w:num w:numId="56">
    <w:abstractNumId w:val="183"/>
  </w:num>
  <w:num w:numId="57">
    <w:abstractNumId w:val="39"/>
  </w:num>
  <w:num w:numId="58">
    <w:abstractNumId w:val="146"/>
  </w:num>
  <w:num w:numId="59">
    <w:abstractNumId w:val="229"/>
  </w:num>
  <w:num w:numId="60">
    <w:abstractNumId w:val="236"/>
  </w:num>
  <w:num w:numId="61">
    <w:abstractNumId w:val="84"/>
  </w:num>
  <w:num w:numId="62">
    <w:abstractNumId w:val="301"/>
  </w:num>
  <w:num w:numId="63">
    <w:abstractNumId w:val="100"/>
  </w:num>
  <w:num w:numId="64">
    <w:abstractNumId w:val="270"/>
  </w:num>
  <w:num w:numId="65">
    <w:abstractNumId w:val="3"/>
  </w:num>
  <w:num w:numId="66">
    <w:abstractNumId w:val="212"/>
  </w:num>
  <w:num w:numId="67">
    <w:abstractNumId w:val="71"/>
  </w:num>
  <w:num w:numId="68">
    <w:abstractNumId w:val="90"/>
  </w:num>
  <w:num w:numId="69">
    <w:abstractNumId w:val="168"/>
  </w:num>
  <w:num w:numId="70">
    <w:abstractNumId w:val="143"/>
  </w:num>
  <w:num w:numId="71">
    <w:abstractNumId w:val="286"/>
  </w:num>
  <w:num w:numId="72">
    <w:abstractNumId w:val="199"/>
  </w:num>
  <w:num w:numId="73">
    <w:abstractNumId w:val="81"/>
  </w:num>
  <w:num w:numId="74">
    <w:abstractNumId w:val="129"/>
  </w:num>
  <w:num w:numId="75">
    <w:abstractNumId w:val="156"/>
  </w:num>
  <w:num w:numId="76">
    <w:abstractNumId w:val="201"/>
  </w:num>
  <w:num w:numId="77">
    <w:abstractNumId w:val="298"/>
  </w:num>
  <w:num w:numId="78">
    <w:abstractNumId w:val="33"/>
  </w:num>
  <w:num w:numId="79">
    <w:abstractNumId w:val="122"/>
  </w:num>
  <w:num w:numId="80">
    <w:abstractNumId w:val="163"/>
  </w:num>
  <w:num w:numId="81">
    <w:abstractNumId w:val="263"/>
  </w:num>
  <w:num w:numId="82">
    <w:abstractNumId w:val="96"/>
  </w:num>
  <w:num w:numId="83">
    <w:abstractNumId w:val="180"/>
  </w:num>
  <w:num w:numId="84">
    <w:abstractNumId w:val="4"/>
  </w:num>
  <w:num w:numId="85">
    <w:abstractNumId w:val="95"/>
  </w:num>
  <w:num w:numId="86">
    <w:abstractNumId w:val="219"/>
  </w:num>
  <w:num w:numId="87">
    <w:abstractNumId w:val="1"/>
  </w:num>
  <w:num w:numId="88">
    <w:abstractNumId w:val="272"/>
  </w:num>
  <w:num w:numId="89">
    <w:abstractNumId w:val="273"/>
  </w:num>
  <w:num w:numId="90">
    <w:abstractNumId w:val="182"/>
  </w:num>
  <w:num w:numId="91">
    <w:abstractNumId w:val="76"/>
  </w:num>
  <w:num w:numId="92">
    <w:abstractNumId w:val="133"/>
  </w:num>
  <w:num w:numId="93">
    <w:abstractNumId w:val="32"/>
  </w:num>
  <w:num w:numId="94">
    <w:abstractNumId w:val="115"/>
  </w:num>
  <w:num w:numId="95">
    <w:abstractNumId w:val="127"/>
  </w:num>
  <w:num w:numId="96">
    <w:abstractNumId w:val="75"/>
  </w:num>
  <w:num w:numId="97">
    <w:abstractNumId w:val="164"/>
  </w:num>
  <w:num w:numId="98">
    <w:abstractNumId w:val="31"/>
  </w:num>
  <w:num w:numId="99">
    <w:abstractNumId w:val="251"/>
  </w:num>
  <w:num w:numId="100">
    <w:abstractNumId w:val="91"/>
  </w:num>
  <w:num w:numId="101">
    <w:abstractNumId w:val="299"/>
  </w:num>
  <w:num w:numId="102">
    <w:abstractNumId w:val="297"/>
  </w:num>
  <w:num w:numId="10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8"/>
    <w:lvlOverride w:ilvl="0">
      <w:startOverride w:val="1"/>
    </w:lvlOverride>
  </w:num>
  <w:num w:numId="205">
    <w:abstractNumId w:val="128"/>
    <w:lvlOverride w:ilvl="0">
      <w:startOverride w:val="1"/>
    </w:lvlOverride>
  </w:num>
  <w:num w:numId="206">
    <w:abstractNumId w:val="46"/>
  </w:num>
  <w:num w:numId="207">
    <w:abstractNumId w:val="195"/>
  </w:num>
  <w:num w:numId="208">
    <w:abstractNumId w:val="144"/>
  </w:num>
  <w:num w:numId="209">
    <w:abstractNumId w:val="187"/>
  </w:num>
  <w:num w:numId="210">
    <w:abstractNumId w:val="260"/>
  </w:num>
  <w:num w:numId="211">
    <w:abstractNumId w:val="61"/>
  </w:num>
  <w:num w:numId="212">
    <w:abstractNumId w:val="142"/>
  </w:num>
  <w:num w:numId="213">
    <w:abstractNumId w:val="204"/>
  </w:num>
  <w:num w:numId="214">
    <w:abstractNumId w:val="276"/>
  </w:num>
  <w:num w:numId="215">
    <w:abstractNumId w:val="148"/>
  </w:num>
  <w:num w:numId="216">
    <w:abstractNumId w:val="233"/>
  </w:num>
  <w:num w:numId="217">
    <w:abstractNumId w:val="227"/>
  </w:num>
  <w:num w:numId="218">
    <w:abstractNumId w:val="265"/>
  </w:num>
  <w:num w:numId="219">
    <w:abstractNumId w:val="191"/>
  </w:num>
  <w:num w:numId="220">
    <w:abstractNumId w:val="294"/>
  </w:num>
  <w:num w:numId="221">
    <w:abstractNumId w:val="185"/>
  </w:num>
  <w:num w:numId="222">
    <w:abstractNumId w:val="42"/>
  </w:num>
  <w:num w:numId="223">
    <w:abstractNumId w:val="60"/>
  </w:num>
  <w:num w:numId="224">
    <w:abstractNumId w:val="67"/>
  </w:num>
  <w:num w:numId="225">
    <w:abstractNumId w:val="53"/>
  </w:num>
  <w:num w:numId="226">
    <w:abstractNumId w:val="170"/>
  </w:num>
  <w:num w:numId="227">
    <w:abstractNumId w:val="248"/>
  </w:num>
  <w:num w:numId="228">
    <w:abstractNumId w:val="284"/>
  </w:num>
  <w:num w:numId="229">
    <w:abstractNumId w:val="285"/>
  </w:num>
  <w:num w:numId="230">
    <w:abstractNumId w:val="177"/>
  </w:num>
  <w:num w:numId="231">
    <w:abstractNumId w:val="157"/>
  </w:num>
  <w:num w:numId="232">
    <w:abstractNumId w:val="235"/>
  </w:num>
  <w:num w:numId="233">
    <w:abstractNumId w:val="192"/>
  </w:num>
  <w:num w:numId="234">
    <w:abstractNumId w:val="70"/>
  </w:num>
  <w:num w:numId="235">
    <w:abstractNumId w:val="103"/>
  </w:num>
  <w:num w:numId="236">
    <w:abstractNumId w:val="271"/>
  </w:num>
  <w:num w:numId="237">
    <w:abstractNumId w:val="193"/>
  </w:num>
  <w:num w:numId="238">
    <w:abstractNumId w:val="28"/>
  </w:num>
  <w:num w:numId="239">
    <w:abstractNumId w:val="147"/>
  </w:num>
  <w:num w:numId="240">
    <w:abstractNumId w:val="65"/>
  </w:num>
  <w:num w:numId="241">
    <w:abstractNumId w:val="97"/>
  </w:num>
  <w:num w:numId="242">
    <w:abstractNumId w:val="267"/>
  </w:num>
  <w:num w:numId="243">
    <w:abstractNumId w:val="210"/>
  </w:num>
  <w:num w:numId="244">
    <w:abstractNumId w:val="145"/>
  </w:num>
  <w:num w:numId="245">
    <w:abstractNumId w:val="293"/>
  </w:num>
  <w:num w:numId="246">
    <w:abstractNumId w:val="132"/>
  </w:num>
  <w:num w:numId="247">
    <w:abstractNumId w:val="62"/>
  </w:num>
  <w:num w:numId="248">
    <w:abstractNumId w:val="58"/>
  </w:num>
  <w:num w:numId="249">
    <w:abstractNumId w:val="255"/>
  </w:num>
  <w:num w:numId="250">
    <w:abstractNumId w:val="78"/>
  </w:num>
  <w:num w:numId="251">
    <w:abstractNumId w:val="181"/>
  </w:num>
  <w:num w:numId="252">
    <w:abstractNumId w:val="138"/>
  </w:num>
  <w:num w:numId="253">
    <w:abstractNumId w:val="296"/>
  </w:num>
  <w:num w:numId="254">
    <w:abstractNumId w:val="169"/>
  </w:num>
  <w:num w:numId="255">
    <w:abstractNumId w:val="254"/>
  </w:num>
  <w:num w:numId="256">
    <w:abstractNumId w:val="8"/>
  </w:num>
  <w:num w:numId="257">
    <w:abstractNumId w:val="59"/>
  </w:num>
  <w:num w:numId="258">
    <w:abstractNumId w:val="18"/>
  </w:num>
  <w:num w:numId="259">
    <w:abstractNumId w:val="108"/>
  </w:num>
  <w:num w:numId="260">
    <w:abstractNumId w:val="94"/>
  </w:num>
  <w:num w:numId="261">
    <w:abstractNumId w:val="45"/>
  </w:num>
  <w:num w:numId="262">
    <w:abstractNumId w:val="120"/>
  </w:num>
  <w:num w:numId="263">
    <w:abstractNumId w:val="80"/>
  </w:num>
  <w:num w:numId="264">
    <w:abstractNumId w:val="282"/>
  </w:num>
  <w:num w:numId="265">
    <w:abstractNumId w:val="224"/>
  </w:num>
  <w:num w:numId="266">
    <w:abstractNumId w:val="7"/>
  </w:num>
  <w:num w:numId="267">
    <w:abstractNumId w:val="114"/>
  </w:num>
  <w:num w:numId="268">
    <w:abstractNumId w:val="159"/>
  </w:num>
  <w:num w:numId="269">
    <w:abstractNumId w:val="14"/>
  </w:num>
  <w:num w:numId="270">
    <w:abstractNumId w:val="208"/>
  </w:num>
  <w:num w:numId="271">
    <w:abstractNumId w:val="74"/>
  </w:num>
  <w:num w:numId="272">
    <w:abstractNumId w:val="240"/>
  </w:num>
  <w:num w:numId="273">
    <w:abstractNumId w:val="175"/>
  </w:num>
  <w:num w:numId="274">
    <w:abstractNumId w:val="57"/>
  </w:num>
  <w:num w:numId="275">
    <w:abstractNumId w:val="290"/>
  </w:num>
  <w:num w:numId="276">
    <w:abstractNumId w:val="111"/>
  </w:num>
  <w:num w:numId="277">
    <w:abstractNumId w:val="117"/>
  </w:num>
  <w:num w:numId="278">
    <w:abstractNumId w:val="216"/>
  </w:num>
  <w:num w:numId="279">
    <w:abstractNumId w:val="245"/>
  </w:num>
  <w:num w:numId="280">
    <w:abstractNumId w:val="116"/>
  </w:num>
  <w:num w:numId="281">
    <w:abstractNumId w:val="196"/>
  </w:num>
  <w:num w:numId="282">
    <w:abstractNumId w:val="237"/>
  </w:num>
  <w:num w:numId="283">
    <w:abstractNumId w:val="232"/>
  </w:num>
  <w:num w:numId="284">
    <w:abstractNumId w:val="207"/>
  </w:num>
  <w:num w:numId="285">
    <w:abstractNumId w:val="25"/>
  </w:num>
  <w:num w:numId="286">
    <w:abstractNumId w:val="249"/>
  </w:num>
  <w:num w:numId="287">
    <w:abstractNumId w:val="268"/>
  </w:num>
  <w:num w:numId="288">
    <w:abstractNumId w:val="194"/>
  </w:num>
  <w:num w:numId="289">
    <w:abstractNumId w:val="93"/>
  </w:num>
  <w:num w:numId="290">
    <w:abstractNumId w:val="5"/>
  </w:num>
  <w:num w:numId="291">
    <w:abstractNumId w:val="118"/>
  </w:num>
  <w:num w:numId="292">
    <w:abstractNumId w:val="34"/>
  </w:num>
  <w:num w:numId="293">
    <w:abstractNumId w:val="82"/>
  </w:num>
  <w:num w:numId="294">
    <w:abstractNumId w:val="287"/>
  </w:num>
  <w:num w:numId="295">
    <w:abstractNumId w:val="291"/>
  </w:num>
  <w:num w:numId="296">
    <w:abstractNumId w:val="38"/>
  </w:num>
  <w:num w:numId="297">
    <w:abstractNumId w:val="123"/>
  </w:num>
  <w:num w:numId="298">
    <w:abstractNumId w:val="106"/>
  </w:num>
  <w:num w:numId="299">
    <w:abstractNumId w:val="40"/>
  </w:num>
  <w:num w:numId="300">
    <w:abstractNumId w:val="11"/>
  </w:num>
  <w:num w:numId="301">
    <w:abstractNumId w:val="259"/>
  </w:num>
  <w:num w:numId="302">
    <w:abstractNumId w:val="2"/>
  </w:num>
  <w:num w:numId="303">
    <w:abstractNumId w:val="102"/>
  </w:num>
  <w:num w:numId="304">
    <w:abstractNumId w:val="35"/>
  </w:num>
  <w:num w:numId="305">
    <w:abstractNumId w:val="253"/>
  </w:num>
  <w:num w:numId="306">
    <w:abstractNumId w:val="198"/>
  </w:num>
  <w:num w:numId="307">
    <w:abstractNumId w:val="225"/>
  </w:num>
  <w:num w:numId="308">
    <w:abstractNumId w:val="228"/>
  </w:num>
  <w:num w:numId="309">
    <w:abstractNumId w:val="109"/>
  </w:num>
  <w:num w:numId="310">
    <w:abstractNumId w:val="155"/>
  </w:num>
  <w:num w:numId="311">
    <w:abstractNumId w:val="68"/>
  </w:num>
  <w:num w:numId="312">
    <w:abstractNumId w:val="26"/>
  </w:num>
  <w:num w:numId="313">
    <w:abstractNumId w:val="154"/>
  </w:num>
  <w:num w:numId="314">
    <w:abstractNumId w:val="149"/>
  </w:num>
  <w:num w:numId="315">
    <w:abstractNumId w:val="98"/>
  </w:num>
  <w:num w:numId="316">
    <w:abstractNumId w:val="275"/>
  </w:num>
  <w:num w:numId="317">
    <w:abstractNumId w:val="85"/>
  </w:num>
  <w:num w:numId="318">
    <w:abstractNumId w:val="9"/>
  </w:num>
  <w:num w:numId="319">
    <w:abstractNumId w:val="179"/>
  </w:num>
  <w:num w:numId="320">
    <w:abstractNumId w:val="110"/>
  </w:num>
  <w:num w:numId="321">
    <w:abstractNumId w:val="161"/>
  </w:num>
  <w:num w:numId="322">
    <w:abstractNumId w:val="20"/>
  </w:num>
  <w:num w:numId="323">
    <w:abstractNumId w:val="22"/>
  </w:num>
  <w:num w:numId="324">
    <w:abstractNumId w:val="277"/>
  </w:num>
  <w:num w:numId="325">
    <w:abstractNumId w:val="36"/>
  </w:num>
  <w:num w:numId="326">
    <w:abstractNumId w:val="136"/>
  </w:num>
  <w:num w:numId="327">
    <w:abstractNumId w:val="288"/>
  </w:num>
  <w:num w:numId="328">
    <w:abstractNumId w:val="184"/>
  </w:num>
  <w:num w:numId="329">
    <w:abstractNumId w:val="79"/>
  </w:num>
  <w:num w:numId="330">
    <w:abstractNumId w:val="43"/>
  </w:num>
  <w:num w:numId="331">
    <w:abstractNumId w:val="56"/>
  </w:num>
  <w:num w:numId="332">
    <w:abstractNumId w:val="17"/>
  </w:num>
  <w:num w:numId="333">
    <w:abstractNumId w:val="73"/>
  </w:num>
  <w:num w:numId="334">
    <w:abstractNumId w:val="244"/>
  </w:num>
  <w:num w:numId="335">
    <w:abstractNumId w:val="203"/>
  </w:num>
  <w:num w:numId="336">
    <w:abstractNumId w:val="189"/>
  </w:num>
  <w:num w:numId="337">
    <w:abstractNumId w:val="266"/>
  </w:num>
  <w:num w:numId="338">
    <w:abstractNumId w:val="121"/>
  </w:num>
  <w:num w:numId="339">
    <w:abstractNumId w:val="16"/>
  </w:num>
  <w:num w:numId="340">
    <w:abstractNumId w:val="13"/>
  </w:num>
  <w:num w:numId="341">
    <w:abstractNumId w:val="280"/>
  </w:num>
  <w:num w:numId="342">
    <w:abstractNumId w:val="197"/>
  </w:num>
  <w:num w:numId="343">
    <w:abstractNumId w:val="176"/>
  </w:num>
  <w:num w:numId="344">
    <w:abstractNumId w:val="131"/>
  </w:num>
  <w:num w:numId="345">
    <w:abstractNumId w:val="174"/>
  </w:num>
  <w:num w:numId="346">
    <w:abstractNumId w:val="92"/>
  </w:num>
  <w:num w:numId="347">
    <w:abstractNumId w:val="101"/>
  </w:num>
  <w:num w:numId="348">
    <w:abstractNumId w:val="105"/>
  </w:num>
  <w:num w:numId="349">
    <w:abstractNumId w:val="211"/>
  </w:num>
  <w:num w:numId="350">
    <w:abstractNumId w:val="150"/>
  </w:num>
  <w:num w:numId="351">
    <w:abstractNumId w:val="151"/>
  </w:num>
  <w:num w:numId="352">
    <w:abstractNumId w:val="139"/>
  </w:num>
  <w:num w:numId="353">
    <w:abstractNumId w:val="23"/>
  </w:num>
  <w:num w:numId="354">
    <w:abstractNumId w:val="165"/>
  </w:num>
  <w:num w:numId="355">
    <w:abstractNumId w:val="234"/>
  </w:num>
  <w:num w:numId="356">
    <w:abstractNumId w:val="158"/>
  </w:num>
  <w:num w:numId="357">
    <w:abstractNumId w:val="264"/>
  </w:num>
  <w:num w:numId="358">
    <w:abstractNumId w:val="107"/>
  </w:num>
  <w:num w:numId="359">
    <w:abstractNumId w:val="292"/>
  </w:num>
  <w:num w:numId="360">
    <w:abstractNumId w:val="206"/>
  </w:num>
  <w:num w:numId="361">
    <w:abstractNumId w:val="172"/>
  </w:num>
  <w:num w:numId="362">
    <w:abstractNumId w:val="66"/>
  </w:num>
  <w:num w:numId="363">
    <w:abstractNumId w:val="257"/>
  </w:num>
  <w:num w:numId="364">
    <w:abstractNumId w:val="242"/>
  </w:num>
  <w:num w:numId="365">
    <w:abstractNumId w:val="160"/>
  </w:num>
  <w:num w:numId="366">
    <w:abstractNumId w:val="6"/>
  </w:num>
  <w:num w:numId="367">
    <w:abstractNumId w:val="247"/>
  </w:num>
  <w:num w:numId="368">
    <w:abstractNumId w:val="223"/>
  </w:num>
  <w:num w:numId="369">
    <w:abstractNumId w:val="140"/>
  </w:num>
  <w:num w:numId="370">
    <w:abstractNumId w:val="12"/>
  </w:num>
  <w:num w:numId="371">
    <w:abstractNumId w:val="10"/>
  </w:num>
  <w:num w:numId="372">
    <w:abstractNumId w:val="261"/>
  </w:num>
  <w:num w:numId="373">
    <w:abstractNumId w:val="269"/>
  </w:num>
  <w:num w:numId="374">
    <w:abstractNumId w:val="137"/>
  </w:num>
  <w:num w:numId="375">
    <w:abstractNumId w:val="87"/>
  </w:num>
  <w:num w:numId="376">
    <w:abstractNumId w:val="64"/>
  </w:num>
  <w:num w:numId="377">
    <w:abstractNumId w:val="213"/>
  </w:num>
  <w:num w:numId="378">
    <w:abstractNumId w:val="86"/>
  </w:num>
  <w:num w:numId="379">
    <w:abstractNumId w:val="51"/>
  </w:num>
  <w:num w:numId="380">
    <w:abstractNumId w:val="21"/>
  </w:num>
  <w:num w:numId="381">
    <w:abstractNumId w:val="241"/>
  </w:num>
  <w:num w:numId="382">
    <w:abstractNumId w:val="135"/>
  </w:num>
  <w:num w:numId="383">
    <w:abstractNumId w:val="238"/>
  </w:num>
  <w:num w:numId="384">
    <w:abstractNumId w:val="186"/>
  </w:num>
  <w:num w:numId="385">
    <w:abstractNumId w:val="295"/>
  </w:num>
  <w:num w:numId="386">
    <w:abstractNumId w:val="178"/>
  </w:num>
  <w:num w:numId="387">
    <w:abstractNumId w:val="205"/>
  </w:num>
  <w:num w:numId="388">
    <w:abstractNumId w:val="113"/>
  </w:num>
  <w:num w:numId="389">
    <w:abstractNumId w:val="250"/>
  </w:num>
  <w:num w:numId="390">
    <w:abstractNumId w:val="188"/>
  </w:num>
  <w:num w:numId="391">
    <w:abstractNumId w:val="99"/>
  </w:num>
  <w:num w:numId="392">
    <w:abstractNumId w:val="30"/>
  </w:num>
  <w:num w:numId="393">
    <w:abstractNumId w:val="202"/>
  </w:num>
  <w:num w:numId="394">
    <w:abstractNumId w:val="173"/>
  </w:num>
  <w:num w:numId="395">
    <w:abstractNumId w:val="222"/>
  </w:num>
  <w:num w:numId="396">
    <w:abstractNumId w:val="289"/>
  </w:num>
  <w:num w:numId="397">
    <w:abstractNumId w:val="47"/>
  </w:num>
  <w:num w:numId="398">
    <w:abstractNumId w:val="190"/>
  </w:num>
  <w:num w:numId="399">
    <w:abstractNumId w:val="29"/>
  </w:num>
  <w:num w:numId="400">
    <w:abstractNumId w:val="52"/>
  </w:num>
  <w:num w:numId="401">
    <w:abstractNumId w:val="55"/>
  </w:num>
  <w:num w:numId="402">
    <w:abstractNumId w:val="44"/>
  </w:num>
  <w:num w:numId="403">
    <w:abstractNumId w:val="89"/>
  </w:num>
  <w:num w:numId="404">
    <w:abstractNumId w:val="54"/>
  </w:num>
  <w:num w:numId="405">
    <w:abstractNumId w:val="50"/>
  </w:num>
  <w:numIdMacAtCleanup w:val="4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2A"/>
    <w:rsid w:val="00003E73"/>
    <w:rsid w:val="00017565"/>
    <w:rsid w:val="00017DB8"/>
    <w:rsid w:val="00027CB4"/>
    <w:rsid w:val="000478FA"/>
    <w:rsid w:val="00051BBD"/>
    <w:rsid w:val="00066012"/>
    <w:rsid w:val="0006762E"/>
    <w:rsid w:val="0007673E"/>
    <w:rsid w:val="000F7982"/>
    <w:rsid w:val="001144D6"/>
    <w:rsid w:val="001725B8"/>
    <w:rsid w:val="00196EB0"/>
    <w:rsid w:val="001A42C4"/>
    <w:rsid w:val="001D039F"/>
    <w:rsid w:val="001E5069"/>
    <w:rsid w:val="001F20B6"/>
    <w:rsid w:val="0026524D"/>
    <w:rsid w:val="0027685A"/>
    <w:rsid w:val="00293FEB"/>
    <w:rsid w:val="002E664B"/>
    <w:rsid w:val="0031661D"/>
    <w:rsid w:val="00331A11"/>
    <w:rsid w:val="003516BC"/>
    <w:rsid w:val="003C443F"/>
    <w:rsid w:val="00420F04"/>
    <w:rsid w:val="00467639"/>
    <w:rsid w:val="004763D3"/>
    <w:rsid w:val="00483D38"/>
    <w:rsid w:val="004B1D6A"/>
    <w:rsid w:val="004C395D"/>
    <w:rsid w:val="004D395F"/>
    <w:rsid w:val="0054696B"/>
    <w:rsid w:val="0057102A"/>
    <w:rsid w:val="005D5E79"/>
    <w:rsid w:val="006019BA"/>
    <w:rsid w:val="00625C0E"/>
    <w:rsid w:val="0064449D"/>
    <w:rsid w:val="00651DFD"/>
    <w:rsid w:val="00657579"/>
    <w:rsid w:val="006A4514"/>
    <w:rsid w:val="006C017E"/>
    <w:rsid w:val="00730E8D"/>
    <w:rsid w:val="008219F7"/>
    <w:rsid w:val="0085783B"/>
    <w:rsid w:val="008D20AE"/>
    <w:rsid w:val="008D744F"/>
    <w:rsid w:val="008D7BF8"/>
    <w:rsid w:val="00945388"/>
    <w:rsid w:val="00963DBA"/>
    <w:rsid w:val="00995958"/>
    <w:rsid w:val="009A3963"/>
    <w:rsid w:val="009E5618"/>
    <w:rsid w:val="00A00347"/>
    <w:rsid w:val="00A05281"/>
    <w:rsid w:val="00AA31D1"/>
    <w:rsid w:val="00AA6E26"/>
    <w:rsid w:val="00AE354F"/>
    <w:rsid w:val="00BD2559"/>
    <w:rsid w:val="00BE2A2C"/>
    <w:rsid w:val="00BE52DB"/>
    <w:rsid w:val="00BE5948"/>
    <w:rsid w:val="00C251CA"/>
    <w:rsid w:val="00C42FD1"/>
    <w:rsid w:val="00CC2175"/>
    <w:rsid w:val="00CD4321"/>
    <w:rsid w:val="00D60810"/>
    <w:rsid w:val="00D8188E"/>
    <w:rsid w:val="00E110CF"/>
    <w:rsid w:val="00E933FD"/>
    <w:rsid w:val="00F02BD6"/>
    <w:rsid w:val="00FC1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54696B"/>
    <w:pPr>
      <w:spacing w:after="0" w:line="240" w:lineRule="auto"/>
      <w:jc w:val="center"/>
    </w:pPr>
    <w:rPr>
      <w:rFonts w:ascii="Arial" w:eastAsia="Times New Roman" w:hAnsi="Arial" w:cs="Times New Roman"/>
      <w:b/>
      <w:sz w:val="20"/>
      <w:szCs w:val="20"/>
    </w:rPr>
  </w:style>
  <w:style w:type="character" w:customStyle="1" w:styleId="TtuloChar">
    <w:name w:val="Título Char"/>
    <w:basedOn w:val="Fontepargpadro"/>
    <w:link w:val="Ttulo"/>
    <w:uiPriority w:val="99"/>
    <w:rsid w:val="0054696B"/>
    <w:rPr>
      <w:rFonts w:ascii="Arial" w:eastAsia="Times New Roman" w:hAnsi="Arial" w:cs="Times New Roman"/>
      <w:b/>
      <w:sz w:val="20"/>
      <w:szCs w:val="20"/>
      <w:lang w:eastAsia="pt-BR"/>
    </w:rPr>
  </w:style>
  <w:style w:type="paragraph" w:styleId="TextosemFormatao">
    <w:name w:val="Plain Text"/>
    <w:basedOn w:val="Normal"/>
    <w:link w:val="TextosemFormataoChar"/>
    <w:uiPriority w:val="99"/>
    <w:rsid w:val="0054696B"/>
    <w:pPr>
      <w:spacing w:after="0" w:line="360" w:lineRule="auto"/>
      <w:jc w:val="both"/>
    </w:pPr>
    <w:rPr>
      <w:rFonts w:ascii="Courier New" w:eastAsia="Times New Roman" w:hAnsi="Courier New" w:cs="Times New Roman"/>
      <w:sz w:val="20"/>
      <w:szCs w:val="20"/>
      <w:lang w:val="en-US"/>
    </w:rPr>
  </w:style>
  <w:style w:type="character" w:customStyle="1" w:styleId="TextosemFormataoChar">
    <w:name w:val="Texto sem Formatação Char"/>
    <w:basedOn w:val="Fontepargpadro"/>
    <w:link w:val="TextosemFormatao"/>
    <w:uiPriority w:val="99"/>
    <w:rsid w:val="0054696B"/>
    <w:rPr>
      <w:rFonts w:ascii="Courier New" w:eastAsia="Times New Roman" w:hAnsi="Courier New" w:cs="Times New Roman"/>
      <w:sz w:val="20"/>
      <w:szCs w:val="20"/>
      <w:lang w:val="en-US"/>
    </w:rPr>
  </w:style>
  <w:style w:type="paragraph" w:customStyle="1" w:styleId="PERGUNTA">
    <w:name w:val="PERGUNTA"/>
    <w:rsid w:val="0054696B"/>
    <w:pPr>
      <w:tabs>
        <w:tab w:val="left" w:pos="567"/>
      </w:tabs>
      <w:autoSpaceDE w:val="0"/>
      <w:autoSpaceDN w:val="0"/>
      <w:adjustRightInd w:val="0"/>
      <w:spacing w:after="0" w:line="238" w:lineRule="atLeast"/>
      <w:ind w:left="567" w:hanging="567"/>
      <w:jc w:val="both"/>
    </w:pPr>
    <w:rPr>
      <w:rFonts w:ascii="Arial" w:eastAsia="Calibri" w:hAnsi="Arial" w:cs="Arial"/>
      <w:color w:val="000000"/>
      <w:sz w:val="20"/>
      <w:szCs w:val="20"/>
    </w:rPr>
  </w:style>
  <w:style w:type="paragraph" w:styleId="Cabealho">
    <w:name w:val="header"/>
    <w:basedOn w:val="Normal"/>
    <w:link w:val="CabealhoChar"/>
    <w:uiPriority w:val="99"/>
    <w:unhideWhenUsed/>
    <w:rsid w:val="004D3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395F"/>
  </w:style>
  <w:style w:type="paragraph" w:styleId="Rodap">
    <w:name w:val="footer"/>
    <w:basedOn w:val="Normal"/>
    <w:link w:val="RodapChar"/>
    <w:uiPriority w:val="99"/>
    <w:unhideWhenUsed/>
    <w:rsid w:val="004D395F"/>
    <w:pPr>
      <w:tabs>
        <w:tab w:val="center" w:pos="4252"/>
        <w:tab w:val="right" w:pos="8504"/>
      </w:tabs>
      <w:spacing w:after="0" w:line="240" w:lineRule="auto"/>
    </w:pPr>
  </w:style>
  <w:style w:type="character" w:customStyle="1" w:styleId="RodapChar">
    <w:name w:val="Rodapé Char"/>
    <w:basedOn w:val="Fontepargpadro"/>
    <w:link w:val="Rodap"/>
    <w:uiPriority w:val="99"/>
    <w:rsid w:val="004D395F"/>
  </w:style>
  <w:style w:type="paragraph" w:styleId="Textodebalo">
    <w:name w:val="Balloon Text"/>
    <w:basedOn w:val="Normal"/>
    <w:link w:val="TextodebaloChar"/>
    <w:uiPriority w:val="99"/>
    <w:semiHidden/>
    <w:unhideWhenUsed/>
    <w:rsid w:val="004D39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395F"/>
    <w:rPr>
      <w:rFonts w:ascii="Tahoma" w:hAnsi="Tahoma" w:cs="Tahoma"/>
      <w:sz w:val="16"/>
      <w:szCs w:val="16"/>
    </w:rPr>
  </w:style>
  <w:style w:type="character" w:styleId="Nmerodepgina">
    <w:name w:val="page number"/>
    <w:basedOn w:val="Fontepargpadro"/>
    <w:rsid w:val="004D395F"/>
  </w:style>
  <w:style w:type="paragraph" w:styleId="PargrafodaLista">
    <w:name w:val="List Paragraph"/>
    <w:basedOn w:val="Normal"/>
    <w:link w:val="PargrafodaListaChar"/>
    <w:uiPriority w:val="34"/>
    <w:qFormat/>
    <w:rsid w:val="006A4514"/>
    <w:pPr>
      <w:ind w:left="720"/>
      <w:contextualSpacing/>
    </w:pPr>
  </w:style>
  <w:style w:type="paragraph" w:customStyle="1" w:styleId="Semestilodepargrafo">
    <w:name w:val="[Sem estilo de parágrafo]"/>
    <w:rsid w:val="000F7982"/>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1Titulo">
    <w:name w:val="_01_Titulo"/>
    <w:basedOn w:val="Semestilodepargrafo"/>
    <w:next w:val="02Subtitulo"/>
    <w:uiPriority w:val="99"/>
    <w:rsid w:val="000F7982"/>
    <w:pPr>
      <w:spacing w:before="454" w:after="227" w:line="240" w:lineRule="atLeast"/>
      <w:jc w:val="center"/>
    </w:pPr>
    <w:rPr>
      <w:rFonts w:ascii="Times New Roman" w:hAnsi="Times New Roman" w:cs="Times New Roman"/>
      <w:sz w:val="20"/>
      <w:szCs w:val="20"/>
    </w:rPr>
  </w:style>
  <w:style w:type="paragraph" w:customStyle="1" w:styleId="02Subtitulo">
    <w:name w:val="_02_Subtitulo"/>
    <w:basedOn w:val="Semestilodepargrafo"/>
    <w:uiPriority w:val="99"/>
    <w:rsid w:val="000F7982"/>
    <w:pPr>
      <w:spacing w:before="454" w:after="227" w:line="240" w:lineRule="atLeast"/>
      <w:jc w:val="center"/>
    </w:pPr>
    <w:rPr>
      <w:rFonts w:ascii="Times New Roman" w:hAnsi="Times New Roman" w:cs="Times New Roman"/>
      <w:sz w:val="20"/>
      <w:szCs w:val="20"/>
    </w:rPr>
  </w:style>
  <w:style w:type="paragraph" w:customStyle="1" w:styleId="07Questao">
    <w:name w:val="_07_Questao"/>
    <w:basedOn w:val="Semestilodepargrafo"/>
    <w:uiPriority w:val="99"/>
    <w:rsid w:val="000F7982"/>
    <w:pPr>
      <w:tabs>
        <w:tab w:val="left" w:pos="340"/>
      </w:tabs>
      <w:spacing w:before="454" w:line="240" w:lineRule="atLeast"/>
      <w:ind w:left="340" w:hanging="340"/>
      <w:jc w:val="both"/>
    </w:pPr>
    <w:rPr>
      <w:rFonts w:ascii="Times New Roman" w:hAnsi="Times New Roman" w:cs="Times New Roman"/>
      <w:sz w:val="20"/>
      <w:szCs w:val="20"/>
    </w:rPr>
  </w:style>
  <w:style w:type="paragraph" w:customStyle="1" w:styleId="08Alternativas">
    <w:name w:val="_08_Alternativas"/>
    <w:basedOn w:val="Semestilodepargrafo"/>
    <w:uiPriority w:val="99"/>
    <w:rsid w:val="000F7982"/>
    <w:pPr>
      <w:tabs>
        <w:tab w:val="left" w:pos="709"/>
      </w:tabs>
      <w:spacing w:before="142" w:line="240" w:lineRule="atLeast"/>
      <w:ind w:left="709" w:hanging="369"/>
      <w:jc w:val="both"/>
    </w:pPr>
    <w:rPr>
      <w:rFonts w:ascii="Times New Roman" w:hAnsi="Times New Roman" w:cs="Times New Roman"/>
      <w:sz w:val="20"/>
      <w:szCs w:val="20"/>
    </w:rPr>
  </w:style>
  <w:style w:type="paragraph" w:customStyle="1" w:styleId="10TextoEnunciado">
    <w:name w:val="_10_Texto_Enunciado"/>
    <w:basedOn w:val="Semestilodepargrafo"/>
    <w:uiPriority w:val="99"/>
    <w:rsid w:val="000F7982"/>
    <w:pPr>
      <w:spacing w:before="113" w:line="240" w:lineRule="atLeast"/>
      <w:ind w:left="340"/>
      <w:jc w:val="both"/>
    </w:pPr>
    <w:rPr>
      <w:rFonts w:ascii="Times New Roman" w:hAnsi="Times New Roman" w:cs="Times New Roman"/>
      <w:sz w:val="20"/>
      <w:szCs w:val="20"/>
    </w:rPr>
  </w:style>
  <w:style w:type="paragraph" w:customStyle="1" w:styleId="Pargrafobsico">
    <w:name w:val="[Parágrafo básico]"/>
    <w:basedOn w:val="Semestilodepargrafo"/>
    <w:uiPriority w:val="99"/>
    <w:rsid w:val="000F7982"/>
    <w:rPr>
      <w:rFonts w:ascii="Times New Roman" w:hAnsi="Times New Roman" w:cs="Times New Roman"/>
      <w:sz w:val="20"/>
      <w:szCs w:val="20"/>
    </w:rPr>
  </w:style>
  <w:style w:type="paragraph" w:customStyle="1" w:styleId="09Itens">
    <w:name w:val="_09_Itens"/>
    <w:basedOn w:val="Pargrafobsico"/>
    <w:uiPriority w:val="99"/>
    <w:rsid w:val="000F7982"/>
    <w:pPr>
      <w:tabs>
        <w:tab w:val="left" w:pos="0"/>
        <w:tab w:val="left" w:pos="709"/>
      </w:tabs>
      <w:spacing w:before="57" w:line="240" w:lineRule="atLeast"/>
      <w:ind w:left="652" w:hanging="57"/>
      <w:jc w:val="both"/>
    </w:pPr>
  </w:style>
  <w:style w:type="paragraph" w:customStyle="1" w:styleId="07Questao100Grupo100">
    <w:name w:val="_07_Questao_100 (Grupo 100)"/>
    <w:basedOn w:val="07Questao"/>
    <w:uiPriority w:val="99"/>
    <w:rsid w:val="000F7982"/>
    <w:pPr>
      <w:tabs>
        <w:tab w:val="clear" w:pos="340"/>
        <w:tab w:val="left" w:pos="454"/>
      </w:tabs>
      <w:ind w:left="454" w:hanging="454"/>
    </w:pPr>
  </w:style>
  <w:style w:type="paragraph" w:customStyle="1" w:styleId="10TextoEnunciado100Grupo100">
    <w:name w:val="_10_Texto_Enunciado_100 (Grupo 100)"/>
    <w:basedOn w:val="10TextoEnunciado"/>
    <w:uiPriority w:val="99"/>
    <w:rsid w:val="000F7982"/>
    <w:pPr>
      <w:ind w:left="454"/>
    </w:pPr>
  </w:style>
  <w:style w:type="paragraph" w:customStyle="1" w:styleId="08Alternativa100Grupo100">
    <w:name w:val="_08_Alternativa_100 (Grupo 100)"/>
    <w:basedOn w:val="08Alternativas"/>
    <w:uiPriority w:val="99"/>
    <w:rsid w:val="000F7982"/>
    <w:pPr>
      <w:tabs>
        <w:tab w:val="clear" w:pos="709"/>
        <w:tab w:val="left" w:pos="833"/>
      </w:tabs>
      <w:ind w:left="822" w:hanging="380"/>
    </w:pPr>
  </w:style>
  <w:style w:type="character" w:customStyle="1" w:styleId="Italic">
    <w:name w:val="_Italic"/>
    <w:uiPriority w:val="99"/>
    <w:rsid w:val="000F7982"/>
    <w:rPr>
      <w:i/>
      <w:iCs/>
    </w:rPr>
  </w:style>
  <w:style w:type="character" w:customStyle="1" w:styleId="CaracterTitulo">
    <w:name w:val="_Caracter_Titulo"/>
    <w:uiPriority w:val="99"/>
    <w:rsid w:val="000F7982"/>
    <w:rPr>
      <w:rFonts w:ascii="Tahoma" w:hAnsi="Tahoma" w:cs="Tahoma"/>
      <w:b/>
      <w:bCs/>
      <w:caps/>
      <w:spacing w:val="0"/>
      <w:sz w:val="20"/>
      <w:szCs w:val="20"/>
    </w:rPr>
  </w:style>
  <w:style w:type="character" w:customStyle="1" w:styleId="CaracterSubtitulo">
    <w:name w:val="_Caracter_Subtitulo"/>
    <w:uiPriority w:val="99"/>
    <w:rsid w:val="000F7982"/>
    <w:rPr>
      <w:rFonts w:ascii="Tahoma" w:hAnsi="Tahoma" w:cs="Tahoma"/>
      <w:b/>
      <w:bCs/>
      <w:smallCaps/>
      <w:sz w:val="20"/>
      <w:szCs w:val="20"/>
    </w:rPr>
  </w:style>
  <w:style w:type="character" w:customStyle="1" w:styleId="ImagemTexto">
    <w:name w:val="_Imagem_Texto"/>
    <w:uiPriority w:val="99"/>
    <w:rsid w:val="000F7982"/>
  </w:style>
  <w:style w:type="character" w:customStyle="1" w:styleId="CaracterQuestao">
    <w:name w:val="_Caracter_Questao"/>
    <w:uiPriority w:val="99"/>
    <w:rsid w:val="000F7982"/>
    <w:rPr>
      <w:rFonts w:ascii="Times New Roman" w:hAnsi="Times New Roman" w:cs="Times New Roman"/>
      <w:b/>
      <w:bCs/>
      <w:color w:val="000000"/>
      <w:sz w:val="20"/>
      <w:szCs w:val="20"/>
    </w:rPr>
  </w:style>
  <w:style w:type="character" w:customStyle="1" w:styleId="CaracterAlternativa">
    <w:name w:val="_Caracter_Alternativa"/>
    <w:uiPriority w:val="99"/>
    <w:rsid w:val="000F7982"/>
    <w:rPr>
      <w:rFonts w:ascii="Times New Roman" w:hAnsi="Times New Roman" w:cs="Times New Roman"/>
      <w:color w:val="000000"/>
      <w:sz w:val="20"/>
      <w:szCs w:val="20"/>
    </w:rPr>
  </w:style>
  <w:style w:type="table" w:styleId="Tabelacomgrade">
    <w:name w:val="Table Grid"/>
    <w:basedOn w:val="Tabelanormal"/>
    <w:uiPriority w:val="59"/>
    <w:rsid w:val="001F20B6"/>
    <w:pPr>
      <w:spacing w:after="0" w:line="240" w:lineRule="auto"/>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354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efault">
    <w:name w:val="Default"/>
    <w:rsid w:val="00AE354F"/>
    <w:pPr>
      <w:autoSpaceDE w:val="0"/>
      <w:autoSpaceDN w:val="0"/>
      <w:adjustRightInd w:val="0"/>
      <w:spacing w:after="0" w:line="240" w:lineRule="auto"/>
    </w:pPr>
    <w:rPr>
      <w:rFonts w:ascii="Arial (W1)" w:eastAsia="Calibri" w:hAnsi="Arial (W1)" w:cs="Arial (W1)"/>
      <w:color w:val="000000"/>
      <w:sz w:val="24"/>
      <w:szCs w:val="24"/>
    </w:rPr>
  </w:style>
  <w:style w:type="character" w:styleId="nfase">
    <w:name w:val="Emphasis"/>
    <w:uiPriority w:val="20"/>
    <w:qFormat/>
    <w:rsid w:val="00AE354F"/>
    <w:rPr>
      <w:i/>
      <w:iCs/>
    </w:rPr>
  </w:style>
  <w:style w:type="character" w:customStyle="1" w:styleId="PargrafodaListaChar">
    <w:name w:val="Parágrafo da Lista Char"/>
    <w:link w:val="PargrafodaLista"/>
    <w:uiPriority w:val="34"/>
    <w:rsid w:val="00AE354F"/>
  </w:style>
  <w:style w:type="paragraph" w:customStyle="1" w:styleId="Estilo1">
    <w:name w:val="Estilo1"/>
    <w:basedOn w:val="PargrafodaLista"/>
    <w:link w:val="Estilo1Char"/>
    <w:qFormat/>
    <w:rsid w:val="00AE354F"/>
    <w:pPr>
      <w:numPr>
        <w:numId w:val="1"/>
      </w:numPr>
      <w:spacing w:after="0" w:line="240" w:lineRule="auto"/>
      <w:ind w:left="426" w:hanging="426"/>
      <w:jc w:val="both"/>
    </w:pPr>
    <w:rPr>
      <w:rFonts w:ascii="Arial" w:eastAsia="Calibri" w:hAnsi="Arial" w:cs="Times New Roman"/>
      <w:b/>
      <w:sz w:val="20"/>
      <w:szCs w:val="20"/>
    </w:rPr>
  </w:style>
  <w:style w:type="character" w:customStyle="1" w:styleId="Estilo1Char">
    <w:name w:val="Estilo1 Char"/>
    <w:link w:val="Estilo1"/>
    <w:rsid w:val="00AE354F"/>
    <w:rPr>
      <w:rFonts w:ascii="Arial" w:eastAsia="Calibri" w:hAnsi="Arial" w:cs="Times New Roman"/>
      <w:b/>
      <w:sz w:val="20"/>
      <w:szCs w:val="20"/>
    </w:rPr>
  </w:style>
  <w:style w:type="paragraph" w:customStyle="1" w:styleId="Enunciado">
    <w:name w:val="Enunciado"/>
    <w:basedOn w:val="PargrafodaLista"/>
    <w:qFormat/>
    <w:rsid w:val="00AE354F"/>
    <w:pPr>
      <w:numPr>
        <w:numId w:val="2"/>
      </w:numPr>
      <w:spacing w:after="0" w:line="240" w:lineRule="auto"/>
      <w:ind w:left="567" w:hanging="567"/>
      <w:jc w:val="both"/>
    </w:pPr>
    <w:rPr>
      <w:rFonts w:ascii="Arial" w:eastAsia="Calibri" w:hAnsi="Arial" w:cs="Arial"/>
      <w:sz w:val="20"/>
      <w:szCs w:val="20"/>
    </w:rPr>
  </w:style>
  <w:style w:type="character" w:styleId="Hyperlink">
    <w:name w:val="Hyperlink"/>
    <w:basedOn w:val="Fontepargpadro"/>
    <w:uiPriority w:val="99"/>
    <w:unhideWhenUsed/>
    <w:rsid w:val="00AE354F"/>
    <w:rPr>
      <w:color w:val="0000FF" w:themeColor="hyperlink"/>
      <w:u w:val="single"/>
    </w:rPr>
  </w:style>
  <w:style w:type="character" w:customStyle="1" w:styleId="apple-converted-space">
    <w:name w:val="apple-converted-space"/>
    <w:basedOn w:val="Fontepargpadro"/>
    <w:rsid w:val="00AE354F"/>
  </w:style>
  <w:style w:type="character" w:styleId="TextodoEspaoReservado">
    <w:name w:val="Placeholder Text"/>
    <w:basedOn w:val="Fontepargpadro"/>
    <w:uiPriority w:val="99"/>
    <w:semiHidden/>
    <w:rsid w:val="00AE354F"/>
    <w:rPr>
      <w:color w:val="808080"/>
    </w:rPr>
  </w:style>
  <w:style w:type="paragraph" w:styleId="SemEspaamento">
    <w:name w:val="No Spacing"/>
    <w:uiPriority w:val="1"/>
    <w:qFormat/>
    <w:rsid w:val="00AE354F"/>
    <w:pPr>
      <w:spacing w:after="0" w:line="240" w:lineRule="auto"/>
    </w:pPr>
  </w:style>
  <w:style w:type="character" w:styleId="HiperlinkVisitado">
    <w:name w:val="FollowedHyperlink"/>
    <w:basedOn w:val="Fontepargpadro"/>
    <w:uiPriority w:val="99"/>
    <w:semiHidden/>
    <w:unhideWhenUsed/>
    <w:rsid w:val="00F02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54696B"/>
    <w:pPr>
      <w:spacing w:after="0" w:line="240" w:lineRule="auto"/>
      <w:jc w:val="center"/>
    </w:pPr>
    <w:rPr>
      <w:rFonts w:ascii="Arial" w:eastAsia="Times New Roman" w:hAnsi="Arial" w:cs="Times New Roman"/>
      <w:b/>
      <w:sz w:val="20"/>
      <w:szCs w:val="20"/>
    </w:rPr>
  </w:style>
  <w:style w:type="character" w:customStyle="1" w:styleId="TtuloChar">
    <w:name w:val="Título Char"/>
    <w:basedOn w:val="Fontepargpadro"/>
    <w:link w:val="Ttulo"/>
    <w:uiPriority w:val="99"/>
    <w:rsid w:val="0054696B"/>
    <w:rPr>
      <w:rFonts w:ascii="Arial" w:eastAsia="Times New Roman" w:hAnsi="Arial" w:cs="Times New Roman"/>
      <w:b/>
      <w:sz w:val="20"/>
      <w:szCs w:val="20"/>
      <w:lang w:eastAsia="pt-BR"/>
    </w:rPr>
  </w:style>
  <w:style w:type="paragraph" w:styleId="TextosemFormatao">
    <w:name w:val="Plain Text"/>
    <w:basedOn w:val="Normal"/>
    <w:link w:val="TextosemFormataoChar"/>
    <w:uiPriority w:val="99"/>
    <w:rsid w:val="0054696B"/>
    <w:pPr>
      <w:spacing w:after="0" w:line="360" w:lineRule="auto"/>
      <w:jc w:val="both"/>
    </w:pPr>
    <w:rPr>
      <w:rFonts w:ascii="Courier New" w:eastAsia="Times New Roman" w:hAnsi="Courier New" w:cs="Times New Roman"/>
      <w:sz w:val="20"/>
      <w:szCs w:val="20"/>
      <w:lang w:val="en-US"/>
    </w:rPr>
  </w:style>
  <w:style w:type="character" w:customStyle="1" w:styleId="TextosemFormataoChar">
    <w:name w:val="Texto sem Formatação Char"/>
    <w:basedOn w:val="Fontepargpadro"/>
    <w:link w:val="TextosemFormatao"/>
    <w:uiPriority w:val="99"/>
    <w:rsid w:val="0054696B"/>
    <w:rPr>
      <w:rFonts w:ascii="Courier New" w:eastAsia="Times New Roman" w:hAnsi="Courier New" w:cs="Times New Roman"/>
      <w:sz w:val="20"/>
      <w:szCs w:val="20"/>
      <w:lang w:val="en-US"/>
    </w:rPr>
  </w:style>
  <w:style w:type="paragraph" w:customStyle="1" w:styleId="PERGUNTA">
    <w:name w:val="PERGUNTA"/>
    <w:rsid w:val="0054696B"/>
    <w:pPr>
      <w:tabs>
        <w:tab w:val="left" w:pos="567"/>
      </w:tabs>
      <w:autoSpaceDE w:val="0"/>
      <w:autoSpaceDN w:val="0"/>
      <w:adjustRightInd w:val="0"/>
      <w:spacing w:after="0" w:line="238" w:lineRule="atLeast"/>
      <w:ind w:left="567" w:hanging="567"/>
      <w:jc w:val="both"/>
    </w:pPr>
    <w:rPr>
      <w:rFonts w:ascii="Arial" w:eastAsia="Calibri" w:hAnsi="Arial" w:cs="Arial"/>
      <w:color w:val="000000"/>
      <w:sz w:val="20"/>
      <w:szCs w:val="20"/>
    </w:rPr>
  </w:style>
  <w:style w:type="paragraph" w:styleId="Cabealho">
    <w:name w:val="header"/>
    <w:basedOn w:val="Normal"/>
    <w:link w:val="CabealhoChar"/>
    <w:uiPriority w:val="99"/>
    <w:unhideWhenUsed/>
    <w:rsid w:val="004D3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395F"/>
  </w:style>
  <w:style w:type="paragraph" w:styleId="Rodap">
    <w:name w:val="footer"/>
    <w:basedOn w:val="Normal"/>
    <w:link w:val="RodapChar"/>
    <w:uiPriority w:val="99"/>
    <w:unhideWhenUsed/>
    <w:rsid w:val="004D395F"/>
    <w:pPr>
      <w:tabs>
        <w:tab w:val="center" w:pos="4252"/>
        <w:tab w:val="right" w:pos="8504"/>
      </w:tabs>
      <w:spacing w:after="0" w:line="240" w:lineRule="auto"/>
    </w:pPr>
  </w:style>
  <w:style w:type="character" w:customStyle="1" w:styleId="RodapChar">
    <w:name w:val="Rodapé Char"/>
    <w:basedOn w:val="Fontepargpadro"/>
    <w:link w:val="Rodap"/>
    <w:uiPriority w:val="99"/>
    <w:rsid w:val="004D395F"/>
  </w:style>
  <w:style w:type="paragraph" w:styleId="Textodebalo">
    <w:name w:val="Balloon Text"/>
    <w:basedOn w:val="Normal"/>
    <w:link w:val="TextodebaloChar"/>
    <w:uiPriority w:val="99"/>
    <w:semiHidden/>
    <w:unhideWhenUsed/>
    <w:rsid w:val="004D39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395F"/>
    <w:rPr>
      <w:rFonts w:ascii="Tahoma" w:hAnsi="Tahoma" w:cs="Tahoma"/>
      <w:sz w:val="16"/>
      <w:szCs w:val="16"/>
    </w:rPr>
  </w:style>
  <w:style w:type="character" w:styleId="Nmerodepgina">
    <w:name w:val="page number"/>
    <w:basedOn w:val="Fontepargpadro"/>
    <w:rsid w:val="004D395F"/>
  </w:style>
  <w:style w:type="paragraph" w:styleId="PargrafodaLista">
    <w:name w:val="List Paragraph"/>
    <w:basedOn w:val="Normal"/>
    <w:link w:val="PargrafodaListaChar"/>
    <w:uiPriority w:val="34"/>
    <w:qFormat/>
    <w:rsid w:val="006A4514"/>
    <w:pPr>
      <w:ind w:left="720"/>
      <w:contextualSpacing/>
    </w:pPr>
  </w:style>
  <w:style w:type="paragraph" w:customStyle="1" w:styleId="Semestilodepargrafo">
    <w:name w:val="[Sem estilo de parágrafo]"/>
    <w:rsid w:val="000F7982"/>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1Titulo">
    <w:name w:val="_01_Titulo"/>
    <w:basedOn w:val="Semestilodepargrafo"/>
    <w:next w:val="02Subtitulo"/>
    <w:uiPriority w:val="99"/>
    <w:rsid w:val="000F7982"/>
    <w:pPr>
      <w:spacing w:before="454" w:after="227" w:line="240" w:lineRule="atLeast"/>
      <w:jc w:val="center"/>
    </w:pPr>
    <w:rPr>
      <w:rFonts w:ascii="Times New Roman" w:hAnsi="Times New Roman" w:cs="Times New Roman"/>
      <w:sz w:val="20"/>
      <w:szCs w:val="20"/>
    </w:rPr>
  </w:style>
  <w:style w:type="paragraph" w:customStyle="1" w:styleId="02Subtitulo">
    <w:name w:val="_02_Subtitulo"/>
    <w:basedOn w:val="Semestilodepargrafo"/>
    <w:uiPriority w:val="99"/>
    <w:rsid w:val="000F7982"/>
    <w:pPr>
      <w:spacing w:before="454" w:after="227" w:line="240" w:lineRule="atLeast"/>
      <w:jc w:val="center"/>
    </w:pPr>
    <w:rPr>
      <w:rFonts w:ascii="Times New Roman" w:hAnsi="Times New Roman" w:cs="Times New Roman"/>
      <w:sz w:val="20"/>
      <w:szCs w:val="20"/>
    </w:rPr>
  </w:style>
  <w:style w:type="paragraph" w:customStyle="1" w:styleId="07Questao">
    <w:name w:val="_07_Questao"/>
    <w:basedOn w:val="Semestilodepargrafo"/>
    <w:uiPriority w:val="99"/>
    <w:rsid w:val="000F7982"/>
    <w:pPr>
      <w:tabs>
        <w:tab w:val="left" w:pos="340"/>
      </w:tabs>
      <w:spacing w:before="454" w:line="240" w:lineRule="atLeast"/>
      <w:ind w:left="340" w:hanging="340"/>
      <w:jc w:val="both"/>
    </w:pPr>
    <w:rPr>
      <w:rFonts w:ascii="Times New Roman" w:hAnsi="Times New Roman" w:cs="Times New Roman"/>
      <w:sz w:val="20"/>
      <w:szCs w:val="20"/>
    </w:rPr>
  </w:style>
  <w:style w:type="paragraph" w:customStyle="1" w:styleId="08Alternativas">
    <w:name w:val="_08_Alternativas"/>
    <w:basedOn w:val="Semestilodepargrafo"/>
    <w:uiPriority w:val="99"/>
    <w:rsid w:val="000F7982"/>
    <w:pPr>
      <w:tabs>
        <w:tab w:val="left" w:pos="709"/>
      </w:tabs>
      <w:spacing w:before="142" w:line="240" w:lineRule="atLeast"/>
      <w:ind w:left="709" w:hanging="369"/>
      <w:jc w:val="both"/>
    </w:pPr>
    <w:rPr>
      <w:rFonts w:ascii="Times New Roman" w:hAnsi="Times New Roman" w:cs="Times New Roman"/>
      <w:sz w:val="20"/>
      <w:szCs w:val="20"/>
    </w:rPr>
  </w:style>
  <w:style w:type="paragraph" w:customStyle="1" w:styleId="10TextoEnunciado">
    <w:name w:val="_10_Texto_Enunciado"/>
    <w:basedOn w:val="Semestilodepargrafo"/>
    <w:uiPriority w:val="99"/>
    <w:rsid w:val="000F7982"/>
    <w:pPr>
      <w:spacing w:before="113" w:line="240" w:lineRule="atLeast"/>
      <w:ind w:left="340"/>
      <w:jc w:val="both"/>
    </w:pPr>
    <w:rPr>
      <w:rFonts w:ascii="Times New Roman" w:hAnsi="Times New Roman" w:cs="Times New Roman"/>
      <w:sz w:val="20"/>
      <w:szCs w:val="20"/>
    </w:rPr>
  </w:style>
  <w:style w:type="paragraph" w:customStyle="1" w:styleId="Pargrafobsico">
    <w:name w:val="[Parágrafo básico]"/>
    <w:basedOn w:val="Semestilodepargrafo"/>
    <w:uiPriority w:val="99"/>
    <w:rsid w:val="000F7982"/>
    <w:rPr>
      <w:rFonts w:ascii="Times New Roman" w:hAnsi="Times New Roman" w:cs="Times New Roman"/>
      <w:sz w:val="20"/>
      <w:szCs w:val="20"/>
    </w:rPr>
  </w:style>
  <w:style w:type="paragraph" w:customStyle="1" w:styleId="09Itens">
    <w:name w:val="_09_Itens"/>
    <w:basedOn w:val="Pargrafobsico"/>
    <w:uiPriority w:val="99"/>
    <w:rsid w:val="000F7982"/>
    <w:pPr>
      <w:tabs>
        <w:tab w:val="left" w:pos="0"/>
        <w:tab w:val="left" w:pos="709"/>
      </w:tabs>
      <w:spacing w:before="57" w:line="240" w:lineRule="atLeast"/>
      <w:ind w:left="652" w:hanging="57"/>
      <w:jc w:val="both"/>
    </w:pPr>
  </w:style>
  <w:style w:type="paragraph" w:customStyle="1" w:styleId="07Questao100Grupo100">
    <w:name w:val="_07_Questao_100 (Grupo 100)"/>
    <w:basedOn w:val="07Questao"/>
    <w:uiPriority w:val="99"/>
    <w:rsid w:val="000F7982"/>
    <w:pPr>
      <w:tabs>
        <w:tab w:val="clear" w:pos="340"/>
        <w:tab w:val="left" w:pos="454"/>
      </w:tabs>
      <w:ind w:left="454" w:hanging="454"/>
    </w:pPr>
  </w:style>
  <w:style w:type="paragraph" w:customStyle="1" w:styleId="10TextoEnunciado100Grupo100">
    <w:name w:val="_10_Texto_Enunciado_100 (Grupo 100)"/>
    <w:basedOn w:val="10TextoEnunciado"/>
    <w:uiPriority w:val="99"/>
    <w:rsid w:val="000F7982"/>
    <w:pPr>
      <w:ind w:left="454"/>
    </w:pPr>
  </w:style>
  <w:style w:type="paragraph" w:customStyle="1" w:styleId="08Alternativa100Grupo100">
    <w:name w:val="_08_Alternativa_100 (Grupo 100)"/>
    <w:basedOn w:val="08Alternativas"/>
    <w:uiPriority w:val="99"/>
    <w:rsid w:val="000F7982"/>
    <w:pPr>
      <w:tabs>
        <w:tab w:val="clear" w:pos="709"/>
        <w:tab w:val="left" w:pos="833"/>
      </w:tabs>
      <w:ind w:left="822" w:hanging="380"/>
    </w:pPr>
  </w:style>
  <w:style w:type="character" w:customStyle="1" w:styleId="Italic">
    <w:name w:val="_Italic"/>
    <w:uiPriority w:val="99"/>
    <w:rsid w:val="000F7982"/>
    <w:rPr>
      <w:i/>
      <w:iCs/>
    </w:rPr>
  </w:style>
  <w:style w:type="character" w:customStyle="1" w:styleId="CaracterTitulo">
    <w:name w:val="_Caracter_Titulo"/>
    <w:uiPriority w:val="99"/>
    <w:rsid w:val="000F7982"/>
    <w:rPr>
      <w:rFonts w:ascii="Tahoma" w:hAnsi="Tahoma" w:cs="Tahoma"/>
      <w:b/>
      <w:bCs/>
      <w:caps/>
      <w:spacing w:val="0"/>
      <w:sz w:val="20"/>
      <w:szCs w:val="20"/>
    </w:rPr>
  </w:style>
  <w:style w:type="character" w:customStyle="1" w:styleId="CaracterSubtitulo">
    <w:name w:val="_Caracter_Subtitulo"/>
    <w:uiPriority w:val="99"/>
    <w:rsid w:val="000F7982"/>
    <w:rPr>
      <w:rFonts w:ascii="Tahoma" w:hAnsi="Tahoma" w:cs="Tahoma"/>
      <w:b/>
      <w:bCs/>
      <w:smallCaps/>
      <w:sz w:val="20"/>
      <w:szCs w:val="20"/>
    </w:rPr>
  </w:style>
  <w:style w:type="character" w:customStyle="1" w:styleId="ImagemTexto">
    <w:name w:val="_Imagem_Texto"/>
    <w:uiPriority w:val="99"/>
    <w:rsid w:val="000F7982"/>
  </w:style>
  <w:style w:type="character" w:customStyle="1" w:styleId="CaracterQuestao">
    <w:name w:val="_Caracter_Questao"/>
    <w:uiPriority w:val="99"/>
    <w:rsid w:val="000F7982"/>
    <w:rPr>
      <w:rFonts w:ascii="Times New Roman" w:hAnsi="Times New Roman" w:cs="Times New Roman"/>
      <w:b/>
      <w:bCs/>
      <w:color w:val="000000"/>
      <w:sz w:val="20"/>
      <w:szCs w:val="20"/>
    </w:rPr>
  </w:style>
  <w:style w:type="character" w:customStyle="1" w:styleId="CaracterAlternativa">
    <w:name w:val="_Caracter_Alternativa"/>
    <w:uiPriority w:val="99"/>
    <w:rsid w:val="000F7982"/>
    <w:rPr>
      <w:rFonts w:ascii="Times New Roman" w:hAnsi="Times New Roman" w:cs="Times New Roman"/>
      <w:color w:val="000000"/>
      <w:sz w:val="20"/>
      <w:szCs w:val="20"/>
    </w:rPr>
  </w:style>
  <w:style w:type="table" w:styleId="Tabelacomgrade">
    <w:name w:val="Table Grid"/>
    <w:basedOn w:val="Tabelanormal"/>
    <w:uiPriority w:val="59"/>
    <w:rsid w:val="001F20B6"/>
    <w:pPr>
      <w:spacing w:after="0" w:line="240" w:lineRule="auto"/>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354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efault">
    <w:name w:val="Default"/>
    <w:rsid w:val="00AE354F"/>
    <w:pPr>
      <w:autoSpaceDE w:val="0"/>
      <w:autoSpaceDN w:val="0"/>
      <w:adjustRightInd w:val="0"/>
      <w:spacing w:after="0" w:line="240" w:lineRule="auto"/>
    </w:pPr>
    <w:rPr>
      <w:rFonts w:ascii="Arial (W1)" w:eastAsia="Calibri" w:hAnsi="Arial (W1)" w:cs="Arial (W1)"/>
      <w:color w:val="000000"/>
      <w:sz w:val="24"/>
      <w:szCs w:val="24"/>
    </w:rPr>
  </w:style>
  <w:style w:type="character" w:styleId="nfase">
    <w:name w:val="Emphasis"/>
    <w:uiPriority w:val="20"/>
    <w:qFormat/>
    <w:rsid w:val="00AE354F"/>
    <w:rPr>
      <w:i/>
      <w:iCs/>
    </w:rPr>
  </w:style>
  <w:style w:type="character" w:customStyle="1" w:styleId="PargrafodaListaChar">
    <w:name w:val="Parágrafo da Lista Char"/>
    <w:link w:val="PargrafodaLista"/>
    <w:uiPriority w:val="34"/>
    <w:rsid w:val="00AE354F"/>
  </w:style>
  <w:style w:type="paragraph" w:customStyle="1" w:styleId="Estilo1">
    <w:name w:val="Estilo1"/>
    <w:basedOn w:val="PargrafodaLista"/>
    <w:link w:val="Estilo1Char"/>
    <w:qFormat/>
    <w:rsid w:val="00AE354F"/>
    <w:pPr>
      <w:numPr>
        <w:numId w:val="1"/>
      </w:numPr>
      <w:spacing w:after="0" w:line="240" w:lineRule="auto"/>
      <w:ind w:left="426" w:hanging="426"/>
      <w:jc w:val="both"/>
    </w:pPr>
    <w:rPr>
      <w:rFonts w:ascii="Arial" w:eastAsia="Calibri" w:hAnsi="Arial" w:cs="Times New Roman"/>
      <w:b/>
      <w:sz w:val="20"/>
      <w:szCs w:val="20"/>
    </w:rPr>
  </w:style>
  <w:style w:type="character" w:customStyle="1" w:styleId="Estilo1Char">
    <w:name w:val="Estilo1 Char"/>
    <w:link w:val="Estilo1"/>
    <w:rsid w:val="00AE354F"/>
    <w:rPr>
      <w:rFonts w:ascii="Arial" w:eastAsia="Calibri" w:hAnsi="Arial" w:cs="Times New Roman"/>
      <w:b/>
      <w:sz w:val="20"/>
      <w:szCs w:val="20"/>
    </w:rPr>
  </w:style>
  <w:style w:type="paragraph" w:customStyle="1" w:styleId="Enunciado">
    <w:name w:val="Enunciado"/>
    <w:basedOn w:val="PargrafodaLista"/>
    <w:qFormat/>
    <w:rsid w:val="00AE354F"/>
    <w:pPr>
      <w:numPr>
        <w:numId w:val="2"/>
      </w:numPr>
      <w:spacing w:after="0" w:line="240" w:lineRule="auto"/>
      <w:ind w:left="567" w:hanging="567"/>
      <w:jc w:val="both"/>
    </w:pPr>
    <w:rPr>
      <w:rFonts w:ascii="Arial" w:eastAsia="Calibri" w:hAnsi="Arial" w:cs="Arial"/>
      <w:sz w:val="20"/>
      <w:szCs w:val="20"/>
    </w:rPr>
  </w:style>
  <w:style w:type="character" w:styleId="Hyperlink">
    <w:name w:val="Hyperlink"/>
    <w:basedOn w:val="Fontepargpadro"/>
    <w:uiPriority w:val="99"/>
    <w:unhideWhenUsed/>
    <w:rsid w:val="00AE354F"/>
    <w:rPr>
      <w:color w:val="0000FF" w:themeColor="hyperlink"/>
      <w:u w:val="single"/>
    </w:rPr>
  </w:style>
  <w:style w:type="character" w:customStyle="1" w:styleId="apple-converted-space">
    <w:name w:val="apple-converted-space"/>
    <w:basedOn w:val="Fontepargpadro"/>
    <w:rsid w:val="00AE354F"/>
  </w:style>
  <w:style w:type="character" w:styleId="TextodoEspaoReservado">
    <w:name w:val="Placeholder Text"/>
    <w:basedOn w:val="Fontepargpadro"/>
    <w:uiPriority w:val="99"/>
    <w:semiHidden/>
    <w:rsid w:val="00AE354F"/>
    <w:rPr>
      <w:color w:val="808080"/>
    </w:rPr>
  </w:style>
  <w:style w:type="paragraph" w:styleId="SemEspaamento">
    <w:name w:val="No Spacing"/>
    <w:uiPriority w:val="1"/>
    <w:qFormat/>
    <w:rsid w:val="00AE354F"/>
    <w:pPr>
      <w:spacing w:after="0" w:line="240" w:lineRule="auto"/>
    </w:pPr>
  </w:style>
  <w:style w:type="character" w:styleId="HiperlinkVisitado">
    <w:name w:val="FollowedHyperlink"/>
    <w:basedOn w:val="Fontepargpadro"/>
    <w:uiPriority w:val="99"/>
    <w:semiHidden/>
    <w:unhideWhenUsed/>
    <w:rsid w:val="00F02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118">
      <w:bodyDiv w:val="1"/>
      <w:marLeft w:val="0"/>
      <w:marRight w:val="0"/>
      <w:marTop w:val="0"/>
      <w:marBottom w:val="0"/>
      <w:divBdr>
        <w:top w:val="none" w:sz="0" w:space="0" w:color="auto"/>
        <w:left w:val="none" w:sz="0" w:space="0" w:color="auto"/>
        <w:bottom w:val="none" w:sz="0" w:space="0" w:color="auto"/>
        <w:right w:val="none" w:sz="0" w:space="0" w:color="auto"/>
      </w:divBdr>
    </w:div>
    <w:div w:id="270404594">
      <w:bodyDiv w:val="1"/>
      <w:marLeft w:val="0"/>
      <w:marRight w:val="0"/>
      <w:marTop w:val="0"/>
      <w:marBottom w:val="0"/>
      <w:divBdr>
        <w:top w:val="none" w:sz="0" w:space="0" w:color="auto"/>
        <w:left w:val="none" w:sz="0" w:space="0" w:color="auto"/>
        <w:bottom w:val="none" w:sz="0" w:space="0" w:color="auto"/>
        <w:right w:val="none" w:sz="0" w:space="0" w:color="auto"/>
      </w:divBdr>
    </w:div>
    <w:div w:id="369232567">
      <w:bodyDiv w:val="1"/>
      <w:marLeft w:val="0"/>
      <w:marRight w:val="0"/>
      <w:marTop w:val="0"/>
      <w:marBottom w:val="0"/>
      <w:divBdr>
        <w:top w:val="none" w:sz="0" w:space="0" w:color="auto"/>
        <w:left w:val="none" w:sz="0" w:space="0" w:color="auto"/>
        <w:bottom w:val="none" w:sz="0" w:space="0" w:color="auto"/>
        <w:right w:val="none" w:sz="0" w:space="0" w:color="auto"/>
      </w:divBdr>
    </w:div>
    <w:div w:id="1044909760">
      <w:bodyDiv w:val="1"/>
      <w:marLeft w:val="0"/>
      <w:marRight w:val="0"/>
      <w:marTop w:val="0"/>
      <w:marBottom w:val="0"/>
      <w:divBdr>
        <w:top w:val="none" w:sz="0" w:space="0" w:color="auto"/>
        <w:left w:val="none" w:sz="0" w:space="0" w:color="auto"/>
        <w:bottom w:val="none" w:sz="0" w:space="0" w:color="auto"/>
        <w:right w:val="none" w:sz="0" w:space="0" w:color="auto"/>
      </w:divBdr>
    </w:div>
    <w:div w:id="1136071187">
      <w:bodyDiv w:val="1"/>
      <w:marLeft w:val="0"/>
      <w:marRight w:val="0"/>
      <w:marTop w:val="0"/>
      <w:marBottom w:val="0"/>
      <w:divBdr>
        <w:top w:val="none" w:sz="0" w:space="0" w:color="auto"/>
        <w:left w:val="none" w:sz="0" w:space="0" w:color="auto"/>
        <w:bottom w:val="none" w:sz="0" w:space="0" w:color="auto"/>
        <w:right w:val="none" w:sz="0" w:space="0" w:color="auto"/>
      </w:divBdr>
    </w:div>
    <w:div w:id="1381244670">
      <w:bodyDiv w:val="1"/>
      <w:marLeft w:val="0"/>
      <w:marRight w:val="0"/>
      <w:marTop w:val="0"/>
      <w:marBottom w:val="0"/>
      <w:divBdr>
        <w:top w:val="none" w:sz="0" w:space="0" w:color="auto"/>
        <w:left w:val="none" w:sz="0" w:space="0" w:color="auto"/>
        <w:bottom w:val="none" w:sz="0" w:space="0" w:color="auto"/>
        <w:right w:val="none" w:sz="0" w:space="0" w:color="auto"/>
      </w:divBdr>
    </w:div>
    <w:div w:id="1390883968">
      <w:bodyDiv w:val="1"/>
      <w:marLeft w:val="0"/>
      <w:marRight w:val="0"/>
      <w:marTop w:val="0"/>
      <w:marBottom w:val="0"/>
      <w:divBdr>
        <w:top w:val="none" w:sz="0" w:space="0" w:color="auto"/>
        <w:left w:val="none" w:sz="0" w:space="0" w:color="auto"/>
        <w:bottom w:val="none" w:sz="0" w:space="0" w:color="auto"/>
        <w:right w:val="none" w:sz="0" w:space="0" w:color="auto"/>
      </w:divBdr>
    </w:div>
    <w:div w:id="1632638769">
      <w:bodyDiv w:val="1"/>
      <w:marLeft w:val="0"/>
      <w:marRight w:val="0"/>
      <w:marTop w:val="0"/>
      <w:marBottom w:val="0"/>
      <w:divBdr>
        <w:top w:val="none" w:sz="0" w:space="0" w:color="auto"/>
        <w:left w:val="none" w:sz="0" w:space="0" w:color="auto"/>
        <w:bottom w:val="none" w:sz="0" w:space="0" w:color="auto"/>
        <w:right w:val="none" w:sz="0" w:space="0" w:color="auto"/>
      </w:divBdr>
    </w:div>
    <w:div w:id="1835367038">
      <w:bodyDiv w:val="1"/>
      <w:marLeft w:val="0"/>
      <w:marRight w:val="0"/>
      <w:marTop w:val="0"/>
      <w:marBottom w:val="0"/>
      <w:divBdr>
        <w:top w:val="none" w:sz="0" w:space="0" w:color="auto"/>
        <w:left w:val="none" w:sz="0" w:space="0" w:color="auto"/>
        <w:bottom w:val="none" w:sz="0" w:space="0" w:color="auto"/>
        <w:right w:val="none" w:sz="0" w:space="0" w:color="auto"/>
      </w:divBdr>
    </w:div>
    <w:div w:id="1862015964">
      <w:bodyDiv w:val="1"/>
      <w:marLeft w:val="0"/>
      <w:marRight w:val="0"/>
      <w:marTop w:val="0"/>
      <w:marBottom w:val="0"/>
      <w:divBdr>
        <w:top w:val="none" w:sz="0" w:space="0" w:color="auto"/>
        <w:left w:val="none" w:sz="0" w:space="0" w:color="auto"/>
        <w:bottom w:val="none" w:sz="0" w:space="0" w:color="auto"/>
        <w:right w:val="none" w:sz="0" w:space="0" w:color="auto"/>
      </w:divBdr>
    </w:div>
    <w:div w:id="1875078334">
      <w:bodyDiv w:val="1"/>
      <w:marLeft w:val="0"/>
      <w:marRight w:val="0"/>
      <w:marTop w:val="0"/>
      <w:marBottom w:val="0"/>
      <w:divBdr>
        <w:top w:val="none" w:sz="0" w:space="0" w:color="auto"/>
        <w:left w:val="none" w:sz="0" w:space="0" w:color="auto"/>
        <w:bottom w:val="none" w:sz="0" w:space="0" w:color="auto"/>
        <w:right w:val="none" w:sz="0" w:space="0" w:color="auto"/>
      </w:divBdr>
    </w:div>
    <w:div w:id="2045255222">
      <w:bodyDiv w:val="1"/>
      <w:marLeft w:val="0"/>
      <w:marRight w:val="0"/>
      <w:marTop w:val="0"/>
      <w:marBottom w:val="0"/>
      <w:divBdr>
        <w:top w:val="none" w:sz="0" w:space="0" w:color="auto"/>
        <w:left w:val="none" w:sz="0" w:space="0" w:color="auto"/>
        <w:bottom w:val="none" w:sz="0" w:space="0" w:color="auto"/>
        <w:right w:val="none" w:sz="0" w:space="0" w:color="auto"/>
      </w:divBdr>
    </w:div>
    <w:div w:id="20823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F532-18E7-48A2-845F-45210CC1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106</Pages>
  <Words>51290</Words>
  <Characters>276968</Characters>
  <Application>Microsoft Office Word</Application>
  <DocSecurity>0</DocSecurity>
  <Lines>2308</Lines>
  <Paragraphs>655</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327603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dc:creator>
  <cp:lastModifiedBy>mp</cp:lastModifiedBy>
  <cp:revision>10</cp:revision>
  <cp:lastPrinted>2015-05-18T19:12:00Z</cp:lastPrinted>
  <dcterms:created xsi:type="dcterms:W3CDTF">2015-05-18T19:49:00Z</dcterms:created>
  <dcterms:modified xsi:type="dcterms:W3CDTF">2015-05-28T13:51:00Z</dcterms:modified>
</cp:coreProperties>
</file>