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1" w:rsidRDefault="009A5601" w:rsidP="009A5601"/>
    <w:p w:rsidR="00441B87" w:rsidRPr="00540E39" w:rsidRDefault="00E41CF2" w:rsidP="009A5601">
      <w:r>
        <w:t>Aviso n</w:t>
      </w:r>
      <w:r w:rsidR="00441B87" w:rsidRPr="00540E39">
        <w:t>º</w:t>
      </w:r>
      <w:r w:rsidR="00455B8D">
        <w:t xml:space="preserve"> 294</w:t>
      </w:r>
      <w:r w:rsidR="005F0135">
        <w:t>/17</w:t>
      </w:r>
      <w:r w:rsidR="00945AC8">
        <w:t xml:space="preserve"> - PGJ</w:t>
      </w:r>
    </w:p>
    <w:p w:rsidR="00441B87" w:rsidRDefault="00441B87" w:rsidP="009A5601"/>
    <w:p w:rsidR="00441B87" w:rsidRPr="009A5601" w:rsidRDefault="005F0135" w:rsidP="00A144E5">
      <w:pPr>
        <w:jc w:val="center"/>
        <w:rPr>
          <w:u w:val="single"/>
        </w:rPr>
      </w:pPr>
      <w:r>
        <w:rPr>
          <w:u w:val="single"/>
        </w:rPr>
        <w:t>92</w:t>
      </w:r>
      <w:r w:rsidR="00441B87" w:rsidRPr="009A5601">
        <w:rPr>
          <w:u w:val="single"/>
        </w:rPr>
        <w:t>º CONCURSO DE INGRESSO NA CARRE</w:t>
      </w:r>
      <w:r>
        <w:rPr>
          <w:u w:val="single"/>
        </w:rPr>
        <w:t>IRA DO MINISTÉRIO PÚBLICO – 2017</w:t>
      </w:r>
    </w:p>
    <w:p w:rsidR="00441B87" w:rsidRDefault="00441B87" w:rsidP="00441B87">
      <w:pPr>
        <w:rPr>
          <w:b/>
        </w:rPr>
      </w:pPr>
    </w:p>
    <w:p w:rsidR="00441B87" w:rsidRDefault="00441B87" w:rsidP="00441B87">
      <w:pPr>
        <w:rPr>
          <w:szCs w:val="24"/>
        </w:rPr>
      </w:pPr>
      <w:r>
        <w:t>O PROCUR</w:t>
      </w:r>
      <w:r w:rsidR="005F0135">
        <w:t>ADOR-GERAL DE JUSTI</w:t>
      </w:r>
      <w:r w:rsidR="00FF3B44">
        <w:t>ÇA</w:t>
      </w:r>
      <w:r>
        <w:t xml:space="preserve"> E PRESIDENTE DA COMISSÃO DO CONCURSO DE INGRESSO NA CARREIRA DO MINISTÉRIO PÚBLICO</w:t>
      </w:r>
      <w:proofErr w:type="gramStart"/>
      <w:r>
        <w:rPr>
          <w:b/>
        </w:rPr>
        <w:t xml:space="preserve">, </w:t>
      </w:r>
      <w:r>
        <w:t>AVISA</w:t>
      </w:r>
      <w:proofErr w:type="gramEnd"/>
      <w:r>
        <w:t xml:space="preserve"> que </w:t>
      </w:r>
      <w:r>
        <w:rPr>
          <w:szCs w:val="24"/>
        </w:rPr>
        <w:t xml:space="preserve">para os fins do art. 18 da Resolução nº 81, de 31 de janeiro de 2012, do egrégio Conselho Nacional do Ministério Público, nomeou </w:t>
      </w:r>
      <w:r w:rsidR="0045118F">
        <w:rPr>
          <w:szCs w:val="24"/>
        </w:rPr>
        <w:t xml:space="preserve">para composição da Equipe </w:t>
      </w:r>
      <w:r w:rsidR="0045118F" w:rsidRPr="003358EF">
        <w:rPr>
          <w:b/>
          <w:szCs w:val="24"/>
        </w:rPr>
        <w:t>Multiprofissional</w:t>
      </w:r>
      <w:bookmarkStart w:id="0" w:name="_GoBack"/>
      <w:bookmarkEnd w:id="0"/>
      <w:r>
        <w:rPr>
          <w:szCs w:val="24"/>
        </w:rPr>
        <w:t>:</w:t>
      </w:r>
    </w:p>
    <w:p w:rsidR="00441B87" w:rsidRPr="00441B87" w:rsidRDefault="00441B87" w:rsidP="00441B87"/>
    <w:p w:rsidR="00CA60D3" w:rsidRDefault="00CA60D3" w:rsidP="00CA60D3">
      <w:pPr>
        <w:pStyle w:val="SemEspaamento"/>
        <w:numPr>
          <w:ilvl w:val="0"/>
          <w:numId w:val="2"/>
        </w:num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Dra. Sandra Lucia Garcia Massud, Promotora de Justiça, Assessora do Centro de Apoio Operacional Cível, que a coordenará;</w:t>
      </w:r>
    </w:p>
    <w:p w:rsidR="00CA60D3" w:rsidRDefault="00CA60D3" w:rsidP="00CA60D3">
      <w:pPr>
        <w:pStyle w:val="SemEspaamento"/>
        <w:numPr>
          <w:ilvl w:val="0"/>
          <w:numId w:val="2"/>
        </w:num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 xml:space="preserve"> Dr. Rodrigo </w:t>
      </w:r>
      <w:proofErr w:type="spellStart"/>
      <w:r>
        <w:rPr>
          <w:sz w:val="26"/>
          <w:szCs w:val="26"/>
        </w:rPr>
        <w:t>Itocazo</w:t>
      </w:r>
      <w:proofErr w:type="spellEnd"/>
      <w:r>
        <w:rPr>
          <w:sz w:val="26"/>
          <w:szCs w:val="26"/>
        </w:rPr>
        <w:t xml:space="preserve"> Rocha, CRM n° 9394-9, Médico da Área de Saúde e Assistência Social do Ministério Público;</w:t>
      </w:r>
    </w:p>
    <w:p w:rsidR="00CA60D3" w:rsidRDefault="00CA60D3" w:rsidP="00CA60D3">
      <w:pPr>
        <w:pStyle w:val="SemEspaamento"/>
        <w:numPr>
          <w:ilvl w:val="0"/>
          <w:numId w:val="2"/>
        </w:num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servidora Dagmar </w:t>
      </w:r>
      <w:proofErr w:type="spellStart"/>
      <w:r>
        <w:rPr>
          <w:sz w:val="26"/>
          <w:szCs w:val="26"/>
        </w:rPr>
        <w:t>Menichetti</w:t>
      </w:r>
      <w:proofErr w:type="spellEnd"/>
      <w:r>
        <w:rPr>
          <w:sz w:val="26"/>
          <w:szCs w:val="26"/>
        </w:rPr>
        <w:t>, Psicóloga do Ministério Público;</w:t>
      </w:r>
    </w:p>
    <w:p w:rsidR="00CA60D3" w:rsidRDefault="00CA60D3" w:rsidP="00CA60D3">
      <w:pPr>
        <w:pStyle w:val="SemEspaamento"/>
        <w:numPr>
          <w:ilvl w:val="0"/>
          <w:numId w:val="2"/>
        </w:num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servidora Ana Paula Sanches, Fonoaudióloga do Ministério Público;</w:t>
      </w:r>
    </w:p>
    <w:p w:rsidR="00CA60D3" w:rsidRDefault="00CA60D3" w:rsidP="00CA60D3">
      <w:pPr>
        <w:pStyle w:val="SemEspaamento"/>
        <w:numPr>
          <w:ilvl w:val="0"/>
          <w:numId w:val="2"/>
        </w:num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servidora Neuza Gonçalves de Souza, Diretora de Divisão da Área de Atividades Complementares do Ministério Público;</w:t>
      </w:r>
    </w:p>
    <w:p w:rsidR="00CA60D3" w:rsidRDefault="00CA60D3" w:rsidP="00CA60D3">
      <w:pPr>
        <w:pStyle w:val="SemEspaamento"/>
        <w:numPr>
          <w:ilvl w:val="0"/>
          <w:numId w:val="2"/>
        </w:num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 xml:space="preserve"> servidor Fabio Fernando Ruiz </w:t>
      </w:r>
      <w:proofErr w:type="spellStart"/>
      <w:r>
        <w:rPr>
          <w:sz w:val="26"/>
          <w:szCs w:val="26"/>
        </w:rPr>
        <w:t>Hajnal</w:t>
      </w:r>
      <w:proofErr w:type="spellEnd"/>
      <w:r>
        <w:rPr>
          <w:sz w:val="26"/>
          <w:szCs w:val="26"/>
        </w:rPr>
        <w:t>, Diretor Técnico de Divisão do Ministério Público.</w:t>
      </w:r>
    </w:p>
    <w:p w:rsidR="00441B87" w:rsidRDefault="00441B87" w:rsidP="009A5601">
      <w:pPr>
        <w:pStyle w:val="SemEspaamento"/>
        <w:rPr>
          <w:sz w:val="24"/>
          <w:szCs w:val="24"/>
        </w:rPr>
      </w:pPr>
    </w:p>
    <w:p w:rsidR="00441B87" w:rsidRPr="00720505" w:rsidRDefault="00441B87" w:rsidP="00540E39">
      <w:pPr>
        <w:pStyle w:val="SemEspaamento"/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São</w:t>
      </w:r>
      <w:r w:rsidR="00CA60D3">
        <w:rPr>
          <w:sz w:val="24"/>
          <w:szCs w:val="24"/>
        </w:rPr>
        <w:t xml:space="preserve"> Paulo, 21</w:t>
      </w:r>
      <w:r>
        <w:rPr>
          <w:sz w:val="24"/>
          <w:szCs w:val="24"/>
        </w:rPr>
        <w:t xml:space="preserve"> de </w:t>
      </w:r>
      <w:r w:rsidR="00CA60D3">
        <w:rPr>
          <w:sz w:val="24"/>
          <w:szCs w:val="24"/>
        </w:rPr>
        <w:t>junho de 2017</w:t>
      </w:r>
      <w:r>
        <w:rPr>
          <w:sz w:val="24"/>
          <w:szCs w:val="24"/>
        </w:rPr>
        <w:t>.</w:t>
      </w:r>
    </w:p>
    <w:p w:rsidR="00441B87" w:rsidRPr="00720505" w:rsidRDefault="00CA60D3" w:rsidP="00441B87">
      <w:pPr>
        <w:pStyle w:val="SemEspaamen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GIANPAOLO POGGIO SMANIO</w:t>
      </w:r>
    </w:p>
    <w:p w:rsidR="00441B87" w:rsidRDefault="00CA60D3" w:rsidP="00441B87">
      <w:pPr>
        <w:pStyle w:val="SemEspaamen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441B87">
        <w:rPr>
          <w:sz w:val="24"/>
          <w:szCs w:val="24"/>
        </w:rPr>
        <w:t>P</w:t>
      </w:r>
      <w:r w:rsidR="00441B87" w:rsidRPr="00720505">
        <w:rPr>
          <w:sz w:val="24"/>
          <w:szCs w:val="24"/>
        </w:rPr>
        <w:t>rocu</w:t>
      </w:r>
      <w:r w:rsidR="00441B87">
        <w:rPr>
          <w:sz w:val="24"/>
          <w:szCs w:val="24"/>
        </w:rPr>
        <w:t>rador-Geral de Justiça</w:t>
      </w:r>
    </w:p>
    <w:p w:rsidR="003358EF" w:rsidRPr="009A5601" w:rsidRDefault="003358EF" w:rsidP="003358EF">
      <w:pPr>
        <w:pStyle w:val="SemEspaamen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(republicado por necessidade de correção D.O.E. do dia 22/06/2017)</w:t>
      </w:r>
    </w:p>
    <w:sectPr w:rsidR="003358EF" w:rsidRPr="009A56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84" w:rsidRDefault="008F6E84" w:rsidP="009A5601">
      <w:pPr>
        <w:spacing w:line="240" w:lineRule="auto"/>
      </w:pPr>
      <w:r>
        <w:separator/>
      </w:r>
    </w:p>
  </w:endnote>
  <w:endnote w:type="continuationSeparator" w:id="0">
    <w:p w:rsidR="008F6E84" w:rsidRDefault="008F6E84" w:rsidP="009A5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84" w:rsidRDefault="008F6E84" w:rsidP="009A5601">
      <w:pPr>
        <w:spacing w:line="240" w:lineRule="auto"/>
      </w:pPr>
      <w:r>
        <w:separator/>
      </w:r>
    </w:p>
  </w:footnote>
  <w:footnote w:type="continuationSeparator" w:id="0">
    <w:p w:rsidR="008F6E84" w:rsidRDefault="008F6E84" w:rsidP="009A5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01" w:rsidRDefault="009A5601" w:rsidP="009A5601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9A5601" w:rsidRDefault="009A5601" w:rsidP="009A5601">
    <w:pPr>
      <w:pStyle w:val="linha1cab"/>
      <w:spacing w:line="240" w:lineRule="exact"/>
    </w:pPr>
    <w:r>
      <w:t>PROCURADORIA GERAL DA JUSTIÇA</w:t>
    </w:r>
  </w:p>
  <w:p w:rsidR="009A5601" w:rsidRDefault="009A5601" w:rsidP="009A5601">
    <w:pPr>
      <w:pStyle w:val="linha1cab"/>
      <w:spacing w:line="240" w:lineRule="exact"/>
    </w:pPr>
    <w:r>
      <w:t xml:space="preserve">                                      </w:t>
    </w:r>
    <w:r w:rsidR="00AA0C01">
      <w:t>11/07/2017</w:t>
    </w:r>
    <w:r w:rsidR="00AA0C01">
      <w:fldChar w:fldCharType="begin"/>
    </w:r>
    <w:r w:rsidR="00AA0C01">
      <w:instrText xml:space="preserve"> ASK  </w:instrText>
    </w:r>
    <w:r w:rsidR="00AA0C01">
      <w:fldChar w:fldCharType="end"/>
    </w:r>
  </w:p>
  <w:p w:rsidR="009A5601" w:rsidRDefault="009A5601">
    <w:pPr>
      <w:pStyle w:val="Cabealho"/>
    </w:pPr>
  </w:p>
  <w:p w:rsidR="009A5601" w:rsidRDefault="009A5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4FC"/>
    <w:multiLevelType w:val="hybridMultilevel"/>
    <w:tmpl w:val="D0E0D562"/>
    <w:lvl w:ilvl="0" w:tplc="5D726DC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">
    <w:nsid w:val="74D1435D"/>
    <w:multiLevelType w:val="hybridMultilevel"/>
    <w:tmpl w:val="C64A9DBA"/>
    <w:lvl w:ilvl="0" w:tplc="1534C576">
      <w:start w:val="1"/>
      <w:numFmt w:val="decimal"/>
      <w:lvlText w:val="%1.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7"/>
    <w:rsid w:val="00251B34"/>
    <w:rsid w:val="002E54E0"/>
    <w:rsid w:val="003003BD"/>
    <w:rsid w:val="0031151A"/>
    <w:rsid w:val="003358EF"/>
    <w:rsid w:val="00441B87"/>
    <w:rsid w:val="0045118F"/>
    <w:rsid w:val="00455B8D"/>
    <w:rsid w:val="00540E39"/>
    <w:rsid w:val="005F0135"/>
    <w:rsid w:val="005F680A"/>
    <w:rsid w:val="00611BC0"/>
    <w:rsid w:val="00871178"/>
    <w:rsid w:val="008F6E84"/>
    <w:rsid w:val="00945AC8"/>
    <w:rsid w:val="009A48B2"/>
    <w:rsid w:val="009A5601"/>
    <w:rsid w:val="00A144E5"/>
    <w:rsid w:val="00AA0C01"/>
    <w:rsid w:val="00C6557D"/>
    <w:rsid w:val="00CA60D3"/>
    <w:rsid w:val="00E41CF2"/>
    <w:rsid w:val="00FE6A5C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B87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B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aliases w:val="Tw Cen MT"/>
    <w:uiPriority w:val="1"/>
    <w:qFormat/>
    <w:rsid w:val="00441B87"/>
    <w:pPr>
      <w:spacing w:after="0" w:line="360" w:lineRule="auto"/>
      <w:jc w:val="both"/>
    </w:pPr>
    <w:rPr>
      <w:rFonts w:ascii="Tw Cen MT" w:eastAsia="Calibri" w:hAnsi="Tw Cen MT" w:cs="Times New Roman"/>
      <w:sz w:val="28"/>
    </w:rPr>
  </w:style>
  <w:style w:type="paragraph" w:styleId="Cabealho">
    <w:name w:val="header"/>
    <w:basedOn w:val="Normal"/>
    <w:link w:val="Cabealho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6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9A560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B87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B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aliases w:val="Tw Cen MT"/>
    <w:uiPriority w:val="1"/>
    <w:qFormat/>
    <w:rsid w:val="00441B87"/>
    <w:pPr>
      <w:spacing w:after="0" w:line="360" w:lineRule="auto"/>
      <w:jc w:val="both"/>
    </w:pPr>
    <w:rPr>
      <w:rFonts w:ascii="Tw Cen MT" w:eastAsia="Calibri" w:hAnsi="Tw Cen MT" w:cs="Times New Roman"/>
      <w:sz w:val="28"/>
    </w:rPr>
  </w:style>
  <w:style w:type="paragraph" w:styleId="Cabealho">
    <w:name w:val="header"/>
    <w:basedOn w:val="Normal"/>
    <w:link w:val="Cabealho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6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9A560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5</cp:revision>
  <cp:lastPrinted>2017-07-10T19:33:00Z</cp:lastPrinted>
  <dcterms:created xsi:type="dcterms:W3CDTF">2017-07-10T19:34:00Z</dcterms:created>
  <dcterms:modified xsi:type="dcterms:W3CDTF">2017-07-11T14:10:00Z</dcterms:modified>
</cp:coreProperties>
</file>