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A9" w:rsidRDefault="00EE0BA9" w:rsidP="00EE0BA9">
      <w:pPr>
        <w:pStyle w:val="linha1cab"/>
      </w:pPr>
    </w:p>
    <w:p w:rsidR="00EE0BA9" w:rsidRDefault="00EE0BA9" w:rsidP="00EE0BA9">
      <w:pPr>
        <w:pStyle w:val="linha1cab"/>
      </w:pPr>
    </w:p>
    <w:p w:rsidR="00EE0BA9" w:rsidRDefault="00EE0BA9" w:rsidP="00EE0BA9">
      <w:pPr>
        <w:pStyle w:val="linha1cab"/>
        <w:spacing w:line="240" w:lineRule="exact"/>
      </w:pPr>
      <w:r>
        <w:t xml:space="preserve">MINISTÉRIO PÚBLICO                       </w:t>
      </w:r>
      <w:r>
        <w:pgNum/>
      </w:r>
    </w:p>
    <w:p w:rsidR="00EE0BA9" w:rsidRDefault="00EE0BA9" w:rsidP="00EE0BA9">
      <w:pPr>
        <w:pStyle w:val="linha1cab"/>
        <w:spacing w:line="240" w:lineRule="exact"/>
      </w:pPr>
      <w:r>
        <w:t>PROCURADORIA GERAL DA JUSTIÇA</w:t>
      </w:r>
    </w:p>
    <w:p w:rsidR="00EE0BA9" w:rsidRDefault="00EE0BA9" w:rsidP="00EE0BA9">
      <w:pPr>
        <w:pStyle w:val="linha1cab"/>
        <w:spacing w:line="240" w:lineRule="exact"/>
      </w:pPr>
      <w:r>
        <w:t xml:space="preserve">                                      </w:t>
      </w:r>
      <w:r w:rsidR="00281CAD">
        <w:t>24/05/2018</w:t>
      </w:r>
      <w:r w:rsidR="00281CAD">
        <w:fldChar w:fldCharType="begin"/>
      </w:r>
      <w:r w:rsidR="00281CAD">
        <w:instrText xml:space="preserve"> ASK  </w:instrText>
      </w:r>
      <w:r w:rsidR="00281CAD">
        <w:fldChar w:fldCharType="end"/>
      </w:r>
    </w:p>
    <w:p w:rsidR="00EE0BA9" w:rsidRDefault="00EE0BA9" w:rsidP="00EE0BA9">
      <w:pPr>
        <w:pStyle w:val="linha1cab"/>
        <w:spacing w:line="360" w:lineRule="auto"/>
      </w:pPr>
      <w:r>
        <w:tab/>
      </w:r>
    </w:p>
    <w:p w:rsidR="00281CAD" w:rsidRPr="005E4C35" w:rsidRDefault="00281CAD" w:rsidP="00281CAD">
      <w:pPr>
        <w:pStyle w:val="linha1cab"/>
        <w:rPr>
          <w:rFonts w:ascii="Arial" w:hAnsi="Arial" w:cs="Arial"/>
          <w:b/>
        </w:rPr>
      </w:pPr>
      <w:r w:rsidRPr="005E4C35">
        <w:rPr>
          <w:rFonts w:ascii="Arial" w:hAnsi="Arial" w:cs="Arial"/>
          <w:b/>
        </w:rPr>
        <w:t>AVISO Nº</w:t>
      </w:r>
      <w:r>
        <w:rPr>
          <w:rFonts w:ascii="Arial" w:hAnsi="Arial" w:cs="Arial"/>
          <w:b/>
        </w:rPr>
        <w:t xml:space="preserve"> 197/18</w:t>
      </w:r>
      <w:r w:rsidRPr="005E4C35">
        <w:rPr>
          <w:rFonts w:ascii="Arial" w:hAnsi="Arial" w:cs="Arial"/>
          <w:b/>
        </w:rPr>
        <w:t>-PGJ</w:t>
      </w:r>
    </w:p>
    <w:p w:rsidR="00281CAD" w:rsidRPr="005E4C35" w:rsidRDefault="00281CAD" w:rsidP="00281CAD">
      <w:pPr>
        <w:pStyle w:val="linha1cab"/>
        <w:rPr>
          <w:rFonts w:ascii="Arial" w:hAnsi="Arial" w:cs="Arial"/>
        </w:rPr>
      </w:pPr>
    </w:p>
    <w:p w:rsidR="00281CAD" w:rsidRPr="005E4C35" w:rsidRDefault="00281CAD" w:rsidP="00281CAD">
      <w:pPr>
        <w:pStyle w:val="linha1cab"/>
        <w:rPr>
          <w:rFonts w:ascii="Arial" w:hAnsi="Arial" w:cs="Arial"/>
        </w:rPr>
      </w:pPr>
    </w:p>
    <w:p w:rsidR="00281CAD" w:rsidRPr="005E4C35" w:rsidRDefault="00281CAD" w:rsidP="00281CAD">
      <w:pPr>
        <w:pStyle w:val="linha1cab"/>
        <w:rPr>
          <w:rFonts w:ascii="Arial" w:hAnsi="Arial" w:cs="Arial"/>
          <w:b/>
        </w:rPr>
      </w:pPr>
      <w:r w:rsidRPr="005E4C35">
        <w:rPr>
          <w:rFonts w:ascii="Arial" w:hAnsi="Arial" w:cs="Arial"/>
          <w:b/>
        </w:rPr>
        <w:t>92º CONCURSO DE INGRESSO NA CARREIRA DO MINISTÉRIO PÚBLICO - 2017</w:t>
      </w:r>
    </w:p>
    <w:p w:rsidR="00281CAD" w:rsidRPr="005E4C35" w:rsidRDefault="00281CAD" w:rsidP="00281CAD">
      <w:pPr>
        <w:pStyle w:val="linha1cab"/>
        <w:rPr>
          <w:rFonts w:ascii="Arial" w:hAnsi="Arial" w:cs="Arial"/>
        </w:rPr>
      </w:pPr>
    </w:p>
    <w:p w:rsidR="00281CAD" w:rsidRPr="005E4C35" w:rsidRDefault="00281CAD" w:rsidP="00281CAD">
      <w:pPr>
        <w:pStyle w:val="linha1cab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E4C35">
        <w:rPr>
          <w:rFonts w:ascii="Arial" w:hAnsi="Arial" w:cs="Arial"/>
        </w:rPr>
        <w:t xml:space="preserve"> PROCURADOR</w:t>
      </w:r>
      <w:r>
        <w:rPr>
          <w:rFonts w:ascii="Arial" w:hAnsi="Arial" w:cs="Arial"/>
        </w:rPr>
        <w:t>A-GERAL DE JUSTIÇA SUBSTITUTA</w:t>
      </w:r>
      <w:r w:rsidRPr="005E4C35">
        <w:rPr>
          <w:rFonts w:ascii="Arial" w:hAnsi="Arial" w:cs="Arial"/>
        </w:rPr>
        <w:t xml:space="preserve"> E PRESIDENTE DA COMISSÃO DO CONCURSO DE INGRESSO NA CARREIRA DO MINISTÉRIO PÚBLICO.</w:t>
      </w:r>
    </w:p>
    <w:p w:rsidR="00281CAD" w:rsidRDefault="00281CAD" w:rsidP="00281CAD">
      <w:pPr>
        <w:pStyle w:val="linha1cab"/>
        <w:ind w:firstLine="708"/>
        <w:rPr>
          <w:rFonts w:ascii="Arial" w:hAnsi="Arial" w:cs="Arial"/>
        </w:rPr>
      </w:pPr>
      <w:r w:rsidRPr="005E4C35">
        <w:rPr>
          <w:rFonts w:ascii="Arial" w:hAnsi="Arial" w:cs="Arial"/>
          <w:b/>
        </w:rPr>
        <w:t>AVISA,</w:t>
      </w:r>
      <w:r w:rsidRPr="005E4C35">
        <w:rPr>
          <w:rFonts w:ascii="Arial" w:hAnsi="Arial" w:cs="Arial"/>
        </w:rPr>
        <w:t xml:space="preserve"> que a Douta Comissão do 92º Concurso de Ingresso na Carreira do Ministér</w:t>
      </w:r>
      <w:r>
        <w:rPr>
          <w:rFonts w:ascii="Arial" w:hAnsi="Arial" w:cs="Arial"/>
        </w:rPr>
        <w:t>io Público - 2017, reunida em 21</w:t>
      </w:r>
      <w:r w:rsidRPr="005E4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2018</w:t>
      </w:r>
      <w:r w:rsidRPr="005E4C35">
        <w:rPr>
          <w:rFonts w:ascii="Arial" w:hAnsi="Arial" w:cs="Arial"/>
        </w:rPr>
        <w:t xml:space="preserve">, RESOLVEU publicar </w:t>
      </w:r>
      <w:r>
        <w:rPr>
          <w:rFonts w:ascii="Arial" w:hAnsi="Arial" w:cs="Arial"/>
        </w:rPr>
        <w:t>o resultado do recurso interposto referente ao exame oral</w:t>
      </w:r>
      <w:r w:rsidRPr="005E4C35">
        <w:rPr>
          <w:rFonts w:ascii="Arial" w:hAnsi="Arial" w:cs="Arial"/>
        </w:rPr>
        <w:t>.</w:t>
      </w:r>
    </w:p>
    <w:p w:rsidR="00281CAD" w:rsidRPr="005E4C35" w:rsidRDefault="00281CAD" w:rsidP="00281CAD">
      <w:pPr>
        <w:pStyle w:val="linha1cab"/>
        <w:ind w:firstLine="708"/>
        <w:rPr>
          <w:rFonts w:ascii="Arial" w:hAnsi="Arial" w:cs="Arial"/>
        </w:rPr>
      </w:pPr>
    </w:p>
    <w:p w:rsidR="00281CAD" w:rsidRDefault="00281CAD" w:rsidP="00281CA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rPr>
          <w:sz w:val="30"/>
        </w:rPr>
        <w:t>Senha 01.</w:t>
      </w:r>
    </w:p>
    <w:p w:rsidR="00281CAD" w:rsidRDefault="00281CAD" w:rsidP="00281CAD">
      <w:pPr>
        <w:numPr>
          <w:ilvl w:val="0"/>
          <w:numId w:val="1"/>
        </w:numPr>
        <w:spacing w:after="31" w:line="268" w:lineRule="auto"/>
        <w:ind w:right="28" w:hanging="360"/>
        <w:jc w:val="both"/>
      </w:pPr>
      <w:r>
        <w:rPr>
          <w:sz w:val="30"/>
        </w:rPr>
        <w:t>Vistos.</w:t>
      </w:r>
    </w:p>
    <w:p w:rsidR="00281CAD" w:rsidRDefault="00281CAD" w:rsidP="00281CAD">
      <w:pPr>
        <w:numPr>
          <w:ilvl w:val="0"/>
          <w:numId w:val="1"/>
        </w:numPr>
        <w:spacing w:after="31" w:line="268" w:lineRule="auto"/>
        <w:ind w:right="28" w:hanging="360"/>
        <w:jc w:val="both"/>
      </w:pPr>
      <w:r>
        <w:rPr>
          <w:sz w:val="30"/>
        </w:rPr>
        <w:t>Cuida-se de recurso interposto pelo Candidato senha nº 01 em face da nota média que lhe foi atribuída por conta do exame oral a que se submeteu durante o evolver do 92</w:t>
      </w:r>
      <w:r>
        <w:rPr>
          <w:sz w:val="30"/>
          <w:vertAlign w:val="superscript"/>
        </w:rPr>
        <w:t xml:space="preserve">0 </w:t>
      </w:r>
      <w:r>
        <w:rPr>
          <w:sz w:val="30"/>
        </w:rPr>
        <w:t>Concurso de Ingresso na Carreira do Ministério Público do Estado de São Paulo.</w:t>
      </w:r>
    </w:p>
    <w:p w:rsidR="00281CAD" w:rsidRDefault="00281CAD" w:rsidP="00281CAD">
      <w:pPr>
        <w:numPr>
          <w:ilvl w:val="0"/>
          <w:numId w:val="1"/>
        </w:numPr>
        <w:spacing w:after="29" w:line="286" w:lineRule="auto"/>
        <w:ind w:right="28" w:hanging="360"/>
        <w:jc w:val="both"/>
      </w:pPr>
      <w:r>
        <w:rPr>
          <w:sz w:val="28"/>
        </w:rPr>
        <w:t xml:space="preserve">Consoante os termos da impugnação, dividida entre as diversas </w:t>
      </w:r>
      <w:r>
        <w:rPr>
          <w:noProof/>
        </w:rPr>
        <w:drawing>
          <wp:inline distT="0" distB="0" distL="0" distR="0" wp14:anchorId="7E4BC6B9" wp14:editId="3C13A995">
            <wp:extent cx="18297" cy="13721"/>
            <wp:effectExtent l="0" t="0" r="0" b="0"/>
            <wp:docPr id="1462" name="Picture 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" name="Picture 14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matérias a propósito das quais arguido, o Candidato entende ter acertado a maior parte dos questionamentos formulados, donde imperiosa a atribuição de média superior àquela efetivamente conferida pelos Integrantes da Comissão Examinadora.</w:t>
      </w:r>
    </w:p>
    <w:p w:rsidR="00281CAD" w:rsidRDefault="00281CAD" w:rsidP="00281CAD">
      <w:pPr>
        <w:numPr>
          <w:ilvl w:val="0"/>
          <w:numId w:val="1"/>
        </w:numPr>
        <w:spacing w:after="0" w:line="286" w:lineRule="auto"/>
        <w:ind w:right="28" w:hanging="360"/>
        <w:jc w:val="both"/>
      </w:pPr>
      <w:r>
        <w:rPr>
          <w:sz w:val="28"/>
        </w:rPr>
        <w:t xml:space="preserve">De início, cumpre aferir que o Recurso não aventa, em nenhuma circunstância, o descumprimento dos termos formais da prova oral </w:t>
      </w:r>
      <w:r>
        <w:rPr>
          <w:noProof/>
        </w:rPr>
        <w:drawing>
          <wp:inline distT="0" distB="0" distL="0" distR="0" wp14:anchorId="595D9511" wp14:editId="762C8224">
            <wp:extent cx="18297" cy="36590"/>
            <wp:effectExtent l="0" t="0" r="0" b="0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tais como a observância das matérias insertas no tópico sorteado (ponto 2) ou a violação dos requisitos </w:t>
      </w:r>
      <w:proofErr w:type="spellStart"/>
      <w:r>
        <w:rPr>
          <w:sz w:val="28"/>
        </w:rPr>
        <w:t>editalícios</w:t>
      </w:r>
      <w:proofErr w:type="spellEnd"/>
      <w:r>
        <w:rPr>
          <w:sz w:val="28"/>
        </w:rPr>
        <w:t xml:space="preserve"> pertinentes.</w:t>
      </w:r>
    </w:p>
    <w:p w:rsidR="00281CAD" w:rsidRDefault="00281CAD" w:rsidP="00281CAD">
      <w:pPr>
        <w:numPr>
          <w:ilvl w:val="0"/>
          <w:numId w:val="1"/>
        </w:numPr>
        <w:spacing w:after="75" w:line="286" w:lineRule="auto"/>
        <w:ind w:right="28" w:hanging="360"/>
        <w:jc w:val="both"/>
      </w:pPr>
      <w:r>
        <w:rPr>
          <w:sz w:val="28"/>
        </w:rPr>
        <w:t xml:space="preserve">Limita-se, </w:t>
      </w:r>
      <w:proofErr w:type="spellStart"/>
      <w:r>
        <w:rPr>
          <w:sz w:val="28"/>
        </w:rPr>
        <w:t>dessarte</w:t>
      </w:r>
      <w:proofErr w:type="spellEnd"/>
      <w:r>
        <w:rPr>
          <w:sz w:val="28"/>
        </w:rPr>
        <w:t>, exclusivamente ao mérito das notas atribuídas.</w:t>
      </w:r>
    </w:p>
    <w:p w:rsidR="00281CAD" w:rsidRDefault="00281CAD" w:rsidP="00281CAD">
      <w:pPr>
        <w:numPr>
          <w:ilvl w:val="0"/>
          <w:numId w:val="1"/>
        </w:numPr>
        <w:spacing w:after="30" w:line="286" w:lineRule="auto"/>
        <w:ind w:right="28" w:hanging="360"/>
        <w:jc w:val="both"/>
      </w:pPr>
      <w:r>
        <w:rPr>
          <w:sz w:val="28"/>
        </w:rPr>
        <w:lastRenderedPageBreak/>
        <w:t xml:space="preserve">Submetidos os tópicos respectivos aos Srs. Integrantes da Banca, de acordo com as matérias que, de ordinário, lhes incumbiam inquirir, </w:t>
      </w:r>
      <w:r>
        <w:rPr>
          <w:noProof/>
        </w:rPr>
        <w:drawing>
          <wp:inline distT="0" distB="0" distL="0" distR="0" wp14:anchorId="24899E88" wp14:editId="4E93A032">
            <wp:extent cx="9149" cy="9148"/>
            <wp:effectExtent l="0" t="0" r="0" b="0"/>
            <wp:docPr id="1464" name="Picture 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Picture 14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todos, em uníssono, revendo o exame oral realizado, entenderam adequadas as notas individualmente atribuídas, que levaram, por meio de critério aritmético, à composição da média conferida ao Candidato — o qual, inclusive, foi, na oportunidade, revisada em termos matemáticos —, motivo que dá azo ao </w:t>
      </w:r>
      <w:proofErr w:type="spellStart"/>
      <w:r>
        <w:rPr>
          <w:sz w:val="28"/>
        </w:rPr>
        <w:t>improvimento</w:t>
      </w:r>
      <w:proofErr w:type="spellEnd"/>
      <w:r>
        <w:rPr>
          <w:sz w:val="28"/>
        </w:rPr>
        <w:t xml:space="preserve"> do </w:t>
      </w:r>
      <w:r>
        <w:rPr>
          <w:noProof/>
        </w:rPr>
        <w:drawing>
          <wp:inline distT="0" distB="0" distL="0" distR="0" wp14:anchorId="1075815F" wp14:editId="06F0DFE0">
            <wp:extent cx="18297" cy="22868"/>
            <wp:effectExtent l="0" t="0" r="0" b="0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recurso, ora analisado.</w:t>
      </w:r>
    </w:p>
    <w:p w:rsidR="00281CAD" w:rsidRDefault="00281CAD" w:rsidP="00281CAD">
      <w:pPr>
        <w:spacing w:after="31" w:line="268" w:lineRule="auto"/>
        <w:ind w:left="979" w:hanging="439"/>
        <w:jc w:val="both"/>
      </w:pPr>
      <w:r>
        <w:rPr>
          <w:noProof/>
        </w:rPr>
        <w:drawing>
          <wp:inline distT="0" distB="0" distL="0" distR="0" wp14:anchorId="61C936FD" wp14:editId="7F4F84F6">
            <wp:extent cx="13722" cy="13721"/>
            <wp:effectExtent l="0" t="0" r="0" b="0"/>
            <wp:docPr id="1466" name="Picture 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Picture 1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7. Como de sabença, o 92</w:t>
      </w:r>
      <w:r>
        <w:rPr>
          <w:sz w:val="30"/>
          <w:vertAlign w:val="superscript"/>
        </w:rPr>
        <w:t xml:space="preserve">0 </w:t>
      </w:r>
      <w:r>
        <w:rPr>
          <w:sz w:val="30"/>
        </w:rPr>
        <w:t>Concurso de Ingresso na Carreira do Ministério Público de São Paulo estipulava número fixo de vagas a serem providas — 67 —, não comportando acréscimo.</w:t>
      </w:r>
      <w:bookmarkStart w:id="0" w:name="_GoBack"/>
      <w:bookmarkEnd w:id="0"/>
    </w:p>
    <w:p w:rsidR="00281CAD" w:rsidRDefault="00281CAD" w:rsidP="00281CAD">
      <w:pPr>
        <w:numPr>
          <w:ilvl w:val="0"/>
          <w:numId w:val="2"/>
        </w:numPr>
        <w:spacing w:after="82" w:line="268" w:lineRule="auto"/>
        <w:ind w:hanging="358"/>
        <w:jc w:val="both"/>
      </w:pPr>
      <w:r>
        <w:rPr>
          <w:sz w:val="30"/>
        </w:rPr>
        <w:t>Outrossim, indispensável para a aprovação que o Candidato obtivesse ao menos a média final 5,00, composta pela somatória das notas de segunda e terceira fases, acrescidas, após, pela existência de eventuais títulos — como encetado na hipótese do Recorrente.</w:t>
      </w:r>
    </w:p>
    <w:p w:rsidR="00281CAD" w:rsidRDefault="00281CAD" w:rsidP="00281CAD">
      <w:pPr>
        <w:numPr>
          <w:ilvl w:val="0"/>
          <w:numId w:val="2"/>
        </w:numPr>
        <w:spacing w:after="31" w:line="268" w:lineRule="auto"/>
        <w:ind w:hanging="358"/>
        <w:jc w:val="both"/>
      </w:pPr>
      <w:r>
        <w:rPr>
          <w:sz w:val="30"/>
        </w:rPr>
        <w:t xml:space="preserve">Os critérios de correção e atribuição de notas pelos Integrantes da Banca pautaram-se pela absoluta uniformidade entre os Candidatos, estipulando-se, inclusive a partir de regras comparativas, as notas tidas como justas e adequadas a cada um dos Concorrentes ao </w:t>
      </w:r>
      <w:r>
        <w:rPr>
          <w:noProof/>
        </w:rPr>
        <w:drawing>
          <wp:inline distT="0" distB="0" distL="0" distR="0" wp14:anchorId="28ACD7A4" wp14:editId="09D9753D">
            <wp:extent cx="67711" cy="157986"/>
            <wp:effectExtent l="0" t="0" r="0" b="0"/>
            <wp:docPr id="6470" name="Picture 6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" name="Picture 64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11" cy="15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Certame, conferindo-lhes, assim, absoluta isonomia, assegurada, demais disso, pela existência e observância dos sistemas de cotas.</w:t>
      </w:r>
    </w:p>
    <w:p w:rsidR="00281CAD" w:rsidRDefault="00281CAD" w:rsidP="00281CAD">
      <w:pPr>
        <w:numPr>
          <w:ilvl w:val="0"/>
          <w:numId w:val="2"/>
        </w:numPr>
        <w:spacing w:after="99" w:line="268" w:lineRule="auto"/>
        <w:ind w:hanging="358"/>
        <w:jc w:val="both"/>
      </w:pPr>
      <w:r>
        <w:rPr>
          <w:sz w:val="30"/>
        </w:rPr>
        <w:t>E, justamente em face de tais critérios genéricos e comparativos de avaliação, as notas atribuídas pelos Integrantes da Comissão Examinadora ao Candidato Recorrente são reputadas corretas e adequadas, em juízo de reexame especificamente realizado à luz das impugnações individualmente apresentadas.</w:t>
      </w:r>
    </w:p>
    <w:p w:rsidR="00281CAD" w:rsidRDefault="00281CAD" w:rsidP="00281CAD">
      <w:pPr>
        <w:spacing w:after="0" w:line="286" w:lineRule="auto"/>
        <w:ind w:left="994" w:right="28" w:hanging="472"/>
        <w:jc w:val="both"/>
      </w:pPr>
      <w:r>
        <w:t xml:space="preserve"> </w:t>
      </w:r>
      <w:r>
        <w:rPr>
          <w:sz w:val="28"/>
        </w:rPr>
        <w:t>11. Ante o exposto, a Comissão Examinadora do 92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 xml:space="preserve">Concurso de Ingresso na Carreira do Ministério Público do Estado de São Paulo deliberou, à unanimidade, negar provimento ao recurso </w:t>
      </w:r>
      <w:r>
        <w:rPr>
          <w:sz w:val="28"/>
        </w:rPr>
        <w:lastRenderedPageBreak/>
        <w:t>interposto, mantendo, em corolário, a média final atribuída ao Candidato.</w:t>
      </w:r>
    </w:p>
    <w:p w:rsidR="00281CAD" w:rsidRDefault="00281CAD" w:rsidP="00281CAD">
      <w:pPr>
        <w:spacing w:after="0" w:line="286" w:lineRule="auto"/>
        <w:ind w:left="994" w:right="28" w:hanging="472"/>
        <w:jc w:val="both"/>
      </w:pPr>
    </w:p>
    <w:p w:rsidR="00281CAD" w:rsidRDefault="00281CAD" w:rsidP="00281CAD">
      <w:pPr>
        <w:spacing w:after="0" w:line="286" w:lineRule="auto"/>
        <w:ind w:left="994" w:right="28" w:hanging="472"/>
        <w:jc w:val="both"/>
      </w:pPr>
    </w:p>
    <w:p w:rsidR="00281CAD" w:rsidRDefault="00281CAD" w:rsidP="00281CAD">
      <w:pPr>
        <w:spacing w:after="0"/>
        <w:ind w:left="2943" w:firstLine="595"/>
        <w:rPr>
          <w:sz w:val="28"/>
        </w:rPr>
      </w:pPr>
      <w:r w:rsidRPr="00FC0AFE">
        <w:rPr>
          <w:sz w:val="28"/>
        </w:rPr>
        <w:t>São Paulo, 21 de maio de 2</w:t>
      </w:r>
      <w:r>
        <w:rPr>
          <w:sz w:val="28"/>
        </w:rPr>
        <w:t>.</w:t>
      </w:r>
      <w:r w:rsidRPr="00FC0AFE">
        <w:rPr>
          <w:sz w:val="28"/>
        </w:rPr>
        <w:t>018</w:t>
      </w:r>
      <w:r>
        <w:rPr>
          <w:sz w:val="28"/>
        </w:rPr>
        <w:t>.</w:t>
      </w:r>
    </w:p>
    <w:p w:rsidR="00281CAD" w:rsidRDefault="00281CAD" w:rsidP="00281CAD">
      <w:pPr>
        <w:spacing w:after="0"/>
        <w:ind w:left="2943" w:firstLine="595"/>
        <w:rPr>
          <w:sz w:val="28"/>
        </w:rPr>
      </w:pPr>
    </w:p>
    <w:p w:rsidR="00281CAD" w:rsidRDefault="00281CAD" w:rsidP="00281CAD">
      <w:pPr>
        <w:spacing w:after="0"/>
        <w:ind w:left="2943" w:firstLine="595"/>
        <w:rPr>
          <w:sz w:val="28"/>
        </w:rPr>
      </w:pPr>
    </w:p>
    <w:p w:rsidR="00281CAD" w:rsidRDefault="00281CAD" w:rsidP="00281CAD">
      <w:pPr>
        <w:spacing w:after="0"/>
        <w:ind w:left="2943" w:firstLine="595"/>
        <w:rPr>
          <w:sz w:val="28"/>
        </w:rPr>
      </w:pPr>
    </w:p>
    <w:p w:rsidR="00281CAD" w:rsidRDefault="00281CAD" w:rsidP="00281CAD">
      <w:pPr>
        <w:spacing w:after="0"/>
        <w:ind w:left="2943" w:firstLine="595"/>
        <w:rPr>
          <w:sz w:val="28"/>
        </w:rPr>
      </w:pPr>
    </w:p>
    <w:p w:rsidR="00281CAD" w:rsidRPr="00FC0AFE" w:rsidRDefault="00281CAD" w:rsidP="00281CAD">
      <w:pPr>
        <w:spacing w:after="0"/>
        <w:ind w:left="2943" w:firstLine="595"/>
        <w:rPr>
          <w:b/>
          <w:sz w:val="28"/>
        </w:rPr>
      </w:pPr>
      <w:r w:rsidRPr="00FC0AFE">
        <w:rPr>
          <w:b/>
          <w:sz w:val="28"/>
        </w:rPr>
        <w:t>MOTAURI CIOCCHETTI DE SOUZA</w:t>
      </w:r>
    </w:p>
    <w:p w:rsidR="00281CAD" w:rsidRPr="00FC0AFE" w:rsidRDefault="00281CAD" w:rsidP="00281CAD">
      <w:pPr>
        <w:spacing w:after="0"/>
        <w:rPr>
          <w:sz w:val="28"/>
        </w:rPr>
      </w:pPr>
      <w:r>
        <w:rPr>
          <w:sz w:val="28"/>
        </w:rPr>
        <w:t xml:space="preserve">                                            Procurador de Justiça- Secretário da Comissão</w:t>
      </w:r>
    </w:p>
    <w:p w:rsidR="0011318C" w:rsidRPr="00C24098" w:rsidRDefault="0011318C" w:rsidP="00281CAD">
      <w:pPr>
        <w:jc w:val="both"/>
        <w:rPr>
          <w:rFonts w:ascii="Arial" w:hAnsi="Arial" w:cs="Arial"/>
          <w:sz w:val="24"/>
          <w:szCs w:val="24"/>
        </w:rPr>
      </w:pPr>
    </w:p>
    <w:sectPr w:rsidR="0011318C" w:rsidRPr="00C24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3DD"/>
    <w:multiLevelType w:val="hybridMultilevel"/>
    <w:tmpl w:val="E02EFB50"/>
    <w:lvl w:ilvl="0" w:tplc="B706F026">
      <w:start w:val="1"/>
      <w:numFmt w:val="decimal"/>
      <w:lvlText w:val="%1.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00C02">
      <w:start w:val="1"/>
      <w:numFmt w:val="lowerLetter"/>
      <w:lvlText w:val="%2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43522">
      <w:start w:val="1"/>
      <w:numFmt w:val="lowerRoman"/>
      <w:lvlText w:val="%3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84D198">
      <w:start w:val="1"/>
      <w:numFmt w:val="decimal"/>
      <w:lvlText w:val="%4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A8EC46">
      <w:start w:val="1"/>
      <w:numFmt w:val="lowerLetter"/>
      <w:lvlText w:val="%5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005F0">
      <w:start w:val="1"/>
      <w:numFmt w:val="lowerRoman"/>
      <w:lvlText w:val="%6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A4070">
      <w:start w:val="1"/>
      <w:numFmt w:val="decimal"/>
      <w:lvlText w:val="%7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C2E206">
      <w:start w:val="1"/>
      <w:numFmt w:val="lowerLetter"/>
      <w:lvlText w:val="%8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4C966">
      <w:start w:val="1"/>
      <w:numFmt w:val="lowerRoman"/>
      <w:lvlText w:val="%9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15419A"/>
    <w:multiLevelType w:val="hybridMultilevel"/>
    <w:tmpl w:val="E96C678E"/>
    <w:lvl w:ilvl="0" w:tplc="1FAA26A4">
      <w:start w:val="8"/>
      <w:numFmt w:val="decimal"/>
      <w:lvlText w:val="%1."/>
      <w:lvlJc w:val="left"/>
      <w:pPr>
        <w:ind w:left="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28E14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B437B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82B0C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16880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4458D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4A5EA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F4ABBD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76E9A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EF"/>
    <w:rsid w:val="00055A6B"/>
    <w:rsid w:val="0011318C"/>
    <w:rsid w:val="00195A37"/>
    <w:rsid w:val="00236002"/>
    <w:rsid w:val="00281CAD"/>
    <w:rsid w:val="007373EF"/>
    <w:rsid w:val="00A0763B"/>
    <w:rsid w:val="00B52B9D"/>
    <w:rsid w:val="00B5480A"/>
    <w:rsid w:val="00C24098"/>
    <w:rsid w:val="00C51B89"/>
    <w:rsid w:val="00EE0BA9"/>
    <w:rsid w:val="00F2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EE8B"/>
  <w15:chartTrackingRefBased/>
  <w15:docId w15:val="{1F260621-E343-4DCB-80AF-4720488D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1cab">
    <w:name w:val="linha 1 cab."/>
    <w:rsid w:val="00EE0BA9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E0B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E0B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8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1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Aparecida Jeck Garcia Nunes de Souza</dc:creator>
  <cp:keywords/>
  <dc:description/>
  <cp:lastModifiedBy>Marcia Regina Avico</cp:lastModifiedBy>
  <cp:revision>2</cp:revision>
  <cp:lastPrinted>2018-05-24T19:54:00Z</cp:lastPrinted>
  <dcterms:created xsi:type="dcterms:W3CDTF">2018-05-24T19:55:00Z</dcterms:created>
  <dcterms:modified xsi:type="dcterms:W3CDTF">2018-05-24T19:55:00Z</dcterms:modified>
</cp:coreProperties>
</file>