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A70" w:rsidRDefault="00905A70" w:rsidP="00905A70">
      <w:pPr>
        <w:pStyle w:val="Ttulo1"/>
        <w:rPr>
          <w:rFonts w:ascii="Arial" w:hAnsi="Arial" w:cs="Arial"/>
          <w:sz w:val="24"/>
          <w:szCs w:val="24"/>
        </w:rPr>
      </w:pPr>
    </w:p>
    <w:p w:rsidR="00905A70" w:rsidRPr="002F3081" w:rsidRDefault="00905A70" w:rsidP="00905A70">
      <w:pPr>
        <w:pStyle w:val="Ttulo1"/>
        <w:rPr>
          <w:rFonts w:ascii="Century Gothic" w:hAnsi="Century Gothic" w:cs="Arial"/>
          <w:sz w:val="24"/>
          <w:szCs w:val="24"/>
        </w:rPr>
      </w:pPr>
      <w:r w:rsidRPr="002F3081">
        <w:rPr>
          <w:rFonts w:ascii="Century Gothic" w:hAnsi="Century Gothic" w:cs="Arial"/>
          <w:sz w:val="24"/>
          <w:szCs w:val="24"/>
        </w:rPr>
        <w:t xml:space="preserve">Aviso Nº </w:t>
      </w:r>
      <w:r w:rsidR="00176D6F" w:rsidRPr="002F3081">
        <w:rPr>
          <w:rFonts w:ascii="Century Gothic" w:hAnsi="Century Gothic" w:cs="Arial"/>
          <w:sz w:val="24"/>
          <w:szCs w:val="24"/>
        </w:rPr>
        <w:t>271</w:t>
      </w:r>
      <w:r w:rsidRPr="002F3081">
        <w:rPr>
          <w:rFonts w:ascii="Century Gothic" w:hAnsi="Century Gothic" w:cs="Arial"/>
          <w:sz w:val="24"/>
          <w:szCs w:val="24"/>
        </w:rPr>
        <w:t>/1</w:t>
      </w:r>
      <w:r w:rsidR="004962A9" w:rsidRPr="002F3081">
        <w:rPr>
          <w:rFonts w:ascii="Century Gothic" w:hAnsi="Century Gothic" w:cs="Arial"/>
          <w:sz w:val="24"/>
          <w:szCs w:val="24"/>
        </w:rPr>
        <w:t>9</w:t>
      </w:r>
      <w:r w:rsidRPr="002F3081">
        <w:rPr>
          <w:rFonts w:ascii="Century Gothic" w:hAnsi="Century Gothic" w:cs="Arial"/>
          <w:sz w:val="24"/>
          <w:szCs w:val="24"/>
        </w:rPr>
        <w:t xml:space="preserve"> - C.S.M.P, DE </w:t>
      </w:r>
      <w:r w:rsidR="004962A9" w:rsidRPr="002F3081">
        <w:rPr>
          <w:rFonts w:ascii="Century Gothic" w:hAnsi="Century Gothic" w:cs="Arial"/>
          <w:sz w:val="24"/>
          <w:szCs w:val="24"/>
        </w:rPr>
        <w:t>06</w:t>
      </w:r>
      <w:r w:rsidR="0018280A" w:rsidRPr="002F3081">
        <w:rPr>
          <w:rFonts w:ascii="Century Gothic" w:hAnsi="Century Gothic" w:cs="Arial"/>
          <w:sz w:val="24"/>
          <w:szCs w:val="24"/>
        </w:rPr>
        <w:t>.</w:t>
      </w:r>
      <w:r w:rsidR="004962A9" w:rsidRPr="002F3081">
        <w:rPr>
          <w:rFonts w:ascii="Century Gothic" w:hAnsi="Century Gothic" w:cs="Arial"/>
          <w:sz w:val="24"/>
          <w:szCs w:val="24"/>
        </w:rPr>
        <w:t>11</w:t>
      </w:r>
      <w:r w:rsidRPr="002F3081">
        <w:rPr>
          <w:rFonts w:ascii="Century Gothic" w:hAnsi="Century Gothic" w:cs="Arial"/>
          <w:sz w:val="24"/>
          <w:szCs w:val="24"/>
        </w:rPr>
        <w:t>.1</w:t>
      </w:r>
      <w:r w:rsidR="004962A9" w:rsidRPr="002F3081">
        <w:rPr>
          <w:rFonts w:ascii="Century Gothic" w:hAnsi="Century Gothic" w:cs="Arial"/>
          <w:sz w:val="24"/>
          <w:szCs w:val="24"/>
        </w:rPr>
        <w:t>9</w:t>
      </w:r>
    </w:p>
    <w:p w:rsidR="00905A70" w:rsidRPr="002F3081" w:rsidRDefault="00905A70" w:rsidP="00905A70">
      <w:pPr>
        <w:rPr>
          <w:rFonts w:ascii="Century Gothic" w:hAnsi="Century Gothic" w:cs="Arial"/>
          <w:sz w:val="24"/>
          <w:szCs w:val="24"/>
        </w:rPr>
      </w:pPr>
    </w:p>
    <w:p w:rsidR="00905A70" w:rsidRPr="002F3081" w:rsidRDefault="00905A70" w:rsidP="00905A70">
      <w:pPr>
        <w:spacing w:before="240" w:line="360" w:lineRule="auto"/>
        <w:jc w:val="both"/>
        <w:rPr>
          <w:rFonts w:ascii="Century Gothic" w:hAnsi="Century Gothic" w:cs="Arial"/>
          <w:spacing w:val="20"/>
          <w:sz w:val="24"/>
          <w:szCs w:val="24"/>
        </w:rPr>
      </w:pPr>
      <w:r w:rsidRPr="002F3081">
        <w:rPr>
          <w:rFonts w:ascii="Century Gothic" w:hAnsi="Century Gothic" w:cs="Arial"/>
          <w:snapToGrid w:val="0"/>
          <w:sz w:val="24"/>
          <w:szCs w:val="24"/>
        </w:rPr>
        <w:t xml:space="preserve">O CONSELHO SUPERIOR DO MINISTÉRIO PÚBLICO, no uso de suas atribuições legais, </w:t>
      </w:r>
      <w:r w:rsidRPr="002F3081">
        <w:rPr>
          <w:rFonts w:ascii="Century Gothic" w:hAnsi="Century Gothic" w:cs="Arial"/>
          <w:b/>
          <w:snapToGrid w:val="0"/>
          <w:sz w:val="24"/>
          <w:szCs w:val="24"/>
          <w:u w:val="single"/>
        </w:rPr>
        <w:t>AVISA</w:t>
      </w:r>
      <w:r w:rsidRPr="002F3081">
        <w:rPr>
          <w:rFonts w:ascii="Century Gothic" w:hAnsi="Century Gothic" w:cs="Arial"/>
          <w:snapToGrid w:val="0"/>
          <w:sz w:val="24"/>
          <w:szCs w:val="24"/>
        </w:rPr>
        <w:t xml:space="preserve"> que, em reunião realizada em </w:t>
      </w:r>
      <w:r w:rsidR="004962A9" w:rsidRPr="002F3081">
        <w:rPr>
          <w:rFonts w:ascii="Century Gothic" w:hAnsi="Century Gothic" w:cs="Arial"/>
          <w:snapToGrid w:val="0"/>
          <w:sz w:val="24"/>
          <w:szCs w:val="24"/>
        </w:rPr>
        <w:t>05</w:t>
      </w:r>
      <w:r w:rsidR="0018280A" w:rsidRPr="002F3081">
        <w:rPr>
          <w:rFonts w:ascii="Century Gothic" w:hAnsi="Century Gothic" w:cs="Arial"/>
          <w:snapToGrid w:val="0"/>
          <w:sz w:val="24"/>
          <w:szCs w:val="24"/>
        </w:rPr>
        <w:t>.</w:t>
      </w:r>
      <w:r w:rsidR="004962A9" w:rsidRPr="002F3081">
        <w:rPr>
          <w:rFonts w:ascii="Century Gothic" w:hAnsi="Century Gothic" w:cs="Arial"/>
          <w:snapToGrid w:val="0"/>
          <w:sz w:val="24"/>
          <w:szCs w:val="24"/>
        </w:rPr>
        <w:t>11</w:t>
      </w:r>
      <w:r w:rsidR="0018280A" w:rsidRPr="002F3081">
        <w:rPr>
          <w:rFonts w:ascii="Century Gothic" w:hAnsi="Century Gothic" w:cs="Arial"/>
          <w:snapToGrid w:val="0"/>
          <w:sz w:val="24"/>
          <w:szCs w:val="24"/>
        </w:rPr>
        <w:t>.1</w:t>
      </w:r>
      <w:r w:rsidR="004962A9" w:rsidRPr="002F3081">
        <w:rPr>
          <w:rFonts w:ascii="Century Gothic" w:hAnsi="Century Gothic" w:cs="Arial"/>
          <w:snapToGrid w:val="0"/>
          <w:sz w:val="24"/>
          <w:szCs w:val="24"/>
        </w:rPr>
        <w:t>9</w:t>
      </w:r>
      <w:r w:rsidRPr="002F3081">
        <w:rPr>
          <w:rFonts w:ascii="Century Gothic" w:hAnsi="Century Gothic" w:cs="Arial"/>
          <w:snapToGrid w:val="0"/>
          <w:sz w:val="24"/>
          <w:szCs w:val="24"/>
        </w:rPr>
        <w:t>, aprovou a edição de nova Súmula do Colegiado na seguinte conformidade:</w:t>
      </w:r>
    </w:p>
    <w:p w:rsidR="00F91CA9" w:rsidRPr="002F3081" w:rsidRDefault="00917D66" w:rsidP="00917D66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3081">
        <w:rPr>
          <w:rFonts w:ascii="Century Gothic" w:hAnsi="Century Gothic" w:cs="Arial"/>
          <w:sz w:val="24"/>
          <w:szCs w:val="24"/>
        </w:rPr>
        <w:tab/>
      </w:r>
      <w:r w:rsidRPr="002F3081">
        <w:rPr>
          <w:rFonts w:ascii="Century Gothic" w:hAnsi="Century Gothic" w:cs="Arial"/>
          <w:sz w:val="24"/>
          <w:szCs w:val="24"/>
        </w:rPr>
        <w:tab/>
      </w:r>
      <w:r w:rsidRPr="002F3081">
        <w:rPr>
          <w:rFonts w:ascii="Century Gothic" w:hAnsi="Century Gothic" w:cs="Arial"/>
          <w:sz w:val="24"/>
          <w:szCs w:val="24"/>
        </w:rPr>
        <w:tab/>
      </w:r>
    </w:p>
    <w:p w:rsidR="0018280A" w:rsidRPr="002F3081" w:rsidRDefault="00F91CA9" w:rsidP="00917D66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3081">
        <w:rPr>
          <w:rFonts w:ascii="Century Gothic" w:hAnsi="Century Gothic" w:cs="Arial"/>
          <w:b/>
          <w:sz w:val="24"/>
          <w:szCs w:val="24"/>
          <w:u w:val="single"/>
        </w:rPr>
        <w:t>Súmula</w:t>
      </w:r>
      <w:r w:rsidR="00905A70" w:rsidRPr="002F3081">
        <w:rPr>
          <w:rFonts w:ascii="Century Gothic" w:hAnsi="Century Gothic" w:cs="Arial"/>
          <w:b/>
          <w:sz w:val="24"/>
          <w:szCs w:val="24"/>
          <w:u w:val="single"/>
        </w:rPr>
        <w:t xml:space="preserve"> nº </w:t>
      </w:r>
      <w:r w:rsidR="004962A9" w:rsidRPr="002F3081">
        <w:rPr>
          <w:rFonts w:ascii="Century Gothic" w:hAnsi="Century Gothic" w:cs="Arial"/>
          <w:b/>
          <w:sz w:val="24"/>
          <w:szCs w:val="24"/>
          <w:u w:val="single"/>
        </w:rPr>
        <w:t>80</w:t>
      </w:r>
      <w:r w:rsidRPr="002F3081">
        <w:rPr>
          <w:rFonts w:ascii="Century Gothic" w:hAnsi="Century Gothic" w:cs="Arial"/>
          <w:b/>
          <w:sz w:val="24"/>
          <w:szCs w:val="24"/>
          <w:u w:val="single"/>
        </w:rPr>
        <w:t>:</w:t>
      </w:r>
      <w:r w:rsidR="002F3081" w:rsidRPr="006B16B9">
        <w:rPr>
          <w:rFonts w:ascii="Century Gothic" w:hAnsi="Century Gothic" w:cs="Arial"/>
          <w:b/>
          <w:sz w:val="24"/>
          <w:szCs w:val="24"/>
        </w:rPr>
        <w:t xml:space="preserve"> </w:t>
      </w:r>
      <w:r w:rsidR="002F3081" w:rsidRPr="002F3081">
        <w:rPr>
          <w:rFonts w:ascii="Century Gothic" w:hAnsi="Century Gothic" w:cs="Arial"/>
          <w:b/>
          <w:sz w:val="24"/>
          <w:szCs w:val="24"/>
        </w:rPr>
        <w:t>Em atenção à Súmula nº 12 deste Colegiado, eventual composição extrajudicial prévia à propositura de ação civil pública com base na Lei 8.429/92, deverá contar com antecedente apreciação pelo CSMP.</w:t>
      </w:r>
    </w:p>
    <w:p w:rsidR="00F677DF" w:rsidRDefault="00F83045" w:rsidP="006B16B9">
      <w:pPr>
        <w:tabs>
          <w:tab w:val="left" w:pos="1701"/>
        </w:tabs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2F3081">
        <w:rPr>
          <w:rFonts w:ascii="Century Gothic" w:hAnsi="Century Gothic" w:cs="Arial"/>
          <w:b/>
          <w:sz w:val="24"/>
          <w:szCs w:val="24"/>
          <w:u w:val="single"/>
        </w:rPr>
        <w:t>Fundamento</w:t>
      </w:r>
      <w:r w:rsidRPr="002F3081">
        <w:rPr>
          <w:rFonts w:ascii="Century Gothic" w:hAnsi="Century Gothic" w:cs="Arial"/>
          <w:sz w:val="24"/>
          <w:szCs w:val="24"/>
        </w:rPr>
        <w:t xml:space="preserve">: </w:t>
      </w:r>
      <w:r w:rsidR="002F3081" w:rsidRPr="002F3081">
        <w:rPr>
          <w:rFonts w:ascii="Century Gothic" w:hAnsi="Century Gothic" w:cs="Arial"/>
          <w:sz w:val="24"/>
          <w:szCs w:val="24"/>
        </w:rPr>
        <w:t>Conforme</w:t>
      </w:r>
      <w:r w:rsidR="002F3081">
        <w:rPr>
          <w:rFonts w:ascii="Century Gothic" w:hAnsi="Century Gothic" w:cs="Arial"/>
          <w:sz w:val="24"/>
          <w:szCs w:val="24"/>
        </w:rPr>
        <w:t xml:space="preserve"> teor da Súmula nº 25 deste Colegiado, em consonância com a Lei Federal nº 7.347/85, somente os ajustes realizados nos autos das ações civis públicas, não necessitam de apreciação do Conselho Superior d</w:t>
      </w:r>
      <w:bookmarkStart w:id="0" w:name="_GoBack"/>
      <w:bookmarkEnd w:id="0"/>
      <w:r w:rsidR="002F3081">
        <w:rPr>
          <w:rFonts w:ascii="Century Gothic" w:hAnsi="Century Gothic" w:cs="Arial"/>
          <w:sz w:val="24"/>
          <w:szCs w:val="24"/>
        </w:rPr>
        <w:t>o Ministério Público, porquanto sob o crivo do Poder Judiciário.</w:t>
      </w:r>
    </w:p>
    <w:p w:rsidR="002F3081" w:rsidRPr="002F3081" w:rsidRDefault="002F3081" w:rsidP="006B16B9">
      <w:pPr>
        <w:spacing w:line="360" w:lineRule="auto"/>
        <w:ind w:firstLine="1701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De forma diversa, os ajustes prévios às referidas demandas com fundamento em atos de improbidade administrativa e ressarcimento ao erário, com composições típicas de Termos de Ajustamento de Conduta, mesmo que embasados também em outras normas de regência ( </w:t>
      </w:r>
      <w:r w:rsidRPr="002F3081">
        <w:rPr>
          <w:rFonts w:ascii="Century Gothic" w:hAnsi="Century Gothic" w:cs="Arial"/>
          <w:i/>
          <w:sz w:val="24"/>
          <w:szCs w:val="24"/>
        </w:rPr>
        <w:t>verbi gratia</w:t>
      </w:r>
      <w:r>
        <w:rPr>
          <w:rFonts w:ascii="Century Gothic" w:hAnsi="Century Gothic" w:cs="Arial"/>
          <w:i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Lei  13.140/2015 e Lei 12.846/2013), devem ser submetidos previamente ao CSMP, sob pena de descumprimento da sistemática de controle prévio instituído na Lei da Ação Civil Pública (art. 9º, § 1º, da Lei nº 7.347/85).</w:t>
      </w:r>
    </w:p>
    <w:p w:rsidR="00917D66" w:rsidRPr="002F3081" w:rsidRDefault="00917D66" w:rsidP="00917D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17D66" w:rsidRPr="002F3081" w:rsidSect="00BD5FF8">
      <w:headerReference w:type="default" r:id="rId6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D1A" w:rsidRDefault="00AA7D1A" w:rsidP="00BD5FF8">
      <w:pPr>
        <w:spacing w:after="0" w:line="240" w:lineRule="auto"/>
      </w:pPr>
      <w:r>
        <w:separator/>
      </w:r>
    </w:p>
  </w:endnote>
  <w:endnote w:type="continuationSeparator" w:id="0">
    <w:p w:rsidR="00AA7D1A" w:rsidRDefault="00AA7D1A" w:rsidP="00BD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D1A" w:rsidRDefault="00AA7D1A" w:rsidP="00BD5FF8">
      <w:pPr>
        <w:spacing w:after="0" w:line="240" w:lineRule="auto"/>
      </w:pPr>
      <w:r>
        <w:separator/>
      </w:r>
    </w:p>
  </w:footnote>
  <w:footnote w:type="continuationSeparator" w:id="0">
    <w:p w:rsidR="00AA7D1A" w:rsidRDefault="00AA7D1A" w:rsidP="00BD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FF8" w:rsidRDefault="00BD5FF8">
    <w:pPr>
      <w:pStyle w:val="Cabealho"/>
    </w:pPr>
    <w:r>
      <w:t xml:space="preserve">                                                                                        </w:t>
    </w:r>
  </w:p>
  <w:p w:rsidR="00BD5FF8" w:rsidRDefault="00BD5FF8">
    <w:pPr>
      <w:pStyle w:val="Cabealho"/>
    </w:pPr>
    <w:r>
      <w:t xml:space="preserve">                                                                                                             </w:t>
    </w:r>
  </w:p>
  <w:p w:rsidR="00BD5FF8" w:rsidRDefault="00BD5FF8">
    <w:pPr>
      <w:pStyle w:val="Cabealho"/>
    </w:pPr>
    <w: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04"/>
    <w:rsid w:val="000F2EE4"/>
    <w:rsid w:val="00176D6F"/>
    <w:rsid w:val="0018280A"/>
    <w:rsid w:val="002B61C7"/>
    <w:rsid w:val="002E51B7"/>
    <w:rsid w:val="002F3081"/>
    <w:rsid w:val="003F1C57"/>
    <w:rsid w:val="004962A9"/>
    <w:rsid w:val="00592957"/>
    <w:rsid w:val="0060661D"/>
    <w:rsid w:val="00690C19"/>
    <w:rsid w:val="006B16B9"/>
    <w:rsid w:val="006C1FD0"/>
    <w:rsid w:val="0074669B"/>
    <w:rsid w:val="00771918"/>
    <w:rsid w:val="00813004"/>
    <w:rsid w:val="00905A70"/>
    <w:rsid w:val="00915290"/>
    <w:rsid w:val="00917D66"/>
    <w:rsid w:val="00AA7D1A"/>
    <w:rsid w:val="00B42B97"/>
    <w:rsid w:val="00BD5FF8"/>
    <w:rsid w:val="00C76E67"/>
    <w:rsid w:val="00CA74C6"/>
    <w:rsid w:val="00D410A7"/>
    <w:rsid w:val="00F369CD"/>
    <w:rsid w:val="00F51CAC"/>
    <w:rsid w:val="00F677DF"/>
    <w:rsid w:val="00F83045"/>
    <w:rsid w:val="00F9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602B"/>
  <w15:docId w15:val="{3535B5F3-B388-4D6A-82EE-AC4C1C65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05A70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77D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905A70"/>
    <w:rPr>
      <w:rFonts w:ascii="Times New Roman" w:eastAsia="Times New Roman" w:hAnsi="Times New Roman" w:cs="Times New Roman"/>
      <w:b/>
      <w:bCs/>
      <w:caps/>
      <w:sz w:val="28"/>
      <w:szCs w:val="28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5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FF8"/>
  </w:style>
  <w:style w:type="paragraph" w:styleId="Rodap">
    <w:name w:val="footer"/>
    <w:basedOn w:val="Normal"/>
    <w:link w:val="RodapChar"/>
    <w:uiPriority w:val="99"/>
    <w:unhideWhenUsed/>
    <w:rsid w:val="00BD5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Ivanise Luciana da Cunha Silva</cp:lastModifiedBy>
  <cp:revision>4</cp:revision>
  <cp:lastPrinted>2019-11-05T16:04:00Z</cp:lastPrinted>
  <dcterms:created xsi:type="dcterms:W3CDTF">2019-11-05T15:39:00Z</dcterms:created>
  <dcterms:modified xsi:type="dcterms:W3CDTF">2019-11-05T16:06:00Z</dcterms:modified>
</cp:coreProperties>
</file>