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87C0" w14:textId="77777777"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14:paraId="354E8CFE" w14:textId="348F9769"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E7701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25784E">
        <w:rPr>
          <w:rFonts w:ascii="Tahoma" w:eastAsia="Times New Roman" w:hAnsi="Tahoma" w:cs="Tahoma"/>
          <w:b/>
          <w:bCs/>
          <w:sz w:val="20"/>
          <w:lang w:eastAsia="pt-BR"/>
        </w:rPr>
        <w:t>5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</w:t>
      </w:r>
      <w:r w:rsidR="000D212E">
        <w:rPr>
          <w:rFonts w:ascii="Tahoma" w:eastAsia="Times New Roman" w:hAnsi="Tahoma" w:cs="Tahoma"/>
          <w:b/>
          <w:bCs/>
          <w:sz w:val="20"/>
          <w:lang w:eastAsia="pt-BR"/>
        </w:rPr>
        <w:t>20</w:t>
      </w:r>
    </w:p>
    <w:p w14:paraId="2183C79D" w14:textId="77777777"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8D959F" w14:textId="77777777"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B1C874" w14:textId="796E7257"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</w:t>
      </w:r>
      <w:r w:rsidR="00725C03">
        <w:rPr>
          <w:rFonts w:ascii="Arial" w:hAnsi="Arial" w:cs="Arial"/>
          <w:b/>
          <w:bCs/>
          <w:sz w:val="28"/>
          <w:szCs w:val="28"/>
        </w:rPr>
        <w:t xml:space="preserve">Microsoft </w:t>
      </w:r>
      <w:proofErr w:type="spellStart"/>
      <w:r w:rsidR="00725C03">
        <w:rPr>
          <w:rFonts w:ascii="Arial" w:hAnsi="Arial" w:cs="Arial"/>
          <w:b/>
          <w:bCs/>
          <w:sz w:val="28"/>
          <w:szCs w:val="28"/>
        </w:rPr>
        <w:t>Teams</w:t>
      </w:r>
      <w:proofErr w:type="spellEnd"/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8640639" w14:textId="49B894EE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725C03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104F8AC2" w14:textId="6869510E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EA1231">
        <w:rPr>
          <w:rFonts w:ascii="Arial" w:hAnsi="Arial" w:cs="Arial"/>
          <w:sz w:val="28"/>
          <w:szCs w:val="28"/>
        </w:rPr>
        <w:t>2</w:t>
      </w:r>
      <w:r w:rsidR="00161A8E">
        <w:rPr>
          <w:rFonts w:ascii="Arial" w:hAnsi="Arial" w:cs="Arial"/>
          <w:sz w:val="28"/>
          <w:szCs w:val="28"/>
        </w:rPr>
        <w:t>h</w:t>
      </w:r>
      <w:r w:rsidR="000E4CA4">
        <w:rPr>
          <w:rFonts w:ascii="Arial" w:hAnsi="Arial" w:cs="Arial"/>
          <w:sz w:val="28"/>
          <w:szCs w:val="28"/>
        </w:rPr>
        <w:t>0</w:t>
      </w:r>
      <w:r w:rsidR="000D212E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2D815821" w14:textId="7BD55501" w:rsidR="001C2053" w:rsidRDefault="00677743" w:rsidP="003B0515">
      <w:pPr>
        <w:pStyle w:val="NormalWeb"/>
        <w:spacing w:line="276" w:lineRule="auto"/>
        <w:jc w:val="both"/>
        <w:rPr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40039452" w14:textId="67E77C8C" w:rsidR="001C2053" w:rsidRPr="001C2053" w:rsidRDefault="001C2053" w:rsidP="001C2053">
      <w:pPr>
        <w:pStyle w:val="NormalWeb"/>
        <w:jc w:val="both"/>
        <w:rPr>
          <w:sz w:val="28"/>
          <w:szCs w:val="28"/>
        </w:rPr>
      </w:pPr>
      <w:r w:rsidRPr="001C2053">
        <w:rPr>
          <w:sz w:val="28"/>
          <w:szCs w:val="28"/>
        </w:rPr>
        <w:t xml:space="preserve">Aos </w:t>
      </w:r>
      <w:r w:rsidRPr="001C2053">
        <w:rPr>
          <w:b/>
          <w:bCs/>
          <w:sz w:val="28"/>
          <w:szCs w:val="28"/>
        </w:rPr>
        <w:t>VINTE E SETE DIAS do mês de MAIO de 2020</w:t>
      </w:r>
      <w:r w:rsidRPr="001C2053">
        <w:rPr>
          <w:sz w:val="28"/>
          <w:szCs w:val="28"/>
        </w:rPr>
        <w:t xml:space="preserve">, por meio de videoconferência do Microsoft </w:t>
      </w:r>
      <w:proofErr w:type="spellStart"/>
      <w:r w:rsidRPr="001C2053">
        <w:rPr>
          <w:sz w:val="28"/>
          <w:szCs w:val="28"/>
        </w:rPr>
        <w:t>Teams</w:t>
      </w:r>
      <w:proofErr w:type="spellEnd"/>
      <w:r w:rsidRPr="001C2053">
        <w:rPr>
          <w:sz w:val="28"/>
          <w:szCs w:val="28"/>
        </w:rPr>
        <w:t xml:space="preserve">, realizou-se REUNIÃO ORDINÁRIA VIRTUAL da Procuradoria de Justiça de Habeas Corpus e Mandados de Segurança Criminais. Os trabalhos tiveram início às 11 (onze) horas com a participação de todos os integrantes. Abertos os trabalhos, assumiu a Presidência o Secretário Executivo, Doutor </w:t>
      </w:r>
      <w:proofErr w:type="spellStart"/>
      <w:r w:rsidRPr="001C2053">
        <w:rPr>
          <w:sz w:val="28"/>
          <w:szCs w:val="28"/>
        </w:rPr>
        <w:t>Antonio</w:t>
      </w:r>
      <w:proofErr w:type="spellEnd"/>
      <w:r w:rsidRPr="001C2053">
        <w:rPr>
          <w:sz w:val="28"/>
          <w:szCs w:val="28"/>
        </w:rPr>
        <w:t xml:space="preserve"> Calil Filho. </w:t>
      </w:r>
      <w:r w:rsidRPr="001C2053">
        <w:rPr>
          <w:b/>
          <w:bCs/>
          <w:sz w:val="28"/>
          <w:szCs w:val="28"/>
        </w:rPr>
        <w:t>I –</w:t>
      </w:r>
      <w:r w:rsidRPr="001C2053">
        <w:rPr>
          <w:sz w:val="28"/>
          <w:szCs w:val="28"/>
        </w:rPr>
        <w:t xml:space="preserve"> Inicialmente, o Presidente saudou a todos e lhes agradeceu a participação. </w:t>
      </w:r>
      <w:r w:rsidRPr="001C2053">
        <w:rPr>
          <w:b/>
          <w:bCs/>
          <w:sz w:val="28"/>
          <w:szCs w:val="28"/>
        </w:rPr>
        <w:t>II –</w:t>
      </w:r>
      <w:r w:rsidRPr="001C2053">
        <w:rPr>
          <w:sz w:val="28"/>
          <w:szCs w:val="28"/>
        </w:rPr>
        <w:t xml:space="preserve"> Em obediência a item constante da pauta, previamente estabelecida e devidamente publicada, foi aprovada por unanimidade a ata da reunião anterior, cuja leitura foi dispensada. </w:t>
      </w:r>
      <w:r w:rsidRPr="001C2053">
        <w:rPr>
          <w:b/>
          <w:bCs/>
          <w:sz w:val="28"/>
          <w:szCs w:val="28"/>
        </w:rPr>
        <w:t>III –</w:t>
      </w:r>
      <w:r w:rsidRPr="001C2053">
        <w:rPr>
          <w:sz w:val="28"/>
          <w:szCs w:val="28"/>
        </w:rPr>
        <w:t xml:space="preserve"> Relatou o Secretário que no mês de maio, até a data mencionada, estiveram em exercício na Procuradoria </w:t>
      </w:r>
      <w:r w:rsidRPr="001C2053">
        <w:rPr>
          <w:b/>
          <w:bCs/>
          <w:sz w:val="28"/>
          <w:szCs w:val="28"/>
        </w:rPr>
        <w:t>42 (quarenta e dois)</w:t>
      </w:r>
      <w:r w:rsidRPr="001C2053">
        <w:rPr>
          <w:sz w:val="28"/>
          <w:szCs w:val="28"/>
        </w:rPr>
        <w:t xml:space="preserve"> Procuradores de Justiça, </w:t>
      </w:r>
      <w:r w:rsidRPr="001C2053">
        <w:rPr>
          <w:b/>
          <w:bCs/>
          <w:sz w:val="28"/>
          <w:szCs w:val="28"/>
        </w:rPr>
        <w:t>01 (um)</w:t>
      </w:r>
      <w:r w:rsidRPr="001C2053">
        <w:rPr>
          <w:sz w:val="28"/>
          <w:szCs w:val="28"/>
        </w:rPr>
        <w:t xml:space="preserve"> Promotor de Justiça designado com prejuízo, </w:t>
      </w:r>
      <w:r w:rsidRPr="001C2053">
        <w:rPr>
          <w:b/>
          <w:bCs/>
          <w:sz w:val="28"/>
          <w:szCs w:val="28"/>
        </w:rPr>
        <w:t>43 (quarenta e três)</w:t>
      </w:r>
      <w:r w:rsidRPr="001C2053">
        <w:rPr>
          <w:sz w:val="28"/>
          <w:szCs w:val="28"/>
        </w:rPr>
        <w:t xml:space="preserve"> Promotores de Justiça designados sem prejuízo (período de até 15 dias) e </w:t>
      </w:r>
      <w:r w:rsidRPr="001C2053">
        <w:rPr>
          <w:b/>
          <w:bCs/>
          <w:sz w:val="28"/>
          <w:szCs w:val="28"/>
        </w:rPr>
        <w:t>09 (nove)</w:t>
      </w:r>
      <w:r w:rsidRPr="001C2053">
        <w:rPr>
          <w:sz w:val="28"/>
          <w:szCs w:val="28"/>
        </w:rPr>
        <w:t xml:space="preserve"> Promotores de Justiça designados sem prejuízo (período superior a 15 dias)  viabilizando o preenchimento dos </w:t>
      </w:r>
      <w:r w:rsidRPr="001C2053">
        <w:rPr>
          <w:b/>
          <w:bCs/>
          <w:sz w:val="28"/>
          <w:szCs w:val="28"/>
        </w:rPr>
        <w:t>51 (cinquenta e um)</w:t>
      </w:r>
      <w:r w:rsidRPr="001C2053">
        <w:rPr>
          <w:sz w:val="28"/>
          <w:szCs w:val="28"/>
        </w:rPr>
        <w:t xml:space="preserve"> cargos com membros do Ministério Público em atividade. Informou, ainda, que até o dia da reunião foram distribuídos </w:t>
      </w:r>
      <w:r w:rsidRPr="001C2053">
        <w:rPr>
          <w:b/>
          <w:bCs/>
          <w:sz w:val="28"/>
          <w:szCs w:val="28"/>
        </w:rPr>
        <w:t xml:space="preserve">7.041 </w:t>
      </w:r>
      <w:r w:rsidRPr="001C2053">
        <w:rPr>
          <w:sz w:val="28"/>
          <w:szCs w:val="28"/>
        </w:rPr>
        <w:t xml:space="preserve">habeas corpus e que somava em </w:t>
      </w:r>
      <w:r w:rsidRPr="001C2053">
        <w:rPr>
          <w:b/>
          <w:bCs/>
          <w:sz w:val="28"/>
          <w:szCs w:val="28"/>
        </w:rPr>
        <w:t>581</w:t>
      </w:r>
      <w:r w:rsidRPr="001C2053">
        <w:rPr>
          <w:sz w:val="28"/>
          <w:szCs w:val="28"/>
        </w:rPr>
        <w:t xml:space="preserve"> o número de feitos aguardando distribuição. </w:t>
      </w:r>
      <w:r w:rsidRPr="001C2053">
        <w:rPr>
          <w:b/>
          <w:bCs/>
          <w:sz w:val="28"/>
          <w:szCs w:val="28"/>
        </w:rPr>
        <w:t>IV –</w:t>
      </w:r>
      <w:r w:rsidRPr="001C2053">
        <w:rPr>
          <w:sz w:val="28"/>
          <w:szCs w:val="28"/>
        </w:rPr>
        <w:t xml:space="preserve"> Em seguida, o Presidente informou aos colegas que a Secretaria, através do mutirão, tem atuado excessivamente na prolação de habeas corpus, salientando que boa parte desses feitos têm relação, basicamente, com a pandemia do novo coronavírus. Disse, ainda, que o Egrégio Tribunal de Justiça de São Paulo tem remetido, diariamente, cerca de 600 (seiscentos) feitos para manifestação e que, se a situação perdurar, irá solicitar à Procuradoria-Geral de Justiça a designação emergencial de Promotores de Justiça para o próximo mês de junho. No ensejo, observou o Senhor Vice- Secretário Executivo, Doutor Arthur Medeiros Neto, que o auxílio prestado pela designação emergencial de Promotores de Justiça tem sido de extrema importância para dar vazão aos copiosos feitos que chegam para manifestação, salientando que, em </w:t>
      </w:r>
      <w:r w:rsidRPr="001C2053">
        <w:rPr>
          <w:sz w:val="28"/>
          <w:szCs w:val="28"/>
        </w:rPr>
        <w:lastRenderedPageBreak/>
        <w:t xml:space="preserve">aproximadamente um mês e meio, recebemos do Tribunal de Justiça Paulista cerca de 6.000 (seis mil) feitos eletrônicos só para ciência. </w:t>
      </w:r>
      <w:r w:rsidRPr="001C2053">
        <w:rPr>
          <w:b/>
          <w:bCs/>
          <w:sz w:val="28"/>
          <w:szCs w:val="28"/>
        </w:rPr>
        <w:t>V -</w:t>
      </w:r>
      <w:r w:rsidRPr="001C2053">
        <w:rPr>
          <w:sz w:val="28"/>
          <w:szCs w:val="28"/>
        </w:rPr>
        <w:t xml:space="preserve"> Após, a Doutora Liliana Mercadante </w:t>
      </w:r>
      <w:proofErr w:type="spellStart"/>
      <w:r w:rsidRPr="001C2053">
        <w:rPr>
          <w:sz w:val="28"/>
          <w:szCs w:val="28"/>
        </w:rPr>
        <w:t>Mortari</w:t>
      </w:r>
      <w:proofErr w:type="spellEnd"/>
      <w:r w:rsidRPr="001C2053">
        <w:rPr>
          <w:sz w:val="28"/>
          <w:szCs w:val="28"/>
        </w:rPr>
        <w:t xml:space="preserve">, DD. Procuradora de Justiça, propôs voto de pesar pelo falecimento da Senhora </w:t>
      </w:r>
      <w:proofErr w:type="spellStart"/>
      <w:r w:rsidRPr="001C2053">
        <w:rPr>
          <w:sz w:val="28"/>
          <w:szCs w:val="28"/>
        </w:rPr>
        <w:t>Eunilda</w:t>
      </w:r>
      <w:proofErr w:type="spellEnd"/>
      <w:r w:rsidRPr="001C2053">
        <w:rPr>
          <w:sz w:val="28"/>
          <w:szCs w:val="28"/>
        </w:rPr>
        <w:t xml:space="preserve"> </w:t>
      </w:r>
      <w:proofErr w:type="spellStart"/>
      <w:r w:rsidRPr="001C2053">
        <w:rPr>
          <w:sz w:val="28"/>
          <w:szCs w:val="28"/>
        </w:rPr>
        <w:t>Cremonesi</w:t>
      </w:r>
      <w:proofErr w:type="spellEnd"/>
      <w:r w:rsidRPr="001C2053">
        <w:rPr>
          <w:sz w:val="28"/>
          <w:szCs w:val="28"/>
        </w:rPr>
        <w:t xml:space="preserve"> </w:t>
      </w:r>
      <w:proofErr w:type="spellStart"/>
      <w:r w:rsidRPr="001C2053">
        <w:rPr>
          <w:sz w:val="28"/>
          <w:szCs w:val="28"/>
        </w:rPr>
        <w:t>Demercian</w:t>
      </w:r>
      <w:proofErr w:type="spellEnd"/>
      <w:r w:rsidRPr="001C2053">
        <w:rPr>
          <w:sz w:val="28"/>
          <w:szCs w:val="28"/>
        </w:rPr>
        <w:t xml:space="preserve">, mãe do DD. Procurador de Justiça Doutor Pedro Henrique </w:t>
      </w:r>
      <w:proofErr w:type="spellStart"/>
      <w:r w:rsidRPr="001C2053">
        <w:rPr>
          <w:sz w:val="28"/>
          <w:szCs w:val="28"/>
        </w:rPr>
        <w:t>Demercian</w:t>
      </w:r>
      <w:proofErr w:type="spellEnd"/>
      <w:r w:rsidRPr="001C2053">
        <w:rPr>
          <w:sz w:val="28"/>
          <w:szCs w:val="28"/>
        </w:rPr>
        <w:t xml:space="preserve">. Na oportunidade, lembrou o Doutor Ivan Francisco Pereira Agostinho que também faleceu recentemente a Senhora Mariana Carneiro de Lima Visconti, filha do Doutor </w:t>
      </w:r>
      <w:proofErr w:type="spellStart"/>
      <w:r w:rsidRPr="001C2053">
        <w:rPr>
          <w:sz w:val="28"/>
          <w:szCs w:val="28"/>
        </w:rPr>
        <w:t>Antonio</w:t>
      </w:r>
      <w:proofErr w:type="spellEnd"/>
      <w:r w:rsidRPr="001C2053">
        <w:rPr>
          <w:sz w:val="28"/>
          <w:szCs w:val="28"/>
        </w:rPr>
        <w:t xml:space="preserve"> Visconti</w:t>
      </w:r>
      <w:bookmarkStart w:id="0" w:name="_GoBack"/>
      <w:bookmarkEnd w:id="0"/>
      <w:r w:rsidRPr="001C2053">
        <w:rPr>
          <w:sz w:val="28"/>
          <w:szCs w:val="28"/>
        </w:rPr>
        <w:t xml:space="preserve">, DD. Procurador de Justiça Aposentado, e os votos de pesar foram aprovados por unanimidade. </w:t>
      </w:r>
      <w:r w:rsidRPr="001C2053">
        <w:rPr>
          <w:b/>
          <w:bCs/>
          <w:sz w:val="28"/>
          <w:szCs w:val="28"/>
        </w:rPr>
        <w:t>VI –</w:t>
      </w:r>
      <w:r w:rsidRPr="001C2053">
        <w:rPr>
          <w:sz w:val="28"/>
          <w:szCs w:val="28"/>
        </w:rPr>
        <w:t xml:space="preserve"> Na sequência, os senhores procuradores dialogaram sobre a falta de informação oficial em relação à situação da Covid19 nos presídios de todo o Estado. Na ocasião, manifestaram-se os Procuradores de</w:t>
      </w:r>
      <w:r>
        <w:rPr>
          <w:sz w:val="28"/>
          <w:szCs w:val="28"/>
        </w:rPr>
        <w:t xml:space="preserve"> </w:t>
      </w:r>
      <w:r w:rsidRPr="001C2053">
        <w:rPr>
          <w:sz w:val="28"/>
          <w:szCs w:val="28"/>
        </w:rPr>
        <w:t xml:space="preserve">Justiça Doutor Paulo Reali Nunes, Doutora Vivian Cristiane Moretto </w:t>
      </w:r>
      <w:proofErr w:type="spellStart"/>
      <w:r w:rsidRPr="001C2053">
        <w:rPr>
          <w:sz w:val="28"/>
          <w:szCs w:val="28"/>
        </w:rPr>
        <w:t>Wohlers</w:t>
      </w:r>
      <w:proofErr w:type="spellEnd"/>
      <w:r w:rsidRPr="001C2053">
        <w:rPr>
          <w:sz w:val="28"/>
          <w:szCs w:val="28"/>
        </w:rPr>
        <w:t xml:space="preserve"> Silveira, Doutor Pedro Franco de Campos, Doutor Carlos Eduardo Fonseca da Matta, Doutor Luís Daniel Pereira Cintra e Doutor Arthur Medeiros Neto, DD. Vice-Secretário Executivo e integrante do Conselho Penitenciário. Na oportunidade, o Ilustre Senhor Vice-Secretário comunicou que em reunião do Conselho Penitenciário obteve a informação de que não há um caso sequer de contaminação pelo novo coronavírus nos presídios da Região Oeste do Estado. Disse, também, que, na próxima reunião do Conselho, irá solicitar à Coordenadoria de Saúde da Secretaria de Administração Penitenciária informações oficiais sobre a situação da doença em todos os presídios do Estado de São Paulo, as quais irá repassar aos ilustres colegas da Procuradoria. </w:t>
      </w:r>
      <w:r w:rsidRPr="001C2053">
        <w:rPr>
          <w:b/>
          <w:bCs/>
          <w:sz w:val="28"/>
          <w:szCs w:val="28"/>
        </w:rPr>
        <w:t>VII –</w:t>
      </w:r>
      <w:r w:rsidRPr="001C2053">
        <w:rPr>
          <w:sz w:val="28"/>
          <w:szCs w:val="28"/>
        </w:rPr>
        <w:t xml:space="preserve"> Por fim, diante da ausência de outras manifestações e nada mais digno de nota, o Presidente agradeceu a participação de todos e deu por encerrada a reunião às 12 (doze) horas. Lida e achada conforme, vai a presente ata por mim lavrada e assinada. ANTONIO CALIL FILHO, Procurador de Justiça - Secretário Executivo.-.-.-.-.-.-.-.-.-.-.-.-.-.-.-.-.-.-.- .-.-.-.-.-.-.-.-.-.-.-.-.-.-.-.-.-.-.-.-.-.-.-.-.-.-.-.-.-.-.-.-.-.-.-.-.-.-.-.-.-.-.-.-.-.-.-.-.-.-.-.-.-.-.-.-.-.-.-.-.-.-.-.-.</w:t>
      </w:r>
    </w:p>
    <w:sectPr w:rsidR="001C2053" w:rsidRPr="001C2053" w:rsidSect="005D1689">
      <w:foot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69DA" w14:textId="77777777" w:rsidR="00D527E6" w:rsidRDefault="00D527E6" w:rsidP="00BD7A4E">
      <w:pPr>
        <w:spacing w:line="240" w:lineRule="auto"/>
      </w:pPr>
      <w:r>
        <w:separator/>
      </w:r>
    </w:p>
  </w:endnote>
  <w:endnote w:type="continuationSeparator" w:id="0">
    <w:p w14:paraId="3E03B60D" w14:textId="77777777" w:rsidR="00D527E6" w:rsidRDefault="00D527E6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14:paraId="04C99388" w14:textId="77777777"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7D02" w14:textId="77777777"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E1DE" w14:textId="77777777" w:rsidR="00D527E6" w:rsidRDefault="00D527E6" w:rsidP="00BD7A4E">
      <w:pPr>
        <w:spacing w:line="240" w:lineRule="auto"/>
      </w:pPr>
      <w:r>
        <w:separator/>
      </w:r>
    </w:p>
  </w:footnote>
  <w:footnote w:type="continuationSeparator" w:id="0">
    <w:p w14:paraId="24AB5F81" w14:textId="77777777" w:rsidR="00D527E6" w:rsidRDefault="00D527E6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6848"/>
    <w:rsid w:val="00007666"/>
    <w:rsid w:val="000204BE"/>
    <w:rsid w:val="00022443"/>
    <w:rsid w:val="0002349A"/>
    <w:rsid w:val="00024B2A"/>
    <w:rsid w:val="00032E47"/>
    <w:rsid w:val="00033A77"/>
    <w:rsid w:val="0003408C"/>
    <w:rsid w:val="000401AD"/>
    <w:rsid w:val="00040307"/>
    <w:rsid w:val="000412FE"/>
    <w:rsid w:val="0004284F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54CB7"/>
    <w:rsid w:val="00060817"/>
    <w:rsid w:val="00062F1A"/>
    <w:rsid w:val="000630B2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4686"/>
    <w:rsid w:val="00076E0E"/>
    <w:rsid w:val="00084E4A"/>
    <w:rsid w:val="000855F6"/>
    <w:rsid w:val="00090DB4"/>
    <w:rsid w:val="00092E60"/>
    <w:rsid w:val="00093259"/>
    <w:rsid w:val="00093826"/>
    <w:rsid w:val="000A0C05"/>
    <w:rsid w:val="000A1FB5"/>
    <w:rsid w:val="000A6190"/>
    <w:rsid w:val="000B03F9"/>
    <w:rsid w:val="000B0EDA"/>
    <w:rsid w:val="000B2A5E"/>
    <w:rsid w:val="000B33D0"/>
    <w:rsid w:val="000B3707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212E"/>
    <w:rsid w:val="000D38A2"/>
    <w:rsid w:val="000D4D4F"/>
    <w:rsid w:val="000E191D"/>
    <w:rsid w:val="000E3477"/>
    <w:rsid w:val="000E4228"/>
    <w:rsid w:val="000E4CA4"/>
    <w:rsid w:val="000E5393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2F6D"/>
    <w:rsid w:val="000F3326"/>
    <w:rsid w:val="000F4930"/>
    <w:rsid w:val="000F68E7"/>
    <w:rsid w:val="000F77FF"/>
    <w:rsid w:val="000F7C24"/>
    <w:rsid w:val="0010088B"/>
    <w:rsid w:val="001033CF"/>
    <w:rsid w:val="001048DC"/>
    <w:rsid w:val="00104DC6"/>
    <w:rsid w:val="001067AD"/>
    <w:rsid w:val="00107B0F"/>
    <w:rsid w:val="001101C7"/>
    <w:rsid w:val="00113700"/>
    <w:rsid w:val="00114FDF"/>
    <w:rsid w:val="00121345"/>
    <w:rsid w:val="001213F5"/>
    <w:rsid w:val="00121BD1"/>
    <w:rsid w:val="001225E4"/>
    <w:rsid w:val="00122BC5"/>
    <w:rsid w:val="001266C8"/>
    <w:rsid w:val="00127241"/>
    <w:rsid w:val="001276EE"/>
    <w:rsid w:val="001277B8"/>
    <w:rsid w:val="001300DE"/>
    <w:rsid w:val="001303ED"/>
    <w:rsid w:val="00134CC4"/>
    <w:rsid w:val="00134E06"/>
    <w:rsid w:val="0013515F"/>
    <w:rsid w:val="0013569C"/>
    <w:rsid w:val="00135CCE"/>
    <w:rsid w:val="00136631"/>
    <w:rsid w:val="001402A1"/>
    <w:rsid w:val="001403D2"/>
    <w:rsid w:val="0014079D"/>
    <w:rsid w:val="00141EC5"/>
    <w:rsid w:val="00150D8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4B6A"/>
    <w:rsid w:val="0018555B"/>
    <w:rsid w:val="00185D44"/>
    <w:rsid w:val="00185F2E"/>
    <w:rsid w:val="00190AB8"/>
    <w:rsid w:val="00191132"/>
    <w:rsid w:val="0019152E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5B27"/>
    <w:rsid w:val="001A62A4"/>
    <w:rsid w:val="001B034A"/>
    <w:rsid w:val="001B1F0E"/>
    <w:rsid w:val="001B3F9F"/>
    <w:rsid w:val="001B5F7C"/>
    <w:rsid w:val="001B7A5E"/>
    <w:rsid w:val="001B7C05"/>
    <w:rsid w:val="001C03B9"/>
    <w:rsid w:val="001C0CC0"/>
    <w:rsid w:val="001C1240"/>
    <w:rsid w:val="001C12A1"/>
    <w:rsid w:val="001C184D"/>
    <w:rsid w:val="001C2053"/>
    <w:rsid w:val="001C4861"/>
    <w:rsid w:val="001C48ED"/>
    <w:rsid w:val="001C74EB"/>
    <w:rsid w:val="001D1487"/>
    <w:rsid w:val="001D24A0"/>
    <w:rsid w:val="001D3D73"/>
    <w:rsid w:val="001D59DA"/>
    <w:rsid w:val="001D5ED8"/>
    <w:rsid w:val="001D6851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2111"/>
    <w:rsid w:val="001F3CD1"/>
    <w:rsid w:val="001F64BC"/>
    <w:rsid w:val="001F7B42"/>
    <w:rsid w:val="001F7C44"/>
    <w:rsid w:val="002001D9"/>
    <w:rsid w:val="00203140"/>
    <w:rsid w:val="00203629"/>
    <w:rsid w:val="00203D8E"/>
    <w:rsid w:val="00204F9E"/>
    <w:rsid w:val="00205FD7"/>
    <w:rsid w:val="00211A43"/>
    <w:rsid w:val="00212384"/>
    <w:rsid w:val="00214810"/>
    <w:rsid w:val="00217951"/>
    <w:rsid w:val="00221F0E"/>
    <w:rsid w:val="00224A8C"/>
    <w:rsid w:val="002277A9"/>
    <w:rsid w:val="00230D7D"/>
    <w:rsid w:val="00233472"/>
    <w:rsid w:val="00236D06"/>
    <w:rsid w:val="00237D1F"/>
    <w:rsid w:val="0024024F"/>
    <w:rsid w:val="00242885"/>
    <w:rsid w:val="00243798"/>
    <w:rsid w:val="00244C66"/>
    <w:rsid w:val="00247035"/>
    <w:rsid w:val="0025090C"/>
    <w:rsid w:val="002513DD"/>
    <w:rsid w:val="0025637B"/>
    <w:rsid w:val="00256F77"/>
    <w:rsid w:val="0025784E"/>
    <w:rsid w:val="00257C85"/>
    <w:rsid w:val="00262BD8"/>
    <w:rsid w:val="00262F42"/>
    <w:rsid w:val="00263D03"/>
    <w:rsid w:val="002816BE"/>
    <w:rsid w:val="002824A7"/>
    <w:rsid w:val="002828E7"/>
    <w:rsid w:val="00284D78"/>
    <w:rsid w:val="002864F4"/>
    <w:rsid w:val="00287E40"/>
    <w:rsid w:val="002903E2"/>
    <w:rsid w:val="0029043B"/>
    <w:rsid w:val="0029331E"/>
    <w:rsid w:val="00296DED"/>
    <w:rsid w:val="002A2F1A"/>
    <w:rsid w:val="002B3935"/>
    <w:rsid w:val="002B52EF"/>
    <w:rsid w:val="002B5BF7"/>
    <w:rsid w:val="002B7436"/>
    <w:rsid w:val="002C0B44"/>
    <w:rsid w:val="002C5779"/>
    <w:rsid w:val="002D0202"/>
    <w:rsid w:val="002D1BC3"/>
    <w:rsid w:val="002D297B"/>
    <w:rsid w:val="002D3E89"/>
    <w:rsid w:val="002D47EB"/>
    <w:rsid w:val="002D7705"/>
    <w:rsid w:val="002D7DA8"/>
    <w:rsid w:val="002E139F"/>
    <w:rsid w:val="002E41AD"/>
    <w:rsid w:val="002E5403"/>
    <w:rsid w:val="002E58DA"/>
    <w:rsid w:val="002E6599"/>
    <w:rsid w:val="002F087C"/>
    <w:rsid w:val="002F0B81"/>
    <w:rsid w:val="002F13DD"/>
    <w:rsid w:val="002F43D0"/>
    <w:rsid w:val="002F470A"/>
    <w:rsid w:val="002F5E7A"/>
    <w:rsid w:val="002F7923"/>
    <w:rsid w:val="002F7ABE"/>
    <w:rsid w:val="002F7FBB"/>
    <w:rsid w:val="00300958"/>
    <w:rsid w:val="00301A11"/>
    <w:rsid w:val="00303C3D"/>
    <w:rsid w:val="00304E93"/>
    <w:rsid w:val="00305C0C"/>
    <w:rsid w:val="003101BE"/>
    <w:rsid w:val="00310801"/>
    <w:rsid w:val="0031124B"/>
    <w:rsid w:val="0031507E"/>
    <w:rsid w:val="00316CCD"/>
    <w:rsid w:val="00320FDB"/>
    <w:rsid w:val="003212C0"/>
    <w:rsid w:val="00322DAD"/>
    <w:rsid w:val="00324E8B"/>
    <w:rsid w:val="003257E3"/>
    <w:rsid w:val="003258AC"/>
    <w:rsid w:val="00326E84"/>
    <w:rsid w:val="00330534"/>
    <w:rsid w:val="00332365"/>
    <w:rsid w:val="0033543C"/>
    <w:rsid w:val="00335C4A"/>
    <w:rsid w:val="003376B0"/>
    <w:rsid w:val="00345E44"/>
    <w:rsid w:val="0034603B"/>
    <w:rsid w:val="00347695"/>
    <w:rsid w:val="00350517"/>
    <w:rsid w:val="003506CF"/>
    <w:rsid w:val="0035159A"/>
    <w:rsid w:val="00353E6A"/>
    <w:rsid w:val="00354C88"/>
    <w:rsid w:val="00354E4C"/>
    <w:rsid w:val="003551C2"/>
    <w:rsid w:val="00357EA7"/>
    <w:rsid w:val="003608A7"/>
    <w:rsid w:val="00361625"/>
    <w:rsid w:val="00363548"/>
    <w:rsid w:val="003635DB"/>
    <w:rsid w:val="00365DBC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87D7D"/>
    <w:rsid w:val="003912CE"/>
    <w:rsid w:val="00391D8F"/>
    <w:rsid w:val="00393FB0"/>
    <w:rsid w:val="0039430D"/>
    <w:rsid w:val="00394981"/>
    <w:rsid w:val="0039529A"/>
    <w:rsid w:val="00397AB9"/>
    <w:rsid w:val="003A2F99"/>
    <w:rsid w:val="003A6BB3"/>
    <w:rsid w:val="003A6E5C"/>
    <w:rsid w:val="003B014B"/>
    <w:rsid w:val="003B0515"/>
    <w:rsid w:val="003B3F45"/>
    <w:rsid w:val="003B4A38"/>
    <w:rsid w:val="003B5721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E5EB2"/>
    <w:rsid w:val="003F0977"/>
    <w:rsid w:val="003F3899"/>
    <w:rsid w:val="003F3C2A"/>
    <w:rsid w:val="003F5E15"/>
    <w:rsid w:val="00405EEA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77A"/>
    <w:rsid w:val="00426D4F"/>
    <w:rsid w:val="00431650"/>
    <w:rsid w:val="00433ABE"/>
    <w:rsid w:val="00435035"/>
    <w:rsid w:val="004400C5"/>
    <w:rsid w:val="00440DA2"/>
    <w:rsid w:val="004414B5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6F"/>
    <w:rsid w:val="004620E9"/>
    <w:rsid w:val="0046427E"/>
    <w:rsid w:val="00464641"/>
    <w:rsid w:val="00472416"/>
    <w:rsid w:val="0047267E"/>
    <w:rsid w:val="0047294D"/>
    <w:rsid w:val="00472EE0"/>
    <w:rsid w:val="00474BCE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3DC7"/>
    <w:rsid w:val="004A5A30"/>
    <w:rsid w:val="004B01BD"/>
    <w:rsid w:val="004B0EF1"/>
    <w:rsid w:val="004B5B29"/>
    <w:rsid w:val="004B5B90"/>
    <w:rsid w:val="004C1026"/>
    <w:rsid w:val="004C5F7D"/>
    <w:rsid w:val="004C7D1D"/>
    <w:rsid w:val="004D04C2"/>
    <w:rsid w:val="004D0809"/>
    <w:rsid w:val="004D1214"/>
    <w:rsid w:val="004D13A7"/>
    <w:rsid w:val="004D21DD"/>
    <w:rsid w:val="004D24B4"/>
    <w:rsid w:val="004D256E"/>
    <w:rsid w:val="004D2C4D"/>
    <w:rsid w:val="004D3D7A"/>
    <w:rsid w:val="004D4CD9"/>
    <w:rsid w:val="004D57B8"/>
    <w:rsid w:val="004E0C82"/>
    <w:rsid w:val="004E1ADD"/>
    <w:rsid w:val="004E1CF5"/>
    <w:rsid w:val="004E1E8C"/>
    <w:rsid w:val="004E2A60"/>
    <w:rsid w:val="004E5FE0"/>
    <w:rsid w:val="004E5FF6"/>
    <w:rsid w:val="004E70D7"/>
    <w:rsid w:val="004F33B5"/>
    <w:rsid w:val="004F4BCD"/>
    <w:rsid w:val="004F4F4A"/>
    <w:rsid w:val="004F5226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071CD"/>
    <w:rsid w:val="00514EC7"/>
    <w:rsid w:val="00515C97"/>
    <w:rsid w:val="00517783"/>
    <w:rsid w:val="0052147C"/>
    <w:rsid w:val="00524E7D"/>
    <w:rsid w:val="00525DA8"/>
    <w:rsid w:val="005261E0"/>
    <w:rsid w:val="00530631"/>
    <w:rsid w:val="00531620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26"/>
    <w:rsid w:val="005503E7"/>
    <w:rsid w:val="0055653D"/>
    <w:rsid w:val="00556A05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423"/>
    <w:rsid w:val="00582F6B"/>
    <w:rsid w:val="00582FBC"/>
    <w:rsid w:val="00584567"/>
    <w:rsid w:val="00584780"/>
    <w:rsid w:val="00587C9C"/>
    <w:rsid w:val="005914C2"/>
    <w:rsid w:val="00591DDD"/>
    <w:rsid w:val="00592DF4"/>
    <w:rsid w:val="00593383"/>
    <w:rsid w:val="00593CC9"/>
    <w:rsid w:val="00594B12"/>
    <w:rsid w:val="00594C15"/>
    <w:rsid w:val="005969C0"/>
    <w:rsid w:val="0059756A"/>
    <w:rsid w:val="005A204B"/>
    <w:rsid w:val="005A4F54"/>
    <w:rsid w:val="005A5F84"/>
    <w:rsid w:val="005A6F49"/>
    <w:rsid w:val="005A742E"/>
    <w:rsid w:val="005B0193"/>
    <w:rsid w:val="005B0A33"/>
    <w:rsid w:val="005B4BB6"/>
    <w:rsid w:val="005B4C29"/>
    <w:rsid w:val="005B58FA"/>
    <w:rsid w:val="005B60E8"/>
    <w:rsid w:val="005B6693"/>
    <w:rsid w:val="005B789A"/>
    <w:rsid w:val="005C0B45"/>
    <w:rsid w:val="005C245E"/>
    <w:rsid w:val="005C3BBF"/>
    <w:rsid w:val="005C48FF"/>
    <w:rsid w:val="005D10ED"/>
    <w:rsid w:val="005D1689"/>
    <w:rsid w:val="005D1AE6"/>
    <w:rsid w:val="005D22A0"/>
    <w:rsid w:val="005D25AB"/>
    <w:rsid w:val="005D43DE"/>
    <w:rsid w:val="005D4BB1"/>
    <w:rsid w:val="005D58DA"/>
    <w:rsid w:val="005D5AA6"/>
    <w:rsid w:val="005E0E89"/>
    <w:rsid w:val="005F2783"/>
    <w:rsid w:val="005F4223"/>
    <w:rsid w:val="005F7004"/>
    <w:rsid w:val="006003A5"/>
    <w:rsid w:val="00600B77"/>
    <w:rsid w:val="006011AD"/>
    <w:rsid w:val="00603911"/>
    <w:rsid w:val="00607290"/>
    <w:rsid w:val="0061760C"/>
    <w:rsid w:val="006176FA"/>
    <w:rsid w:val="0062187F"/>
    <w:rsid w:val="00622538"/>
    <w:rsid w:val="00622D01"/>
    <w:rsid w:val="00622E4C"/>
    <w:rsid w:val="00623F60"/>
    <w:rsid w:val="00625135"/>
    <w:rsid w:val="006262D3"/>
    <w:rsid w:val="00627A2F"/>
    <w:rsid w:val="00632856"/>
    <w:rsid w:val="00633ADF"/>
    <w:rsid w:val="00635F2E"/>
    <w:rsid w:val="00636C29"/>
    <w:rsid w:val="0063758A"/>
    <w:rsid w:val="006402A4"/>
    <w:rsid w:val="00641BDD"/>
    <w:rsid w:val="00642986"/>
    <w:rsid w:val="0064410B"/>
    <w:rsid w:val="0064540D"/>
    <w:rsid w:val="00646630"/>
    <w:rsid w:val="006517F2"/>
    <w:rsid w:val="0065284B"/>
    <w:rsid w:val="00653E32"/>
    <w:rsid w:val="00656B7C"/>
    <w:rsid w:val="006577E0"/>
    <w:rsid w:val="006602D7"/>
    <w:rsid w:val="006617AE"/>
    <w:rsid w:val="00661B7F"/>
    <w:rsid w:val="00663CE7"/>
    <w:rsid w:val="00664396"/>
    <w:rsid w:val="0067248E"/>
    <w:rsid w:val="00672FA2"/>
    <w:rsid w:val="0067535B"/>
    <w:rsid w:val="00675862"/>
    <w:rsid w:val="00677743"/>
    <w:rsid w:val="00681236"/>
    <w:rsid w:val="0068270A"/>
    <w:rsid w:val="00682A5B"/>
    <w:rsid w:val="00682B02"/>
    <w:rsid w:val="00685A6F"/>
    <w:rsid w:val="006866FC"/>
    <w:rsid w:val="00687213"/>
    <w:rsid w:val="00687F1D"/>
    <w:rsid w:val="00691BAE"/>
    <w:rsid w:val="006938CB"/>
    <w:rsid w:val="006A2AC1"/>
    <w:rsid w:val="006A4717"/>
    <w:rsid w:val="006A54A2"/>
    <w:rsid w:val="006A5A37"/>
    <w:rsid w:val="006B0E1D"/>
    <w:rsid w:val="006B18EA"/>
    <w:rsid w:val="006B2DB4"/>
    <w:rsid w:val="006B6E56"/>
    <w:rsid w:val="006C0059"/>
    <w:rsid w:val="006C05A9"/>
    <w:rsid w:val="006C4588"/>
    <w:rsid w:val="006C4AD3"/>
    <w:rsid w:val="006C7346"/>
    <w:rsid w:val="006D1B84"/>
    <w:rsid w:val="006D2C60"/>
    <w:rsid w:val="006D5306"/>
    <w:rsid w:val="006D71CF"/>
    <w:rsid w:val="006D785E"/>
    <w:rsid w:val="006E3D73"/>
    <w:rsid w:val="006E4C8A"/>
    <w:rsid w:val="006E54B3"/>
    <w:rsid w:val="006F1D4D"/>
    <w:rsid w:val="006F3657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25C03"/>
    <w:rsid w:val="00732474"/>
    <w:rsid w:val="007334D3"/>
    <w:rsid w:val="00734104"/>
    <w:rsid w:val="0073489E"/>
    <w:rsid w:val="00734CE4"/>
    <w:rsid w:val="00735121"/>
    <w:rsid w:val="00735605"/>
    <w:rsid w:val="00735E77"/>
    <w:rsid w:val="0073654B"/>
    <w:rsid w:val="0073667C"/>
    <w:rsid w:val="00737E05"/>
    <w:rsid w:val="0074006B"/>
    <w:rsid w:val="00740F1A"/>
    <w:rsid w:val="007431CC"/>
    <w:rsid w:val="00744DB2"/>
    <w:rsid w:val="00745106"/>
    <w:rsid w:val="00745AC2"/>
    <w:rsid w:val="00745F99"/>
    <w:rsid w:val="00751D27"/>
    <w:rsid w:val="00754067"/>
    <w:rsid w:val="007542A6"/>
    <w:rsid w:val="00754CAB"/>
    <w:rsid w:val="00755BC8"/>
    <w:rsid w:val="0075617E"/>
    <w:rsid w:val="00756976"/>
    <w:rsid w:val="007605DF"/>
    <w:rsid w:val="00763EB9"/>
    <w:rsid w:val="007648BE"/>
    <w:rsid w:val="00767931"/>
    <w:rsid w:val="0077376C"/>
    <w:rsid w:val="00773A23"/>
    <w:rsid w:val="00773D15"/>
    <w:rsid w:val="00773FB2"/>
    <w:rsid w:val="007744EB"/>
    <w:rsid w:val="00777489"/>
    <w:rsid w:val="00777783"/>
    <w:rsid w:val="00780769"/>
    <w:rsid w:val="00780A3E"/>
    <w:rsid w:val="00780BEA"/>
    <w:rsid w:val="007901E7"/>
    <w:rsid w:val="00791A27"/>
    <w:rsid w:val="00792FBB"/>
    <w:rsid w:val="00796B61"/>
    <w:rsid w:val="00797518"/>
    <w:rsid w:val="007A19D6"/>
    <w:rsid w:val="007A1A44"/>
    <w:rsid w:val="007A3478"/>
    <w:rsid w:val="007A4E8D"/>
    <w:rsid w:val="007A7C26"/>
    <w:rsid w:val="007B277C"/>
    <w:rsid w:val="007B4000"/>
    <w:rsid w:val="007B6647"/>
    <w:rsid w:val="007C468F"/>
    <w:rsid w:val="007C73A3"/>
    <w:rsid w:val="007D2013"/>
    <w:rsid w:val="007D2117"/>
    <w:rsid w:val="007D624D"/>
    <w:rsid w:val="007D7216"/>
    <w:rsid w:val="007E36A6"/>
    <w:rsid w:val="007E4397"/>
    <w:rsid w:val="007F1EEB"/>
    <w:rsid w:val="007F4C78"/>
    <w:rsid w:val="007F5084"/>
    <w:rsid w:val="007F513C"/>
    <w:rsid w:val="007F5592"/>
    <w:rsid w:val="007F5C67"/>
    <w:rsid w:val="007F77ED"/>
    <w:rsid w:val="007F7E7F"/>
    <w:rsid w:val="008002EE"/>
    <w:rsid w:val="008056CC"/>
    <w:rsid w:val="0081033F"/>
    <w:rsid w:val="00810C27"/>
    <w:rsid w:val="00811630"/>
    <w:rsid w:val="00813FA3"/>
    <w:rsid w:val="00816CC6"/>
    <w:rsid w:val="00817B9E"/>
    <w:rsid w:val="00824E09"/>
    <w:rsid w:val="0082580F"/>
    <w:rsid w:val="0082779E"/>
    <w:rsid w:val="00827D44"/>
    <w:rsid w:val="00830AAD"/>
    <w:rsid w:val="00831A4E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A41"/>
    <w:rsid w:val="00856DBD"/>
    <w:rsid w:val="00856FE6"/>
    <w:rsid w:val="00865183"/>
    <w:rsid w:val="00865701"/>
    <w:rsid w:val="00866005"/>
    <w:rsid w:val="00866D29"/>
    <w:rsid w:val="00867DE1"/>
    <w:rsid w:val="0087268D"/>
    <w:rsid w:val="00872B80"/>
    <w:rsid w:val="00882D3E"/>
    <w:rsid w:val="00884BA6"/>
    <w:rsid w:val="00885EA2"/>
    <w:rsid w:val="00886B99"/>
    <w:rsid w:val="0089073F"/>
    <w:rsid w:val="008919B9"/>
    <w:rsid w:val="00891EFF"/>
    <w:rsid w:val="008960C7"/>
    <w:rsid w:val="0089752A"/>
    <w:rsid w:val="008A0088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44B5"/>
    <w:rsid w:val="008C49BC"/>
    <w:rsid w:val="008C72FA"/>
    <w:rsid w:val="008C7545"/>
    <w:rsid w:val="008D05F9"/>
    <w:rsid w:val="008D3144"/>
    <w:rsid w:val="008D321F"/>
    <w:rsid w:val="008D3D02"/>
    <w:rsid w:val="008D41BE"/>
    <w:rsid w:val="008D51D7"/>
    <w:rsid w:val="008D596A"/>
    <w:rsid w:val="008E24F3"/>
    <w:rsid w:val="008E30B6"/>
    <w:rsid w:val="008E4F05"/>
    <w:rsid w:val="008E5463"/>
    <w:rsid w:val="008E5901"/>
    <w:rsid w:val="008E59CC"/>
    <w:rsid w:val="008E6B02"/>
    <w:rsid w:val="008E748B"/>
    <w:rsid w:val="008E79F4"/>
    <w:rsid w:val="008F0B6C"/>
    <w:rsid w:val="008F118A"/>
    <w:rsid w:val="008F1B3C"/>
    <w:rsid w:val="008F495C"/>
    <w:rsid w:val="008F52F8"/>
    <w:rsid w:val="008F6AAC"/>
    <w:rsid w:val="00901686"/>
    <w:rsid w:val="00903C29"/>
    <w:rsid w:val="00904286"/>
    <w:rsid w:val="009048BC"/>
    <w:rsid w:val="00904C1D"/>
    <w:rsid w:val="0091019F"/>
    <w:rsid w:val="00911F59"/>
    <w:rsid w:val="00916AA4"/>
    <w:rsid w:val="00921DE6"/>
    <w:rsid w:val="00922BE3"/>
    <w:rsid w:val="009242CE"/>
    <w:rsid w:val="00924C8B"/>
    <w:rsid w:val="00927497"/>
    <w:rsid w:val="00930EA7"/>
    <w:rsid w:val="00930FBB"/>
    <w:rsid w:val="00931E39"/>
    <w:rsid w:val="009320C9"/>
    <w:rsid w:val="009332D1"/>
    <w:rsid w:val="0093703C"/>
    <w:rsid w:val="00937E63"/>
    <w:rsid w:val="00937FE6"/>
    <w:rsid w:val="00940420"/>
    <w:rsid w:val="00941F11"/>
    <w:rsid w:val="00947E03"/>
    <w:rsid w:val="00950D0A"/>
    <w:rsid w:val="00950EEB"/>
    <w:rsid w:val="00951CD0"/>
    <w:rsid w:val="00957750"/>
    <w:rsid w:val="00963146"/>
    <w:rsid w:val="00964A73"/>
    <w:rsid w:val="00965778"/>
    <w:rsid w:val="00966B23"/>
    <w:rsid w:val="0096769C"/>
    <w:rsid w:val="00967C92"/>
    <w:rsid w:val="00967E01"/>
    <w:rsid w:val="009720C8"/>
    <w:rsid w:val="009768AF"/>
    <w:rsid w:val="009828B7"/>
    <w:rsid w:val="009843F7"/>
    <w:rsid w:val="00985961"/>
    <w:rsid w:val="00985E8F"/>
    <w:rsid w:val="009864BD"/>
    <w:rsid w:val="009871D9"/>
    <w:rsid w:val="009A14B8"/>
    <w:rsid w:val="009A5ECD"/>
    <w:rsid w:val="009B1475"/>
    <w:rsid w:val="009B162A"/>
    <w:rsid w:val="009B1750"/>
    <w:rsid w:val="009B4A2A"/>
    <w:rsid w:val="009B5D9A"/>
    <w:rsid w:val="009B661B"/>
    <w:rsid w:val="009B70F0"/>
    <w:rsid w:val="009C26AD"/>
    <w:rsid w:val="009C29E4"/>
    <w:rsid w:val="009C459D"/>
    <w:rsid w:val="009C4DB4"/>
    <w:rsid w:val="009C51A6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1043"/>
    <w:rsid w:val="009F1B98"/>
    <w:rsid w:val="009F23FB"/>
    <w:rsid w:val="009F2E01"/>
    <w:rsid w:val="009F36C7"/>
    <w:rsid w:val="009F3A4D"/>
    <w:rsid w:val="009F3B08"/>
    <w:rsid w:val="009F3C9C"/>
    <w:rsid w:val="009F4B2D"/>
    <w:rsid w:val="00A0108D"/>
    <w:rsid w:val="00A0424E"/>
    <w:rsid w:val="00A0542F"/>
    <w:rsid w:val="00A105E3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24B4"/>
    <w:rsid w:val="00A5534A"/>
    <w:rsid w:val="00A55B4F"/>
    <w:rsid w:val="00A56521"/>
    <w:rsid w:val="00A56721"/>
    <w:rsid w:val="00A62339"/>
    <w:rsid w:val="00A6444D"/>
    <w:rsid w:val="00A64BD9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0FDF"/>
    <w:rsid w:val="00A926C4"/>
    <w:rsid w:val="00A946C7"/>
    <w:rsid w:val="00A95FD6"/>
    <w:rsid w:val="00A96EE6"/>
    <w:rsid w:val="00A97D78"/>
    <w:rsid w:val="00AA2FF3"/>
    <w:rsid w:val="00AA3E9B"/>
    <w:rsid w:val="00AA5943"/>
    <w:rsid w:val="00AA6A9F"/>
    <w:rsid w:val="00AA7323"/>
    <w:rsid w:val="00AA7EB0"/>
    <w:rsid w:val="00AB36C0"/>
    <w:rsid w:val="00AB5E07"/>
    <w:rsid w:val="00AC0D94"/>
    <w:rsid w:val="00AC1A00"/>
    <w:rsid w:val="00AC2031"/>
    <w:rsid w:val="00AC4417"/>
    <w:rsid w:val="00AC5AA2"/>
    <w:rsid w:val="00AC6062"/>
    <w:rsid w:val="00AD6235"/>
    <w:rsid w:val="00AE0442"/>
    <w:rsid w:val="00AE0F75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AF7B96"/>
    <w:rsid w:val="00B00614"/>
    <w:rsid w:val="00B03284"/>
    <w:rsid w:val="00B046DB"/>
    <w:rsid w:val="00B04C1F"/>
    <w:rsid w:val="00B062F8"/>
    <w:rsid w:val="00B10E87"/>
    <w:rsid w:val="00B11359"/>
    <w:rsid w:val="00B11A2F"/>
    <w:rsid w:val="00B13856"/>
    <w:rsid w:val="00B15505"/>
    <w:rsid w:val="00B15BA3"/>
    <w:rsid w:val="00B1610F"/>
    <w:rsid w:val="00B17508"/>
    <w:rsid w:val="00B20966"/>
    <w:rsid w:val="00B2667A"/>
    <w:rsid w:val="00B2740B"/>
    <w:rsid w:val="00B27B47"/>
    <w:rsid w:val="00B32F1F"/>
    <w:rsid w:val="00B35774"/>
    <w:rsid w:val="00B36184"/>
    <w:rsid w:val="00B425E2"/>
    <w:rsid w:val="00B42C98"/>
    <w:rsid w:val="00B451BA"/>
    <w:rsid w:val="00B47349"/>
    <w:rsid w:val="00B54718"/>
    <w:rsid w:val="00B571D3"/>
    <w:rsid w:val="00B60B84"/>
    <w:rsid w:val="00B61AAC"/>
    <w:rsid w:val="00B638DD"/>
    <w:rsid w:val="00B650F8"/>
    <w:rsid w:val="00B703D1"/>
    <w:rsid w:val="00B7223D"/>
    <w:rsid w:val="00B772DC"/>
    <w:rsid w:val="00B7781E"/>
    <w:rsid w:val="00B804F8"/>
    <w:rsid w:val="00B80AD3"/>
    <w:rsid w:val="00B83D86"/>
    <w:rsid w:val="00B84D52"/>
    <w:rsid w:val="00B86B54"/>
    <w:rsid w:val="00B86E82"/>
    <w:rsid w:val="00B87048"/>
    <w:rsid w:val="00B87778"/>
    <w:rsid w:val="00B91B18"/>
    <w:rsid w:val="00B9461B"/>
    <w:rsid w:val="00B9787A"/>
    <w:rsid w:val="00BA0B86"/>
    <w:rsid w:val="00BA37C8"/>
    <w:rsid w:val="00BA4506"/>
    <w:rsid w:val="00BA4765"/>
    <w:rsid w:val="00BB0EB9"/>
    <w:rsid w:val="00BB597B"/>
    <w:rsid w:val="00BB63C0"/>
    <w:rsid w:val="00BC44A7"/>
    <w:rsid w:val="00BC5B5C"/>
    <w:rsid w:val="00BC6F09"/>
    <w:rsid w:val="00BD182A"/>
    <w:rsid w:val="00BD296E"/>
    <w:rsid w:val="00BD4C1F"/>
    <w:rsid w:val="00BD5923"/>
    <w:rsid w:val="00BD7530"/>
    <w:rsid w:val="00BD7A4E"/>
    <w:rsid w:val="00BE2AFF"/>
    <w:rsid w:val="00BE32E0"/>
    <w:rsid w:val="00BE4F5F"/>
    <w:rsid w:val="00BE7610"/>
    <w:rsid w:val="00BE7AA2"/>
    <w:rsid w:val="00BF1E8B"/>
    <w:rsid w:val="00BF27AD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15B18"/>
    <w:rsid w:val="00C2267C"/>
    <w:rsid w:val="00C25CA4"/>
    <w:rsid w:val="00C30529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701BA"/>
    <w:rsid w:val="00C7055A"/>
    <w:rsid w:val="00C7151A"/>
    <w:rsid w:val="00C71783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2DFA"/>
    <w:rsid w:val="00C947D3"/>
    <w:rsid w:val="00C957F3"/>
    <w:rsid w:val="00C96938"/>
    <w:rsid w:val="00C975C8"/>
    <w:rsid w:val="00CA1C10"/>
    <w:rsid w:val="00CA20E6"/>
    <w:rsid w:val="00CA3A91"/>
    <w:rsid w:val="00CA4F8C"/>
    <w:rsid w:val="00CB10A9"/>
    <w:rsid w:val="00CB493A"/>
    <w:rsid w:val="00CB6889"/>
    <w:rsid w:val="00CB7D24"/>
    <w:rsid w:val="00CC02D4"/>
    <w:rsid w:val="00CC2055"/>
    <w:rsid w:val="00CC227F"/>
    <w:rsid w:val="00CC245C"/>
    <w:rsid w:val="00CC3E0F"/>
    <w:rsid w:val="00CC4411"/>
    <w:rsid w:val="00CC5EA5"/>
    <w:rsid w:val="00CC673D"/>
    <w:rsid w:val="00CC6A0D"/>
    <w:rsid w:val="00CD2BA6"/>
    <w:rsid w:val="00CD493C"/>
    <w:rsid w:val="00CD4EDD"/>
    <w:rsid w:val="00CD511C"/>
    <w:rsid w:val="00CE188B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6B60"/>
    <w:rsid w:val="00D074D2"/>
    <w:rsid w:val="00D111FD"/>
    <w:rsid w:val="00D11E46"/>
    <w:rsid w:val="00D167C1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7E6"/>
    <w:rsid w:val="00D52B38"/>
    <w:rsid w:val="00D551D1"/>
    <w:rsid w:val="00D57207"/>
    <w:rsid w:val="00D60E4C"/>
    <w:rsid w:val="00D6213A"/>
    <w:rsid w:val="00D64C74"/>
    <w:rsid w:val="00D6621F"/>
    <w:rsid w:val="00D70096"/>
    <w:rsid w:val="00D70865"/>
    <w:rsid w:val="00D708DC"/>
    <w:rsid w:val="00D720F2"/>
    <w:rsid w:val="00D722A7"/>
    <w:rsid w:val="00D726BB"/>
    <w:rsid w:val="00D819F7"/>
    <w:rsid w:val="00D81EA3"/>
    <w:rsid w:val="00D820EC"/>
    <w:rsid w:val="00D82BD5"/>
    <w:rsid w:val="00D838C1"/>
    <w:rsid w:val="00D84A40"/>
    <w:rsid w:val="00D91860"/>
    <w:rsid w:val="00D9314A"/>
    <w:rsid w:val="00D96668"/>
    <w:rsid w:val="00D97129"/>
    <w:rsid w:val="00D978D0"/>
    <w:rsid w:val="00D97EE6"/>
    <w:rsid w:val="00DA1E07"/>
    <w:rsid w:val="00DA2774"/>
    <w:rsid w:val="00DA2881"/>
    <w:rsid w:val="00DA2A93"/>
    <w:rsid w:val="00DA311F"/>
    <w:rsid w:val="00DA764F"/>
    <w:rsid w:val="00DB1E38"/>
    <w:rsid w:val="00DB2F4C"/>
    <w:rsid w:val="00DB356A"/>
    <w:rsid w:val="00DB4391"/>
    <w:rsid w:val="00DB564C"/>
    <w:rsid w:val="00DB6839"/>
    <w:rsid w:val="00DC03A9"/>
    <w:rsid w:val="00DC249D"/>
    <w:rsid w:val="00DC3B15"/>
    <w:rsid w:val="00DC515C"/>
    <w:rsid w:val="00DC6318"/>
    <w:rsid w:val="00DD21E4"/>
    <w:rsid w:val="00DD282E"/>
    <w:rsid w:val="00DD3F0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E7159"/>
    <w:rsid w:val="00DF04EC"/>
    <w:rsid w:val="00DF1291"/>
    <w:rsid w:val="00DF16CD"/>
    <w:rsid w:val="00DF3567"/>
    <w:rsid w:val="00DF6452"/>
    <w:rsid w:val="00DF65C1"/>
    <w:rsid w:val="00E02C7F"/>
    <w:rsid w:val="00E07F15"/>
    <w:rsid w:val="00E14FF7"/>
    <w:rsid w:val="00E20440"/>
    <w:rsid w:val="00E23E5D"/>
    <w:rsid w:val="00E27D84"/>
    <w:rsid w:val="00E301CC"/>
    <w:rsid w:val="00E30857"/>
    <w:rsid w:val="00E31069"/>
    <w:rsid w:val="00E36149"/>
    <w:rsid w:val="00E379DB"/>
    <w:rsid w:val="00E41CE7"/>
    <w:rsid w:val="00E424EF"/>
    <w:rsid w:val="00E43EF2"/>
    <w:rsid w:val="00E44DAD"/>
    <w:rsid w:val="00E4738E"/>
    <w:rsid w:val="00E51BDD"/>
    <w:rsid w:val="00E51F06"/>
    <w:rsid w:val="00E54741"/>
    <w:rsid w:val="00E562A9"/>
    <w:rsid w:val="00E60A56"/>
    <w:rsid w:val="00E62675"/>
    <w:rsid w:val="00E64F83"/>
    <w:rsid w:val="00E65A5A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1231"/>
    <w:rsid w:val="00EA581A"/>
    <w:rsid w:val="00EA70CA"/>
    <w:rsid w:val="00EB0F20"/>
    <w:rsid w:val="00EB19A9"/>
    <w:rsid w:val="00EB2A58"/>
    <w:rsid w:val="00EB51E6"/>
    <w:rsid w:val="00EC2A0F"/>
    <w:rsid w:val="00EC3048"/>
    <w:rsid w:val="00EC359D"/>
    <w:rsid w:val="00EC5033"/>
    <w:rsid w:val="00EC6291"/>
    <w:rsid w:val="00EC6A62"/>
    <w:rsid w:val="00ED3E1F"/>
    <w:rsid w:val="00ED477A"/>
    <w:rsid w:val="00ED59F2"/>
    <w:rsid w:val="00ED796A"/>
    <w:rsid w:val="00EE0736"/>
    <w:rsid w:val="00EE1F6B"/>
    <w:rsid w:val="00EE2132"/>
    <w:rsid w:val="00EE2367"/>
    <w:rsid w:val="00EE315C"/>
    <w:rsid w:val="00EE41EE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1B52"/>
    <w:rsid w:val="00F1395B"/>
    <w:rsid w:val="00F14D0E"/>
    <w:rsid w:val="00F15553"/>
    <w:rsid w:val="00F16A4D"/>
    <w:rsid w:val="00F20329"/>
    <w:rsid w:val="00F20BB5"/>
    <w:rsid w:val="00F2736C"/>
    <w:rsid w:val="00F27D02"/>
    <w:rsid w:val="00F32FDB"/>
    <w:rsid w:val="00F3401D"/>
    <w:rsid w:val="00F40193"/>
    <w:rsid w:val="00F432E1"/>
    <w:rsid w:val="00F43424"/>
    <w:rsid w:val="00F464B7"/>
    <w:rsid w:val="00F5343E"/>
    <w:rsid w:val="00F546DD"/>
    <w:rsid w:val="00F54F7A"/>
    <w:rsid w:val="00F56BCC"/>
    <w:rsid w:val="00F56EC6"/>
    <w:rsid w:val="00F60127"/>
    <w:rsid w:val="00F61759"/>
    <w:rsid w:val="00F62A81"/>
    <w:rsid w:val="00F63399"/>
    <w:rsid w:val="00F65712"/>
    <w:rsid w:val="00F65DC9"/>
    <w:rsid w:val="00F6701F"/>
    <w:rsid w:val="00F671ED"/>
    <w:rsid w:val="00F703B5"/>
    <w:rsid w:val="00F72578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10F6"/>
    <w:rsid w:val="00F9267D"/>
    <w:rsid w:val="00F9443A"/>
    <w:rsid w:val="00F94EA3"/>
    <w:rsid w:val="00F96576"/>
    <w:rsid w:val="00FA1502"/>
    <w:rsid w:val="00FA6948"/>
    <w:rsid w:val="00FA72CC"/>
    <w:rsid w:val="00FA7A3E"/>
    <w:rsid w:val="00FB1734"/>
    <w:rsid w:val="00FB17A4"/>
    <w:rsid w:val="00FB1D98"/>
    <w:rsid w:val="00FB2681"/>
    <w:rsid w:val="00FB416C"/>
    <w:rsid w:val="00FB4781"/>
    <w:rsid w:val="00FB4FF1"/>
    <w:rsid w:val="00FC066D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2F9F"/>
    <w:rsid w:val="00FF4D0F"/>
    <w:rsid w:val="00FF72C8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  <w:style w:type="character" w:customStyle="1" w:styleId="normaltextrun">
    <w:name w:val="normaltextrun"/>
    <w:basedOn w:val="Fontepargpadro"/>
    <w:rsid w:val="008C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E728-4F5A-4E12-AF6D-24363F1F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38</cp:revision>
  <cp:lastPrinted>2020-06-01T19:20:00Z</cp:lastPrinted>
  <dcterms:created xsi:type="dcterms:W3CDTF">2020-06-26T15:14:00Z</dcterms:created>
  <dcterms:modified xsi:type="dcterms:W3CDTF">2020-07-03T19:09:00Z</dcterms:modified>
</cp:coreProperties>
</file>