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Aviso de 12 /12/2016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proofErr w:type="gramStart"/>
      <w:r w:rsidRPr="00FB6D98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nº</w:t>
      </w:r>
      <w:proofErr w:type="gramEnd"/>
      <w:r w:rsidRPr="00FB6D98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 xml:space="preserve"> 582/2016 – PGJ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O Procurador-Geral de Justiça, no uso de suas atribuições, publica, a pedido dos Secretários Executivos das </w:t>
      </w:r>
      <w:r w:rsidRPr="00FB6D98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Procuradorias de Justiça Criminal e de Habeas Corpus e Mandados de Segurança Criminais</w:t>
      </w: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, para conhecimento, a Escala do Plantão </w:t>
      </w:r>
      <w:proofErr w:type="gramStart"/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Judiciário em Segundo Grau, regulamentada</w:t>
      </w:r>
      <w:proofErr w:type="gramEnd"/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 pelo Ato Normativo nº 518/07-PGJ-CPJ, de 20 de setembro de 2007, referente aos meses de </w:t>
      </w:r>
      <w:r w:rsidRPr="00FB6D98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janeiro de 2017 a janeiro de 2018</w:t>
      </w: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, daquelas Procuradorias de Justiça.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bookmarkStart w:id="0" w:name="_GoBack"/>
      <w:bookmarkEnd w:id="0"/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PROCURADORIAS DE JUSTIÇA CRIMINAL E DE HABEAS CORPUS E MANDADOS DE SEGURANÇA CRIMINAIS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PLANTÃO JUDICIÁRIO – 2017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JANEIRO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07 e 08 de janeiro - Dr. Eduardo Rheingantz;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14 e 15 de janeiro - Dr. Eduardo Araujo da Silva;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21 e 22 de janeiro – Dr. Marco Antônio Ferreira Lima;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25 de janeiro (aniversário de São Paulo) - Dr. Paulo Marco Ferreira Lima;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28 e 29 de janeiro – Dr. Marcos Hideki Ihara;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FEVEREIRO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04 e 05 de fevereiro - Dr. Alberto Carlos Dib Júnior;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11 e 12 de fevereiro - Dr. João Antonio Marchi;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18 e 19 de fevereiro – Dr. Mauro Augusto de Souza Mello Junior;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25 e 26 de fevereiro (Carnaval) – Dr. Sebastião Lopes Junior;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27 e 28 de fevereiro (Carnaval) – Dr. Mario Luiz Sarrubo;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MARÇO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04 e 05 de março – Dra. Josely Mara Litrenta de Oliveira Donato;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11 e 12 de março - Dr. Israel Donizeti Vieira da Silva;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18 e 19 de março – Dra. Maria Amélia Nardy Pereira;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25 e 26 de março – Dra. Darci Ribeiro;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ABRIL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01 e 02 de abril – Dr. Raul de Godoy Filho;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08 e 09 de abril - Dr. Francisco Jose Taddei Cebranelli;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13 (Endoenças) e 14 (Sexta-feira da Paixão) de abril – Dr. Aloisio Antonio de Camargo Barros Pupin;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15 e 16 (Páscoa) de abril - Dr. Mario Sergio Sobrinho;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21 (Tiradentes), 22 e 23 de abril - Dr. Fabio Tebecherani Kalaf;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29 e 30 de abril - Dr. José Roberto Jauhar Julião;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MAIO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1º de maio (Dia do Trabalho) - Dr. José Roberto Jauhar Julião;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06 e 07 de maio – Dra. Maria Aparecida Pierangeli Boreli Thomaz;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13 e 14 de maio – Dr. Rodrigo Canelas Dias;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20 e 21 de maio - Dr. Delcio Delarco;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27 e 28 de maio – Dr. Nadir de Campos Junior;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JUNHO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03 e 04 de junho - Dr. Pedro de Jesus Juliotti;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10 e 11 de junho - Dr. Vilmar Mendes Ferreira;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15 (Corpus Christi) e 16 de junho – Dr. João Antonio dos Santos Rodrigues;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17 e 18 de junho – Dra. Ana Lucia Menezes Vieira;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24 e 25 de junho - Dra. Ana Luiza Schmidt Lourenço Rodrigues;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lastRenderedPageBreak/>
        <w:t>JULHO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01 e 02 de julho - Dr. Olavo Berriel Soares;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08 e 09 de julho - Dr. Adriano Ricardo Claro;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15 e 16 de julho – Dra. Beatriz Augusta Pinheiro;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22 e 23 de julho – Dra. Waléria Garcelan Loma Garcia;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29 e 30 de julho - Dr. Saad Mazloum;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AGOSTO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05 e 06 de agosto - Dr. Renato Eugenio de Freitas Peres;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12 e 13 de agosto – Dra. Luciene Angélica Mendes;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19 e 20 de agosto - Dr. José Carlos Meloni Sícoli;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26 e 27 de agosto - Dr. Fernando Arruda;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SETEMBRO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02 e 03 de setembro – Dra. Eliana Passarelli;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07 (Proclamação da Independência) – Dr. Carlos Roberto Marangoni Talarico;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09 e 10 de setembro - Dr. Maurício Antônio Ribeiro Lopes;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16 e 17 de setembro - Dra. Sueli Pereira;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23 e 24 de setembro - Dr. João Diogo Urias dos Santos;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30 de setembro – Dra. Rita Di Tomasso Martins;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OUTUBRO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01 de outubro - Dra. Rita Di Tomasso Martins;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07 e 08 de outubro - Dr. Luiz Gustavo Jóia de Melo;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12 (Nossa Senhora de Aparecida) - Dr. Gilberto Nonaka;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14 e 15 de outubro - Dr. Augusto Eduardo de Souza Rossini;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21 e 22 de outubro – Dra. Joiese Filomena Teoto Buffulin Salles;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28 de outubro (Dia do Funcionário Público) e 29 de outubro – Dra. Eliana Maria Maluf Sanseverino;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NOVEMBRO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02 (Finados) de novembro - Dr. Walter Tebet Filho;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04 e 05 de novembro - Dr. Rodolfo Rodrigues Filho;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11 e 12 de novembro - Dr. Alexandre Orasmo Fontana;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15 (Proclamação da República) de novembro – Dr. Julio Cesar Botelho;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proofErr w:type="gramStart"/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18, 19 e 20</w:t>
      </w:r>
      <w:proofErr w:type="gramEnd"/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 xml:space="preserve"> de novembro (Consciência Negra) - Dr. Leonardo Mendonça Curci;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25 e 26 de novembro – Dr. William Terra de Oliveira;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DEZEMBRO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02 e 03 de dezembro - Dr. José Claudio de Melo Costa;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08 (Dia da Justiça), 09 e 10 de dezembro – Dra. Marucia Barros Ramos;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16 e 17 de dezembro - Dr. José Avelino Grota de Souza;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RECESSO: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20 e 21 de dezembro - Dr. João Luiz Delfino;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22 e 23 de dezembro – Dra. Paula Castanheira Lamenza;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24 (véspera de Natal) e 25 (Natal) de dezembro – Dr. Antonio Carlos Gasparini;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26 e 27 de dezembro - Dr. Thales Cezar de Oliveira;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28 e 29 de dezembro – Dr. Valter de Jesus Fernandes;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30 e 31 (véspera de Ano Novo) de dezembro - Dr. Valter Kenji Ishida;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JANEIRO DE 2018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1º (Ano Novo) e 02 de janeiro - Dr. Luiz Paulo Santos Aoki;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03 e 04 de janeiro - Dra. Maria Narcisa Guidetti Zomignan;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05 e 06 de janeiro - Dr. Luiz Eduardo Siegl.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t> 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b/>
          <w:bCs/>
          <w:sz w:val="20"/>
          <w:szCs w:val="20"/>
          <w:lang w:val="pt-PT" w:eastAsia="pt-BR"/>
        </w:rPr>
        <w:t>(Republicado por necessidade de retificação no DOE de 13/12/2016)</w:t>
      </w:r>
    </w:p>
    <w:p w:rsidR="00FB6D98" w:rsidRPr="00FB6D98" w:rsidRDefault="00FB6D98" w:rsidP="00FB6D9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PT" w:eastAsia="pt-BR"/>
        </w:rPr>
      </w:pPr>
      <w:r w:rsidRPr="00FB6D98">
        <w:rPr>
          <w:rFonts w:ascii="Verdana" w:eastAsia="Times New Roman" w:hAnsi="Verdana" w:cs="Times New Roman"/>
          <w:sz w:val="20"/>
          <w:szCs w:val="20"/>
          <w:lang w:val="pt-PT" w:eastAsia="pt-BR"/>
        </w:rPr>
        <w:lastRenderedPageBreak/>
        <w:t> </w:t>
      </w:r>
    </w:p>
    <w:p w:rsidR="00FB6D98" w:rsidRDefault="00FB6D98" w:rsidP="00267342">
      <w:pPr>
        <w:pStyle w:val="NormalWeb"/>
        <w:jc w:val="both"/>
        <w:rPr>
          <w:rFonts w:ascii="Verdana" w:hAnsi="Verdana"/>
          <w:sz w:val="20"/>
          <w:szCs w:val="20"/>
          <w:lang w:val="pt-PT"/>
        </w:rPr>
      </w:pPr>
    </w:p>
    <w:p w:rsidR="00CB2CC2" w:rsidRPr="00267342" w:rsidRDefault="00CB2CC2" w:rsidP="00267342">
      <w:pPr>
        <w:pStyle w:val="NormalWeb"/>
        <w:jc w:val="both"/>
        <w:rPr>
          <w:lang w:val="pt-PT"/>
        </w:rPr>
      </w:pPr>
    </w:p>
    <w:sectPr w:rsidR="00CB2CC2" w:rsidRPr="00267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42"/>
    <w:rsid w:val="00267342"/>
    <w:rsid w:val="00CB2CC2"/>
    <w:rsid w:val="00F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2016-12-13T13:05:00Z</dcterms:created>
  <dcterms:modified xsi:type="dcterms:W3CDTF">2016-12-16T16:27:00Z</dcterms:modified>
</cp:coreProperties>
</file>