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2A" w:rsidRDefault="00976F2A">
      <w:r>
        <w:rPr>
          <w:rFonts w:ascii="Arial" w:hAnsi="Arial" w:cs="Arial"/>
          <w:noProof/>
          <w:color w:val="0E64C1"/>
          <w:sz w:val="18"/>
          <w:szCs w:val="18"/>
          <w:lang w:eastAsia="pt-BR"/>
        </w:rPr>
        <w:drawing>
          <wp:inline distT="0" distB="0" distL="0" distR="0">
            <wp:extent cx="9525" cy="9525"/>
            <wp:effectExtent l="0" t="0" r="0" b="0"/>
            <wp:docPr id="1" name="Imagem 1" descr="Logotipo do Ministério Público do Estado de São Paul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ipo do Ministério Público do Estado de São Paul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040" cy="774700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q_brasao_mps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F2A" w:rsidRDefault="00976F2A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8504"/>
      </w:tblGrid>
      <w:tr w:rsidR="00976F2A" w:rsidRPr="00976F2A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976F2A" w:rsidRPr="00976F2A" w:rsidTr="00976F2A">
              <w:tc>
                <w:tcPr>
                  <w:tcW w:w="5000" w:type="pct"/>
                  <w:vAlign w:val="center"/>
                  <w:hideMark/>
                </w:tcPr>
                <w:p w:rsidR="00976F2A" w:rsidRPr="00976F2A" w:rsidRDefault="00976F2A" w:rsidP="00976F2A">
                  <w:pPr>
                    <w:pBdr>
                      <w:bottom w:val="single" w:sz="6" w:space="6" w:color="CCCCCC"/>
                    </w:pBdr>
                    <w:spacing w:after="75" w:line="240" w:lineRule="auto"/>
                    <w:jc w:val="center"/>
                    <w:outlineLvl w:val="1"/>
                    <w:rPr>
                      <w:rFonts w:ascii="Roboto-Draft" w:eastAsia="Times New Roman" w:hAnsi="Roboto-Draft" w:cs="Arial"/>
                      <w:color w:val="333333"/>
                      <w:kern w:val="36"/>
                      <w:sz w:val="43"/>
                      <w:szCs w:val="43"/>
                      <w:lang w:eastAsia="pt-BR"/>
                    </w:rPr>
                  </w:pPr>
                  <w:r w:rsidRPr="00976F2A">
                    <w:rPr>
                      <w:rFonts w:ascii="Roboto-Draft" w:eastAsia="Times New Roman" w:hAnsi="Roboto-Draft" w:cs="Arial"/>
                      <w:color w:val="333333"/>
                      <w:kern w:val="36"/>
                      <w:sz w:val="43"/>
                      <w:szCs w:val="43"/>
                      <w:lang w:eastAsia="pt-BR"/>
                    </w:rPr>
                    <w:t>Notícia</w:t>
                  </w:r>
                </w:p>
              </w:tc>
            </w:tr>
          </w:tbl>
          <w:p w:rsidR="00976F2A" w:rsidRPr="00976F2A" w:rsidRDefault="00976F2A" w:rsidP="0097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976F2A" w:rsidRPr="00976F2A" w:rsidRDefault="00976F2A" w:rsidP="00976F2A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pt-B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8504"/>
      </w:tblGrid>
      <w:tr w:rsidR="00976F2A" w:rsidRPr="00976F2A">
        <w:trPr>
          <w:jc w:val="center"/>
        </w:trPr>
        <w:tc>
          <w:tcPr>
            <w:tcW w:w="5000" w:type="pct"/>
            <w:hideMark/>
          </w:tcPr>
          <w:p w:rsidR="00976F2A" w:rsidRPr="00976F2A" w:rsidRDefault="00976F2A" w:rsidP="00976F2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pt-BR"/>
              </w:rPr>
            </w:pPr>
            <w:r w:rsidRPr="00976F2A">
              <w:rPr>
                <w:rFonts w:ascii="Arial" w:eastAsia="Times New Roman" w:hAnsi="Arial" w:cs="Arial"/>
                <w:color w:val="555555"/>
                <w:sz w:val="18"/>
                <w:szCs w:val="18"/>
                <w:lang w:eastAsia="pt-BR"/>
              </w:rPr>
              <w:t>Quinta-</w:t>
            </w:r>
            <w:proofErr w:type="gramStart"/>
            <w:r w:rsidRPr="00976F2A">
              <w:rPr>
                <w:rFonts w:ascii="Arial" w:eastAsia="Times New Roman" w:hAnsi="Arial" w:cs="Arial"/>
                <w:color w:val="555555"/>
                <w:sz w:val="18"/>
                <w:szCs w:val="18"/>
                <w:lang w:eastAsia="pt-BR"/>
              </w:rPr>
              <w:t>Feira ,</w:t>
            </w:r>
            <w:proofErr w:type="gramEnd"/>
            <w:r w:rsidRPr="00976F2A">
              <w:rPr>
                <w:rFonts w:ascii="Arial" w:eastAsia="Times New Roman" w:hAnsi="Arial" w:cs="Arial"/>
                <w:color w:val="555555"/>
                <w:sz w:val="18"/>
                <w:szCs w:val="18"/>
                <w:lang w:eastAsia="pt-BR"/>
              </w:rPr>
              <w:t xml:space="preserve"> 21 de junho de 2018</w:t>
            </w:r>
          </w:p>
          <w:p w:rsidR="00976F2A" w:rsidRPr="00976F2A" w:rsidRDefault="00976F2A" w:rsidP="00976F2A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145692"/>
                <w:kern w:val="36"/>
                <w:sz w:val="48"/>
                <w:szCs w:val="48"/>
                <w:lang w:eastAsia="pt-BR"/>
              </w:rPr>
            </w:pPr>
            <w:r w:rsidRPr="00976F2A">
              <w:rPr>
                <w:rFonts w:ascii="Arial" w:eastAsia="Times New Roman" w:hAnsi="Arial" w:cs="Arial"/>
                <w:b/>
                <w:bCs/>
                <w:color w:val="145692"/>
                <w:kern w:val="36"/>
                <w:sz w:val="48"/>
                <w:szCs w:val="48"/>
                <w:lang w:eastAsia="pt-BR"/>
              </w:rPr>
              <w:t>TJ acolhe tese da Procuradoria de Difusos e condena Pão de Açúcar por produtos vencidos</w:t>
            </w:r>
          </w:p>
          <w:p w:rsidR="00976F2A" w:rsidRPr="00976F2A" w:rsidRDefault="00976F2A" w:rsidP="00976F2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pt-BR"/>
              </w:rPr>
            </w:pPr>
            <w:r w:rsidRPr="00976F2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pt-BR"/>
              </w:rPr>
              <w:t>Foi fixada indenização no valor de R$ 500 mil mais correção</w:t>
            </w:r>
          </w:p>
          <w:p w:rsidR="00976F2A" w:rsidRDefault="00976F2A" w:rsidP="00976F2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bookmarkStart w:id="0" w:name="_GoBack"/>
            <w:bookmarkEnd w:id="0"/>
          </w:p>
          <w:p w:rsidR="00976F2A" w:rsidRDefault="00976F2A" w:rsidP="00976F2A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Acolhendo parecer do promotor de Justiça designado em 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gunda instância Marcelo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Dawalibi</w:t>
            </w:r>
            <w:proofErr w:type="spellEnd"/>
            <w:r w:rsidRPr="009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a sustentação oral produzida pela procuradora de Justiça Dora </w:t>
            </w:r>
            <w:proofErr w:type="spellStart"/>
            <w:r w:rsidRPr="009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Bussab</w:t>
            </w:r>
            <w:proofErr w:type="spellEnd"/>
            <w:r w:rsidRPr="009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ambos integrantes da Procuradoria de Justiça dos Interesses Difusos e Coletivos, o Tribunal de Justiça de São Paulo condenou o Pão de Açúcar ao pagamento de danos morais e materiais sofridos individualmente pelos consumidores, bem como ao pagamento de danos morais difusos, no valor de R$ 500 mil, com juros e correção monetária, por expor à venda produtos com validade vencida. Além disso, a empresa ficou sujeita a multa, caso repita essa conduta.</w:t>
            </w:r>
            <w:r w:rsidRPr="009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r w:rsidRPr="009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 xml:space="preserve">Acompanhando o voto do relator, desembargador </w:t>
            </w:r>
            <w:proofErr w:type="spellStart"/>
            <w:r w:rsidRPr="009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</w:t>
            </w:r>
            <w:proofErr w:type="spellEnd"/>
            <w:r w:rsidRPr="009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Fernando </w:t>
            </w:r>
            <w:proofErr w:type="spellStart"/>
            <w:r w:rsidRPr="009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Nishi</w:t>
            </w:r>
            <w:proofErr w:type="spellEnd"/>
            <w:r w:rsidRPr="009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a 32ª Câmara de Direito Privado do TJ reformou, por unanimidade, sentença de improcedência da ação civil pública proposta pela promotora de Justiça do Consumidor da Capital Ana Beatriz </w:t>
            </w:r>
            <w:proofErr w:type="spellStart"/>
            <w:r w:rsidRPr="009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Frontini</w:t>
            </w:r>
            <w:proofErr w:type="spellEnd"/>
            <w:r w:rsidRPr="009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  <w:p w:rsidR="00976F2A" w:rsidRPr="00976F2A" w:rsidRDefault="00976F2A" w:rsidP="00976F2A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 xml:space="preserve">O recurso de apelação foi interposto pelo Promotor de Justiça Mário </w:t>
            </w:r>
            <w:proofErr w:type="spellStart"/>
            <w:r w:rsidRPr="009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Pariz</w:t>
            </w:r>
            <w:proofErr w:type="spellEnd"/>
            <w:r w:rsidRPr="009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também da Promotoria de Justiça do Consumidor da Capital.</w:t>
            </w:r>
          </w:p>
          <w:p w:rsidR="00976F2A" w:rsidRPr="00976F2A" w:rsidRDefault="00976F2A" w:rsidP="00976F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976F2A" w:rsidRPr="00976F2A" w:rsidRDefault="00976F2A" w:rsidP="00976F2A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pt-B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8504"/>
      </w:tblGrid>
      <w:tr w:rsidR="00976F2A" w:rsidRPr="00976F2A">
        <w:trPr>
          <w:jc w:val="center"/>
        </w:trPr>
        <w:tc>
          <w:tcPr>
            <w:tcW w:w="5000" w:type="pct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976F2A" w:rsidRPr="00976F2A" w:rsidRDefault="00976F2A" w:rsidP="00976F2A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76F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Núcleo de Comunicação Social</w:t>
            </w:r>
          </w:p>
          <w:p w:rsidR="00976F2A" w:rsidRPr="00976F2A" w:rsidRDefault="00976F2A" w:rsidP="00976F2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Ministério Público do Estado de São Paulo - Rua Riachuelo, 115 – São Paulo (SP)</w:t>
            </w:r>
          </w:p>
          <w:p w:rsidR="00976F2A" w:rsidRPr="00976F2A" w:rsidRDefault="00976F2A" w:rsidP="00976F2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7" w:history="1">
              <w:r w:rsidRPr="00976F2A">
                <w:rPr>
                  <w:rFonts w:ascii="Arial" w:eastAsia="Times New Roman" w:hAnsi="Arial" w:cs="Arial"/>
                  <w:color w:val="0E64C1"/>
                  <w:sz w:val="18"/>
                  <w:szCs w:val="18"/>
                  <w:lang w:eastAsia="pt-BR"/>
                </w:rPr>
                <w:t>comunicacao@mpsp.mp.br</w:t>
              </w:r>
            </w:hyperlink>
            <w:r w:rsidRPr="009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| </w:t>
            </w:r>
            <w:proofErr w:type="spellStart"/>
            <w:r w:rsidRPr="009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</w:t>
            </w:r>
            <w:proofErr w:type="spellEnd"/>
            <w:r w:rsidRPr="0097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: (11) 3119-9027 / 9028 / 9031 / 9032 / 9039 / 9040 / 9095</w:t>
            </w:r>
          </w:p>
        </w:tc>
      </w:tr>
    </w:tbl>
    <w:p w:rsidR="00976F2A" w:rsidRDefault="00976F2A"/>
    <w:sectPr w:rsidR="00976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Draf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2A"/>
    <w:rsid w:val="00976F2A"/>
    <w:rsid w:val="00B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22BB"/>
  <w15:chartTrackingRefBased/>
  <w15:docId w15:val="{108FB4F9-B8BB-44B7-9FF4-426B2C0A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76F2A"/>
    <w:rPr>
      <w:strike w:val="0"/>
      <w:dstrike w:val="0"/>
      <w:color w:val="0E64C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76F2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noticia1">
    <w:name w:val="data_noticia1"/>
    <w:basedOn w:val="Normal"/>
    <w:rsid w:val="00976F2A"/>
    <w:pPr>
      <w:spacing w:before="60" w:after="60" w:line="36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pt-BR"/>
    </w:rPr>
  </w:style>
  <w:style w:type="character" w:customStyle="1" w:styleId="inplacedisplayidsiteid0">
    <w:name w:val="inplacedisplayidsiteid0"/>
    <w:basedOn w:val="Fontepargpadro"/>
    <w:rsid w:val="00976F2A"/>
  </w:style>
  <w:style w:type="character" w:styleId="Forte">
    <w:name w:val="Strong"/>
    <w:basedOn w:val="Fontepargpadro"/>
    <w:uiPriority w:val="22"/>
    <w:qFormat/>
    <w:rsid w:val="00976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50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30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2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21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nicacao@mpsp.m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hyperlink" Target="http://www.mpsp.mp.br/portal/page/portal/home/home_intern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</dc:creator>
  <cp:keywords/>
  <dc:description/>
  <cp:lastModifiedBy>mpsp</cp:lastModifiedBy>
  <cp:revision>1</cp:revision>
  <dcterms:created xsi:type="dcterms:W3CDTF">2018-06-22T16:36:00Z</dcterms:created>
  <dcterms:modified xsi:type="dcterms:W3CDTF">2018-06-22T16:42:00Z</dcterms:modified>
</cp:coreProperties>
</file>