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4F" w:rsidRPr="00194E02" w:rsidRDefault="00195D4F" w:rsidP="00195D4F">
      <w:pPr>
        <w:jc w:val="right"/>
        <w:rPr>
          <w:rFonts w:ascii="Century Gothic" w:hAnsi="Century Gothic" w:cstheme="minorHAnsi"/>
        </w:rPr>
      </w:pPr>
      <w:r w:rsidRPr="00194E02">
        <w:rPr>
          <w:rFonts w:ascii="Century Gothic" w:hAnsi="Century Gothic" w:cstheme="minorHAnsi"/>
        </w:rPr>
        <w:t>15.05.2018</w:t>
      </w:r>
    </w:p>
    <w:p w:rsidR="00195D4F" w:rsidRPr="00194E02" w:rsidRDefault="00195D4F" w:rsidP="00956A3E">
      <w:pPr>
        <w:jc w:val="center"/>
        <w:rPr>
          <w:rFonts w:ascii="Century Gothic" w:hAnsi="Century Gothic" w:cstheme="minorHAnsi"/>
          <w:b/>
          <w:u w:val="single"/>
        </w:rPr>
      </w:pPr>
    </w:p>
    <w:p w:rsidR="00F23FF4" w:rsidRPr="00E14145" w:rsidRDefault="005D1D25" w:rsidP="00956A3E">
      <w:pPr>
        <w:jc w:val="center"/>
        <w:rPr>
          <w:rFonts w:ascii="Century Gothic" w:hAnsi="Century Gothic" w:cstheme="minorHAnsi"/>
          <w:b/>
          <w:color w:val="FF0000"/>
          <w:u w:val="single"/>
        </w:rPr>
      </w:pPr>
      <w:r w:rsidRPr="00E14145">
        <w:rPr>
          <w:rFonts w:ascii="Century Gothic" w:hAnsi="Century Gothic" w:cstheme="minorHAnsi"/>
          <w:b/>
          <w:color w:val="FF0000"/>
          <w:u w:val="single"/>
        </w:rPr>
        <w:t>APLICAÇÃO RETROATIVA OU IRRETROATIVA DO NOVO CÓDIGO FLORESTAL</w:t>
      </w:r>
    </w:p>
    <w:p w:rsidR="00FC2078" w:rsidRPr="00194E02" w:rsidRDefault="00FC2078" w:rsidP="00956A3E">
      <w:pPr>
        <w:jc w:val="center"/>
        <w:rPr>
          <w:rFonts w:ascii="Century Gothic" w:hAnsi="Century Gothic" w:cstheme="minorHAnsi"/>
          <w:b/>
          <w:u w:val="single"/>
        </w:rPr>
      </w:pPr>
      <w:r w:rsidRPr="00E14145">
        <w:rPr>
          <w:rFonts w:ascii="Century Gothic" w:hAnsi="Century Gothic" w:cstheme="minorHAnsi"/>
          <w:b/>
          <w:color w:val="FF0000"/>
          <w:u w:val="single"/>
        </w:rPr>
        <w:t>Pesquisa</w:t>
      </w:r>
      <w:r w:rsidR="00A041B5" w:rsidRPr="00E14145">
        <w:rPr>
          <w:rFonts w:ascii="Century Gothic" w:hAnsi="Century Gothic" w:cstheme="minorHAnsi"/>
          <w:b/>
          <w:color w:val="FF0000"/>
          <w:u w:val="single"/>
        </w:rPr>
        <w:t xml:space="preserve"> de</w:t>
      </w:r>
      <w:r w:rsidRPr="00E14145">
        <w:rPr>
          <w:rFonts w:ascii="Century Gothic" w:hAnsi="Century Gothic" w:cstheme="minorHAnsi"/>
          <w:b/>
          <w:color w:val="FF0000"/>
          <w:u w:val="single"/>
        </w:rPr>
        <w:t xml:space="preserve"> Jurisprud</w:t>
      </w:r>
      <w:r w:rsidR="00A041B5" w:rsidRPr="00E14145">
        <w:rPr>
          <w:rFonts w:ascii="Century Gothic" w:hAnsi="Century Gothic" w:cstheme="minorHAnsi"/>
          <w:b/>
          <w:color w:val="FF0000"/>
          <w:u w:val="single"/>
        </w:rPr>
        <w:t>ência</w:t>
      </w:r>
      <w:r w:rsidR="003E0B79">
        <w:rPr>
          <w:rFonts w:ascii="Century Gothic" w:hAnsi="Century Gothic" w:cstheme="minorHAnsi"/>
          <w:b/>
          <w:u w:val="single"/>
        </w:rPr>
        <w:t xml:space="preserve"> </w:t>
      </w:r>
    </w:p>
    <w:p w:rsidR="003E0B79" w:rsidRPr="00194E02" w:rsidRDefault="003E0B79" w:rsidP="00956A3E">
      <w:pPr>
        <w:jc w:val="center"/>
        <w:rPr>
          <w:rFonts w:ascii="Century Gothic" w:hAnsi="Century Gothic" w:cstheme="minorHAnsi"/>
          <w:b/>
          <w:u w:val="single"/>
        </w:rPr>
      </w:pPr>
    </w:p>
    <w:p w:rsidR="00A469D9" w:rsidRPr="00194E02" w:rsidRDefault="00F23FF4" w:rsidP="007E6E32">
      <w:pPr>
        <w:jc w:val="both"/>
        <w:rPr>
          <w:rFonts w:ascii="Century Gothic" w:hAnsi="Century Gothic" w:cstheme="minorHAnsi"/>
        </w:rPr>
      </w:pPr>
      <w:r w:rsidRPr="00194E02">
        <w:rPr>
          <w:rFonts w:ascii="Century Gothic" w:hAnsi="Century Gothic" w:cstheme="minorHAnsi"/>
          <w:b/>
        </w:rPr>
        <w:t>E</w:t>
      </w:r>
      <w:r w:rsidR="00A469D9" w:rsidRPr="00194E02">
        <w:rPr>
          <w:rFonts w:ascii="Century Gothic" w:hAnsi="Century Gothic" w:cstheme="minorHAnsi"/>
          <w:b/>
        </w:rPr>
        <w:t>ntendimento dos Tribunais</w:t>
      </w:r>
      <w:r w:rsidR="00985A63" w:rsidRPr="00194E02">
        <w:rPr>
          <w:rFonts w:ascii="Century Gothic" w:hAnsi="Century Gothic" w:cstheme="minorHAnsi"/>
          <w:b/>
        </w:rPr>
        <w:t xml:space="preserve"> </w:t>
      </w:r>
      <w:r w:rsidR="00763960" w:rsidRPr="00194E02">
        <w:rPr>
          <w:rFonts w:ascii="Century Gothic" w:hAnsi="Century Gothic" w:cstheme="minorHAnsi"/>
          <w:b/>
          <w:highlight w:val="yellow"/>
        </w:rPr>
        <w:t>APÓS</w:t>
      </w:r>
      <w:r w:rsidR="00763960" w:rsidRPr="00194E02">
        <w:rPr>
          <w:rFonts w:ascii="Century Gothic" w:hAnsi="Century Gothic" w:cstheme="minorHAnsi"/>
          <w:b/>
        </w:rPr>
        <w:t xml:space="preserve"> </w:t>
      </w:r>
      <w:r w:rsidR="00985A63" w:rsidRPr="00194E02">
        <w:rPr>
          <w:rFonts w:ascii="Century Gothic" w:hAnsi="Century Gothic" w:cstheme="minorHAnsi"/>
          <w:b/>
        </w:rPr>
        <w:t>o julgamento conjunto pelo</w:t>
      </w:r>
      <w:r w:rsidR="00EE5028" w:rsidRPr="00194E02">
        <w:rPr>
          <w:rFonts w:ascii="Century Gothic" w:hAnsi="Century Gothic" w:cstheme="minorHAnsi"/>
          <w:b/>
        </w:rPr>
        <w:t xml:space="preserve"> Plenário do</w:t>
      </w:r>
      <w:r w:rsidR="00985A63" w:rsidRPr="00194E02">
        <w:rPr>
          <w:rFonts w:ascii="Century Gothic" w:hAnsi="Century Gothic" w:cstheme="minorHAnsi"/>
          <w:b/>
        </w:rPr>
        <w:t xml:space="preserve"> STF</w:t>
      </w:r>
      <w:r w:rsidR="00EE5028" w:rsidRPr="00194E02">
        <w:rPr>
          <w:rFonts w:ascii="Century Gothic" w:hAnsi="Century Gothic" w:cstheme="minorHAnsi"/>
          <w:b/>
        </w:rPr>
        <w:t>, em 28.02.2018,</w:t>
      </w:r>
      <w:r w:rsidR="00985A63" w:rsidRPr="00194E02">
        <w:rPr>
          <w:rFonts w:ascii="Century Gothic" w:hAnsi="Century Gothic" w:cstheme="minorHAnsi"/>
          <w:b/>
        </w:rPr>
        <w:t xml:space="preserve"> da Ação Declaratória de Constitucionalidade (ADC) 42 e das Ações Diretas de Inconstitucionalidade</w:t>
      </w:r>
      <w:r w:rsidR="00665B10" w:rsidRPr="00194E02">
        <w:rPr>
          <w:rFonts w:ascii="Century Gothic" w:hAnsi="Century Gothic" w:cstheme="minorHAnsi"/>
          <w:b/>
        </w:rPr>
        <w:t xml:space="preserve"> (</w:t>
      </w:r>
      <w:proofErr w:type="spellStart"/>
      <w:r w:rsidR="00665B10" w:rsidRPr="00194E02">
        <w:rPr>
          <w:rFonts w:ascii="Century Gothic" w:hAnsi="Century Gothic" w:cstheme="minorHAnsi"/>
          <w:b/>
        </w:rPr>
        <w:t>ADIs</w:t>
      </w:r>
      <w:proofErr w:type="spellEnd"/>
      <w:r w:rsidR="00665B10" w:rsidRPr="00194E02">
        <w:rPr>
          <w:rFonts w:ascii="Century Gothic" w:hAnsi="Century Gothic" w:cstheme="minorHAnsi"/>
          <w:b/>
        </w:rPr>
        <w:t>) 4901, 4902, 4903 e 4937</w:t>
      </w:r>
      <w:r w:rsidR="00665B10" w:rsidRPr="00194E02">
        <w:rPr>
          <w:rFonts w:ascii="Century Gothic" w:hAnsi="Century Gothic" w:cstheme="minorHAnsi"/>
        </w:rPr>
        <w:t>, que reconheceu a constitucionalidade do art. 12, § 4º,</w:t>
      </w:r>
      <w:r w:rsidR="00263660" w:rsidRPr="00194E02">
        <w:rPr>
          <w:rFonts w:ascii="Century Gothic" w:hAnsi="Century Gothic" w:cstheme="minorHAnsi"/>
        </w:rPr>
        <w:t xml:space="preserve"> § 5º,</w:t>
      </w:r>
      <w:r w:rsidR="00665B10" w:rsidRPr="00194E02">
        <w:rPr>
          <w:rFonts w:ascii="Century Gothic" w:hAnsi="Century Gothic" w:cstheme="minorHAnsi"/>
        </w:rPr>
        <w:t xml:space="preserve"> </w:t>
      </w:r>
      <w:r w:rsidR="00263660" w:rsidRPr="00194E02">
        <w:rPr>
          <w:rFonts w:ascii="Century Gothic" w:hAnsi="Century Gothic" w:cstheme="minorHAnsi"/>
        </w:rPr>
        <w:t xml:space="preserve">§ 6º, § 7º, § 8º, </w:t>
      </w:r>
      <w:r w:rsidR="00755C63" w:rsidRPr="00194E02">
        <w:rPr>
          <w:rFonts w:ascii="Century Gothic" w:hAnsi="Century Gothic" w:cstheme="minorHAnsi"/>
          <w:lang w:val="pt"/>
        </w:rPr>
        <w:t xml:space="preserve">art. 13, § 1º, </w:t>
      </w:r>
      <w:r w:rsidR="00725061" w:rsidRPr="00194E02">
        <w:rPr>
          <w:rFonts w:ascii="Century Gothic" w:hAnsi="Century Gothic" w:cstheme="minorHAnsi"/>
          <w:lang w:val="pt"/>
        </w:rPr>
        <w:t>art. 15, art. 28,</w:t>
      </w:r>
      <w:r w:rsidR="00D75713" w:rsidRPr="00194E02">
        <w:rPr>
          <w:rFonts w:ascii="Century Gothic" w:hAnsi="Century Gothic" w:cstheme="minorHAnsi"/>
          <w:lang w:val="pt"/>
        </w:rPr>
        <w:t xml:space="preserve"> art. 66, §3º, §5, §6</w:t>
      </w:r>
      <w:r w:rsidR="00EE5028" w:rsidRPr="00194E02">
        <w:rPr>
          <w:rFonts w:ascii="Century Gothic" w:hAnsi="Century Gothic" w:cstheme="minorHAnsi"/>
          <w:lang w:val="pt"/>
        </w:rPr>
        <w:t>, art. 67 e 68</w:t>
      </w:r>
      <w:r w:rsidR="00725061" w:rsidRPr="00194E02">
        <w:rPr>
          <w:rFonts w:ascii="Century Gothic" w:hAnsi="Century Gothic" w:cstheme="minorHAnsi"/>
          <w:lang w:val="pt"/>
        </w:rPr>
        <w:t xml:space="preserve"> </w:t>
      </w:r>
      <w:r w:rsidR="00665B10" w:rsidRPr="00194E02">
        <w:rPr>
          <w:rFonts w:ascii="Century Gothic" w:hAnsi="Century Gothic" w:cstheme="minorHAnsi"/>
        </w:rPr>
        <w:t>d</w:t>
      </w:r>
      <w:bookmarkStart w:id="0" w:name="_GoBack"/>
      <w:bookmarkEnd w:id="0"/>
      <w:r w:rsidR="00665B10" w:rsidRPr="00194E02">
        <w:rPr>
          <w:rFonts w:ascii="Century Gothic" w:hAnsi="Century Gothic" w:cstheme="minorHAnsi"/>
        </w:rPr>
        <w:t>a Lei</w:t>
      </w:r>
      <w:r w:rsidR="00755C63" w:rsidRPr="00194E02">
        <w:rPr>
          <w:rFonts w:ascii="Century Gothic" w:hAnsi="Century Gothic" w:cstheme="minorHAnsi"/>
        </w:rPr>
        <w:t xml:space="preserve"> 12.651/2012 (Código Florestal)</w:t>
      </w:r>
      <w:r w:rsidR="0055215A" w:rsidRPr="00194E02">
        <w:rPr>
          <w:rFonts w:ascii="Century Gothic" w:hAnsi="Century Gothic" w:cstheme="minorHAnsi"/>
        </w:rPr>
        <w:t xml:space="preserve"> e</w:t>
      </w:r>
      <w:r w:rsidR="00725061" w:rsidRPr="00194E02">
        <w:rPr>
          <w:rFonts w:ascii="Century Gothic" w:hAnsi="Century Gothic" w:cstheme="minorHAnsi"/>
        </w:rPr>
        <w:t xml:space="preserve"> </w:t>
      </w:r>
      <w:r w:rsidR="00725061" w:rsidRPr="00194E02">
        <w:rPr>
          <w:rFonts w:ascii="Century Gothic" w:hAnsi="Century Gothic" w:cstheme="minorHAnsi"/>
          <w:lang w:val="pt"/>
        </w:rPr>
        <w:t>d</w:t>
      </w:r>
      <w:r w:rsidR="0055215A" w:rsidRPr="00194E02">
        <w:rPr>
          <w:rFonts w:ascii="Century Gothic" w:hAnsi="Century Gothic" w:cstheme="minorHAnsi"/>
          <w:lang w:val="pt"/>
        </w:rPr>
        <w:t>eu</w:t>
      </w:r>
      <w:r w:rsidR="00725061" w:rsidRPr="00194E02">
        <w:rPr>
          <w:rFonts w:ascii="Century Gothic" w:hAnsi="Century Gothic" w:cstheme="minorHAnsi"/>
          <w:lang w:val="pt"/>
        </w:rPr>
        <w:t xml:space="preserve"> interpretação conforme a Constituição ao art. 48, § 2º, do Código Florestal</w:t>
      </w:r>
      <w:r w:rsidR="00EE5028" w:rsidRPr="00194E02">
        <w:rPr>
          <w:rFonts w:ascii="Century Gothic" w:hAnsi="Century Gothic" w:cstheme="minorHAnsi"/>
          <w:lang w:val="pt"/>
        </w:rPr>
        <w:t xml:space="preserve">. </w:t>
      </w:r>
      <w:r w:rsidR="0055215A" w:rsidRPr="00194E02">
        <w:rPr>
          <w:rFonts w:ascii="Century Gothic" w:hAnsi="Century Gothic" w:cstheme="minorHAnsi"/>
          <w:lang w:val="pt"/>
        </w:rPr>
        <w:t xml:space="preserve"> </w:t>
      </w:r>
    </w:p>
    <w:p w:rsidR="006A298C" w:rsidRPr="00194E02" w:rsidRDefault="00B24B29" w:rsidP="007E6E32">
      <w:pPr>
        <w:jc w:val="both"/>
        <w:rPr>
          <w:rFonts w:ascii="Century Gothic" w:hAnsi="Century Gothic" w:cstheme="minorHAnsi"/>
          <w:b/>
          <w:color w:val="FF0000"/>
        </w:rPr>
      </w:pPr>
      <w:r w:rsidRPr="00194E02">
        <w:rPr>
          <w:rFonts w:ascii="Century Gothic" w:hAnsi="Century Gothic" w:cstheme="minorHAnsi"/>
          <w:b/>
          <w:color w:val="FF0000"/>
        </w:rPr>
        <w:t>STF</w:t>
      </w:r>
      <w:r w:rsidR="00ED6EC2" w:rsidRPr="00194E02">
        <w:rPr>
          <w:rFonts w:ascii="Century Gothic" w:hAnsi="Century Gothic" w:cstheme="minorHAnsi"/>
          <w:b/>
          <w:color w:val="FF0000"/>
        </w:rPr>
        <w:t xml:space="preserve"> - Supremo Tribunal Federal</w:t>
      </w:r>
    </w:p>
    <w:p w:rsidR="00B24B29" w:rsidRPr="00194E02" w:rsidRDefault="006A298C" w:rsidP="007E6E32">
      <w:pPr>
        <w:jc w:val="both"/>
        <w:rPr>
          <w:rFonts w:ascii="Century Gothic" w:hAnsi="Century Gothic" w:cstheme="minorHAnsi"/>
          <w:b/>
          <w:u w:val="single"/>
        </w:rPr>
      </w:pPr>
      <w:r w:rsidRPr="00194E02">
        <w:rPr>
          <w:rFonts w:ascii="Century Gothic" w:hAnsi="Century Gothic" w:cstheme="minorHAnsi"/>
        </w:rPr>
        <w:t>Sem novidade</w:t>
      </w:r>
      <w:r w:rsidR="00BC65BF" w:rsidRPr="00194E02">
        <w:rPr>
          <w:rFonts w:ascii="Century Gothic" w:hAnsi="Century Gothic" w:cstheme="minorHAnsi"/>
        </w:rPr>
        <w:t xml:space="preserve"> após o julgamento das </w:t>
      </w:r>
      <w:proofErr w:type="spellStart"/>
      <w:r w:rsidR="00BC65BF" w:rsidRPr="00194E02">
        <w:rPr>
          <w:rFonts w:ascii="Century Gothic" w:hAnsi="Century Gothic" w:cstheme="minorHAnsi"/>
        </w:rPr>
        <w:t>ADI’s</w:t>
      </w:r>
      <w:proofErr w:type="spellEnd"/>
    </w:p>
    <w:p w:rsidR="00985A63" w:rsidRPr="00194E02" w:rsidRDefault="00ED6EC2" w:rsidP="007E6E32">
      <w:pPr>
        <w:jc w:val="both"/>
        <w:rPr>
          <w:rFonts w:ascii="Century Gothic" w:hAnsi="Century Gothic" w:cstheme="minorHAnsi"/>
          <w:b/>
          <w:color w:val="FF0000"/>
        </w:rPr>
      </w:pPr>
      <w:r w:rsidRPr="00194E02">
        <w:rPr>
          <w:rFonts w:ascii="Century Gothic" w:hAnsi="Century Gothic" w:cstheme="minorHAnsi"/>
          <w:b/>
          <w:color w:val="FF0000"/>
        </w:rPr>
        <w:t xml:space="preserve">STJ - </w:t>
      </w:r>
      <w:r w:rsidR="00B24B29" w:rsidRPr="00194E02">
        <w:rPr>
          <w:rFonts w:ascii="Century Gothic" w:hAnsi="Century Gothic" w:cstheme="minorHAnsi"/>
          <w:b/>
          <w:color w:val="FF0000"/>
        </w:rPr>
        <w:t>S</w:t>
      </w:r>
      <w:r w:rsidRPr="00194E02">
        <w:rPr>
          <w:rFonts w:ascii="Century Gothic" w:hAnsi="Century Gothic" w:cstheme="minorHAnsi"/>
          <w:b/>
          <w:color w:val="FF0000"/>
        </w:rPr>
        <w:t xml:space="preserve">uperior </w:t>
      </w:r>
      <w:r w:rsidR="00B24B29" w:rsidRPr="00194E02">
        <w:rPr>
          <w:rFonts w:ascii="Century Gothic" w:hAnsi="Century Gothic" w:cstheme="minorHAnsi"/>
          <w:b/>
          <w:color w:val="FF0000"/>
        </w:rPr>
        <w:t>T</w:t>
      </w:r>
      <w:r w:rsidRPr="00194E02">
        <w:rPr>
          <w:rFonts w:ascii="Century Gothic" w:hAnsi="Century Gothic" w:cstheme="minorHAnsi"/>
          <w:b/>
          <w:color w:val="FF0000"/>
        </w:rPr>
        <w:t xml:space="preserve">ribunal de </w:t>
      </w:r>
      <w:r w:rsidR="00B24B29" w:rsidRPr="00194E02">
        <w:rPr>
          <w:rFonts w:ascii="Century Gothic" w:hAnsi="Century Gothic" w:cstheme="minorHAnsi"/>
          <w:b/>
          <w:color w:val="FF0000"/>
        </w:rPr>
        <w:t>J</w:t>
      </w:r>
      <w:r w:rsidRPr="00194E02">
        <w:rPr>
          <w:rFonts w:ascii="Century Gothic" w:hAnsi="Century Gothic" w:cstheme="minorHAnsi"/>
          <w:b/>
          <w:color w:val="FF0000"/>
        </w:rPr>
        <w:t>ustiça</w:t>
      </w:r>
    </w:p>
    <w:p w:rsidR="00716AFA" w:rsidRPr="00194E02" w:rsidRDefault="00716AFA" w:rsidP="00646F00">
      <w:pPr>
        <w:spacing w:after="0"/>
        <w:jc w:val="both"/>
        <w:rPr>
          <w:rFonts w:ascii="Century Gothic" w:hAnsi="Century Gothic" w:cstheme="minorHAnsi"/>
          <w:b/>
          <w:u w:val="single"/>
        </w:rPr>
      </w:pPr>
      <w:r w:rsidRPr="00194E02">
        <w:rPr>
          <w:rFonts w:ascii="Century Gothic" w:hAnsi="Century Gothic" w:cstheme="minorHAnsi"/>
          <w:b/>
          <w:u w:val="single"/>
        </w:rPr>
        <w:t xml:space="preserve">DECISÃO MONOCRÁTICA </w:t>
      </w:r>
    </w:p>
    <w:p w:rsidR="00716AFA" w:rsidRPr="00194E02" w:rsidRDefault="00716AFA" w:rsidP="00646F00">
      <w:pPr>
        <w:spacing w:after="0"/>
        <w:jc w:val="both"/>
        <w:rPr>
          <w:rFonts w:ascii="Century Gothic" w:hAnsi="Century Gothic" w:cstheme="minorHAnsi"/>
          <w:b/>
          <w:u w:val="single"/>
        </w:rPr>
      </w:pPr>
    </w:p>
    <w:p w:rsidR="00911237" w:rsidRPr="00194E02" w:rsidRDefault="00911237" w:rsidP="00646F00">
      <w:pPr>
        <w:spacing w:after="0"/>
        <w:jc w:val="both"/>
        <w:rPr>
          <w:rFonts w:ascii="Century Gothic" w:hAnsi="Century Gothic" w:cstheme="minorHAnsi"/>
        </w:rPr>
      </w:pPr>
      <w:r w:rsidRPr="00194E02">
        <w:rPr>
          <w:rFonts w:ascii="Century Gothic" w:hAnsi="Century Gothic" w:cstheme="minorHAnsi"/>
        </w:rPr>
        <w:t xml:space="preserve">PROCESSUAL CIVIL. PROCESSO CIVIL. AMBIENTAL. AÇÃO CIVIL PÚBLICA. </w:t>
      </w:r>
      <w:proofErr w:type="gramStart"/>
      <w:r w:rsidRPr="00194E02">
        <w:rPr>
          <w:rFonts w:ascii="Century Gothic" w:hAnsi="Century Gothic" w:cstheme="minorHAnsi"/>
        </w:rPr>
        <w:t>EMBARGOS À</w:t>
      </w:r>
      <w:proofErr w:type="gramEnd"/>
      <w:r w:rsidRPr="00194E02">
        <w:rPr>
          <w:rFonts w:ascii="Century Gothic" w:hAnsi="Century Gothic" w:cstheme="minorHAnsi"/>
        </w:rPr>
        <w:t xml:space="preserve"> EXECUÇÃO. </w:t>
      </w:r>
      <w:r w:rsidRPr="00194E02">
        <w:rPr>
          <w:rFonts w:ascii="Century Gothic" w:hAnsi="Century Gothic" w:cstheme="minorHAnsi"/>
          <w:b/>
          <w:highlight w:val="yellow"/>
        </w:rPr>
        <w:t>NOVO CÓDIGO FLORESTAL. IRRETROATIVIDADE</w:t>
      </w:r>
      <w:r w:rsidRPr="00194E02">
        <w:rPr>
          <w:rFonts w:ascii="Century Gothic" w:hAnsi="Century Gothic" w:cstheme="minorHAnsi"/>
          <w:highlight w:val="yellow"/>
        </w:rPr>
        <w:t>.</w:t>
      </w:r>
      <w:r w:rsidRPr="00194E02">
        <w:rPr>
          <w:rFonts w:ascii="Century Gothic" w:hAnsi="Century Gothic" w:cstheme="minorHAnsi"/>
        </w:rPr>
        <w:t xml:space="preserve">  </w:t>
      </w:r>
    </w:p>
    <w:p w:rsidR="00646F00" w:rsidRPr="00194E02" w:rsidRDefault="00646F00" w:rsidP="00646F00">
      <w:pPr>
        <w:spacing w:after="0"/>
        <w:jc w:val="both"/>
        <w:rPr>
          <w:rFonts w:ascii="Century Gothic" w:hAnsi="Century Gothic" w:cstheme="minorHAnsi"/>
          <w:b/>
        </w:rPr>
      </w:pPr>
      <w:r w:rsidRPr="00FA3527">
        <w:rPr>
          <w:rFonts w:ascii="Century Gothic" w:hAnsi="Century Gothic" w:cstheme="minorHAnsi"/>
          <w:b/>
          <w:highlight w:val="green"/>
        </w:rPr>
        <w:t>RECURSO ESPECIAL Nº 1.713.623 - SP (2017/0311567-0)</w:t>
      </w:r>
      <w:r w:rsidRPr="00194E02">
        <w:rPr>
          <w:rFonts w:ascii="Century Gothic" w:hAnsi="Century Gothic" w:cstheme="minorHAnsi"/>
          <w:b/>
        </w:rPr>
        <w:t xml:space="preserve"> </w:t>
      </w:r>
    </w:p>
    <w:p w:rsidR="00606754" w:rsidRPr="00194E02" w:rsidRDefault="007E6E32" w:rsidP="00646F00">
      <w:pPr>
        <w:spacing w:after="0"/>
        <w:jc w:val="both"/>
        <w:rPr>
          <w:rFonts w:ascii="Century Gothic" w:hAnsi="Century Gothic" w:cstheme="minorHAnsi"/>
          <w:b/>
        </w:rPr>
      </w:pPr>
      <w:r w:rsidRPr="00194E02">
        <w:rPr>
          <w:rFonts w:ascii="Century Gothic" w:hAnsi="Century Gothic" w:cstheme="minorHAnsi"/>
          <w:b/>
        </w:rPr>
        <w:t>Relator: MINISTRO BENEDITO GONÇALVES.</w:t>
      </w:r>
    </w:p>
    <w:p w:rsidR="005210B7" w:rsidRPr="00194E02" w:rsidRDefault="005210B7" w:rsidP="00646F00">
      <w:pPr>
        <w:spacing w:after="0"/>
        <w:jc w:val="both"/>
        <w:rPr>
          <w:rFonts w:ascii="Century Gothic" w:hAnsi="Century Gothic" w:cstheme="minorHAnsi"/>
          <w:b/>
        </w:rPr>
      </w:pPr>
      <w:proofErr w:type="spellStart"/>
      <w:r w:rsidRPr="00194E02">
        <w:rPr>
          <w:rFonts w:ascii="Century Gothic" w:hAnsi="Century Gothic" w:cstheme="minorHAnsi"/>
          <w:b/>
          <w:highlight w:val="green"/>
        </w:rPr>
        <w:t>DJe</w:t>
      </w:r>
      <w:proofErr w:type="spellEnd"/>
      <w:r w:rsidRPr="00194E02">
        <w:rPr>
          <w:rFonts w:ascii="Century Gothic" w:hAnsi="Century Gothic" w:cstheme="minorHAnsi"/>
          <w:b/>
          <w:highlight w:val="green"/>
        </w:rPr>
        <w:t xml:space="preserve"> 26.04.2018</w:t>
      </w:r>
    </w:p>
    <w:p w:rsidR="00AF4510" w:rsidRPr="00194E02" w:rsidRDefault="00AF4510" w:rsidP="00646F00">
      <w:pPr>
        <w:spacing w:after="0"/>
        <w:jc w:val="both"/>
        <w:rPr>
          <w:rFonts w:ascii="Century Gothic" w:hAnsi="Century Gothic" w:cstheme="minorHAnsi"/>
          <w:b/>
        </w:rPr>
      </w:pPr>
    </w:p>
    <w:p w:rsidR="00AF4510" w:rsidRPr="00194E02" w:rsidRDefault="00716AFA" w:rsidP="00AF4510">
      <w:pPr>
        <w:spacing w:after="0"/>
        <w:jc w:val="both"/>
        <w:rPr>
          <w:rFonts w:ascii="Century Gothic" w:hAnsi="Century Gothic" w:cstheme="minorHAnsi"/>
          <w:b/>
          <w:u w:val="single"/>
        </w:rPr>
      </w:pPr>
      <w:r w:rsidRPr="00194E02">
        <w:rPr>
          <w:rFonts w:ascii="Century Gothic" w:hAnsi="Century Gothic" w:cstheme="minorHAnsi"/>
          <w:b/>
          <w:u w:val="single"/>
        </w:rPr>
        <w:t>ACÓRDÃOS</w:t>
      </w:r>
    </w:p>
    <w:p w:rsidR="00716AFA" w:rsidRPr="00194E02" w:rsidRDefault="00716AFA" w:rsidP="00AF4510">
      <w:pPr>
        <w:spacing w:after="0"/>
        <w:jc w:val="both"/>
        <w:rPr>
          <w:rFonts w:ascii="Century Gothic" w:hAnsi="Century Gothic" w:cstheme="minorHAnsi"/>
          <w:b/>
          <w:u w:val="single"/>
        </w:rPr>
      </w:pPr>
    </w:p>
    <w:p w:rsidR="00AF4510" w:rsidRPr="00194E02" w:rsidRDefault="00AF4510" w:rsidP="00AF4510">
      <w:pPr>
        <w:spacing w:after="0"/>
        <w:jc w:val="both"/>
        <w:rPr>
          <w:rFonts w:ascii="Century Gothic" w:hAnsi="Century Gothic" w:cstheme="minorHAnsi"/>
        </w:rPr>
      </w:pPr>
      <w:r w:rsidRPr="00194E02">
        <w:rPr>
          <w:rFonts w:ascii="Century Gothic" w:hAnsi="Century Gothic" w:cstheme="minorHAnsi"/>
        </w:rPr>
        <w:t xml:space="preserve">ADMINISTRATIVO E AMBIENTAL. </w:t>
      </w:r>
      <w:r w:rsidRPr="00194E02">
        <w:rPr>
          <w:rFonts w:ascii="Century Gothic" w:hAnsi="Century Gothic" w:cstheme="minorHAnsi"/>
          <w:b/>
          <w:highlight w:val="yellow"/>
        </w:rPr>
        <w:t>AÇÃO CIVIL PÚBLICA. TEORIA DO FATO CONSUMADO. INAPLICABILIDADE.</w:t>
      </w:r>
      <w:r w:rsidRPr="00194E02">
        <w:rPr>
          <w:rFonts w:ascii="Century Gothic" w:hAnsi="Century Gothic" w:cstheme="minorHAnsi"/>
          <w:b/>
        </w:rPr>
        <w:t xml:space="preserve"> </w:t>
      </w:r>
      <w:r w:rsidRPr="00194E02">
        <w:rPr>
          <w:rFonts w:ascii="Century Gothic" w:hAnsi="Century Gothic" w:cstheme="minorHAnsi"/>
          <w:b/>
          <w:highlight w:val="yellow"/>
        </w:rPr>
        <w:t>IMPOSSIBILIDADE DE RETROAÇÃO DO SISTEMA NORMATIVO DO CÓDIGO FLORESTAL PARA REDUZIR, SEM AS NECESSÁRIAS COMPENSAÇÕES AMBIENTAIS, O PATAMAR DE PROTEÇÃO DE ECOSSISTEMAS FRÁGEIS OU ESPÉCIES AMEAÇADAS DE EXTINÇÃO</w:t>
      </w:r>
      <w:r w:rsidRPr="00194E02">
        <w:rPr>
          <w:rFonts w:ascii="Century Gothic" w:hAnsi="Century Gothic" w:cstheme="minorHAnsi"/>
        </w:rPr>
        <w:t>. ACÓRDÃO EM CONFRONTO COM A JURISPRUDÊNCIA DESTA CORTE.</w:t>
      </w:r>
    </w:p>
    <w:p w:rsidR="00AF4510" w:rsidRPr="00194E02" w:rsidRDefault="00AF4510" w:rsidP="00AF4510">
      <w:pPr>
        <w:spacing w:after="0"/>
        <w:jc w:val="both"/>
        <w:rPr>
          <w:rFonts w:ascii="Century Gothic" w:hAnsi="Century Gothic" w:cstheme="minorHAnsi"/>
        </w:rPr>
      </w:pPr>
      <w:r w:rsidRPr="00194E02">
        <w:rPr>
          <w:rFonts w:ascii="Century Gothic" w:hAnsi="Century Gothic" w:cstheme="minorHAnsi"/>
        </w:rPr>
        <w:t>I - Trata-se de ação civil pública ambiental ajuizada pela Prefeitura Municipal de Santo André em decorrência da construção de obra irregular sem as devidas licenças ambientais, realizada pelo réu, em área de proteção aos mananciais (APA) e margem da Represa Billings.</w:t>
      </w:r>
    </w:p>
    <w:p w:rsidR="00AF4510" w:rsidRPr="00194E02" w:rsidRDefault="00AF4510" w:rsidP="00AF4510">
      <w:pPr>
        <w:spacing w:after="0"/>
        <w:jc w:val="both"/>
        <w:rPr>
          <w:rFonts w:ascii="Century Gothic" w:hAnsi="Century Gothic" w:cstheme="minorHAnsi"/>
        </w:rPr>
      </w:pPr>
      <w:r w:rsidRPr="00194E02">
        <w:rPr>
          <w:rFonts w:ascii="Century Gothic" w:hAnsi="Century Gothic" w:cstheme="minorHAnsi"/>
        </w:rPr>
        <w:t xml:space="preserve">II - A ação foi julgada procedente pela r. sentença de fls. 340/343 que condenou o réu, ao cumprimento de obrigações de fazer consistentes em: i) promover a demolição da obra irregular identificada nos autos; </w:t>
      </w:r>
      <w:proofErr w:type="spellStart"/>
      <w:r w:rsidRPr="00194E02">
        <w:rPr>
          <w:rFonts w:ascii="Century Gothic" w:hAnsi="Century Gothic" w:cstheme="minorHAnsi"/>
        </w:rPr>
        <w:t>ii</w:t>
      </w:r>
      <w:proofErr w:type="spellEnd"/>
      <w:r w:rsidRPr="00194E02">
        <w:rPr>
          <w:rFonts w:ascii="Century Gothic" w:hAnsi="Century Gothic" w:cstheme="minorHAnsi"/>
        </w:rPr>
        <w:t xml:space="preserve">) recompor a vegetação de antanho; </w:t>
      </w:r>
      <w:proofErr w:type="spellStart"/>
      <w:r w:rsidRPr="00194E02">
        <w:rPr>
          <w:rFonts w:ascii="Century Gothic" w:hAnsi="Century Gothic" w:cstheme="minorHAnsi"/>
        </w:rPr>
        <w:t>iii</w:t>
      </w:r>
      <w:proofErr w:type="spellEnd"/>
      <w:r w:rsidRPr="00194E02">
        <w:rPr>
          <w:rFonts w:ascii="Century Gothic" w:hAnsi="Century Gothic" w:cstheme="minorHAnsi"/>
        </w:rPr>
        <w:t xml:space="preserve">) remover os materiais derivados da demolição para fora da área de mananciais, dispensando-os em aterro legalizado; </w:t>
      </w:r>
      <w:proofErr w:type="spellStart"/>
      <w:r w:rsidRPr="00194E02">
        <w:rPr>
          <w:rFonts w:ascii="Century Gothic" w:hAnsi="Century Gothic" w:cstheme="minorHAnsi"/>
        </w:rPr>
        <w:t>iv</w:t>
      </w:r>
      <w:proofErr w:type="spellEnd"/>
      <w:r w:rsidRPr="00194E02">
        <w:rPr>
          <w:rFonts w:ascii="Century Gothic" w:hAnsi="Century Gothic" w:cstheme="minorHAnsi"/>
        </w:rPr>
        <w:t>) eliminar os processos erosivos decorrentes.</w:t>
      </w:r>
    </w:p>
    <w:p w:rsidR="00AF4510" w:rsidRPr="00194E02" w:rsidRDefault="00AF4510" w:rsidP="00AF4510">
      <w:pPr>
        <w:spacing w:after="0"/>
        <w:jc w:val="both"/>
        <w:rPr>
          <w:rFonts w:ascii="Century Gothic" w:hAnsi="Century Gothic" w:cstheme="minorHAnsi"/>
        </w:rPr>
      </w:pPr>
      <w:r w:rsidRPr="00194E02">
        <w:rPr>
          <w:rFonts w:ascii="Century Gothic" w:hAnsi="Century Gothic" w:cstheme="minorHAnsi"/>
        </w:rPr>
        <w:t xml:space="preserve">III - No STJ firmou-se entendimento no sentido de que, em tema de direito ambiental, não se admite a incidência da teoria do fato consumado. Assim, </w:t>
      </w:r>
      <w:r w:rsidRPr="00194E02">
        <w:rPr>
          <w:rFonts w:ascii="Century Gothic" w:hAnsi="Century Gothic" w:cstheme="minorHAnsi"/>
        </w:rPr>
        <w:lastRenderedPageBreak/>
        <w:t xml:space="preserve">devidamente constatada a edificação, em área de preservação, a concessão de licenciamento ambiental ou a sua regularização, por si só, não afastam a responsabilidade pela reparação do dano causado ao meio ambiente. Nesse sentido: STJ,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1.394.025/MS</w:t>
      </w:r>
      <w:r w:rsidRPr="00194E02">
        <w:rPr>
          <w:rFonts w:ascii="Century Gothic" w:hAnsi="Century Gothic" w:cstheme="minorHAnsi"/>
        </w:rPr>
        <w:t xml:space="preserve">, Rel. Ministra ELIANA CALMON, SEGUNDA TURMA,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de 18/10/2013;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1.362.456/MS</w:t>
      </w:r>
      <w:r w:rsidRPr="00194E02">
        <w:rPr>
          <w:rFonts w:ascii="Century Gothic" w:hAnsi="Century Gothic" w:cstheme="minorHAnsi"/>
        </w:rPr>
        <w:t xml:space="preserve">, Rel. Ministro MAURO CAMPBELL MARQUES, SEGUNDA TURMA,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de 28/06/2013.</w:t>
      </w:r>
    </w:p>
    <w:p w:rsidR="00AF4510" w:rsidRPr="00194E02" w:rsidRDefault="00AF4510" w:rsidP="00AF4510">
      <w:pPr>
        <w:spacing w:after="0"/>
        <w:jc w:val="both"/>
        <w:rPr>
          <w:rFonts w:ascii="Century Gothic" w:hAnsi="Century Gothic" w:cstheme="minorHAnsi"/>
        </w:rPr>
      </w:pPr>
      <w:r w:rsidRPr="00194E02">
        <w:rPr>
          <w:rFonts w:ascii="Century Gothic" w:hAnsi="Century Gothic" w:cstheme="minorHAnsi"/>
        </w:rPr>
        <w:t>IV - Na forma da jurisprudência, "</w:t>
      </w:r>
      <w:r w:rsidRPr="00194E02">
        <w:rPr>
          <w:rFonts w:ascii="Century Gothic" w:hAnsi="Century Gothic" w:cstheme="minorHAnsi"/>
          <w:b/>
          <w:highlight w:val="yellow"/>
        </w:rPr>
        <w:t>'o novo Código Florestal não pode retroagir para atingir o ato jurídico perfeito, os direitos ambientais adquiridos e a coisa julgada, tampouco para reduzir de tal modo e sem as necessárias compensações ambientais o patamar de proteção de ecossistemas frágeis ou espécies ameaçadas de extinção, a ponto de transgredir o limite constitucional intocável e intransponível da 'incumbência' do Estado de garantir a preservação e a restauração dos processos ecológicos essenciais</w:t>
      </w:r>
      <w:r w:rsidRPr="00194E02">
        <w:rPr>
          <w:rFonts w:ascii="Century Gothic" w:hAnsi="Century Gothic" w:cstheme="minorHAnsi"/>
        </w:rPr>
        <w:t xml:space="preserve"> (art. 225, § 1º, I)' (</w:t>
      </w:r>
      <w:proofErr w:type="spellStart"/>
      <w:r w:rsidRPr="00FA3527">
        <w:rPr>
          <w:rFonts w:ascii="Century Gothic" w:hAnsi="Century Gothic" w:cstheme="minorHAnsi"/>
        </w:rPr>
        <w:t>AgRg</w:t>
      </w:r>
      <w:proofErr w:type="spellEnd"/>
      <w:r w:rsidRPr="00FA3527">
        <w:rPr>
          <w:rFonts w:ascii="Century Gothic" w:hAnsi="Century Gothic" w:cstheme="minorHAnsi"/>
        </w:rPr>
        <w:t xml:space="preserve"> no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1.434.797/PR</w:t>
      </w:r>
      <w:r w:rsidRPr="00194E02">
        <w:rPr>
          <w:rFonts w:ascii="Century Gothic" w:hAnsi="Century Gothic" w:cstheme="minorHAnsi"/>
        </w:rPr>
        <w:t xml:space="preserve">, Rel. Ministro Humberto Martins, Segunda Turma, julgado em 17/05/2016,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07/06/2016)" (STJ, </w:t>
      </w:r>
      <w:proofErr w:type="spellStart"/>
      <w:r w:rsidRPr="00FA3527">
        <w:rPr>
          <w:rFonts w:ascii="Century Gothic" w:hAnsi="Century Gothic" w:cstheme="minorHAnsi"/>
        </w:rPr>
        <w:t>AgInt</w:t>
      </w:r>
      <w:proofErr w:type="spellEnd"/>
      <w:r w:rsidRPr="00FA3527">
        <w:rPr>
          <w:rFonts w:ascii="Century Gothic" w:hAnsi="Century Gothic" w:cstheme="minorHAnsi"/>
        </w:rPr>
        <w:t xml:space="preserve"> no </w:t>
      </w:r>
      <w:proofErr w:type="spellStart"/>
      <w:r w:rsidRPr="00FA3527">
        <w:rPr>
          <w:rFonts w:ascii="Century Gothic" w:hAnsi="Century Gothic" w:cstheme="minorHAnsi"/>
        </w:rPr>
        <w:t>AgInt</w:t>
      </w:r>
      <w:proofErr w:type="spellEnd"/>
      <w:r w:rsidRPr="00FA3527">
        <w:rPr>
          <w:rFonts w:ascii="Century Gothic" w:hAnsi="Century Gothic" w:cstheme="minorHAnsi"/>
        </w:rPr>
        <w:t xml:space="preserve"> no </w:t>
      </w:r>
      <w:proofErr w:type="spellStart"/>
      <w:r w:rsidRPr="00FA3527">
        <w:rPr>
          <w:rFonts w:ascii="Century Gothic" w:hAnsi="Century Gothic" w:cstheme="minorHAnsi"/>
        </w:rPr>
        <w:t>AREsp</w:t>
      </w:r>
      <w:proofErr w:type="spellEnd"/>
      <w:r w:rsidRPr="00FA3527">
        <w:rPr>
          <w:rFonts w:ascii="Century Gothic" w:hAnsi="Century Gothic" w:cstheme="minorHAnsi"/>
        </w:rPr>
        <w:t xml:space="preserve"> 850.994/SP</w:t>
      </w:r>
      <w:r w:rsidRPr="00194E02">
        <w:rPr>
          <w:rFonts w:ascii="Century Gothic" w:hAnsi="Century Gothic" w:cstheme="minorHAnsi"/>
        </w:rPr>
        <w:t xml:space="preserve">, Rel. Ministro MAURO CAMPBELL MARQUES, SEGUNDA TURMA,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de 19/12/2016). Ademais, as exceções legais, previstas nos </w:t>
      </w:r>
      <w:proofErr w:type="spellStart"/>
      <w:r w:rsidRPr="00194E02">
        <w:rPr>
          <w:rFonts w:ascii="Century Gothic" w:hAnsi="Century Gothic" w:cstheme="minorHAnsi"/>
        </w:rPr>
        <w:t>arts</w:t>
      </w:r>
      <w:proofErr w:type="spellEnd"/>
      <w:r w:rsidRPr="00194E02">
        <w:rPr>
          <w:rFonts w:ascii="Century Gothic" w:hAnsi="Century Gothic" w:cstheme="minorHAnsi"/>
        </w:rPr>
        <w:t xml:space="preserve">. 61-A a 65 do Código Florestal (Lei 12.651/2012), não se aplicam para a pretensão de manutenção de casas de veraneio, como na hipótese. Nesse sentido: STJ, </w:t>
      </w:r>
      <w:proofErr w:type="spellStart"/>
      <w:r w:rsidRPr="00FA3527">
        <w:rPr>
          <w:rFonts w:ascii="Century Gothic" w:hAnsi="Century Gothic" w:cstheme="minorHAnsi"/>
        </w:rPr>
        <w:t>AgInt</w:t>
      </w:r>
      <w:proofErr w:type="spellEnd"/>
      <w:r w:rsidRPr="00FA3527">
        <w:rPr>
          <w:rFonts w:ascii="Century Gothic" w:hAnsi="Century Gothic" w:cstheme="minorHAnsi"/>
        </w:rPr>
        <w:t xml:space="preserve"> nos </w:t>
      </w:r>
      <w:proofErr w:type="spellStart"/>
      <w:r w:rsidRPr="00FA3527">
        <w:rPr>
          <w:rFonts w:ascii="Century Gothic" w:hAnsi="Century Gothic" w:cstheme="minorHAnsi"/>
        </w:rPr>
        <w:t>EDcl</w:t>
      </w:r>
      <w:proofErr w:type="spellEnd"/>
      <w:r w:rsidRPr="00FA3527">
        <w:rPr>
          <w:rFonts w:ascii="Century Gothic" w:hAnsi="Century Gothic" w:cstheme="minorHAnsi"/>
        </w:rPr>
        <w:t xml:space="preserve"> no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1.447.071/MS</w:t>
      </w:r>
      <w:r w:rsidRPr="00194E02">
        <w:rPr>
          <w:rFonts w:ascii="Century Gothic" w:hAnsi="Century Gothic" w:cstheme="minorHAnsi"/>
        </w:rPr>
        <w:t xml:space="preserve">, Rel. Ministro HERMAN BENJAMIN, SEGUNDA TURMA,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de 02/02/2017; </w:t>
      </w:r>
      <w:proofErr w:type="spellStart"/>
      <w:r w:rsidRPr="00FA3527">
        <w:rPr>
          <w:rFonts w:ascii="Century Gothic" w:hAnsi="Century Gothic" w:cstheme="minorHAnsi"/>
        </w:rPr>
        <w:t>AgInt</w:t>
      </w:r>
      <w:proofErr w:type="spellEnd"/>
      <w:r w:rsidRPr="00FA3527">
        <w:rPr>
          <w:rFonts w:ascii="Century Gothic" w:hAnsi="Century Gothic" w:cstheme="minorHAnsi"/>
        </w:rPr>
        <w:t xml:space="preserve"> nos </w:t>
      </w:r>
      <w:proofErr w:type="spellStart"/>
      <w:r w:rsidRPr="00FA3527">
        <w:rPr>
          <w:rFonts w:ascii="Century Gothic" w:hAnsi="Century Gothic" w:cstheme="minorHAnsi"/>
        </w:rPr>
        <w:t>EDcl</w:t>
      </w:r>
      <w:proofErr w:type="spellEnd"/>
      <w:r w:rsidRPr="00FA3527">
        <w:rPr>
          <w:rFonts w:ascii="Century Gothic" w:hAnsi="Century Gothic" w:cstheme="minorHAnsi"/>
        </w:rPr>
        <w:t xml:space="preserve"> no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1.468.747/MS</w:t>
      </w:r>
      <w:r w:rsidRPr="00194E02">
        <w:rPr>
          <w:rFonts w:ascii="Century Gothic" w:hAnsi="Century Gothic" w:cstheme="minorHAnsi"/>
        </w:rPr>
        <w:t xml:space="preserve">, Rel. Ministro HERMAN BENJAMIN, SEGUNDA TURMA,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de 06/03/2017; </w:t>
      </w:r>
      <w:proofErr w:type="spellStart"/>
      <w:r w:rsidRPr="00FA3527">
        <w:rPr>
          <w:rFonts w:ascii="Century Gothic" w:hAnsi="Century Gothic" w:cstheme="minorHAnsi"/>
        </w:rPr>
        <w:t>AgRg</w:t>
      </w:r>
      <w:proofErr w:type="spellEnd"/>
      <w:r w:rsidRPr="00FA3527">
        <w:rPr>
          <w:rFonts w:ascii="Century Gothic" w:hAnsi="Century Gothic" w:cstheme="minorHAnsi"/>
        </w:rPr>
        <w:t xml:space="preserve"> nos </w:t>
      </w:r>
      <w:proofErr w:type="spellStart"/>
      <w:r w:rsidRPr="00FA3527">
        <w:rPr>
          <w:rFonts w:ascii="Century Gothic" w:hAnsi="Century Gothic" w:cstheme="minorHAnsi"/>
        </w:rPr>
        <w:t>EDcl</w:t>
      </w:r>
      <w:proofErr w:type="spellEnd"/>
      <w:r w:rsidRPr="00FA3527">
        <w:rPr>
          <w:rFonts w:ascii="Century Gothic" w:hAnsi="Century Gothic" w:cstheme="minorHAnsi"/>
        </w:rPr>
        <w:t xml:space="preserve"> no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1.381.341/MS</w:t>
      </w:r>
      <w:r w:rsidRPr="00194E02">
        <w:rPr>
          <w:rFonts w:ascii="Century Gothic" w:hAnsi="Century Gothic" w:cstheme="minorHAnsi"/>
        </w:rPr>
        <w:t xml:space="preserve">, Rel. Ministro HUMBERTO MARTINS, SEGUNDA TURMA,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de 25/05/2016.</w:t>
      </w:r>
    </w:p>
    <w:p w:rsidR="00AF4510" w:rsidRPr="00194E02" w:rsidRDefault="00AF4510" w:rsidP="00AF4510">
      <w:pPr>
        <w:spacing w:after="0"/>
        <w:jc w:val="both"/>
        <w:rPr>
          <w:rFonts w:ascii="Century Gothic" w:hAnsi="Century Gothic" w:cstheme="minorHAnsi"/>
        </w:rPr>
      </w:pPr>
      <w:r w:rsidRPr="00194E02">
        <w:rPr>
          <w:rFonts w:ascii="Century Gothic" w:hAnsi="Century Gothic" w:cstheme="minorHAnsi"/>
        </w:rPr>
        <w:t>V - Agravo interno improvido.</w:t>
      </w:r>
    </w:p>
    <w:p w:rsidR="00AF4510" w:rsidRPr="00194E02" w:rsidRDefault="00AF4510" w:rsidP="00AF4510">
      <w:pPr>
        <w:spacing w:after="0"/>
        <w:jc w:val="both"/>
        <w:rPr>
          <w:rFonts w:ascii="Century Gothic" w:hAnsi="Century Gothic" w:cstheme="minorHAnsi"/>
        </w:rPr>
      </w:pPr>
      <w:r w:rsidRPr="00194E02">
        <w:rPr>
          <w:rFonts w:ascii="Century Gothic" w:hAnsi="Century Gothic" w:cstheme="minorHAnsi"/>
          <w:lang w:val="en-US"/>
        </w:rPr>
        <w:t>(</w:t>
      </w:r>
      <w:proofErr w:type="spellStart"/>
      <w:r w:rsidRPr="00FA3527">
        <w:rPr>
          <w:rFonts w:ascii="Century Gothic" w:hAnsi="Century Gothic" w:cstheme="minorHAnsi"/>
          <w:b/>
          <w:highlight w:val="green"/>
          <w:lang w:val="en-US"/>
        </w:rPr>
        <w:t>AgInt</w:t>
      </w:r>
      <w:proofErr w:type="spellEnd"/>
      <w:r w:rsidRPr="00FA3527">
        <w:rPr>
          <w:rFonts w:ascii="Century Gothic" w:hAnsi="Century Gothic" w:cstheme="minorHAnsi"/>
          <w:b/>
          <w:highlight w:val="green"/>
          <w:lang w:val="en-US"/>
        </w:rPr>
        <w:t xml:space="preserve"> no </w:t>
      </w:r>
      <w:proofErr w:type="spellStart"/>
      <w:r w:rsidRPr="00FA3527">
        <w:rPr>
          <w:rFonts w:ascii="Century Gothic" w:hAnsi="Century Gothic" w:cstheme="minorHAnsi"/>
          <w:b/>
          <w:highlight w:val="green"/>
          <w:lang w:val="en-US"/>
        </w:rPr>
        <w:t>AREsp</w:t>
      </w:r>
      <w:proofErr w:type="spellEnd"/>
      <w:r w:rsidRPr="00FA3527">
        <w:rPr>
          <w:rFonts w:ascii="Century Gothic" w:hAnsi="Century Gothic" w:cstheme="minorHAnsi"/>
          <w:b/>
          <w:highlight w:val="green"/>
          <w:lang w:val="en-US"/>
        </w:rPr>
        <w:t xml:space="preserve"> 1211974/SP</w:t>
      </w:r>
      <w:r w:rsidRPr="00194E02">
        <w:rPr>
          <w:rFonts w:ascii="Century Gothic" w:hAnsi="Century Gothic" w:cstheme="minorHAnsi"/>
          <w:b/>
          <w:highlight w:val="green"/>
          <w:lang w:val="en-US"/>
        </w:rPr>
        <w:t xml:space="preserve">, Rel. </w:t>
      </w:r>
      <w:r w:rsidRPr="00194E02">
        <w:rPr>
          <w:rFonts w:ascii="Century Gothic" w:hAnsi="Century Gothic" w:cstheme="minorHAnsi"/>
          <w:b/>
          <w:highlight w:val="green"/>
        </w:rPr>
        <w:t xml:space="preserve">Ministro FRANCISCO FALCÃO, SEGUNDA TURMA, julgado em 17/04/2018, </w:t>
      </w:r>
      <w:proofErr w:type="spellStart"/>
      <w:r w:rsidRPr="00194E02">
        <w:rPr>
          <w:rFonts w:ascii="Century Gothic" w:hAnsi="Century Gothic" w:cstheme="minorHAnsi"/>
          <w:b/>
          <w:highlight w:val="green"/>
        </w:rPr>
        <w:t>DJe</w:t>
      </w:r>
      <w:proofErr w:type="spellEnd"/>
      <w:r w:rsidRPr="00194E02">
        <w:rPr>
          <w:rFonts w:ascii="Century Gothic" w:hAnsi="Century Gothic" w:cstheme="minorHAnsi"/>
          <w:b/>
          <w:highlight w:val="green"/>
        </w:rPr>
        <w:t xml:space="preserve"> 23/04/2018</w:t>
      </w:r>
      <w:r w:rsidRPr="00194E02">
        <w:rPr>
          <w:rFonts w:ascii="Century Gothic" w:hAnsi="Century Gothic" w:cstheme="minorHAnsi"/>
          <w:highlight w:val="green"/>
          <w:u w:val="single"/>
        </w:rPr>
        <w:t>)</w:t>
      </w:r>
    </w:p>
    <w:p w:rsidR="00D924E2" w:rsidRPr="00194E02" w:rsidRDefault="00D924E2" w:rsidP="00AF4510">
      <w:pPr>
        <w:spacing w:after="0"/>
        <w:jc w:val="both"/>
        <w:rPr>
          <w:rFonts w:ascii="Century Gothic" w:hAnsi="Century Gothic" w:cstheme="minorHAnsi"/>
          <w:u w:val="single"/>
        </w:rPr>
      </w:pPr>
    </w:p>
    <w:p w:rsidR="00AC2C63" w:rsidRPr="00194E02" w:rsidRDefault="00AC2C63" w:rsidP="00AC2C63">
      <w:pPr>
        <w:jc w:val="both"/>
        <w:rPr>
          <w:rFonts w:ascii="Century Gothic" w:hAnsi="Century Gothic" w:cstheme="minorHAnsi"/>
          <w:b/>
        </w:rPr>
      </w:pPr>
      <w:r w:rsidRPr="00194E02">
        <w:rPr>
          <w:rFonts w:ascii="Century Gothic" w:hAnsi="Century Gothic" w:cstheme="minorHAnsi"/>
        </w:rPr>
        <w:t xml:space="preserve">AMBIENTAL. ADMINISTRATIVO. PROTEÇÃO AMBIENTAL. CONSTRUÇÕES EM MARGEM DE RIO. CASA DE VERANEIO. REPARAÇÃO DE DANOS. RECURSO ESPECIAL PARCIALMENTE PROVIDO PARA RESTABELECER SENTENÇA. </w:t>
      </w:r>
      <w:r w:rsidRPr="00194E02">
        <w:rPr>
          <w:rFonts w:ascii="Century Gothic" w:hAnsi="Century Gothic" w:cstheme="minorHAnsi"/>
          <w:b/>
          <w:highlight w:val="yellow"/>
        </w:rPr>
        <w:t>NÃO INCIDÊNCIA DE EXCEÇÃO PREVISTA NO CÓDIGO FLORESTAL.</w:t>
      </w:r>
    </w:p>
    <w:p w:rsidR="00AC2C63" w:rsidRPr="00194E02" w:rsidRDefault="00AC2C63" w:rsidP="00AC2C63">
      <w:pPr>
        <w:jc w:val="both"/>
        <w:rPr>
          <w:rFonts w:ascii="Century Gothic" w:hAnsi="Century Gothic" w:cstheme="minorHAnsi"/>
        </w:rPr>
      </w:pPr>
      <w:r w:rsidRPr="00194E02">
        <w:rPr>
          <w:rFonts w:ascii="Century Gothic" w:hAnsi="Century Gothic" w:cstheme="minorHAnsi"/>
        </w:rPr>
        <w:t xml:space="preserve">I - A existência de jurisprudência dominante desta Corte Superior sobre a matéria autoriza o </w:t>
      </w:r>
      <w:proofErr w:type="spellStart"/>
      <w:r w:rsidRPr="00194E02">
        <w:rPr>
          <w:rFonts w:ascii="Century Gothic" w:hAnsi="Century Gothic" w:cstheme="minorHAnsi"/>
        </w:rPr>
        <w:t>improvimento</w:t>
      </w:r>
      <w:proofErr w:type="spellEnd"/>
      <w:r w:rsidRPr="00194E02">
        <w:rPr>
          <w:rFonts w:ascii="Century Gothic" w:hAnsi="Century Gothic" w:cstheme="minorHAnsi"/>
        </w:rPr>
        <w:t xml:space="preserve"> do recurso especial por meio de decisão monocrática, estando o princípio da colegialidade "[...] preservado ante a possibilidade de submissão da decisão singular ao controle recursal dos órgãos colegiados. Precedentes." (</w:t>
      </w:r>
      <w:proofErr w:type="spellStart"/>
      <w:r w:rsidRPr="00194E02">
        <w:rPr>
          <w:rFonts w:ascii="Century Gothic" w:hAnsi="Century Gothic" w:cstheme="minorHAnsi"/>
        </w:rPr>
        <w:t>AgInt</w:t>
      </w:r>
      <w:proofErr w:type="spellEnd"/>
      <w:r w:rsidRPr="00194E02">
        <w:rPr>
          <w:rFonts w:ascii="Century Gothic" w:hAnsi="Century Gothic" w:cstheme="minorHAnsi"/>
        </w:rPr>
        <w:t xml:space="preserve"> no </w:t>
      </w:r>
      <w:proofErr w:type="spellStart"/>
      <w:r w:rsidRPr="00194E02">
        <w:rPr>
          <w:rFonts w:ascii="Century Gothic" w:hAnsi="Century Gothic" w:cstheme="minorHAnsi"/>
        </w:rPr>
        <w:t>REsp</w:t>
      </w:r>
      <w:proofErr w:type="spellEnd"/>
      <w:r w:rsidRPr="00194E02">
        <w:rPr>
          <w:rFonts w:ascii="Century Gothic" w:hAnsi="Century Gothic" w:cstheme="minorHAnsi"/>
        </w:rPr>
        <w:t xml:space="preserve"> 1.336.037/RS, Rel. Ministro Gurgel de Faria, Primeira Turma, julgado em 1º/12/2016,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6/2/2017), nos termos do enunciado n. 568 da Súmula do STJ e do art. 255, § 4º, do RISTJ, c/</w:t>
      </w:r>
      <w:proofErr w:type="gramStart"/>
      <w:r w:rsidRPr="00194E02">
        <w:rPr>
          <w:rFonts w:ascii="Century Gothic" w:hAnsi="Century Gothic" w:cstheme="minorHAnsi"/>
        </w:rPr>
        <w:t>c</w:t>
      </w:r>
      <w:proofErr w:type="gramEnd"/>
      <w:r w:rsidRPr="00194E02">
        <w:rPr>
          <w:rFonts w:ascii="Century Gothic" w:hAnsi="Century Gothic" w:cstheme="minorHAnsi"/>
        </w:rPr>
        <w:t xml:space="preserve"> o art. 932, inciso VIII, do Código de Processo Civil de 2015. </w:t>
      </w:r>
    </w:p>
    <w:p w:rsidR="00AC2C63" w:rsidRPr="00194E02" w:rsidRDefault="00AC2C63" w:rsidP="00AC2C63">
      <w:pPr>
        <w:jc w:val="both"/>
        <w:rPr>
          <w:rFonts w:ascii="Century Gothic" w:hAnsi="Century Gothic" w:cstheme="minorHAnsi"/>
        </w:rPr>
      </w:pPr>
      <w:r w:rsidRPr="00194E02">
        <w:rPr>
          <w:rFonts w:ascii="Century Gothic" w:hAnsi="Century Gothic" w:cstheme="minorHAnsi"/>
        </w:rPr>
        <w:t>II - Trata-se de ação civil pública promovida pelo ora recorrente com o objetivo de condenar o recorrido (a) a desocupar, demolir e remover as edificações erguidas em área de preservação permanente localizada a menos de cem metros do Rio Ivinhema, (b) a abster-se de promover qualquer intervenção ou atividade na área de preservação permanente, (c) a reflorestar toda a área degradada situada nos limites do lote descrito na petição inicial.</w:t>
      </w:r>
    </w:p>
    <w:p w:rsidR="00AC2C63" w:rsidRPr="00194E02" w:rsidRDefault="00AC2C63" w:rsidP="00AC2C63">
      <w:pPr>
        <w:jc w:val="both"/>
        <w:rPr>
          <w:rFonts w:ascii="Century Gothic" w:hAnsi="Century Gothic" w:cstheme="minorHAnsi"/>
        </w:rPr>
      </w:pPr>
      <w:r w:rsidRPr="00194E02">
        <w:rPr>
          <w:rFonts w:ascii="Century Gothic" w:hAnsi="Century Gothic" w:cstheme="minorHAnsi"/>
        </w:rPr>
        <w:lastRenderedPageBreak/>
        <w:t>III - A sentença foi pela procedência, subindo o feito ao Tribunal de origem por conta de apelação do particular, que obteve êxito com a reforma imposta no acórdão impugnado, em cuja motivação nota-se que, apesar de concluir que algumas edificações foram promovidas em área de preservação permanente, causando supressão da vegetação local - o que violaria a legislação ambiental -, o Tribunal de origem reconheceu que a situação encontrava-se consolidada, concluindo, assim, por serem descabidos a desocupação, a demolição de edificações e o reflorestamento da área. Reconheceu, ainda, a possibilidade de se aplicar o art. 61-A do Novo Código Florestal, ao caso dos autos.</w:t>
      </w:r>
    </w:p>
    <w:p w:rsidR="00AC2C63" w:rsidRPr="00194E02" w:rsidRDefault="00AC2C63" w:rsidP="00AC2C63">
      <w:pPr>
        <w:jc w:val="both"/>
        <w:rPr>
          <w:rFonts w:ascii="Century Gothic" w:hAnsi="Century Gothic" w:cstheme="minorHAnsi"/>
        </w:rPr>
      </w:pPr>
      <w:r w:rsidRPr="00194E02">
        <w:rPr>
          <w:rFonts w:ascii="Century Gothic" w:hAnsi="Century Gothic" w:cstheme="minorHAnsi"/>
        </w:rPr>
        <w:t>IV - Assim como ocorreu em precedente relatado pela Ministra Eliana Calmon, também a presente demanda vem ao Superior Tribunal de Justiça. Isso porque o Tribunal de origem, mesmo reconhecendo que as casas de veraneio estavam construídas em área de preservação permanente e que, para tal, promoveram a "supressão da vegetação local", concluiu que não era dado impor ao recorrido o dever de reparar o dano causado, à conta de a situação consolidar-se no tempo e de que o art. 4º, § 3º, da Lei n. 4.771/1965 possibilitava o resguardo da prática de atividades de interesse social desde que não descaracterizassem a cobertura vegetal e não prejudicassem a função ambiental da área.</w:t>
      </w:r>
    </w:p>
    <w:p w:rsidR="00AC2C63" w:rsidRPr="00194E02" w:rsidRDefault="00AC2C63" w:rsidP="00AC2C63">
      <w:pPr>
        <w:jc w:val="both"/>
        <w:rPr>
          <w:rFonts w:ascii="Century Gothic" w:hAnsi="Century Gothic" w:cstheme="minorHAnsi"/>
        </w:rPr>
      </w:pPr>
      <w:r w:rsidRPr="00194E02">
        <w:rPr>
          <w:rFonts w:ascii="Century Gothic" w:hAnsi="Century Gothic" w:cstheme="minorHAnsi"/>
        </w:rPr>
        <w:t xml:space="preserve">V - </w:t>
      </w:r>
      <w:r w:rsidRPr="00194E02">
        <w:rPr>
          <w:rFonts w:ascii="Century Gothic" w:hAnsi="Century Gothic" w:cstheme="minorHAnsi"/>
          <w:b/>
        </w:rPr>
        <w:t>O simples fato de ter havido a consolidação da situação no tempo não torna menos ilegal toda essa quadra.</w:t>
      </w:r>
    </w:p>
    <w:p w:rsidR="00AC2C63" w:rsidRPr="00194E02" w:rsidRDefault="00AC2C63" w:rsidP="00AC2C63">
      <w:pPr>
        <w:jc w:val="both"/>
        <w:rPr>
          <w:rFonts w:ascii="Century Gothic" w:hAnsi="Century Gothic" w:cstheme="minorHAnsi"/>
        </w:rPr>
      </w:pPr>
      <w:r w:rsidRPr="00194E02">
        <w:rPr>
          <w:rFonts w:ascii="Century Gothic" w:hAnsi="Century Gothic" w:cstheme="minorHAnsi"/>
        </w:rPr>
        <w:t xml:space="preserve">VI - </w:t>
      </w:r>
      <w:r w:rsidRPr="00194E02">
        <w:rPr>
          <w:rFonts w:ascii="Century Gothic" w:hAnsi="Century Gothic" w:cstheme="minorHAnsi"/>
          <w:b/>
          <w:highlight w:val="yellow"/>
        </w:rPr>
        <w:t>Teoria do fato consumado em matéria ambiental equivale a perpetuar, a perenizar um suposto direito de poluir que vai de encontro, no entanto, ao postulado do meio ambiente equilibrado como bem de uso comum do povo essencial à sadia qualidade de vida, assim como é repelido pela nossa jurisprudência e pela da mais alta Corte do país</w:t>
      </w:r>
      <w:r w:rsidRPr="00194E02">
        <w:rPr>
          <w:rFonts w:ascii="Century Gothic" w:hAnsi="Century Gothic" w:cstheme="minorHAnsi"/>
        </w:rPr>
        <w:t xml:space="preserve">. Precedentes: </w:t>
      </w:r>
      <w:r w:rsidRPr="00FA3527">
        <w:rPr>
          <w:rFonts w:ascii="Century Gothic" w:hAnsi="Century Gothic" w:cstheme="minorHAnsi"/>
        </w:rPr>
        <w:t>RE 609748</w:t>
      </w:r>
      <w:r w:rsidRPr="00194E02">
        <w:rPr>
          <w:rFonts w:ascii="Century Gothic" w:hAnsi="Century Gothic" w:cstheme="minorHAnsi"/>
        </w:rPr>
        <w:t xml:space="preserve"> </w:t>
      </w:r>
      <w:proofErr w:type="spellStart"/>
      <w:r w:rsidRPr="00194E02">
        <w:rPr>
          <w:rFonts w:ascii="Century Gothic" w:hAnsi="Century Gothic" w:cstheme="minorHAnsi"/>
        </w:rPr>
        <w:t>AgR</w:t>
      </w:r>
      <w:proofErr w:type="spellEnd"/>
      <w:r w:rsidRPr="00194E02">
        <w:rPr>
          <w:rFonts w:ascii="Century Gothic" w:hAnsi="Century Gothic" w:cstheme="minorHAnsi"/>
        </w:rPr>
        <w:t xml:space="preserve">, </w:t>
      </w:r>
      <w:proofErr w:type="gramStart"/>
      <w:r w:rsidRPr="00194E02">
        <w:rPr>
          <w:rFonts w:ascii="Century Gothic" w:hAnsi="Century Gothic" w:cstheme="minorHAnsi"/>
        </w:rPr>
        <w:t>Relator(</w:t>
      </w:r>
      <w:proofErr w:type="gramEnd"/>
      <w:r w:rsidRPr="00194E02">
        <w:rPr>
          <w:rFonts w:ascii="Century Gothic" w:hAnsi="Century Gothic" w:cstheme="minorHAnsi"/>
        </w:rPr>
        <w:t xml:space="preserve">a): Min. Luiz </w:t>
      </w:r>
      <w:proofErr w:type="spellStart"/>
      <w:r w:rsidRPr="00194E02">
        <w:rPr>
          <w:rFonts w:ascii="Century Gothic" w:hAnsi="Century Gothic" w:cstheme="minorHAnsi"/>
        </w:rPr>
        <w:t>Fux</w:t>
      </w:r>
      <w:proofErr w:type="spellEnd"/>
      <w:r w:rsidRPr="00194E02">
        <w:rPr>
          <w:rFonts w:ascii="Century Gothic" w:hAnsi="Century Gothic" w:cstheme="minorHAnsi"/>
        </w:rPr>
        <w:t xml:space="preserve">, Primeira Turma, julgado em 23/08/2011, DJe-175 </w:t>
      </w:r>
      <w:proofErr w:type="spellStart"/>
      <w:r w:rsidRPr="00194E02">
        <w:rPr>
          <w:rFonts w:ascii="Century Gothic" w:hAnsi="Century Gothic" w:cstheme="minorHAnsi"/>
        </w:rPr>
        <w:t>Divulg</w:t>
      </w:r>
      <w:proofErr w:type="spellEnd"/>
      <w:r w:rsidRPr="00194E02">
        <w:rPr>
          <w:rFonts w:ascii="Century Gothic" w:hAnsi="Century Gothic" w:cstheme="minorHAnsi"/>
        </w:rPr>
        <w:t xml:space="preserve"> 12-09-2011 </w:t>
      </w:r>
      <w:proofErr w:type="spellStart"/>
      <w:r w:rsidRPr="00194E02">
        <w:rPr>
          <w:rFonts w:ascii="Century Gothic" w:hAnsi="Century Gothic" w:cstheme="minorHAnsi"/>
        </w:rPr>
        <w:t>Public</w:t>
      </w:r>
      <w:proofErr w:type="spellEnd"/>
      <w:r w:rsidRPr="00194E02">
        <w:rPr>
          <w:rFonts w:ascii="Century Gothic" w:hAnsi="Century Gothic" w:cstheme="minorHAnsi"/>
        </w:rPr>
        <w:t xml:space="preserve"> 13-09-2011 </w:t>
      </w:r>
      <w:proofErr w:type="spellStart"/>
      <w:r w:rsidRPr="00194E02">
        <w:rPr>
          <w:rFonts w:ascii="Century Gothic" w:hAnsi="Century Gothic" w:cstheme="minorHAnsi"/>
        </w:rPr>
        <w:t>Ement</w:t>
      </w:r>
      <w:proofErr w:type="spellEnd"/>
      <w:r w:rsidRPr="00194E02">
        <w:rPr>
          <w:rFonts w:ascii="Century Gothic" w:hAnsi="Century Gothic" w:cstheme="minorHAnsi"/>
        </w:rPr>
        <w:t xml:space="preserve"> VOL-02585-02 PP-00222;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948.921/SP</w:t>
      </w:r>
      <w:r w:rsidRPr="00194E02">
        <w:rPr>
          <w:rFonts w:ascii="Century Gothic" w:hAnsi="Century Gothic" w:cstheme="minorHAnsi"/>
        </w:rPr>
        <w:t>, Rel.</w:t>
      </w:r>
      <w:r w:rsidR="00911237" w:rsidRPr="00194E02">
        <w:rPr>
          <w:rFonts w:ascii="Century Gothic" w:hAnsi="Century Gothic" w:cstheme="minorHAnsi"/>
        </w:rPr>
        <w:t xml:space="preserve"> </w:t>
      </w:r>
      <w:r w:rsidRPr="00194E02">
        <w:rPr>
          <w:rFonts w:ascii="Century Gothic" w:hAnsi="Century Gothic" w:cstheme="minorHAnsi"/>
        </w:rPr>
        <w:t xml:space="preserve">Ministro Herman Benjamin, Segunda Turma, julgado em 23/10/2007,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11/11/2009.</w:t>
      </w:r>
    </w:p>
    <w:p w:rsidR="00AC2C63" w:rsidRPr="00194E02" w:rsidRDefault="00AC2C63" w:rsidP="00AC2C63">
      <w:pPr>
        <w:jc w:val="both"/>
        <w:rPr>
          <w:rFonts w:ascii="Century Gothic" w:hAnsi="Century Gothic" w:cstheme="minorHAnsi"/>
        </w:rPr>
      </w:pPr>
      <w:r w:rsidRPr="00194E02">
        <w:rPr>
          <w:rFonts w:ascii="Century Gothic" w:hAnsi="Century Gothic" w:cstheme="minorHAnsi"/>
        </w:rPr>
        <w:t xml:space="preserve">VII - </w:t>
      </w:r>
      <w:r w:rsidRPr="00194E02">
        <w:rPr>
          <w:rFonts w:ascii="Century Gothic" w:hAnsi="Century Gothic" w:cstheme="minorHAnsi"/>
          <w:b/>
          <w:highlight w:val="yellow"/>
        </w:rPr>
        <w:t xml:space="preserve">Há de salientar-se ainda que as exceções legais a esse entendimento </w:t>
      </w:r>
      <w:proofErr w:type="gramStart"/>
      <w:r w:rsidRPr="00194E02">
        <w:rPr>
          <w:rFonts w:ascii="Century Gothic" w:hAnsi="Century Gothic" w:cstheme="minorHAnsi"/>
          <w:b/>
          <w:highlight w:val="yellow"/>
        </w:rPr>
        <w:t>encontram-se</w:t>
      </w:r>
      <w:proofErr w:type="gramEnd"/>
      <w:r w:rsidRPr="00194E02">
        <w:rPr>
          <w:rFonts w:ascii="Century Gothic" w:hAnsi="Century Gothic" w:cstheme="minorHAnsi"/>
          <w:b/>
          <w:highlight w:val="yellow"/>
        </w:rPr>
        <w:t xml:space="preserve"> previstas nos </w:t>
      </w:r>
      <w:proofErr w:type="spellStart"/>
      <w:r w:rsidRPr="00194E02">
        <w:rPr>
          <w:rFonts w:ascii="Century Gothic" w:hAnsi="Century Gothic" w:cstheme="minorHAnsi"/>
          <w:b/>
          <w:highlight w:val="yellow"/>
        </w:rPr>
        <w:t>arts</w:t>
      </w:r>
      <w:proofErr w:type="spellEnd"/>
      <w:r w:rsidRPr="00194E02">
        <w:rPr>
          <w:rFonts w:ascii="Century Gothic" w:hAnsi="Century Gothic" w:cstheme="minorHAnsi"/>
          <w:b/>
          <w:highlight w:val="yellow"/>
        </w:rPr>
        <w:t>. 61-A a 65 do Código Florestal, dentre as quais não se insere a pretensão de manutenção de casas de veraneio,</w:t>
      </w:r>
      <w:r w:rsidRPr="00194E02">
        <w:rPr>
          <w:rFonts w:ascii="Century Gothic" w:hAnsi="Century Gothic" w:cstheme="minorHAnsi"/>
        </w:rPr>
        <w:t xml:space="preserve"> como decidido noutro feito: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1.362.456/MS</w:t>
      </w:r>
      <w:r w:rsidRPr="00194E02">
        <w:rPr>
          <w:rFonts w:ascii="Century Gothic" w:hAnsi="Century Gothic" w:cstheme="minorHAnsi"/>
        </w:rPr>
        <w:t xml:space="preserve">, Rel. Ministro Mauro Campbell Marques, Segunda Turma, julgado em 20/6/2013,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28/6/2013.</w:t>
      </w:r>
    </w:p>
    <w:p w:rsidR="00AC2C63" w:rsidRPr="00194E02" w:rsidRDefault="00AC2C63" w:rsidP="00AC2C63">
      <w:pPr>
        <w:jc w:val="both"/>
        <w:rPr>
          <w:rFonts w:ascii="Century Gothic" w:hAnsi="Century Gothic" w:cstheme="minorHAnsi"/>
        </w:rPr>
      </w:pPr>
      <w:r w:rsidRPr="00194E02">
        <w:rPr>
          <w:rFonts w:ascii="Century Gothic" w:hAnsi="Century Gothic" w:cstheme="minorHAnsi"/>
        </w:rPr>
        <w:t>VIII - Correta, portanto, a decisão monocrática ao dar parcial provimento ao recurso especial para reformar o acórdão regional recorrido, restabelecendo os termos da sentença.</w:t>
      </w:r>
    </w:p>
    <w:p w:rsidR="00AC2C63" w:rsidRPr="00194E02" w:rsidRDefault="00AC2C63" w:rsidP="00AC2C63">
      <w:pPr>
        <w:jc w:val="both"/>
        <w:rPr>
          <w:rFonts w:ascii="Century Gothic" w:hAnsi="Century Gothic" w:cstheme="minorHAnsi"/>
        </w:rPr>
      </w:pPr>
      <w:r w:rsidRPr="00194E02">
        <w:rPr>
          <w:rFonts w:ascii="Century Gothic" w:hAnsi="Century Gothic" w:cstheme="minorHAnsi"/>
        </w:rPr>
        <w:t>IX - Agravo interno improvido.</w:t>
      </w:r>
    </w:p>
    <w:p w:rsidR="007E6E32" w:rsidRPr="00194E02" w:rsidRDefault="00AC2C63" w:rsidP="00AC2C63">
      <w:pPr>
        <w:jc w:val="both"/>
        <w:rPr>
          <w:rFonts w:ascii="Century Gothic" w:hAnsi="Century Gothic" w:cstheme="minorHAnsi"/>
          <w:b/>
        </w:rPr>
      </w:pPr>
      <w:r w:rsidRPr="00FA3527">
        <w:rPr>
          <w:rFonts w:ascii="Century Gothic" w:hAnsi="Century Gothic" w:cstheme="minorHAnsi"/>
        </w:rPr>
        <w:t>(</w:t>
      </w:r>
      <w:proofErr w:type="spellStart"/>
      <w:r w:rsidRPr="00FA3527">
        <w:rPr>
          <w:rFonts w:ascii="Century Gothic" w:hAnsi="Century Gothic" w:cstheme="minorHAnsi"/>
          <w:b/>
          <w:highlight w:val="green"/>
        </w:rPr>
        <w:t>AgInt</w:t>
      </w:r>
      <w:proofErr w:type="spellEnd"/>
      <w:r w:rsidRPr="00FA3527">
        <w:rPr>
          <w:rFonts w:ascii="Century Gothic" w:hAnsi="Century Gothic" w:cstheme="minorHAnsi"/>
          <w:b/>
          <w:highlight w:val="green"/>
        </w:rPr>
        <w:t xml:space="preserve"> no </w:t>
      </w:r>
      <w:proofErr w:type="spellStart"/>
      <w:r w:rsidRPr="00FA3527">
        <w:rPr>
          <w:rFonts w:ascii="Century Gothic" w:hAnsi="Century Gothic" w:cstheme="minorHAnsi"/>
          <w:b/>
          <w:highlight w:val="green"/>
        </w:rPr>
        <w:t>REsp</w:t>
      </w:r>
      <w:proofErr w:type="spellEnd"/>
      <w:r w:rsidRPr="00FA3527">
        <w:rPr>
          <w:rFonts w:ascii="Century Gothic" w:hAnsi="Century Gothic" w:cstheme="minorHAnsi"/>
          <w:b/>
          <w:highlight w:val="green"/>
        </w:rPr>
        <w:t xml:space="preserve"> 1495757/MS, Rel. </w:t>
      </w:r>
      <w:r w:rsidRPr="00194E02">
        <w:rPr>
          <w:rFonts w:ascii="Century Gothic" w:hAnsi="Century Gothic" w:cstheme="minorHAnsi"/>
          <w:b/>
          <w:highlight w:val="green"/>
        </w:rPr>
        <w:t xml:space="preserve">Ministro FRANCISCO FALCÃO, SEGUNDA TURMA, julgado em 06/03/2018, </w:t>
      </w:r>
      <w:proofErr w:type="spellStart"/>
      <w:r w:rsidRPr="00194E02">
        <w:rPr>
          <w:rFonts w:ascii="Century Gothic" w:hAnsi="Century Gothic" w:cstheme="minorHAnsi"/>
          <w:b/>
          <w:highlight w:val="green"/>
        </w:rPr>
        <w:t>DJe</w:t>
      </w:r>
      <w:proofErr w:type="spellEnd"/>
      <w:r w:rsidRPr="00194E02">
        <w:rPr>
          <w:rFonts w:ascii="Century Gothic" w:hAnsi="Century Gothic" w:cstheme="minorHAnsi"/>
          <w:b/>
          <w:highlight w:val="green"/>
        </w:rPr>
        <w:t xml:space="preserve"> 12/03/2018)</w:t>
      </w:r>
    </w:p>
    <w:p w:rsidR="00F01ADE" w:rsidRPr="00194E02" w:rsidRDefault="00F01ADE" w:rsidP="00AC2C63">
      <w:pPr>
        <w:jc w:val="both"/>
        <w:rPr>
          <w:rFonts w:ascii="Century Gothic" w:hAnsi="Century Gothic" w:cstheme="minorHAnsi"/>
          <w:b/>
        </w:rPr>
      </w:pPr>
    </w:p>
    <w:p w:rsidR="00AC2C63" w:rsidRPr="00194E02" w:rsidRDefault="00F01ADE" w:rsidP="00A25E51">
      <w:pPr>
        <w:pStyle w:val="PargrafodaLista"/>
        <w:numPr>
          <w:ilvl w:val="0"/>
          <w:numId w:val="1"/>
        </w:numPr>
        <w:jc w:val="both"/>
        <w:rPr>
          <w:rFonts w:ascii="Century Gothic" w:hAnsi="Century Gothic" w:cstheme="minorHAnsi"/>
          <w:color w:val="FF0000"/>
        </w:rPr>
      </w:pPr>
      <w:r w:rsidRPr="00194E02">
        <w:rPr>
          <w:rFonts w:ascii="Century Gothic" w:hAnsi="Century Gothic" w:cstheme="minorHAnsi"/>
          <w:color w:val="FF0000"/>
        </w:rPr>
        <w:lastRenderedPageBreak/>
        <w:t xml:space="preserve">Verifica-se que o </w:t>
      </w:r>
      <w:r w:rsidR="00AE1587" w:rsidRPr="00194E02">
        <w:rPr>
          <w:rFonts w:ascii="Century Gothic" w:hAnsi="Century Gothic" w:cstheme="minorHAnsi"/>
          <w:b/>
          <w:color w:val="FF0000"/>
        </w:rPr>
        <w:t>STJ</w:t>
      </w:r>
      <w:r w:rsidR="00AE1587" w:rsidRPr="00194E02">
        <w:rPr>
          <w:rFonts w:ascii="Century Gothic" w:hAnsi="Century Gothic" w:cstheme="minorHAnsi"/>
          <w:color w:val="FF0000"/>
        </w:rPr>
        <w:t xml:space="preserve"> manteve a mesma posição que adotava antes do julgamento das </w:t>
      </w:r>
      <w:r w:rsidR="00E12F01" w:rsidRPr="00194E02">
        <w:rPr>
          <w:rFonts w:ascii="Century Gothic" w:hAnsi="Century Gothic" w:cstheme="minorHAnsi"/>
          <w:color w:val="FF0000"/>
        </w:rPr>
        <w:t>ADI’S</w:t>
      </w:r>
      <w:r w:rsidR="00AE1587" w:rsidRPr="00194E02">
        <w:rPr>
          <w:rFonts w:ascii="Century Gothic" w:hAnsi="Century Gothic" w:cstheme="minorHAnsi"/>
          <w:color w:val="FF0000"/>
        </w:rPr>
        <w:t xml:space="preserve"> - </w:t>
      </w:r>
      <w:r w:rsidR="00E12F01" w:rsidRPr="00194E02">
        <w:rPr>
          <w:rFonts w:ascii="Century Gothic" w:hAnsi="Century Gothic" w:cstheme="minorHAnsi"/>
          <w:color w:val="FF0000"/>
        </w:rPr>
        <w:t xml:space="preserve"> PELA </w:t>
      </w:r>
      <w:r w:rsidR="00AE1587" w:rsidRPr="00194E02">
        <w:rPr>
          <w:rFonts w:ascii="Century Gothic" w:hAnsi="Century Gothic" w:cstheme="minorHAnsi"/>
          <w:color w:val="FF0000"/>
        </w:rPr>
        <w:t>IRRETROATI</w:t>
      </w:r>
      <w:r w:rsidR="00E12F01" w:rsidRPr="00194E02">
        <w:rPr>
          <w:rFonts w:ascii="Century Gothic" w:hAnsi="Century Gothic" w:cstheme="minorHAnsi"/>
          <w:color w:val="FF0000"/>
        </w:rPr>
        <w:t>V</w:t>
      </w:r>
      <w:r w:rsidR="00B304DC" w:rsidRPr="00194E02">
        <w:rPr>
          <w:rFonts w:ascii="Century Gothic" w:hAnsi="Century Gothic" w:cstheme="minorHAnsi"/>
          <w:color w:val="FF0000"/>
        </w:rPr>
        <w:t xml:space="preserve">IDADE DO NOVO CÓDIGO FLORESTAL. Confira: </w:t>
      </w:r>
    </w:p>
    <w:p w:rsidR="00F01ADE" w:rsidRPr="00194E02" w:rsidRDefault="00F01ADE" w:rsidP="00F01ADE">
      <w:pPr>
        <w:pStyle w:val="PargrafodaLista"/>
        <w:jc w:val="both"/>
        <w:rPr>
          <w:rFonts w:ascii="Century Gothic" w:hAnsi="Century Gothic" w:cstheme="minorHAnsi"/>
          <w:color w:val="FF0000"/>
        </w:rPr>
      </w:pPr>
    </w:p>
    <w:p w:rsidR="00A469D9" w:rsidRPr="00194E02" w:rsidRDefault="00A469D9" w:rsidP="007E6E32">
      <w:pPr>
        <w:jc w:val="both"/>
        <w:rPr>
          <w:rFonts w:ascii="Century Gothic" w:hAnsi="Century Gothic" w:cstheme="minorHAnsi"/>
          <w:b/>
        </w:rPr>
      </w:pPr>
      <w:r w:rsidRPr="00194E02">
        <w:rPr>
          <w:rFonts w:ascii="Century Gothic" w:hAnsi="Century Gothic" w:cstheme="minorHAnsi"/>
        </w:rPr>
        <w:t xml:space="preserve">DIREITO AMBIENTAL. ENUNCIADO ADMINISTRATIVO 3/STJ. AÇÃO CIVIL PÚBLICA. CÔMPUTO DA ÁREA DE PRESERVAÇÃO PERMANENTE NO CÁLCULO DA RESERVA LEGAL. </w:t>
      </w:r>
      <w:r w:rsidRPr="00194E02">
        <w:rPr>
          <w:rFonts w:ascii="Century Gothic" w:hAnsi="Century Gothic" w:cstheme="minorHAnsi"/>
          <w:b/>
          <w:highlight w:val="yellow"/>
        </w:rPr>
        <w:t>APLICAÇÃO RETROATIVA DO NOVO CÓDIGO FLORESTAL. DESCABIMENTO.</w:t>
      </w:r>
      <w:r w:rsidRPr="00194E02">
        <w:rPr>
          <w:rFonts w:ascii="Century Gothic" w:hAnsi="Century Gothic" w:cstheme="minorHAnsi"/>
          <w:b/>
        </w:rPr>
        <w:t xml:space="preserve"> </w:t>
      </w:r>
    </w:p>
    <w:p w:rsidR="00A469D9" w:rsidRPr="00194E02" w:rsidRDefault="00A469D9" w:rsidP="007E6E32">
      <w:pPr>
        <w:jc w:val="both"/>
        <w:rPr>
          <w:rFonts w:ascii="Century Gothic" w:hAnsi="Century Gothic" w:cstheme="minorHAnsi"/>
        </w:rPr>
      </w:pPr>
      <w:r w:rsidRPr="00194E02">
        <w:rPr>
          <w:rFonts w:ascii="Century Gothic" w:hAnsi="Century Gothic" w:cstheme="minorHAnsi"/>
        </w:rPr>
        <w:t xml:space="preserve">1. O presente recurso especial decorre de ação civil pública ambiental proposta pelo MP/SP contra particulares com o objetivo de cessar a prática de atividades danosas ao meio ambiente, em especial nas áreas de preservação permanente de imóvel rural, bem assim de buscar a recuperação da área degradada e a demarcação da reserva legal. Decidiu o TJ/SP no sentido da possibilidade de cômputo da área de preservação permanente no cálculo da área de reserva legal, com aplicação do novo código florestal a fatos pretéritos, daí a insurgência do MP/SP. </w:t>
      </w:r>
    </w:p>
    <w:p w:rsidR="00A469D9" w:rsidRPr="00194E02" w:rsidRDefault="00A469D9" w:rsidP="007E6E32">
      <w:pPr>
        <w:jc w:val="both"/>
        <w:rPr>
          <w:rFonts w:ascii="Century Gothic" w:hAnsi="Century Gothic" w:cstheme="minorHAnsi"/>
        </w:rPr>
      </w:pPr>
      <w:r w:rsidRPr="00194E02">
        <w:rPr>
          <w:rFonts w:ascii="Century Gothic" w:hAnsi="Century Gothic" w:cstheme="minorHAnsi"/>
        </w:rPr>
        <w:t>2. O acórdão recorrido merece reforma, pois "O novo Código Florestal não pode retroagir para atingir o ato jurídico perfeito, os direitos ambientais adquiridos e a coisa julgada, tampouco para reduzir de tal modo e sem as necessárias compensações ambientais o patamar de proteção de ecossistemas frágeis ou espécies ameaçadas de extinção, a ponto de transgredir o limite constitucional intocável e intransponível da 'incumbência' do Estado de garantir a preservação e a restauração dos processos ecológicos essenciais (art. 225, § 1º, I)" (</w:t>
      </w:r>
      <w:proofErr w:type="spellStart"/>
      <w:r w:rsidRPr="00FA3527">
        <w:rPr>
          <w:rFonts w:ascii="Century Gothic" w:hAnsi="Century Gothic" w:cstheme="minorHAnsi"/>
        </w:rPr>
        <w:t>AgRg</w:t>
      </w:r>
      <w:proofErr w:type="spellEnd"/>
      <w:r w:rsidRPr="00FA3527">
        <w:rPr>
          <w:rFonts w:ascii="Century Gothic" w:hAnsi="Century Gothic" w:cstheme="minorHAnsi"/>
        </w:rPr>
        <w:t xml:space="preserve"> no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1.434.797/PR</w:t>
      </w:r>
      <w:r w:rsidRPr="00194E02">
        <w:rPr>
          <w:rFonts w:ascii="Century Gothic" w:hAnsi="Century Gothic" w:cstheme="minorHAnsi"/>
        </w:rPr>
        <w:t xml:space="preserve">, Rel. Ministro Humberto Martins, Segunda Turma,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07/06/2016).</w:t>
      </w:r>
    </w:p>
    <w:p w:rsidR="00A469D9" w:rsidRPr="00194E02" w:rsidRDefault="00A469D9" w:rsidP="007E6E32">
      <w:pPr>
        <w:jc w:val="both"/>
        <w:rPr>
          <w:rFonts w:ascii="Century Gothic" w:hAnsi="Century Gothic" w:cstheme="minorHAnsi"/>
        </w:rPr>
      </w:pPr>
      <w:r w:rsidRPr="00194E02">
        <w:rPr>
          <w:rFonts w:ascii="Century Gothic" w:hAnsi="Century Gothic" w:cstheme="minorHAnsi"/>
        </w:rPr>
        <w:t>3. Recurso especial provido.</w:t>
      </w:r>
    </w:p>
    <w:p w:rsidR="00C3117B" w:rsidRPr="00194E02" w:rsidRDefault="00A469D9" w:rsidP="007E6E32">
      <w:pPr>
        <w:jc w:val="both"/>
        <w:rPr>
          <w:rFonts w:ascii="Century Gothic" w:hAnsi="Century Gothic" w:cstheme="minorHAnsi"/>
        </w:rPr>
      </w:pPr>
      <w:r w:rsidRPr="00194E02">
        <w:rPr>
          <w:rFonts w:ascii="Century Gothic" w:hAnsi="Century Gothic" w:cstheme="minorHAnsi"/>
        </w:rPr>
        <w:t>(</w:t>
      </w:r>
      <w:proofErr w:type="spellStart"/>
      <w:r w:rsidR="00F0028E" w:rsidRPr="00194E02">
        <w:rPr>
          <w:rFonts w:ascii="Century Gothic" w:hAnsi="Century Gothic" w:cstheme="minorHAnsi"/>
          <w:highlight w:val="green"/>
        </w:rPr>
        <w:fldChar w:fldCharType="begin"/>
      </w:r>
      <w:r w:rsidR="00F0028E" w:rsidRPr="00194E02">
        <w:rPr>
          <w:rFonts w:ascii="Century Gothic" w:hAnsi="Century Gothic" w:cstheme="minorHAnsi"/>
          <w:highlight w:val="green"/>
        </w:rPr>
        <w:instrText xml:space="preserve"> HYPERLINK "https://ww2.stj.jus.br/processo/revista/documento/mediado/?componente=ITA&amp;sequencial=1676711&amp;num_registro=201703252771&amp;data=20180226&amp;formato=PDF" </w:instrText>
      </w:r>
      <w:r w:rsidR="00F0028E" w:rsidRPr="00194E02">
        <w:rPr>
          <w:rFonts w:ascii="Century Gothic" w:hAnsi="Century Gothic" w:cstheme="minorHAnsi"/>
          <w:highlight w:val="green"/>
        </w:rPr>
        <w:fldChar w:fldCharType="separate"/>
      </w:r>
      <w:r w:rsidRPr="00194E02">
        <w:rPr>
          <w:rStyle w:val="Hyperlink"/>
          <w:rFonts w:ascii="Century Gothic" w:hAnsi="Century Gothic" w:cstheme="minorHAnsi"/>
          <w:highlight w:val="green"/>
        </w:rPr>
        <w:t>REsp</w:t>
      </w:r>
      <w:proofErr w:type="spellEnd"/>
      <w:r w:rsidRPr="00194E02">
        <w:rPr>
          <w:rStyle w:val="Hyperlink"/>
          <w:rFonts w:ascii="Century Gothic" w:hAnsi="Century Gothic" w:cstheme="minorHAnsi"/>
          <w:highlight w:val="green"/>
        </w:rPr>
        <w:t xml:space="preserve"> 1715929/SP</w:t>
      </w:r>
      <w:r w:rsidR="00F0028E" w:rsidRPr="00194E02">
        <w:rPr>
          <w:rFonts w:ascii="Century Gothic" w:hAnsi="Century Gothic" w:cstheme="minorHAnsi"/>
          <w:highlight w:val="green"/>
        </w:rPr>
        <w:fldChar w:fldCharType="end"/>
      </w:r>
      <w:r w:rsidRPr="00194E02">
        <w:rPr>
          <w:rFonts w:ascii="Century Gothic" w:hAnsi="Century Gothic" w:cstheme="minorHAnsi"/>
          <w:highlight w:val="green"/>
        </w:rPr>
        <w:t xml:space="preserve">, Rel. Ministro MAURO CAMPBELL MARQUES, SEGUNDA TURMA, julgado em 20/02/2018, </w:t>
      </w:r>
      <w:proofErr w:type="spellStart"/>
      <w:r w:rsidRPr="00194E02">
        <w:rPr>
          <w:rFonts w:ascii="Century Gothic" w:hAnsi="Century Gothic" w:cstheme="minorHAnsi"/>
          <w:highlight w:val="green"/>
        </w:rPr>
        <w:t>DJe</w:t>
      </w:r>
      <w:proofErr w:type="spellEnd"/>
      <w:r w:rsidRPr="00194E02">
        <w:rPr>
          <w:rFonts w:ascii="Century Gothic" w:hAnsi="Century Gothic" w:cstheme="minorHAnsi"/>
          <w:highlight w:val="green"/>
        </w:rPr>
        <w:t xml:space="preserve"> 26/02/2018</w:t>
      </w:r>
      <w:r w:rsidRPr="00194E02">
        <w:rPr>
          <w:rFonts w:ascii="Century Gothic" w:hAnsi="Century Gothic" w:cstheme="minorHAnsi"/>
        </w:rPr>
        <w:t>)</w:t>
      </w:r>
    </w:p>
    <w:p w:rsidR="004C6E18" w:rsidRPr="00194E02" w:rsidRDefault="004C6E18" w:rsidP="007E6E32">
      <w:pPr>
        <w:jc w:val="both"/>
        <w:rPr>
          <w:rFonts w:ascii="Century Gothic" w:hAnsi="Century Gothic" w:cstheme="minorHAnsi"/>
        </w:rPr>
      </w:pPr>
    </w:p>
    <w:p w:rsidR="004C6E18" w:rsidRPr="00194E02" w:rsidRDefault="004C6E18" w:rsidP="007E6E32">
      <w:pPr>
        <w:jc w:val="both"/>
        <w:rPr>
          <w:rFonts w:ascii="Century Gothic" w:hAnsi="Century Gothic" w:cstheme="minorHAnsi"/>
        </w:rPr>
      </w:pPr>
      <w:r w:rsidRPr="00194E02">
        <w:rPr>
          <w:rFonts w:ascii="Century Gothic" w:hAnsi="Century Gothic" w:cstheme="minorHAnsi"/>
        </w:rPr>
        <w:t xml:space="preserve">PROCESSUAL CIVIL E ADMINISTRATIVO. AÇÃO CIVIL PÚBLICA POR DANO AMBIENTAL. EDIFICAÇÃO ÀS MARGENS DE RIO. ÁREA DE PRESERVAÇÃO PERMANENTE. DEMOLIÇÃO. </w:t>
      </w:r>
      <w:r w:rsidRPr="00194E02">
        <w:rPr>
          <w:rFonts w:ascii="Century Gothic" w:hAnsi="Century Gothic" w:cstheme="minorHAnsi"/>
          <w:highlight w:val="yellow"/>
        </w:rPr>
        <w:t>TEORIA DO FATO CONSUMADO. INAPLICAÇÃO. NOVA LEGISLAÇÃO. TEMPUS REGIT ACTUM.</w:t>
      </w:r>
    </w:p>
    <w:p w:rsidR="004C6E18" w:rsidRPr="00194E02" w:rsidRDefault="004C6E18" w:rsidP="007E6E32">
      <w:pPr>
        <w:jc w:val="both"/>
        <w:rPr>
          <w:rFonts w:ascii="Century Gothic" w:hAnsi="Century Gothic" w:cstheme="minorHAnsi"/>
        </w:rPr>
      </w:pPr>
      <w:r w:rsidRPr="00194E02">
        <w:rPr>
          <w:rFonts w:ascii="Century Gothic" w:hAnsi="Century Gothic" w:cstheme="minorHAnsi"/>
        </w:rPr>
        <w:t>1. O Plenário do STJ decidiu que "aos recursos interpostos com fundamento no CPC/1973 (relativos a decisões publicadas até 17 de março de 2016) devem ser exigidos os requisitos de admissibilidade na forma nele prevista, com as interpretações dadas até então pela jurisprudência do Superior Tribunal de Justiça" (Enunciado Administrativo n. 2).</w:t>
      </w:r>
    </w:p>
    <w:p w:rsidR="004C6E18" w:rsidRPr="00194E02" w:rsidRDefault="004C6E18" w:rsidP="007E6E32">
      <w:pPr>
        <w:jc w:val="both"/>
        <w:rPr>
          <w:rFonts w:ascii="Century Gothic" w:hAnsi="Century Gothic" w:cstheme="minorHAnsi"/>
        </w:rPr>
      </w:pPr>
      <w:r w:rsidRPr="00194E02">
        <w:rPr>
          <w:rFonts w:ascii="Century Gothic" w:hAnsi="Century Gothic" w:cstheme="minorHAnsi"/>
        </w:rPr>
        <w:t>2. O Superior Tribunal de Justiça já reconheceu que, em matéria ambiental, não há lugar para a incidência da teoria do fato consumado. Precedentes.</w:t>
      </w:r>
    </w:p>
    <w:p w:rsidR="004C6E18" w:rsidRPr="00194E02" w:rsidRDefault="004C6E18" w:rsidP="007E6E32">
      <w:pPr>
        <w:jc w:val="both"/>
        <w:rPr>
          <w:rFonts w:ascii="Century Gothic" w:hAnsi="Century Gothic" w:cstheme="minorHAnsi"/>
        </w:rPr>
      </w:pPr>
      <w:r w:rsidRPr="00194E02">
        <w:rPr>
          <w:rFonts w:ascii="Century Gothic" w:hAnsi="Century Gothic" w:cstheme="minorHAnsi"/>
        </w:rPr>
        <w:t xml:space="preserve">3. Caso em que, em ação civil pública movida pelo Ministério Público Catarinense contra proprietário de imóvel de dois pavimentos, erguido para fins comerciais a uma distância de 5 (cinco) metros das margens do Rio do Peixe, </w:t>
      </w:r>
      <w:r w:rsidRPr="00194E02">
        <w:rPr>
          <w:rFonts w:ascii="Century Gothic" w:hAnsi="Century Gothic" w:cstheme="minorHAnsi"/>
        </w:rPr>
        <w:lastRenderedPageBreak/>
        <w:t>localizado no Município de Videira/SC, sem licença ou autorização prévia da municipalidade, a Corte a quo mitigou a proteção ao meio ambiente para impedir a demolição ordenada na sentença, reputando ser inaplicável ao caso o Código Florestal revogado (Lei n. 4.771/1965), então vigente, que estabelecia como não edificável a faixa de 30 (trinta) metros, e privilegiou a Lei de Parcelamento do Solo Urbano (Lei n.6.766/1979), em que se estatuía restrição de 15 (quinze) metros.</w:t>
      </w:r>
    </w:p>
    <w:p w:rsidR="004C6E18" w:rsidRPr="00194E02" w:rsidRDefault="004C6E18" w:rsidP="007E6E32">
      <w:pPr>
        <w:jc w:val="both"/>
        <w:rPr>
          <w:rFonts w:ascii="Century Gothic" w:hAnsi="Century Gothic" w:cstheme="minorHAnsi"/>
        </w:rPr>
      </w:pPr>
      <w:r w:rsidRPr="00194E02">
        <w:rPr>
          <w:rFonts w:ascii="Century Gothic" w:hAnsi="Century Gothic" w:cstheme="minorHAnsi"/>
        </w:rPr>
        <w:t>4. Considerou o Tribunal de origem, no acórdão recorrido, que: a medida contrariava o princípio da proporcionalidade, já que o imóvel não era o único erguido em situação irregular, e sua remoção "em nada contribuiria ou muito pouco ajudaria no restabelecimento da flora nativa"; o dano ambiental não era recente "e não surgiu com a construção do imóvel do apelante" e havia no "município inúmeras construções na mesma situação, inclusive uma agroindústria, de modo que "determinar a demolição de todas em iguais condições, por respeito ao princípio da isonomia, em prol da recuperação da mata ciliar do Rio do Peixe, beira à insanidade" .</w:t>
      </w:r>
    </w:p>
    <w:p w:rsidR="004C6E18" w:rsidRPr="00194E02" w:rsidRDefault="004C6E18" w:rsidP="007E6E32">
      <w:pPr>
        <w:jc w:val="both"/>
        <w:rPr>
          <w:rFonts w:ascii="Century Gothic" w:hAnsi="Century Gothic" w:cstheme="minorHAnsi"/>
        </w:rPr>
      </w:pPr>
      <w:r w:rsidRPr="00194E02">
        <w:rPr>
          <w:rFonts w:ascii="Century Gothic" w:hAnsi="Century Gothic" w:cstheme="minorHAnsi"/>
        </w:rPr>
        <w:t xml:space="preserve">5. Esta Corte Superior, em casos idênticos, rejeita a tese de situações consolidadas pelo decurso de tempo e repele a aplicação retroativa das disposições do Novo Código Florestal, por entender que, em matéria ambiental, adota-se o princípio tempus </w:t>
      </w:r>
      <w:proofErr w:type="spellStart"/>
      <w:r w:rsidRPr="00194E02">
        <w:rPr>
          <w:rFonts w:ascii="Century Gothic" w:hAnsi="Century Gothic" w:cstheme="minorHAnsi"/>
        </w:rPr>
        <w:t>regit</w:t>
      </w:r>
      <w:proofErr w:type="spellEnd"/>
      <w:r w:rsidRPr="00194E02">
        <w:rPr>
          <w:rFonts w:ascii="Century Gothic" w:hAnsi="Century Gothic" w:cstheme="minorHAnsi"/>
        </w:rPr>
        <w:t xml:space="preserve"> </w:t>
      </w:r>
      <w:proofErr w:type="spellStart"/>
      <w:r w:rsidRPr="00194E02">
        <w:rPr>
          <w:rFonts w:ascii="Century Gothic" w:hAnsi="Century Gothic" w:cstheme="minorHAnsi"/>
        </w:rPr>
        <w:t>actum</w:t>
      </w:r>
      <w:proofErr w:type="spellEnd"/>
      <w:r w:rsidRPr="00194E02">
        <w:rPr>
          <w:rFonts w:ascii="Century Gothic" w:hAnsi="Century Gothic" w:cstheme="minorHAnsi"/>
        </w:rPr>
        <w:t xml:space="preserve"> que impõe obediência à lei em vigor quando da ocorrência do fato (</w:t>
      </w:r>
      <w:proofErr w:type="spellStart"/>
      <w:r w:rsidRPr="00FA3527">
        <w:rPr>
          <w:rFonts w:ascii="Century Gothic" w:hAnsi="Century Gothic" w:cstheme="minorHAnsi"/>
        </w:rPr>
        <w:t>AgInt</w:t>
      </w:r>
      <w:proofErr w:type="spellEnd"/>
      <w:r w:rsidRPr="00FA3527">
        <w:rPr>
          <w:rFonts w:ascii="Century Gothic" w:hAnsi="Century Gothic" w:cstheme="minorHAnsi"/>
        </w:rPr>
        <w:t xml:space="preserve"> no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1404904/MG</w:t>
      </w:r>
      <w:r w:rsidRPr="00194E02">
        <w:rPr>
          <w:rFonts w:ascii="Century Gothic" w:hAnsi="Century Gothic" w:cstheme="minorHAnsi"/>
        </w:rPr>
        <w:t xml:space="preserve">, Rel. Ministro HERMAN BENJAMIN, SEGUNDA TURMA, julgado em 02/02/2017,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03/03/2017, e </w:t>
      </w:r>
      <w:proofErr w:type="spellStart"/>
      <w:r w:rsidRPr="00FA3527">
        <w:rPr>
          <w:rFonts w:ascii="Century Gothic" w:hAnsi="Century Gothic" w:cstheme="minorHAnsi"/>
        </w:rPr>
        <w:t>REsp</w:t>
      </w:r>
      <w:proofErr w:type="spellEnd"/>
      <w:r w:rsidRPr="00FA3527">
        <w:rPr>
          <w:rFonts w:ascii="Century Gothic" w:hAnsi="Century Gothic" w:cstheme="minorHAnsi"/>
        </w:rPr>
        <w:t xml:space="preserve"> 1090968/SP</w:t>
      </w:r>
      <w:r w:rsidRPr="00194E02">
        <w:rPr>
          <w:rFonts w:ascii="Century Gothic" w:hAnsi="Century Gothic" w:cstheme="minorHAnsi"/>
        </w:rPr>
        <w:t xml:space="preserve">, Rel. Ministro LUIZ FUX, PRIMEIRA TURMA, julgado em 15/06/2010, </w:t>
      </w:r>
      <w:proofErr w:type="spellStart"/>
      <w:r w:rsidRPr="00194E02">
        <w:rPr>
          <w:rFonts w:ascii="Century Gothic" w:hAnsi="Century Gothic" w:cstheme="minorHAnsi"/>
        </w:rPr>
        <w:t>DJe</w:t>
      </w:r>
      <w:proofErr w:type="spellEnd"/>
      <w:r w:rsidRPr="00194E02">
        <w:rPr>
          <w:rFonts w:ascii="Century Gothic" w:hAnsi="Century Gothic" w:cstheme="minorHAnsi"/>
        </w:rPr>
        <w:t xml:space="preserve"> 03/08/2010).</w:t>
      </w:r>
    </w:p>
    <w:p w:rsidR="004C6E18" w:rsidRPr="00194E02" w:rsidRDefault="004C6E18" w:rsidP="007E6E32">
      <w:pPr>
        <w:jc w:val="both"/>
        <w:rPr>
          <w:rFonts w:ascii="Century Gothic" w:hAnsi="Century Gothic" w:cstheme="minorHAnsi"/>
        </w:rPr>
      </w:pPr>
      <w:r w:rsidRPr="00194E02">
        <w:rPr>
          <w:rFonts w:ascii="Century Gothic" w:hAnsi="Century Gothic" w:cstheme="minorHAnsi"/>
        </w:rPr>
        <w:t xml:space="preserve">6. Subsiste a determinação demolitória sentencial, mesmo aplicando-se a novel legislação ambiental invocada no presente recurso, pois as novas disposições também estabelecem como non </w:t>
      </w:r>
      <w:proofErr w:type="spellStart"/>
      <w:r w:rsidRPr="00194E02">
        <w:rPr>
          <w:rFonts w:ascii="Century Gothic" w:hAnsi="Century Gothic" w:cstheme="minorHAnsi"/>
        </w:rPr>
        <w:t>edificandi</w:t>
      </w:r>
      <w:proofErr w:type="spellEnd"/>
      <w:r w:rsidRPr="00194E02">
        <w:rPr>
          <w:rFonts w:ascii="Century Gothic" w:hAnsi="Century Gothic" w:cstheme="minorHAnsi"/>
        </w:rPr>
        <w:t xml:space="preserve"> a faixa mínima de 15 (quinze) metros das margens dos rios, distância ultrapassada pelo imóvel impugnado na ação.</w:t>
      </w:r>
    </w:p>
    <w:p w:rsidR="004C6E18" w:rsidRPr="00194E02" w:rsidRDefault="004C6E18" w:rsidP="007E6E32">
      <w:pPr>
        <w:jc w:val="both"/>
        <w:rPr>
          <w:rFonts w:ascii="Century Gothic" w:hAnsi="Century Gothic" w:cstheme="minorHAnsi"/>
        </w:rPr>
      </w:pPr>
      <w:r w:rsidRPr="00194E02">
        <w:rPr>
          <w:rFonts w:ascii="Century Gothic" w:hAnsi="Century Gothic" w:cstheme="minorHAnsi"/>
        </w:rPr>
        <w:t>7. Agravo interno desprovido.</w:t>
      </w:r>
    </w:p>
    <w:p w:rsidR="004C6E18" w:rsidRPr="00194E02" w:rsidRDefault="004C6E18" w:rsidP="007E6E32">
      <w:pPr>
        <w:jc w:val="both"/>
        <w:rPr>
          <w:rFonts w:ascii="Century Gothic" w:hAnsi="Century Gothic" w:cstheme="minorHAnsi"/>
        </w:rPr>
      </w:pPr>
      <w:r w:rsidRPr="00FA3527">
        <w:rPr>
          <w:rFonts w:ascii="Century Gothic" w:hAnsi="Century Gothic" w:cstheme="minorHAnsi"/>
        </w:rPr>
        <w:t>(</w:t>
      </w:r>
      <w:proofErr w:type="spellStart"/>
      <w:r w:rsidRPr="00FA3527">
        <w:rPr>
          <w:rFonts w:ascii="Century Gothic" w:hAnsi="Century Gothic" w:cstheme="minorHAnsi"/>
          <w:highlight w:val="green"/>
        </w:rPr>
        <w:t>AgInt</w:t>
      </w:r>
      <w:proofErr w:type="spellEnd"/>
      <w:r w:rsidRPr="00FA3527">
        <w:rPr>
          <w:rFonts w:ascii="Century Gothic" w:hAnsi="Century Gothic" w:cstheme="minorHAnsi"/>
          <w:highlight w:val="green"/>
        </w:rPr>
        <w:t xml:space="preserve"> no </w:t>
      </w:r>
      <w:proofErr w:type="spellStart"/>
      <w:r w:rsidRPr="00FA3527">
        <w:rPr>
          <w:rFonts w:ascii="Century Gothic" w:hAnsi="Century Gothic" w:cstheme="minorHAnsi"/>
          <w:highlight w:val="green"/>
        </w:rPr>
        <w:t>REsp</w:t>
      </w:r>
      <w:proofErr w:type="spellEnd"/>
      <w:r w:rsidRPr="00FA3527">
        <w:rPr>
          <w:rFonts w:ascii="Century Gothic" w:hAnsi="Century Gothic" w:cstheme="minorHAnsi"/>
          <w:highlight w:val="green"/>
        </w:rPr>
        <w:t xml:space="preserve"> 1363943/SC, Rel. </w:t>
      </w:r>
      <w:r w:rsidRPr="00194E02">
        <w:rPr>
          <w:rFonts w:ascii="Century Gothic" w:hAnsi="Century Gothic" w:cstheme="minorHAnsi"/>
          <w:highlight w:val="green"/>
        </w:rPr>
        <w:t xml:space="preserve">Ministro GURGEL DE FARIA, PRIMEIRA TURMA, julgado em 07/11/2017, </w:t>
      </w:r>
      <w:proofErr w:type="spellStart"/>
      <w:r w:rsidRPr="00194E02">
        <w:rPr>
          <w:rFonts w:ascii="Century Gothic" w:hAnsi="Century Gothic" w:cstheme="minorHAnsi"/>
          <w:highlight w:val="green"/>
        </w:rPr>
        <w:t>DJe</w:t>
      </w:r>
      <w:proofErr w:type="spellEnd"/>
      <w:r w:rsidRPr="00194E02">
        <w:rPr>
          <w:rFonts w:ascii="Century Gothic" w:hAnsi="Century Gothic" w:cstheme="minorHAnsi"/>
          <w:highlight w:val="green"/>
        </w:rPr>
        <w:t xml:space="preserve"> 15/12/2017</w:t>
      </w:r>
      <w:r w:rsidRPr="00194E02">
        <w:rPr>
          <w:rFonts w:ascii="Century Gothic" w:hAnsi="Century Gothic" w:cstheme="minorHAnsi"/>
        </w:rPr>
        <w:t>)</w:t>
      </w:r>
    </w:p>
    <w:p w:rsidR="00B24B29" w:rsidRPr="00194E02" w:rsidRDefault="00B24B29" w:rsidP="007E6E32">
      <w:pPr>
        <w:jc w:val="both"/>
        <w:rPr>
          <w:rFonts w:ascii="Century Gothic" w:hAnsi="Century Gothic" w:cstheme="minorHAnsi"/>
          <w:b/>
          <w:color w:val="FF0000"/>
        </w:rPr>
      </w:pPr>
      <w:r w:rsidRPr="00194E02">
        <w:rPr>
          <w:rFonts w:ascii="Century Gothic" w:hAnsi="Century Gothic" w:cstheme="minorHAnsi"/>
          <w:b/>
          <w:color w:val="FF0000"/>
        </w:rPr>
        <w:t>TJ</w:t>
      </w:r>
      <w:r w:rsidR="00ED6EC2" w:rsidRPr="00194E02">
        <w:rPr>
          <w:rFonts w:ascii="Century Gothic" w:hAnsi="Century Gothic" w:cstheme="minorHAnsi"/>
          <w:b/>
          <w:color w:val="FF0000"/>
        </w:rPr>
        <w:t>/</w:t>
      </w:r>
      <w:r w:rsidRPr="00194E02">
        <w:rPr>
          <w:rFonts w:ascii="Century Gothic" w:hAnsi="Century Gothic" w:cstheme="minorHAnsi"/>
          <w:b/>
          <w:color w:val="FF0000"/>
        </w:rPr>
        <w:t>SP</w:t>
      </w:r>
    </w:p>
    <w:p w:rsidR="0007000C" w:rsidRPr="00194E02" w:rsidRDefault="0007000C" w:rsidP="007E6E32">
      <w:pPr>
        <w:jc w:val="both"/>
        <w:rPr>
          <w:rFonts w:ascii="Century Gothic" w:hAnsi="Century Gothic" w:cstheme="minorHAnsi"/>
        </w:rPr>
      </w:pPr>
      <w:r w:rsidRPr="00194E02">
        <w:rPr>
          <w:rFonts w:ascii="Century Gothic" w:hAnsi="Century Gothic" w:cstheme="minorHAnsi"/>
        </w:rPr>
        <w:t xml:space="preserve">AGRAVO DE INSTRUMENTO. AÇÃO CIVIL PÚBLICA. </w:t>
      </w:r>
      <w:r w:rsidRPr="00194E02">
        <w:rPr>
          <w:rFonts w:ascii="Century Gothic" w:hAnsi="Century Gothic" w:cstheme="minorHAnsi"/>
          <w:b/>
          <w:highlight w:val="yellow"/>
        </w:rPr>
        <w:t>Decisão que permitiu aplicação do novo Código Florestal para cômputo da área de preservação permanente na reserva legal. ADMISSIBILIDADE</w:t>
      </w:r>
      <w:r w:rsidRPr="00194E02">
        <w:rPr>
          <w:rFonts w:ascii="Century Gothic" w:hAnsi="Century Gothic" w:cstheme="minorHAnsi"/>
        </w:rPr>
        <w:t>. Diante da possibilidade de adequações práticas, entendo viável a concessão de prazo para regularização das áreas de preservação permanente e reserva legal, consoante a legislação vigente. DADO PROVIMENTO PARCIAL AO AGRAVO. </w:t>
      </w:r>
      <w:r w:rsidRPr="00194E02">
        <w:rPr>
          <w:rFonts w:ascii="Century Gothic" w:hAnsi="Century Gothic" w:cstheme="minorHAnsi"/>
        </w:rPr>
        <w:br/>
        <w:t>(</w:t>
      </w:r>
      <w:proofErr w:type="gramStart"/>
      <w:r w:rsidRPr="00194E02">
        <w:rPr>
          <w:rFonts w:ascii="Century Gothic" w:hAnsi="Century Gothic" w:cstheme="minorHAnsi"/>
        </w:rPr>
        <w:t>TJSP;  </w:t>
      </w:r>
      <w:r w:rsidRPr="00FA3527">
        <w:rPr>
          <w:rFonts w:ascii="Century Gothic" w:hAnsi="Century Gothic" w:cstheme="minorHAnsi"/>
        </w:rPr>
        <w:t>Agravo</w:t>
      </w:r>
      <w:proofErr w:type="gramEnd"/>
      <w:r w:rsidRPr="00FA3527">
        <w:rPr>
          <w:rFonts w:ascii="Century Gothic" w:hAnsi="Century Gothic" w:cstheme="minorHAnsi"/>
        </w:rPr>
        <w:t xml:space="preserve"> de Instrumento 2156930-22.2017.8.26.0000</w:t>
      </w:r>
      <w:r w:rsidRPr="00194E02">
        <w:rPr>
          <w:rFonts w:ascii="Century Gothic" w:hAnsi="Century Gothic" w:cstheme="minorHAnsi"/>
        </w:rPr>
        <w:t>; Relator (a): </w:t>
      </w:r>
      <w:r w:rsidRPr="00194E02">
        <w:rPr>
          <w:rFonts w:ascii="Century Gothic" w:hAnsi="Century Gothic" w:cstheme="minorHAnsi"/>
          <w:b/>
        </w:rPr>
        <w:t>Ruy Alberto Leme Cavalheiro</w:t>
      </w:r>
      <w:r w:rsidRPr="00194E02">
        <w:rPr>
          <w:rFonts w:ascii="Century Gothic" w:hAnsi="Century Gothic" w:cstheme="minorHAnsi"/>
        </w:rPr>
        <w:t xml:space="preserve">; Órgão Julgador: </w:t>
      </w:r>
      <w:r w:rsidRPr="00194E02">
        <w:rPr>
          <w:rFonts w:ascii="Century Gothic" w:hAnsi="Century Gothic" w:cstheme="minorHAnsi"/>
          <w:b/>
          <w:highlight w:val="green"/>
        </w:rPr>
        <w:t>1ª Câmara</w:t>
      </w:r>
      <w:r w:rsidRPr="00194E02">
        <w:rPr>
          <w:rFonts w:ascii="Century Gothic" w:hAnsi="Century Gothic" w:cstheme="minorHAnsi"/>
        </w:rPr>
        <w:t xml:space="preserve"> Reservada ao Meio Ambiente; Foro de Sertãozinho - 3ª Vara Cível; </w:t>
      </w:r>
      <w:r w:rsidRPr="00194E02">
        <w:rPr>
          <w:rFonts w:ascii="Century Gothic" w:hAnsi="Century Gothic" w:cstheme="minorHAnsi"/>
          <w:highlight w:val="green"/>
        </w:rPr>
        <w:t>Data do Julgamento: 05/04/2018</w:t>
      </w:r>
      <w:r w:rsidRPr="00194E02">
        <w:rPr>
          <w:rFonts w:ascii="Century Gothic" w:hAnsi="Century Gothic" w:cstheme="minorHAnsi"/>
        </w:rPr>
        <w:t>; Data de Registro: 16/04/2018)</w:t>
      </w:r>
    </w:p>
    <w:p w:rsidR="00CD39B1" w:rsidRPr="00194E02" w:rsidRDefault="00CD39B1" w:rsidP="007E6E32">
      <w:pPr>
        <w:jc w:val="both"/>
        <w:rPr>
          <w:rFonts w:ascii="Century Gothic" w:hAnsi="Century Gothic" w:cstheme="minorHAnsi"/>
          <w:color w:val="FF0000"/>
        </w:rPr>
      </w:pPr>
      <w:r w:rsidRPr="00194E02">
        <w:rPr>
          <w:rFonts w:ascii="Century Gothic" w:hAnsi="Century Gothic" w:cstheme="minorHAnsi"/>
          <w:color w:val="FF0000"/>
        </w:rPr>
        <w:lastRenderedPageBreak/>
        <w:t>X</w:t>
      </w:r>
    </w:p>
    <w:p w:rsidR="005B7F62" w:rsidRPr="00194E02" w:rsidRDefault="005B7F62" w:rsidP="007E6E32">
      <w:pPr>
        <w:jc w:val="both"/>
        <w:rPr>
          <w:rFonts w:ascii="Century Gothic" w:hAnsi="Century Gothic" w:cstheme="minorHAnsi"/>
          <w:color w:val="000000"/>
          <w:shd w:val="clear" w:color="auto" w:fill="FFFFFF"/>
        </w:rPr>
      </w:pPr>
      <w:proofErr w:type="gramStart"/>
      <w:r w:rsidRPr="00194E02">
        <w:rPr>
          <w:rFonts w:ascii="Century Gothic" w:hAnsi="Century Gothic" w:cstheme="minorHAnsi"/>
          <w:b/>
          <w:color w:val="000000"/>
          <w:highlight w:val="yellow"/>
          <w:shd w:val="clear" w:color="auto" w:fill="FFFFFF"/>
        </w:rPr>
        <w:t>EMBARGOS À</w:t>
      </w:r>
      <w:proofErr w:type="gramEnd"/>
      <w:r w:rsidRPr="00194E02">
        <w:rPr>
          <w:rFonts w:ascii="Century Gothic" w:hAnsi="Century Gothic" w:cstheme="minorHAnsi"/>
          <w:b/>
          <w:color w:val="000000"/>
          <w:highlight w:val="yellow"/>
          <w:shd w:val="clear" w:color="auto" w:fill="FFFFFF"/>
        </w:rPr>
        <w:t xml:space="preserve"> EXECUÇÃO EM FACE DE TERMO DE AJUSTAMENTO DE CONDUTA (TAC</w:t>
      </w:r>
      <w:r w:rsidRPr="00194E02">
        <w:rPr>
          <w:rFonts w:ascii="Century Gothic" w:hAnsi="Century Gothic" w:cstheme="minorHAnsi"/>
          <w:color w:val="000000"/>
          <w:highlight w:val="yellow"/>
          <w:shd w:val="clear" w:color="auto" w:fill="FFFFFF"/>
        </w:rPr>
        <w:t>).</w:t>
      </w:r>
      <w:r w:rsidRPr="00194E02">
        <w:rPr>
          <w:rFonts w:ascii="Century Gothic" w:hAnsi="Century Gothic" w:cstheme="minorHAnsi"/>
          <w:color w:val="000000"/>
          <w:shd w:val="clear" w:color="auto" w:fill="FFFFFF"/>
        </w:rPr>
        <w:t xml:space="preserve"> PRETENSÃO DE DESCONSTITUIR O TÍTULO EXECUTIVO. AUSÊNCIA DE VÍCIOS CAPAZES DE SUBSIDIAR A PRETENDIDA INVALIDAÇÃO. </w:t>
      </w:r>
      <w:r w:rsidRPr="00194E02">
        <w:rPr>
          <w:rFonts w:ascii="Century Gothic" w:hAnsi="Century Gothic" w:cstheme="minorHAnsi"/>
          <w:b/>
          <w:color w:val="000000"/>
          <w:highlight w:val="yellow"/>
          <w:shd w:val="clear" w:color="auto" w:fill="FFFFFF"/>
        </w:rPr>
        <w:t>AJUSTE CELEBRADO DURANTE A VIGÊNCIA DO ANTIGO CÓDIGO FLORESTAL, PARA A INSTITUIÇÃO E DEMARCAÇÃO DA RESERVA LEGAL</w:t>
      </w:r>
      <w:r w:rsidRPr="00194E02">
        <w:rPr>
          <w:rFonts w:ascii="Century Gothic" w:hAnsi="Century Gothic" w:cstheme="minorHAnsi"/>
          <w:color w:val="000000"/>
          <w:shd w:val="clear" w:color="auto" w:fill="FFFFFF"/>
        </w:rPr>
        <w:t xml:space="preserve">. </w:t>
      </w:r>
      <w:r w:rsidRPr="00194E02">
        <w:rPr>
          <w:rFonts w:ascii="Century Gothic" w:hAnsi="Century Gothic" w:cstheme="minorHAnsi"/>
          <w:b/>
          <w:color w:val="000000"/>
          <w:highlight w:val="yellow"/>
          <w:shd w:val="clear" w:color="auto" w:fill="FFFFFF"/>
        </w:rPr>
        <w:t xml:space="preserve">INAPLICÁVEL O NOVO CÓDIGO PARA TORNAR INEXIGÍVEIS AS OBRIGAÇÕES PACTUADAS. </w:t>
      </w:r>
      <w:r w:rsidRPr="00194E02">
        <w:rPr>
          <w:rFonts w:ascii="Century Gothic" w:hAnsi="Century Gothic" w:cstheme="minorHAnsi"/>
          <w:b/>
          <w:color w:val="000000"/>
          <w:highlight w:val="yellow"/>
          <w:u w:val="single"/>
          <w:shd w:val="clear" w:color="auto" w:fill="FFFFFF"/>
        </w:rPr>
        <w:t>ATO JURÍDICO PERFEITO QUE NÃO PODE SER DESCONSTITUÍDO OU MODIFICADO PELA LEI NOVA</w:t>
      </w:r>
      <w:r w:rsidRPr="00194E02">
        <w:rPr>
          <w:rFonts w:ascii="Century Gothic" w:hAnsi="Century Gothic" w:cstheme="minorHAnsi"/>
          <w:b/>
          <w:color w:val="000000"/>
          <w:highlight w:val="yellow"/>
          <w:shd w:val="clear" w:color="auto" w:fill="FFFFFF"/>
        </w:rPr>
        <w:t>.</w:t>
      </w:r>
      <w:r w:rsidRPr="00194E02">
        <w:rPr>
          <w:rFonts w:ascii="Century Gothic" w:hAnsi="Century Gothic" w:cstheme="minorHAnsi"/>
          <w:color w:val="000000"/>
          <w:shd w:val="clear" w:color="auto" w:fill="FFFFFF"/>
        </w:rPr>
        <w:t xml:space="preserve"> VALOR COBRADO QUE, EM RAZÃO DO DECURSO DO TEMPO, MOSTRA-SE EXORBITANTE. NECESSIDADE DE IMPOSIÇÃO DE LIMITE MÁXIMO AO MONTANTE DAS ASTREINTES. SENTENÇA REFORMADA. RECURSO PARCIALMENTE PROVIDO. </w:t>
      </w:r>
      <w:r w:rsidR="00B662C4" w:rsidRPr="00194E02">
        <w:rPr>
          <w:rFonts w:ascii="Century Gothic" w:hAnsi="Century Gothic" w:cstheme="minorHAnsi"/>
          <w:color w:val="000000"/>
          <w:shd w:val="clear" w:color="auto" w:fill="FFFFFF"/>
        </w:rPr>
        <w:t xml:space="preserve"> </w:t>
      </w:r>
      <w:r w:rsidRPr="00194E02">
        <w:rPr>
          <w:rFonts w:ascii="Century Gothic" w:hAnsi="Century Gothic" w:cstheme="minorHAnsi"/>
          <w:color w:val="000000"/>
        </w:rPr>
        <w:br/>
      </w:r>
      <w:r w:rsidRPr="00194E02">
        <w:rPr>
          <w:rFonts w:ascii="Century Gothic" w:hAnsi="Century Gothic" w:cstheme="minorHAnsi"/>
          <w:color w:val="000000"/>
          <w:shd w:val="clear" w:color="auto" w:fill="FFFFFF"/>
        </w:rPr>
        <w:t>(</w:t>
      </w:r>
      <w:proofErr w:type="gramStart"/>
      <w:r w:rsidRPr="00194E02">
        <w:rPr>
          <w:rFonts w:ascii="Century Gothic" w:hAnsi="Century Gothic" w:cstheme="minorHAnsi"/>
          <w:color w:val="000000"/>
          <w:shd w:val="clear" w:color="auto" w:fill="FFFFFF"/>
        </w:rPr>
        <w:t>TJSP;  </w:t>
      </w:r>
      <w:r w:rsidRPr="00FA3527">
        <w:rPr>
          <w:rFonts w:ascii="Century Gothic" w:hAnsi="Century Gothic" w:cstheme="minorHAnsi"/>
          <w:shd w:val="clear" w:color="auto" w:fill="FFFFFF"/>
        </w:rPr>
        <w:t>Apelação</w:t>
      </w:r>
      <w:proofErr w:type="gramEnd"/>
      <w:r w:rsidRPr="00FA3527">
        <w:rPr>
          <w:rFonts w:ascii="Century Gothic" w:hAnsi="Century Gothic" w:cstheme="minorHAnsi"/>
          <w:shd w:val="clear" w:color="auto" w:fill="FFFFFF"/>
        </w:rPr>
        <w:t xml:space="preserve"> 1025863-03.2016.8.26.0576</w:t>
      </w:r>
      <w:r w:rsidRPr="00194E02">
        <w:rPr>
          <w:rFonts w:ascii="Century Gothic" w:hAnsi="Century Gothic" w:cstheme="minorHAnsi"/>
          <w:color w:val="000000"/>
          <w:shd w:val="clear" w:color="auto" w:fill="FFFFFF"/>
        </w:rPr>
        <w:t>; Relator (a): </w:t>
      </w:r>
      <w:r w:rsidRPr="00194E02">
        <w:rPr>
          <w:rFonts w:ascii="Century Gothic" w:hAnsi="Century Gothic" w:cstheme="minorHAnsi"/>
          <w:b/>
          <w:color w:val="000000"/>
          <w:shd w:val="clear" w:color="auto" w:fill="FFFFFF"/>
        </w:rPr>
        <w:t>Moreira Viegas</w:t>
      </w:r>
      <w:r w:rsidRPr="00194E02">
        <w:rPr>
          <w:rFonts w:ascii="Century Gothic" w:hAnsi="Century Gothic" w:cstheme="minorHAnsi"/>
          <w:color w:val="000000"/>
          <w:shd w:val="clear" w:color="auto" w:fill="FFFFFF"/>
        </w:rPr>
        <w:t xml:space="preserve">; Órgão Julgador: </w:t>
      </w:r>
      <w:r w:rsidRPr="00194E02">
        <w:rPr>
          <w:rFonts w:ascii="Century Gothic" w:hAnsi="Century Gothic" w:cstheme="minorHAnsi"/>
          <w:b/>
          <w:color w:val="000000"/>
          <w:highlight w:val="green"/>
          <w:shd w:val="clear" w:color="auto" w:fill="FFFFFF"/>
        </w:rPr>
        <w:t>1ª Câmara</w:t>
      </w:r>
      <w:r w:rsidRPr="00194E02">
        <w:rPr>
          <w:rFonts w:ascii="Century Gothic" w:hAnsi="Century Gothic" w:cstheme="minorHAnsi"/>
          <w:color w:val="000000"/>
          <w:shd w:val="clear" w:color="auto" w:fill="FFFFFF"/>
        </w:rPr>
        <w:t xml:space="preserve"> Reservada ao Meio Ambiente; Foro de São José do Rio Preto - 2ª Vara Cível; </w:t>
      </w:r>
      <w:r w:rsidRPr="00194E02">
        <w:rPr>
          <w:rFonts w:ascii="Century Gothic" w:hAnsi="Century Gothic" w:cstheme="minorHAnsi"/>
          <w:color w:val="000000"/>
          <w:highlight w:val="green"/>
          <w:shd w:val="clear" w:color="auto" w:fill="FFFFFF"/>
        </w:rPr>
        <w:t>Data do Julgamento: 08/03/2018; Data de Registro: 09/03/2018</w:t>
      </w:r>
      <w:r w:rsidRPr="00194E02">
        <w:rPr>
          <w:rFonts w:ascii="Century Gothic" w:hAnsi="Century Gothic" w:cstheme="minorHAnsi"/>
          <w:color w:val="000000"/>
          <w:shd w:val="clear" w:color="auto" w:fill="FFFFFF"/>
        </w:rPr>
        <w:t>)</w:t>
      </w:r>
    </w:p>
    <w:p w:rsidR="00BE33BA" w:rsidRPr="00194E02" w:rsidRDefault="00BE33BA" w:rsidP="007E6E32">
      <w:pPr>
        <w:jc w:val="both"/>
        <w:rPr>
          <w:rFonts w:ascii="Century Gothic" w:hAnsi="Century Gothic" w:cstheme="minorHAnsi"/>
          <w:color w:val="000000"/>
          <w:shd w:val="clear" w:color="auto" w:fill="FFFFFF"/>
        </w:rPr>
      </w:pPr>
    </w:p>
    <w:p w:rsidR="00FC7A83" w:rsidRPr="00194E02" w:rsidRDefault="00BE33BA" w:rsidP="002A6630">
      <w:pPr>
        <w:pStyle w:val="PargrafodaLista"/>
        <w:numPr>
          <w:ilvl w:val="0"/>
          <w:numId w:val="1"/>
        </w:numPr>
        <w:jc w:val="both"/>
        <w:rPr>
          <w:rFonts w:ascii="Century Gothic" w:hAnsi="Century Gothic" w:cstheme="minorHAnsi"/>
          <w:color w:val="FF0000"/>
        </w:rPr>
      </w:pPr>
      <w:r w:rsidRPr="00194E02">
        <w:rPr>
          <w:rFonts w:ascii="Century Gothic" w:hAnsi="Century Gothic" w:cstheme="minorHAnsi"/>
          <w:color w:val="FF0000"/>
        </w:rPr>
        <w:t xml:space="preserve">Verifica-se que o </w:t>
      </w:r>
      <w:r w:rsidR="001071C5" w:rsidRPr="00194E02">
        <w:rPr>
          <w:rFonts w:ascii="Century Gothic" w:hAnsi="Century Gothic" w:cstheme="minorHAnsi"/>
          <w:color w:val="FF0000"/>
        </w:rPr>
        <w:t>TJ</w:t>
      </w:r>
      <w:r w:rsidR="00A54D40" w:rsidRPr="00194E02">
        <w:rPr>
          <w:rFonts w:ascii="Century Gothic" w:hAnsi="Century Gothic" w:cstheme="minorHAnsi"/>
          <w:color w:val="FF0000"/>
        </w:rPr>
        <w:t>/</w:t>
      </w:r>
      <w:r w:rsidR="001071C5" w:rsidRPr="00194E02">
        <w:rPr>
          <w:rFonts w:ascii="Century Gothic" w:hAnsi="Century Gothic" w:cstheme="minorHAnsi"/>
          <w:color w:val="FF0000"/>
        </w:rPr>
        <w:t xml:space="preserve">SP permanece com entendimento dividido mesmo após o julgamento das </w:t>
      </w:r>
      <w:proofErr w:type="spellStart"/>
      <w:r w:rsidR="001071C5" w:rsidRPr="00194E02">
        <w:rPr>
          <w:rFonts w:ascii="Century Gothic" w:hAnsi="Century Gothic" w:cstheme="minorHAnsi"/>
          <w:color w:val="FF0000"/>
        </w:rPr>
        <w:t>ADI’s</w:t>
      </w:r>
      <w:proofErr w:type="spellEnd"/>
      <w:r w:rsidR="0087446C" w:rsidRPr="00194E02">
        <w:rPr>
          <w:rFonts w:ascii="Century Gothic" w:hAnsi="Century Gothic" w:cstheme="minorHAnsi"/>
          <w:color w:val="FF0000"/>
        </w:rPr>
        <w:t>.  Veja decisões anteriores:</w:t>
      </w:r>
    </w:p>
    <w:p w:rsidR="00BE33BA" w:rsidRPr="00194E02" w:rsidRDefault="00BE33BA" w:rsidP="00716AFA">
      <w:pPr>
        <w:pStyle w:val="PargrafodaLista"/>
        <w:jc w:val="both"/>
        <w:rPr>
          <w:rFonts w:ascii="Century Gothic" w:hAnsi="Century Gothic" w:cstheme="minorHAnsi"/>
          <w:color w:val="FF0000"/>
        </w:rPr>
      </w:pPr>
    </w:p>
    <w:p w:rsidR="00FC7A83" w:rsidRPr="00194E02" w:rsidRDefault="00FC7A83" w:rsidP="007E6E32">
      <w:pPr>
        <w:jc w:val="both"/>
        <w:rPr>
          <w:rFonts w:ascii="Century Gothic" w:hAnsi="Century Gothic" w:cstheme="minorHAnsi"/>
        </w:rPr>
      </w:pPr>
      <w:r w:rsidRPr="00194E02">
        <w:rPr>
          <w:rFonts w:ascii="Century Gothic" w:hAnsi="Century Gothic" w:cstheme="minorHAnsi"/>
        </w:rPr>
        <w:t xml:space="preserve">AÇÃO CIVIL PÚBLICA – Fase de cumprimento de sentença – Imposição de demarcação e isolamento de todas as áreas de preservação permanente em imóvel rural – Multa aplicada em caso de descumprimento – Alegação de que a sentença foi proferida sob a égide do Novo Código Florestal – Superveniência da Lei nº 12.651/2012 – </w:t>
      </w:r>
      <w:r w:rsidRPr="00194E02">
        <w:rPr>
          <w:rFonts w:ascii="Century Gothic" w:hAnsi="Century Gothic" w:cstheme="minorHAnsi"/>
          <w:highlight w:val="yellow"/>
        </w:rPr>
        <w:t>Aplicabilidade imediata da legislação em vigor</w:t>
      </w:r>
      <w:r w:rsidRPr="00194E02">
        <w:rPr>
          <w:rFonts w:ascii="Century Gothic" w:hAnsi="Century Gothic" w:cstheme="minorHAnsi"/>
        </w:rPr>
        <w:t xml:space="preserve"> – </w:t>
      </w:r>
      <w:r w:rsidRPr="00194E02">
        <w:rPr>
          <w:rFonts w:ascii="Century Gothic" w:hAnsi="Century Gothic" w:cstheme="minorHAnsi"/>
          <w:b/>
        </w:rPr>
        <w:t>Adotado o entendimento pacífico da 2ª Câmara Reservada ao Meio Ambiente</w:t>
      </w:r>
      <w:r w:rsidRPr="00194E02">
        <w:rPr>
          <w:rFonts w:ascii="Century Gothic" w:hAnsi="Century Gothic" w:cstheme="minorHAnsi"/>
        </w:rPr>
        <w:t xml:space="preserve"> – Recurso provido.  (</w:t>
      </w:r>
      <w:proofErr w:type="gramStart"/>
      <w:r w:rsidRPr="00194E02">
        <w:rPr>
          <w:rFonts w:ascii="Century Gothic" w:hAnsi="Century Gothic" w:cstheme="minorHAnsi"/>
        </w:rPr>
        <w:t>TJSP;  </w:t>
      </w:r>
      <w:r w:rsidRPr="00FA3527">
        <w:rPr>
          <w:rFonts w:ascii="Century Gothic" w:hAnsi="Century Gothic" w:cstheme="minorHAnsi"/>
        </w:rPr>
        <w:t>Agravo</w:t>
      </w:r>
      <w:proofErr w:type="gramEnd"/>
      <w:r w:rsidRPr="00FA3527">
        <w:rPr>
          <w:rFonts w:ascii="Century Gothic" w:hAnsi="Century Gothic" w:cstheme="minorHAnsi"/>
        </w:rPr>
        <w:t xml:space="preserve"> de Instrumento 2149047-24.2017.8.26.0000</w:t>
      </w:r>
      <w:r w:rsidRPr="00194E02">
        <w:rPr>
          <w:rFonts w:ascii="Century Gothic" w:hAnsi="Century Gothic" w:cstheme="minorHAnsi"/>
        </w:rPr>
        <w:t xml:space="preserve">; Relator (a): Miguel Petroni Neto; Órgão Julgador: </w:t>
      </w:r>
      <w:r w:rsidRPr="00194E02">
        <w:rPr>
          <w:rFonts w:ascii="Century Gothic" w:hAnsi="Century Gothic" w:cstheme="minorHAnsi"/>
          <w:b/>
          <w:highlight w:val="green"/>
        </w:rPr>
        <w:t>2ª Câmara</w:t>
      </w:r>
      <w:r w:rsidRPr="00194E02">
        <w:rPr>
          <w:rFonts w:ascii="Century Gothic" w:hAnsi="Century Gothic" w:cstheme="minorHAnsi"/>
          <w:b/>
        </w:rPr>
        <w:t xml:space="preserve"> Reservada ao Meio Ambiente</w:t>
      </w:r>
      <w:r w:rsidRPr="00194E02">
        <w:rPr>
          <w:rFonts w:ascii="Century Gothic" w:hAnsi="Century Gothic" w:cstheme="minorHAnsi"/>
        </w:rPr>
        <w:t xml:space="preserve">; Foro de Pirapozinho - 1ª Vara Judicial; </w:t>
      </w:r>
      <w:r w:rsidRPr="00194E02">
        <w:rPr>
          <w:rFonts w:ascii="Century Gothic" w:hAnsi="Century Gothic" w:cstheme="minorHAnsi"/>
          <w:highlight w:val="green"/>
        </w:rPr>
        <w:t>Data do Julgamento: 04/12/2017</w:t>
      </w:r>
      <w:r w:rsidRPr="00194E02">
        <w:rPr>
          <w:rFonts w:ascii="Century Gothic" w:hAnsi="Century Gothic" w:cstheme="minorHAnsi"/>
        </w:rPr>
        <w:t>; Data de Registro: 08/12/2017)</w:t>
      </w:r>
    </w:p>
    <w:p w:rsidR="00B24B29" w:rsidRPr="00194E02" w:rsidRDefault="00B24B29" w:rsidP="007E6E32">
      <w:pPr>
        <w:jc w:val="both"/>
        <w:rPr>
          <w:rFonts w:ascii="Century Gothic" w:hAnsi="Century Gothic" w:cstheme="minorHAnsi"/>
          <w:color w:val="000000"/>
          <w:shd w:val="clear" w:color="auto" w:fill="FFFFFF"/>
        </w:rPr>
      </w:pPr>
      <w:r w:rsidRPr="00194E02">
        <w:rPr>
          <w:rFonts w:ascii="Century Gothic" w:hAnsi="Century Gothic" w:cstheme="minorHAnsi"/>
          <w:color w:val="000000"/>
          <w:shd w:val="clear" w:color="auto" w:fill="FFFFFF"/>
        </w:rPr>
        <w:t xml:space="preserve">MEIO AMBIENTE. Execução de obrigações de fazer assumidas em termo de ajustamento de conduta firmado sob a vigência da Lei n° 4.771/65. </w:t>
      </w:r>
      <w:r w:rsidRPr="00194E02">
        <w:rPr>
          <w:rFonts w:ascii="Century Gothic" w:hAnsi="Century Gothic" w:cstheme="minorHAnsi"/>
          <w:color w:val="000000"/>
          <w:highlight w:val="yellow"/>
          <w:shd w:val="clear" w:color="auto" w:fill="FFFFFF"/>
        </w:rPr>
        <w:t>Possibilidade de aplicação do novo Código Florestal. Efeito retroativo.</w:t>
      </w:r>
      <w:r w:rsidRPr="00194E02">
        <w:rPr>
          <w:rFonts w:ascii="Century Gothic" w:hAnsi="Century Gothic" w:cstheme="minorHAnsi"/>
          <w:color w:val="000000"/>
          <w:shd w:val="clear" w:color="auto" w:fill="FFFFFF"/>
        </w:rPr>
        <w:t xml:space="preserve"> Princípio da isonomia. Agravantes que vêm tomando as providências em conformidade com a nova legislação. Multa afastada. Ministério público deverá prosseguir exigindo a realização das obrigações consoante as novas regras. RECURSO PARCIALMENTE PROVIDO. </w:t>
      </w:r>
      <w:r w:rsidR="00FD185F" w:rsidRPr="00194E02">
        <w:rPr>
          <w:rFonts w:ascii="Century Gothic" w:hAnsi="Century Gothic" w:cstheme="minorHAnsi"/>
          <w:color w:val="000000"/>
          <w:shd w:val="clear" w:color="auto" w:fill="FFFFFF"/>
        </w:rPr>
        <w:t xml:space="preserve"> </w:t>
      </w:r>
      <w:r w:rsidRPr="00194E02">
        <w:rPr>
          <w:rFonts w:ascii="Century Gothic" w:hAnsi="Century Gothic" w:cstheme="minorHAnsi"/>
          <w:color w:val="000000"/>
          <w:shd w:val="clear" w:color="auto" w:fill="FFFFFF"/>
        </w:rPr>
        <w:t>(</w:t>
      </w:r>
      <w:proofErr w:type="gramStart"/>
      <w:r w:rsidRPr="00194E02">
        <w:rPr>
          <w:rFonts w:ascii="Century Gothic" w:hAnsi="Century Gothic" w:cstheme="minorHAnsi"/>
          <w:color w:val="000000"/>
          <w:shd w:val="clear" w:color="auto" w:fill="FFFFFF"/>
        </w:rPr>
        <w:t>TJSP;  </w:t>
      </w:r>
      <w:r w:rsidRPr="00FA3527">
        <w:rPr>
          <w:rFonts w:ascii="Century Gothic" w:hAnsi="Century Gothic" w:cstheme="minorHAnsi"/>
          <w:shd w:val="clear" w:color="auto" w:fill="FFFFFF"/>
        </w:rPr>
        <w:t>Agravo</w:t>
      </w:r>
      <w:proofErr w:type="gramEnd"/>
      <w:r w:rsidRPr="00FA3527">
        <w:rPr>
          <w:rFonts w:ascii="Century Gothic" w:hAnsi="Century Gothic" w:cstheme="minorHAnsi"/>
          <w:shd w:val="clear" w:color="auto" w:fill="FFFFFF"/>
        </w:rPr>
        <w:t xml:space="preserve"> de Instrumento 2193481-06.2014.8.26.0000</w:t>
      </w:r>
      <w:r w:rsidRPr="00194E02">
        <w:rPr>
          <w:rFonts w:ascii="Century Gothic" w:hAnsi="Century Gothic" w:cstheme="minorHAnsi"/>
          <w:color w:val="000000"/>
          <w:shd w:val="clear" w:color="auto" w:fill="FFFFFF"/>
        </w:rPr>
        <w:t xml:space="preserve">; Relator (a): Paulo Alcides; Órgão Julgador: </w:t>
      </w:r>
      <w:r w:rsidRPr="00194E02">
        <w:rPr>
          <w:rFonts w:ascii="Century Gothic" w:hAnsi="Century Gothic" w:cstheme="minorHAnsi"/>
          <w:b/>
          <w:color w:val="000000"/>
          <w:highlight w:val="green"/>
          <w:shd w:val="clear" w:color="auto" w:fill="FFFFFF"/>
        </w:rPr>
        <w:t>2ª Câmara</w:t>
      </w:r>
      <w:r w:rsidRPr="00194E02">
        <w:rPr>
          <w:rFonts w:ascii="Century Gothic" w:hAnsi="Century Gothic" w:cstheme="minorHAnsi"/>
          <w:b/>
          <w:color w:val="000000"/>
          <w:shd w:val="clear" w:color="auto" w:fill="FFFFFF"/>
        </w:rPr>
        <w:t xml:space="preserve"> Reservada ao Meio Ambiente</w:t>
      </w:r>
      <w:r w:rsidRPr="00194E02">
        <w:rPr>
          <w:rFonts w:ascii="Century Gothic" w:hAnsi="Century Gothic" w:cstheme="minorHAnsi"/>
          <w:color w:val="000000"/>
          <w:shd w:val="clear" w:color="auto" w:fill="FFFFFF"/>
        </w:rPr>
        <w:t xml:space="preserve">; Foro de Taquaritinga - 3ª Vara Judicial; </w:t>
      </w:r>
      <w:r w:rsidRPr="00194E02">
        <w:rPr>
          <w:rFonts w:ascii="Century Gothic" w:hAnsi="Century Gothic" w:cstheme="minorHAnsi"/>
          <w:b/>
          <w:color w:val="000000"/>
          <w:highlight w:val="green"/>
          <w:shd w:val="clear" w:color="auto" w:fill="FFFFFF"/>
        </w:rPr>
        <w:t>Data do Julgamento: 23/10/2017</w:t>
      </w:r>
      <w:r w:rsidRPr="00194E02">
        <w:rPr>
          <w:rFonts w:ascii="Century Gothic" w:hAnsi="Century Gothic" w:cstheme="minorHAnsi"/>
          <w:color w:val="000000"/>
          <w:shd w:val="clear" w:color="auto" w:fill="FFFFFF"/>
        </w:rPr>
        <w:t>; Data de Registro: 23/10/2017)</w:t>
      </w:r>
    </w:p>
    <w:p w:rsidR="003D100C" w:rsidRPr="00194E02" w:rsidRDefault="003D100C" w:rsidP="007E6E32">
      <w:pPr>
        <w:jc w:val="both"/>
        <w:rPr>
          <w:rFonts w:ascii="Century Gothic" w:hAnsi="Century Gothic" w:cstheme="minorHAnsi"/>
          <w:color w:val="000000"/>
          <w:shd w:val="clear" w:color="auto" w:fill="FFFFFF"/>
        </w:rPr>
      </w:pPr>
      <w:r w:rsidRPr="00194E02">
        <w:rPr>
          <w:rFonts w:ascii="Century Gothic" w:hAnsi="Century Gothic" w:cstheme="minorHAnsi"/>
          <w:color w:val="000000"/>
          <w:shd w:val="clear" w:color="auto" w:fill="FFFFFF"/>
        </w:rPr>
        <w:t xml:space="preserve">RECURSO DE APELAÇÃO. </w:t>
      </w:r>
      <w:proofErr w:type="gramStart"/>
      <w:r w:rsidRPr="00194E02">
        <w:rPr>
          <w:rFonts w:ascii="Century Gothic" w:hAnsi="Century Gothic" w:cstheme="minorHAnsi"/>
          <w:color w:val="000000"/>
          <w:shd w:val="clear" w:color="auto" w:fill="FFFFFF"/>
        </w:rPr>
        <w:t>EMBARGOS À</w:t>
      </w:r>
      <w:proofErr w:type="gramEnd"/>
      <w:r w:rsidRPr="00194E02">
        <w:rPr>
          <w:rFonts w:ascii="Century Gothic" w:hAnsi="Century Gothic" w:cstheme="minorHAnsi"/>
          <w:color w:val="000000"/>
          <w:shd w:val="clear" w:color="auto" w:fill="FFFFFF"/>
        </w:rPr>
        <w:t xml:space="preserve"> EXECUÇÃO. TERMO DE AJUSTAMENTO DE CONDUTA (TAC) FIRMADO SOB A ÉGIDE DO ANTIGO CÓDIGO FLORESTAL. AVERBAÇÃO DE RESERVA LEGAL. POSSIBILIDADE DE APLICAÇÃO DO ART. 18, §4º DO ATUAL CÓDIGO FLORESTAL. 1. Trata-se de recurso de apelação interposto pelo embargante contra sentença que rejeitou os embargos à execução </w:t>
      </w:r>
      <w:r w:rsidRPr="00194E02">
        <w:rPr>
          <w:rFonts w:ascii="Century Gothic" w:hAnsi="Century Gothic" w:cstheme="minorHAnsi"/>
          <w:color w:val="000000"/>
          <w:shd w:val="clear" w:color="auto" w:fill="FFFFFF"/>
        </w:rPr>
        <w:lastRenderedPageBreak/>
        <w:t xml:space="preserve">opostos, em que sustentava a inexigibilidade do TAC que instruiu a ação executiva ajuizada pelo Ministério Público, sob a alegação de que as regras do Novo Código Florestal têm incidência imediata sobre as obrigações assumidas como Ministério público no TAC firmado em 02 de fevereiro de 2011. 2. </w:t>
      </w:r>
      <w:r w:rsidRPr="00194E02">
        <w:rPr>
          <w:rFonts w:ascii="Century Gothic" w:hAnsi="Century Gothic" w:cstheme="minorHAnsi"/>
          <w:b/>
          <w:color w:val="000000"/>
          <w:highlight w:val="yellow"/>
          <w:shd w:val="clear" w:color="auto" w:fill="FFFFFF"/>
        </w:rPr>
        <w:t xml:space="preserve">Aplicação de legislação superveniente a Termo de Ajustamento de Conduta – </w:t>
      </w:r>
      <w:r w:rsidRPr="00194E02">
        <w:rPr>
          <w:rFonts w:ascii="Century Gothic" w:hAnsi="Century Gothic" w:cstheme="minorHAnsi"/>
          <w:b/>
          <w:color w:val="000000"/>
          <w:highlight w:val="yellow"/>
          <w:u w:val="single"/>
          <w:shd w:val="clear" w:color="auto" w:fill="FFFFFF"/>
        </w:rPr>
        <w:t>impossibilidade</w:t>
      </w:r>
      <w:r w:rsidRPr="00194E02">
        <w:rPr>
          <w:rFonts w:ascii="Century Gothic" w:hAnsi="Century Gothic" w:cstheme="minorHAnsi"/>
          <w:b/>
          <w:color w:val="000000"/>
          <w:highlight w:val="yellow"/>
          <w:shd w:val="clear" w:color="auto" w:fill="FFFFFF"/>
        </w:rPr>
        <w:t xml:space="preserve">, em razão de o TAC, devidamente homologado, cuidar-se de ato jurídico perfeito e, portanto, revestir-se da garantia constitucional da imutabilidade pelo advento de lei nova (art. 5º, XXXVI, CF/88). Princípios da </w:t>
      </w:r>
      <w:r w:rsidRPr="00194E02">
        <w:rPr>
          <w:rFonts w:ascii="Century Gothic" w:hAnsi="Century Gothic" w:cstheme="minorHAnsi"/>
          <w:b/>
          <w:color w:val="000000"/>
          <w:highlight w:val="yellow"/>
          <w:u w:val="single"/>
          <w:shd w:val="clear" w:color="auto" w:fill="FFFFFF"/>
        </w:rPr>
        <w:t xml:space="preserve">irretroatividade da lei nova e do "tempus </w:t>
      </w:r>
      <w:proofErr w:type="spellStart"/>
      <w:r w:rsidRPr="00194E02">
        <w:rPr>
          <w:rFonts w:ascii="Century Gothic" w:hAnsi="Century Gothic" w:cstheme="minorHAnsi"/>
          <w:b/>
          <w:color w:val="000000"/>
          <w:highlight w:val="yellow"/>
          <w:u w:val="single"/>
          <w:shd w:val="clear" w:color="auto" w:fill="FFFFFF"/>
        </w:rPr>
        <w:t>regit</w:t>
      </w:r>
      <w:proofErr w:type="spellEnd"/>
      <w:r w:rsidRPr="00194E02">
        <w:rPr>
          <w:rFonts w:ascii="Century Gothic" w:hAnsi="Century Gothic" w:cstheme="minorHAnsi"/>
          <w:b/>
          <w:color w:val="000000"/>
          <w:highlight w:val="yellow"/>
          <w:u w:val="single"/>
          <w:shd w:val="clear" w:color="auto" w:fill="FFFFFF"/>
        </w:rPr>
        <w:t xml:space="preserve"> </w:t>
      </w:r>
      <w:proofErr w:type="spellStart"/>
      <w:r w:rsidRPr="00194E02">
        <w:rPr>
          <w:rFonts w:ascii="Century Gothic" w:hAnsi="Century Gothic" w:cstheme="minorHAnsi"/>
          <w:b/>
          <w:color w:val="000000"/>
          <w:highlight w:val="yellow"/>
          <w:u w:val="single"/>
          <w:shd w:val="clear" w:color="auto" w:fill="FFFFFF"/>
        </w:rPr>
        <w:t>actum</w:t>
      </w:r>
      <w:proofErr w:type="spellEnd"/>
      <w:r w:rsidRPr="00194E02">
        <w:rPr>
          <w:rFonts w:ascii="Century Gothic" w:hAnsi="Century Gothic" w:cstheme="minorHAnsi"/>
          <w:b/>
          <w:color w:val="000000"/>
          <w:highlight w:val="yellow"/>
          <w:u w:val="single"/>
          <w:shd w:val="clear" w:color="auto" w:fill="FFFFFF"/>
        </w:rPr>
        <w:t>"</w:t>
      </w:r>
      <w:r w:rsidRPr="00194E02">
        <w:rPr>
          <w:rFonts w:ascii="Century Gothic" w:hAnsi="Century Gothic" w:cstheme="minorHAnsi"/>
          <w:b/>
          <w:color w:val="000000"/>
          <w:highlight w:val="yellow"/>
          <w:shd w:val="clear" w:color="auto" w:fill="FFFFFF"/>
        </w:rPr>
        <w:t>.</w:t>
      </w:r>
      <w:r w:rsidRPr="00194E02">
        <w:rPr>
          <w:rFonts w:ascii="Century Gothic" w:hAnsi="Century Gothic" w:cstheme="minorHAnsi"/>
          <w:color w:val="000000"/>
          <w:shd w:val="clear" w:color="auto" w:fill="FFFFFF"/>
        </w:rPr>
        <w:t xml:space="preserve"> 3. </w:t>
      </w:r>
      <w:r w:rsidRPr="00194E02">
        <w:rPr>
          <w:rFonts w:ascii="Century Gothic" w:hAnsi="Century Gothic" w:cstheme="minorHAnsi"/>
          <w:b/>
          <w:color w:val="000000"/>
          <w:shd w:val="clear" w:color="auto" w:fill="FFFFFF"/>
        </w:rPr>
        <w:t>Possibilidade de aplicação da nova lei somente nos pontos expressamente autorizados no TAC</w:t>
      </w:r>
      <w:r w:rsidRPr="00194E02">
        <w:rPr>
          <w:rFonts w:ascii="Century Gothic" w:hAnsi="Century Gothic" w:cstheme="minorHAnsi"/>
          <w:color w:val="000000"/>
          <w:shd w:val="clear" w:color="auto" w:fill="FFFFFF"/>
        </w:rPr>
        <w:t>, além de se admitir a adequação prática no âmbito administrativo para a inscrição da reserva legal no CAR. Recurso parcialmente provido. </w:t>
      </w:r>
      <w:r w:rsidRPr="00194E02">
        <w:rPr>
          <w:rFonts w:ascii="Century Gothic" w:hAnsi="Century Gothic" w:cstheme="minorHAnsi"/>
          <w:color w:val="000000"/>
        </w:rPr>
        <w:br/>
      </w:r>
      <w:r w:rsidRPr="00194E02">
        <w:rPr>
          <w:rFonts w:ascii="Century Gothic" w:hAnsi="Century Gothic" w:cstheme="minorHAnsi"/>
          <w:color w:val="000000"/>
        </w:rPr>
        <w:br/>
      </w:r>
      <w:r w:rsidRPr="00194E02">
        <w:rPr>
          <w:rFonts w:ascii="Century Gothic" w:hAnsi="Century Gothic" w:cstheme="minorHAnsi"/>
          <w:color w:val="000000"/>
          <w:shd w:val="clear" w:color="auto" w:fill="FFFFFF"/>
        </w:rPr>
        <w:t>(</w:t>
      </w:r>
      <w:proofErr w:type="gramStart"/>
      <w:r w:rsidRPr="00194E02">
        <w:rPr>
          <w:rFonts w:ascii="Century Gothic" w:hAnsi="Century Gothic" w:cstheme="minorHAnsi"/>
          <w:color w:val="000000"/>
          <w:shd w:val="clear" w:color="auto" w:fill="FFFFFF"/>
        </w:rPr>
        <w:t>TJSP;  </w:t>
      </w:r>
      <w:r w:rsidRPr="00FA3527">
        <w:rPr>
          <w:rFonts w:ascii="Century Gothic" w:hAnsi="Century Gothic" w:cstheme="minorHAnsi"/>
          <w:shd w:val="clear" w:color="auto" w:fill="FFFFFF"/>
        </w:rPr>
        <w:t>Apelação</w:t>
      </w:r>
      <w:proofErr w:type="gramEnd"/>
      <w:r w:rsidRPr="00FA3527">
        <w:rPr>
          <w:rFonts w:ascii="Century Gothic" w:hAnsi="Century Gothic" w:cstheme="minorHAnsi"/>
          <w:shd w:val="clear" w:color="auto" w:fill="FFFFFF"/>
        </w:rPr>
        <w:t xml:space="preserve"> 1025795-53.2016.8.26.0576</w:t>
      </w:r>
      <w:r w:rsidRPr="00194E02">
        <w:rPr>
          <w:rFonts w:ascii="Century Gothic" w:hAnsi="Century Gothic" w:cstheme="minorHAnsi"/>
          <w:color w:val="000000"/>
          <w:shd w:val="clear" w:color="auto" w:fill="FFFFFF"/>
        </w:rPr>
        <w:t xml:space="preserve">; Relator (a): Nogueira </w:t>
      </w:r>
      <w:proofErr w:type="spellStart"/>
      <w:r w:rsidRPr="00194E02">
        <w:rPr>
          <w:rFonts w:ascii="Century Gothic" w:hAnsi="Century Gothic" w:cstheme="minorHAnsi"/>
          <w:color w:val="000000"/>
          <w:shd w:val="clear" w:color="auto" w:fill="FFFFFF"/>
        </w:rPr>
        <w:t>Diefenthaler</w:t>
      </w:r>
      <w:proofErr w:type="spellEnd"/>
      <w:r w:rsidRPr="00194E02">
        <w:rPr>
          <w:rFonts w:ascii="Century Gothic" w:hAnsi="Century Gothic" w:cstheme="minorHAnsi"/>
          <w:color w:val="000000"/>
          <w:shd w:val="clear" w:color="auto" w:fill="FFFFFF"/>
        </w:rPr>
        <w:t xml:space="preserve">; Órgão Julgador: </w:t>
      </w:r>
      <w:r w:rsidRPr="00194E02">
        <w:rPr>
          <w:rFonts w:ascii="Century Gothic" w:hAnsi="Century Gothic" w:cstheme="minorHAnsi"/>
          <w:b/>
          <w:color w:val="000000"/>
          <w:highlight w:val="green"/>
          <w:shd w:val="clear" w:color="auto" w:fill="FFFFFF"/>
        </w:rPr>
        <w:t>1ª Câmara</w:t>
      </w:r>
      <w:r w:rsidRPr="00194E02">
        <w:rPr>
          <w:rFonts w:ascii="Century Gothic" w:hAnsi="Century Gothic" w:cstheme="minorHAnsi"/>
          <w:b/>
          <w:color w:val="000000"/>
          <w:shd w:val="clear" w:color="auto" w:fill="FFFFFF"/>
        </w:rPr>
        <w:t xml:space="preserve"> Reservada ao Meio Ambiente</w:t>
      </w:r>
      <w:r w:rsidRPr="00194E02">
        <w:rPr>
          <w:rFonts w:ascii="Century Gothic" w:hAnsi="Century Gothic" w:cstheme="minorHAnsi"/>
          <w:color w:val="000000"/>
          <w:shd w:val="clear" w:color="auto" w:fill="FFFFFF"/>
        </w:rPr>
        <w:t xml:space="preserve">; Foro de São José do Rio Preto - 2ª Vara Cível; </w:t>
      </w:r>
      <w:r w:rsidRPr="00194E02">
        <w:rPr>
          <w:rFonts w:ascii="Century Gothic" w:hAnsi="Century Gothic" w:cstheme="minorHAnsi"/>
          <w:shd w:val="clear" w:color="auto" w:fill="FFFFFF"/>
        </w:rPr>
        <w:t>Data do Julgamento: 26/10/2017;</w:t>
      </w:r>
      <w:r w:rsidRPr="00194E02">
        <w:rPr>
          <w:rFonts w:ascii="Century Gothic" w:hAnsi="Century Gothic" w:cstheme="minorHAnsi"/>
          <w:color w:val="000000"/>
          <w:shd w:val="clear" w:color="auto" w:fill="FFFFFF"/>
        </w:rPr>
        <w:t xml:space="preserve"> Data de Registro: 26/10/2017)</w:t>
      </w:r>
    </w:p>
    <w:p w:rsidR="00265DFB" w:rsidRPr="00194E02" w:rsidRDefault="00265DFB" w:rsidP="007E6E32">
      <w:pPr>
        <w:jc w:val="both"/>
        <w:rPr>
          <w:rFonts w:ascii="Century Gothic" w:hAnsi="Century Gothic" w:cstheme="minorHAnsi"/>
          <w:color w:val="FF0000"/>
        </w:rPr>
      </w:pPr>
      <w:r w:rsidRPr="00194E02">
        <w:rPr>
          <w:rFonts w:ascii="Century Gothic" w:hAnsi="Century Gothic" w:cstheme="minorHAnsi"/>
          <w:color w:val="FF0000"/>
        </w:rPr>
        <w:t xml:space="preserve">Entendimento de outros Tribunais de Justiça proferidos </w:t>
      </w:r>
      <w:r w:rsidRPr="00194E02">
        <w:rPr>
          <w:rFonts w:ascii="Century Gothic" w:hAnsi="Century Gothic" w:cstheme="minorHAnsi"/>
          <w:color w:val="FF0000"/>
          <w:u w:val="single"/>
        </w:rPr>
        <w:t>antes</w:t>
      </w:r>
      <w:r w:rsidRPr="00194E02">
        <w:rPr>
          <w:rFonts w:ascii="Century Gothic" w:hAnsi="Century Gothic" w:cstheme="minorHAnsi"/>
          <w:color w:val="FF0000"/>
        </w:rPr>
        <w:t xml:space="preserve"> do julgamento das </w:t>
      </w:r>
      <w:proofErr w:type="spellStart"/>
      <w:r w:rsidRPr="00194E02">
        <w:rPr>
          <w:rFonts w:ascii="Century Gothic" w:hAnsi="Century Gothic" w:cstheme="minorHAnsi"/>
          <w:color w:val="FF0000"/>
        </w:rPr>
        <w:t>ADI’s</w:t>
      </w:r>
      <w:proofErr w:type="spellEnd"/>
      <w:r w:rsidR="007434F3" w:rsidRPr="00194E02">
        <w:rPr>
          <w:rFonts w:ascii="Century Gothic" w:hAnsi="Century Gothic" w:cstheme="minorHAnsi"/>
          <w:color w:val="FF0000"/>
        </w:rPr>
        <w:t xml:space="preserve"> – pela irretroatividade do Novo Código Florestal</w:t>
      </w:r>
    </w:p>
    <w:p w:rsidR="007434F3" w:rsidRPr="00194E02" w:rsidRDefault="007434F3" w:rsidP="007434F3">
      <w:pPr>
        <w:jc w:val="both"/>
        <w:rPr>
          <w:rStyle w:val="hidden"/>
          <w:rFonts w:ascii="Century Gothic" w:hAnsi="Century Gothic" w:cstheme="minorHAnsi"/>
          <w:b/>
          <w:color w:val="FF0000"/>
          <w:bdr w:val="none" w:sz="0" w:space="0" w:color="auto" w:frame="1"/>
          <w:shd w:val="clear" w:color="auto" w:fill="FFFFFF"/>
        </w:rPr>
      </w:pPr>
      <w:r w:rsidRPr="00194E02">
        <w:rPr>
          <w:rStyle w:val="hidden"/>
          <w:rFonts w:ascii="Century Gothic" w:hAnsi="Century Gothic" w:cstheme="minorHAnsi"/>
          <w:b/>
          <w:color w:val="FF0000"/>
          <w:bdr w:val="none" w:sz="0" w:space="0" w:color="auto" w:frame="1"/>
          <w:shd w:val="clear" w:color="auto" w:fill="FFFFFF"/>
        </w:rPr>
        <w:t>TJ/MG</w:t>
      </w:r>
    </w:p>
    <w:p w:rsidR="007434F3" w:rsidRPr="00194E02" w:rsidRDefault="007434F3" w:rsidP="007434F3">
      <w:pPr>
        <w:jc w:val="both"/>
        <w:rPr>
          <w:rFonts w:ascii="Century Gothic" w:hAnsi="Century Gothic"/>
          <w:color w:val="312F27"/>
          <w:bdr w:val="none" w:sz="0" w:space="0" w:color="auto" w:frame="1"/>
          <w:shd w:val="clear" w:color="auto" w:fill="FFFFFF"/>
        </w:rPr>
      </w:pPr>
      <w:r w:rsidRPr="00194E02">
        <w:rPr>
          <w:rFonts w:ascii="Century Gothic" w:hAnsi="Century Gothic"/>
          <w:color w:val="312F27"/>
          <w:bdr w:val="none" w:sz="0" w:space="0" w:color="auto" w:frame="1"/>
          <w:shd w:val="clear" w:color="auto" w:fill="FFFFFF"/>
        </w:rPr>
        <w:t xml:space="preserve">EMENTA: PROCESSO CIVIL. CONSTITUCIONAL. AMBIENTAL. AÇÃO CIVIL PÚBLICA. CONSTRUÇÃO EM ÁREA DE PRESERVAÇÃO PERMANENTE. IMPUGNAÇÃO AO CUMPRIMENTO DE SENTENÇA. </w:t>
      </w:r>
      <w:r w:rsidRPr="00194E02">
        <w:rPr>
          <w:rFonts w:ascii="Century Gothic" w:hAnsi="Century Gothic"/>
          <w:b/>
          <w:color w:val="312F27"/>
          <w:highlight w:val="yellow"/>
          <w:bdr w:val="none" w:sz="0" w:space="0" w:color="auto" w:frame="1"/>
          <w:shd w:val="clear" w:color="auto" w:fill="FFFFFF"/>
        </w:rPr>
        <w:t>SUPERVENIÊNCIA DO NOVO CÓDIGO FLORESTAL E DE LEGISLAÇÃO ESTADUAL. INAPLICABILIDADE. PRINCÍPIO DA IRRETROATIVIDADE DAS LEIS</w:t>
      </w:r>
      <w:r w:rsidRPr="00194E02">
        <w:rPr>
          <w:rFonts w:ascii="Century Gothic" w:hAnsi="Century Gothic"/>
          <w:color w:val="312F27"/>
          <w:bdr w:val="none" w:sz="0" w:space="0" w:color="auto" w:frame="1"/>
          <w:shd w:val="clear" w:color="auto" w:fill="FFFFFF"/>
        </w:rPr>
        <w:t>. PRECEDENTE DO STJ. ORDEM DE DEMOLIÇÃO. COISA JULGADA. IMPOSSIBILIDADE DE RELATIVIZAÇÃO. SENTENÇA REFORMADA. </w:t>
      </w:r>
      <w:r w:rsidRPr="00194E02">
        <w:rPr>
          <w:rFonts w:ascii="Century Gothic" w:hAnsi="Century Gothic"/>
          <w:color w:val="312F27"/>
          <w:bdr w:val="none" w:sz="0" w:space="0" w:color="auto" w:frame="1"/>
          <w:shd w:val="clear" w:color="auto" w:fill="FFFFFF"/>
        </w:rPr>
        <w:br/>
        <w:t>- O título judicial obtido após o trânsito em julgado não pode ser modificado em razão de alteração legislativa implementada no âmbito do Código Florestal em nível federal ou estadual. </w:t>
      </w:r>
      <w:r w:rsidRPr="00194E02">
        <w:rPr>
          <w:rFonts w:ascii="Century Gothic" w:hAnsi="Century Gothic"/>
          <w:color w:val="312F27"/>
          <w:bdr w:val="none" w:sz="0" w:space="0" w:color="auto" w:frame="1"/>
          <w:shd w:val="clear" w:color="auto" w:fill="FFFFFF"/>
        </w:rPr>
        <w:br/>
        <w:t xml:space="preserve">- Hipótese na qual o reconhecimento da ilicitude da construção e ordem de demolição são imutáveis em virtude dos efeitos da coisa julgada, não havendo espaço para sua relativização.  (TJMG -  </w:t>
      </w:r>
      <w:r w:rsidRPr="00FA3527">
        <w:rPr>
          <w:rFonts w:ascii="Century Gothic" w:hAnsi="Century Gothic"/>
          <w:bdr w:val="none" w:sz="0" w:space="0" w:color="auto" w:frame="1"/>
          <w:shd w:val="clear" w:color="auto" w:fill="FFFFFF"/>
        </w:rPr>
        <w:t xml:space="preserve">Apelação </w:t>
      </w:r>
      <w:proofErr w:type="gramStart"/>
      <w:r w:rsidRPr="00FA3527">
        <w:rPr>
          <w:rFonts w:ascii="Century Gothic" w:hAnsi="Century Gothic"/>
          <w:bdr w:val="none" w:sz="0" w:space="0" w:color="auto" w:frame="1"/>
          <w:shd w:val="clear" w:color="auto" w:fill="FFFFFF"/>
        </w:rPr>
        <w:t>Cível  1.0476.09.009562</w:t>
      </w:r>
      <w:proofErr w:type="gramEnd"/>
      <w:r w:rsidRPr="00FA3527">
        <w:rPr>
          <w:rFonts w:ascii="Century Gothic" w:hAnsi="Century Gothic"/>
          <w:bdr w:val="none" w:sz="0" w:space="0" w:color="auto" w:frame="1"/>
          <w:shd w:val="clear" w:color="auto" w:fill="FFFFFF"/>
        </w:rPr>
        <w:t>-3/005</w:t>
      </w:r>
      <w:r w:rsidRPr="00194E02">
        <w:rPr>
          <w:rFonts w:ascii="Century Gothic" w:hAnsi="Century Gothic"/>
          <w:color w:val="312F27"/>
          <w:bdr w:val="none" w:sz="0" w:space="0" w:color="auto" w:frame="1"/>
          <w:shd w:val="clear" w:color="auto" w:fill="FFFFFF"/>
        </w:rPr>
        <w:t xml:space="preserve">, Relator(a): Des.(a) Alberto Vilas Boas , 1ª CÂMARA CÍVEL, </w:t>
      </w:r>
      <w:r w:rsidRPr="00194E02">
        <w:rPr>
          <w:rFonts w:ascii="Century Gothic" w:hAnsi="Century Gothic"/>
          <w:color w:val="312F27"/>
          <w:highlight w:val="green"/>
          <w:bdr w:val="none" w:sz="0" w:space="0" w:color="auto" w:frame="1"/>
          <w:shd w:val="clear" w:color="auto" w:fill="FFFFFF"/>
        </w:rPr>
        <w:t>julgamento em 26/09/2017</w:t>
      </w:r>
      <w:r w:rsidRPr="00194E02">
        <w:rPr>
          <w:rFonts w:ascii="Century Gothic" w:hAnsi="Century Gothic"/>
          <w:color w:val="312F27"/>
          <w:bdr w:val="none" w:sz="0" w:space="0" w:color="auto" w:frame="1"/>
          <w:shd w:val="clear" w:color="auto" w:fill="FFFFFF"/>
        </w:rPr>
        <w:t>, publicação da súmula em 04/10/2017)</w:t>
      </w:r>
    </w:p>
    <w:p w:rsidR="007434F3" w:rsidRPr="00194E02" w:rsidRDefault="007434F3" w:rsidP="007434F3">
      <w:pPr>
        <w:jc w:val="both"/>
        <w:rPr>
          <w:rFonts w:ascii="Century Gothic" w:hAnsi="Century Gothic"/>
          <w:color w:val="312F27"/>
          <w:bdr w:val="none" w:sz="0" w:space="0" w:color="auto" w:frame="1"/>
          <w:shd w:val="clear" w:color="auto" w:fill="FFFFFF"/>
        </w:rPr>
      </w:pPr>
      <w:r w:rsidRPr="00194E02">
        <w:rPr>
          <w:rFonts w:ascii="Century Gothic" w:hAnsi="Century Gothic"/>
          <w:color w:val="312F27"/>
          <w:bdr w:val="none" w:sz="0" w:space="0" w:color="auto" w:frame="1"/>
          <w:shd w:val="clear" w:color="auto" w:fill="FFFFFF"/>
        </w:rPr>
        <w:br/>
        <w:t xml:space="preserve">EMENTA: APELAÇÃO CÍVEL - PRELIMINAR - AUSÊNCIA DE CITAÇÃO DO EXECUTADO - NULIDADE REJEITADA - DIREITO AMBIENTAL - EXECUÇÃO - TERMO DE AJUSTAMENTO DE CONDUTA - MINISTÉRIO PÚBLICO - AVERBAÇÃO DE RESERVA LEGAL DE IMÓVEL RURAL - </w:t>
      </w:r>
      <w:r w:rsidRPr="00194E02">
        <w:rPr>
          <w:rFonts w:ascii="Century Gothic" w:hAnsi="Century Gothic"/>
          <w:b/>
          <w:color w:val="312F27"/>
          <w:highlight w:val="yellow"/>
          <w:bdr w:val="none" w:sz="0" w:space="0" w:color="auto" w:frame="1"/>
          <w:shd w:val="clear" w:color="auto" w:fill="FFFFFF"/>
        </w:rPr>
        <w:t>NOVO CÓDIGO FLORESTAL - IRRETROATIVIDADE</w:t>
      </w:r>
      <w:r w:rsidRPr="00194E02">
        <w:rPr>
          <w:rFonts w:ascii="Century Gothic" w:hAnsi="Century Gothic"/>
          <w:color w:val="312F27"/>
          <w:bdr w:val="none" w:sz="0" w:space="0" w:color="auto" w:frame="1"/>
          <w:shd w:val="clear" w:color="auto" w:fill="FFFFFF"/>
        </w:rPr>
        <w:t xml:space="preserve"> - DISPENSA DA AVERBAÇÃO JUNTO AO CARTÓRIO DE REGISTRO DE IMÓVEIS APENAS QUANDO REGISTRADA NO CADASTRO AMBIENTAL RURAL - COMPROVAÇÃO DO REGISTRO - ADIMPLEMENTO DA OBRIGAÇÃO - EXECUÇÃO EXTINTA - INTELIGÊNCIA DO ART. 924, II, DO CPC/2015. </w:t>
      </w:r>
      <w:r w:rsidRPr="00194E02">
        <w:rPr>
          <w:rFonts w:ascii="Century Gothic" w:hAnsi="Century Gothic"/>
          <w:color w:val="312F27"/>
          <w:bdr w:val="none" w:sz="0" w:space="0" w:color="auto" w:frame="1"/>
          <w:shd w:val="clear" w:color="auto" w:fill="FFFFFF"/>
        </w:rPr>
        <w:br/>
        <w:t xml:space="preserve">Considerando que houve o comparecimento espontâneo do executado, que se encontra devidamente representado nos autos, por meio de instrumento de </w:t>
      </w:r>
      <w:r w:rsidRPr="00194E02">
        <w:rPr>
          <w:rFonts w:ascii="Century Gothic" w:hAnsi="Century Gothic"/>
          <w:color w:val="312F27"/>
          <w:bdr w:val="none" w:sz="0" w:space="0" w:color="auto" w:frame="1"/>
          <w:shd w:val="clear" w:color="auto" w:fill="FFFFFF"/>
        </w:rPr>
        <w:lastRenderedPageBreak/>
        <w:t>procuração, inclusive com poderes conferidos ao advogado para receber citação, não há que se falar em nulidade por ausência de citação, sobretudo por não ter sido demonstrado o prejuízo, pois vigora em nosso sistema processual o princípio "</w:t>
      </w:r>
      <w:proofErr w:type="spellStart"/>
      <w:r w:rsidRPr="00194E02">
        <w:rPr>
          <w:rFonts w:ascii="Century Gothic" w:hAnsi="Century Gothic"/>
          <w:color w:val="312F27"/>
          <w:bdr w:val="none" w:sz="0" w:space="0" w:color="auto" w:frame="1"/>
          <w:shd w:val="clear" w:color="auto" w:fill="FFFFFF"/>
        </w:rPr>
        <w:t>pas</w:t>
      </w:r>
      <w:proofErr w:type="spellEnd"/>
      <w:r w:rsidRPr="00194E02">
        <w:rPr>
          <w:rFonts w:ascii="Century Gothic" w:hAnsi="Century Gothic"/>
          <w:color w:val="312F27"/>
          <w:bdr w:val="none" w:sz="0" w:space="0" w:color="auto" w:frame="1"/>
          <w:shd w:val="clear" w:color="auto" w:fill="FFFFFF"/>
        </w:rPr>
        <w:t xml:space="preserve"> de </w:t>
      </w:r>
      <w:proofErr w:type="spellStart"/>
      <w:r w:rsidRPr="00194E02">
        <w:rPr>
          <w:rFonts w:ascii="Century Gothic" w:hAnsi="Century Gothic"/>
          <w:color w:val="312F27"/>
          <w:bdr w:val="none" w:sz="0" w:space="0" w:color="auto" w:frame="1"/>
          <w:shd w:val="clear" w:color="auto" w:fill="FFFFFF"/>
        </w:rPr>
        <w:t>nullité</w:t>
      </w:r>
      <w:proofErr w:type="spellEnd"/>
      <w:r w:rsidRPr="00194E02">
        <w:rPr>
          <w:rFonts w:ascii="Century Gothic" w:hAnsi="Century Gothic"/>
          <w:color w:val="312F27"/>
          <w:bdr w:val="none" w:sz="0" w:space="0" w:color="auto" w:frame="1"/>
          <w:shd w:val="clear" w:color="auto" w:fill="FFFFFF"/>
        </w:rPr>
        <w:t xml:space="preserve"> </w:t>
      </w:r>
      <w:proofErr w:type="spellStart"/>
      <w:r w:rsidRPr="00194E02">
        <w:rPr>
          <w:rFonts w:ascii="Century Gothic" w:hAnsi="Century Gothic"/>
          <w:color w:val="312F27"/>
          <w:bdr w:val="none" w:sz="0" w:space="0" w:color="auto" w:frame="1"/>
          <w:shd w:val="clear" w:color="auto" w:fill="FFFFFF"/>
        </w:rPr>
        <w:t>sans</w:t>
      </w:r>
      <w:proofErr w:type="spellEnd"/>
      <w:r w:rsidRPr="00194E02">
        <w:rPr>
          <w:rFonts w:ascii="Century Gothic" w:hAnsi="Century Gothic"/>
          <w:color w:val="312F27"/>
          <w:bdr w:val="none" w:sz="0" w:space="0" w:color="auto" w:frame="1"/>
          <w:shd w:val="clear" w:color="auto" w:fill="FFFFFF"/>
        </w:rPr>
        <w:t xml:space="preserve"> </w:t>
      </w:r>
      <w:proofErr w:type="spellStart"/>
      <w:r w:rsidRPr="00194E02">
        <w:rPr>
          <w:rFonts w:ascii="Century Gothic" w:hAnsi="Century Gothic"/>
          <w:color w:val="312F27"/>
          <w:bdr w:val="none" w:sz="0" w:space="0" w:color="auto" w:frame="1"/>
          <w:shd w:val="clear" w:color="auto" w:fill="FFFFFF"/>
        </w:rPr>
        <w:t>grief</w:t>
      </w:r>
      <w:proofErr w:type="spellEnd"/>
      <w:r w:rsidRPr="00194E02">
        <w:rPr>
          <w:rFonts w:ascii="Century Gothic" w:hAnsi="Century Gothic"/>
          <w:color w:val="312F27"/>
          <w:bdr w:val="none" w:sz="0" w:space="0" w:color="auto" w:frame="1"/>
          <w:shd w:val="clear" w:color="auto" w:fill="FFFFFF"/>
        </w:rPr>
        <w:t xml:space="preserve">". Não obstante o Termo de Ajustamento de Conduta, objeto da execução, ter sido celebrado sob a égide do antigo Código Florestal, cediço que a Lei 12.651/12 (Novo Código Florestal), manteve-se a obrigação de preservação da área de reserva legal, dispensando apenas a averbação no Cartório de Registro de Imóveis na hipótese em que haja registro no órgão ambiental competente através do CAR - Cadastro Ambiental Rural. Comprovado pelos executados que foi satisfeita a obrigação, deve ser mantida a extinção da execução, nos termos do art. 924, II do CPC/2015 (anterior art. 794, I CPC/1973).  (TJMG -  </w:t>
      </w:r>
      <w:r w:rsidRPr="00FA3527">
        <w:rPr>
          <w:rFonts w:ascii="Century Gothic" w:hAnsi="Century Gothic"/>
          <w:bdr w:val="none" w:sz="0" w:space="0" w:color="auto" w:frame="1"/>
          <w:shd w:val="clear" w:color="auto" w:fill="FFFFFF"/>
        </w:rPr>
        <w:t xml:space="preserve">Apelação </w:t>
      </w:r>
      <w:proofErr w:type="gramStart"/>
      <w:r w:rsidRPr="00FA3527">
        <w:rPr>
          <w:rFonts w:ascii="Century Gothic" w:hAnsi="Century Gothic"/>
          <w:bdr w:val="none" w:sz="0" w:space="0" w:color="auto" w:frame="1"/>
          <w:shd w:val="clear" w:color="auto" w:fill="FFFFFF"/>
        </w:rPr>
        <w:t>Cível  1.0261.13.015905</w:t>
      </w:r>
      <w:proofErr w:type="gramEnd"/>
      <w:r w:rsidRPr="00FA3527">
        <w:rPr>
          <w:rFonts w:ascii="Century Gothic" w:hAnsi="Century Gothic"/>
          <w:bdr w:val="none" w:sz="0" w:space="0" w:color="auto" w:frame="1"/>
          <w:shd w:val="clear" w:color="auto" w:fill="FFFFFF"/>
        </w:rPr>
        <w:t>-4/001</w:t>
      </w:r>
      <w:r w:rsidRPr="00194E02">
        <w:rPr>
          <w:rFonts w:ascii="Century Gothic" w:hAnsi="Century Gothic"/>
          <w:color w:val="312F27"/>
          <w:bdr w:val="none" w:sz="0" w:space="0" w:color="auto" w:frame="1"/>
          <w:shd w:val="clear" w:color="auto" w:fill="FFFFFF"/>
        </w:rPr>
        <w:t xml:space="preserve">, Relator(a): Des.(a) Yeda </w:t>
      </w:r>
      <w:proofErr w:type="spellStart"/>
      <w:r w:rsidRPr="00194E02">
        <w:rPr>
          <w:rFonts w:ascii="Century Gothic" w:hAnsi="Century Gothic"/>
          <w:color w:val="312F27"/>
          <w:bdr w:val="none" w:sz="0" w:space="0" w:color="auto" w:frame="1"/>
          <w:shd w:val="clear" w:color="auto" w:fill="FFFFFF"/>
        </w:rPr>
        <w:t>Athias</w:t>
      </w:r>
      <w:proofErr w:type="spellEnd"/>
      <w:r w:rsidRPr="00194E02">
        <w:rPr>
          <w:rFonts w:ascii="Century Gothic" w:hAnsi="Century Gothic"/>
          <w:color w:val="312F27"/>
          <w:bdr w:val="none" w:sz="0" w:space="0" w:color="auto" w:frame="1"/>
          <w:shd w:val="clear" w:color="auto" w:fill="FFFFFF"/>
        </w:rPr>
        <w:t xml:space="preserve"> , 6ª CÂMARA CÍVEL, </w:t>
      </w:r>
      <w:r w:rsidRPr="00194E02">
        <w:rPr>
          <w:rFonts w:ascii="Century Gothic" w:hAnsi="Century Gothic"/>
          <w:color w:val="312F27"/>
          <w:highlight w:val="green"/>
          <w:bdr w:val="none" w:sz="0" w:space="0" w:color="auto" w:frame="1"/>
          <w:shd w:val="clear" w:color="auto" w:fill="FFFFFF"/>
        </w:rPr>
        <w:t>julgamento em 27/06/2017</w:t>
      </w:r>
      <w:r w:rsidRPr="00194E02">
        <w:rPr>
          <w:rFonts w:ascii="Century Gothic" w:hAnsi="Century Gothic"/>
          <w:color w:val="312F27"/>
          <w:bdr w:val="none" w:sz="0" w:space="0" w:color="auto" w:frame="1"/>
          <w:shd w:val="clear" w:color="auto" w:fill="FFFFFF"/>
        </w:rPr>
        <w:t>, publicação da súmula em 10/07/2017)</w:t>
      </w:r>
    </w:p>
    <w:p w:rsidR="007434F3" w:rsidRPr="00194E02" w:rsidRDefault="0087446C" w:rsidP="007E6E32">
      <w:pPr>
        <w:jc w:val="both"/>
        <w:rPr>
          <w:rFonts w:ascii="Century Gothic" w:hAnsi="Century Gothic" w:cstheme="minorHAnsi"/>
          <w:b/>
          <w:color w:val="FF0000"/>
        </w:rPr>
      </w:pPr>
      <w:r w:rsidRPr="00194E02">
        <w:rPr>
          <w:rFonts w:ascii="Century Gothic" w:hAnsi="Century Gothic" w:cstheme="minorHAnsi"/>
          <w:b/>
          <w:color w:val="FF0000"/>
        </w:rPr>
        <w:t>TJ</w:t>
      </w:r>
      <w:r w:rsidR="00872475" w:rsidRPr="00194E02">
        <w:rPr>
          <w:rFonts w:ascii="Century Gothic" w:hAnsi="Century Gothic" w:cstheme="minorHAnsi"/>
          <w:b/>
          <w:color w:val="FF0000"/>
        </w:rPr>
        <w:t>/</w:t>
      </w:r>
      <w:r w:rsidRPr="00194E02">
        <w:rPr>
          <w:rFonts w:ascii="Century Gothic" w:hAnsi="Century Gothic" w:cstheme="minorHAnsi"/>
          <w:b/>
          <w:color w:val="FF0000"/>
        </w:rPr>
        <w:t>RS</w:t>
      </w:r>
    </w:p>
    <w:p w:rsidR="002F47C5" w:rsidRPr="00194E02" w:rsidRDefault="002F47C5" w:rsidP="007E6E32">
      <w:pPr>
        <w:jc w:val="both"/>
        <w:rPr>
          <w:rStyle w:val="hidden"/>
          <w:rFonts w:ascii="Century Gothic" w:hAnsi="Century Gothic" w:cstheme="minorHAnsi"/>
        </w:rPr>
      </w:pPr>
      <w:r w:rsidRPr="00194E02">
        <w:rPr>
          <w:rStyle w:val="hidden"/>
          <w:rFonts w:ascii="Century Gothic" w:hAnsi="Century Gothic" w:cstheme="minorHAnsi"/>
        </w:rPr>
        <w:t xml:space="preserve">AGRAVO DE INSTRUMENTO. DIREITO PÚBLICO NÃO ESPECIFICADO. AÇÃO CIVIL PÚBLICA. AVERBAÇÃO DA ÁREA DE RESERVA LEGAL JUNTO À MATRÍCULA DO IMÓVEL. CABIMENTO. COISA JULGADA. LEI Nº 12.651/2012, QUE DISPENSA O REGISTRO DA ÁREA DE RESERVA LEGAL NO REGISTRO DE IMÓVEIS, DESDE QUE REGISTRADA NO CAR - CADASTRO AMBIENTAL RURAL. NÃO-INCIDÊNCIA NO PRESENTE CASO. A ação civil pública foi promovida nos idos de 2005, sob a égide da Lei nº 4.771/65, a qual exigia averbação de reserva legal à margem da matrícula do imóvel. A ação foi julgada procedente e a decisão foi confirmada pelo Tribunal de Justiça, que acolheu os embargos infringentes sustentados pelo órgão ministerial. Essa decisão transitou em julgado em 10 de junho de 2009. O cumprimento da decisão judicial, portanto, deve se dar nos exatos termos em que proferida pelo Poder Judiciário. </w:t>
      </w:r>
      <w:r w:rsidRPr="00194E02">
        <w:rPr>
          <w:rStyle w:val="hidden"/>
          <w:rFonts w:ascii="Century Gothic" w:hAnsi="Century Gothic" w:cstheme="minorHAnsi"/>
          <w:b/>
          <w:highlight w:val="yellow"/>
        </w:rPr>
        <w:t>A novel lei invocada, Lei nº 12.651/12, somente é aplicável aos fatos ocorridos após a sua edição</w:t>
      </w:r>
      <w:r w:rsidRPr="00194E02">
        <w:rPr>
          <w:rStyle w:val="hidden"/>
          <w:rFonts w:ascii="Century Gothic" w:hAnsi="Century Gothic" w:cstheme="minorHAnsi"/>
        </w:rPr>
        <w:t xml:space="preserve">. Não se há de olvidar que o sistema jurídico pátrio não admite a retroatividade, o que impossibilita se aplicar ao caso a solução pretendida pelo agravante. Mas, mesmo que se pudesse cogitar da aplicação dessa lei, não se há de desprezar o fato de que o Estado e o Município não procederam a mecanismos operacionais que proporcionassem a implementação do Cadastro Ambiental Rural. A averbação prevista pela Lei nº 12.651/12 não poderia ser realizada e a ordem judicial não seria efetivada, o que não se há de admitir. AGRAVO DESPROVIDO. (Agravo de Instrumento Nº 70052345634, Vigésima Primeira Câmara Cível, Tribunal de Justiça do RS, Relator: Francisco José </w:t>
      </w:r>
      <w:proofErr w:type="spellStart"/>
      <w:r w:rsidRPr="00194E02">
        <w:rPr>
          <w:rStyle w:val="hidden"/>
          <w:rFonts w:ascii="Century Gothic" w:hAnsi="Century Gothic" w:cstheme="minorHAnsi"/>
        </w:rPr>
        <w:t>Moesch</w:t>
      </w:r>
      <w:proofErr w:type="spellEnd"/>
      <w:r w:rsidRPr="00194E02">
        <w:rPr>
          <w:rStyle w:val="hidden"/>
          <w:rFonts w:ascii="Century Gothic" w:hAnsi="Century Gothic" w:cstheme="minorHAnsi"/>
        </w:rPr>
        <w:t xml:space="preserve">, </w:t>
      </w:r>
      <w:r w:rsidRPr="00194E02">
        <w:rPr>
          <w:rStyle w:val="hidden"/>
          <w:rFonts w:ascii="Century Gothic" w:hAnsi="Century Gothic" w:cstheme="minorHAnsi"/>
          <w:highlight w:val="green"/>
        </w:rPr>
        <w:t>Julgado em 27/03/2013</w:t>
      </w:r>
      <w:r w:rsidRPr="00194E02">
        <w:rPr>
          <w:rStyle w:val="hidden"/>
          <w:rFonts w:ascii="Century Gothic" w:hAnsi="Century Gothic" w:cstheme="minorHAnsi"/>
        </w:rPr>
        <w:t>)</w:t>
      </w:r>
    </w:p>
    <w:p w:rsidR="00CF55A3" w:rsidRPr="00194E02" w:rsidRDefault="00CF55A3" w:rsidP="003F581F">
      <w:pPr>
        <w:jc w:val="both"/>
        <w:rPr>
          <w:rFonts w:ascii="Century Gothic" w:hAnsi="Century Gothic"/>
          <w:color w:val="312F27"/>
          <w:bdr w:val="none" w:sz="0" w:space="0" w:color="auto" w:frame="1"/>
          <w:shd w:val="clear" w:color="auto" w:fill="FFFFFF"/>
        </w:rPr>
      </w:pPr>
    </w:p>
    <w:p w:rsidR="00BE33BA" w:rsidRPr="00194E02" w:rsidRDefault="00BE33BA" w:rsidP="009907D7">
      <w:pPr>
        <w:jc w:val="both"/>
        <w:rPr>
          <w:rStyle w:val="hidden"/>
          <w:rFonts w:ascii="Century Gothic" w:hAnsi="Century Gothic"/>
          <w:color w:val="312F27"/>
          <w:bdr w:val="none" w:sz="0" w:space="0" w:color="auto" w:frame="1"/>
          <w:shd w:val="clear" w:color="auto" w:fill="FFFFFF"/>
        </w:rPr>
      </w:pPr>
    </w:p>
    <w:p w:rsidR="00194E02" w:rsidRPr="007B2DBD" w:rsidRDefault="00194E02" w:rsidP="009907D7">
      <w:pPr>
        <w:jc w:val="both"/>
        <w:rPr>
          <w:rStyle w:val="hidden"/>
          <w:rFonts w:ascii="Century Gothic" w:hAnsi="Century Gothic"/>
          <w:b/>
          <w:color w:val="FF0000"/>
          <w:bdr w:val="none" w:sz="0" w:space="0" w:color="auto" w:frame="1"/>
          <w:shd w:val="clear" w:color="auto" w:fill="FFFFFF"/>
        </w:rPr>
      </w:pPr>
      <w:r w:rsidRPr="007B2DBD">
        <w:rPr>
          <w:rStyle w:val="hidden"/>
          <w:rFonts w:ascii="Century Gothic" w:hAnsi="Century Gothic"/>
          <w:b/>
          <w:color w:val="FF0000"/>
          <w:bdr w:val="none" w:sz="0" w:space="0" w:color="auto" w:frame="1"/>
          <w:shd w:val="clear" w:color="auto" w:fill="FFFFFF"/>
        </w:rPr>
        <w:t xml:space="preserve">Pesquisa jurisprudencial elaborada por Daniela de Campos Machado e Isabela Ribeiro Haddad </w:t>
      </w:r>
      <w:proofErr w:type="spellStart"/>
      <w:r w:rsidRPr="007B2DBD">
        <w:rPr>
          <w:rStyle w:val="hidden"/>
          <w:rFonts w:ascii="Century Gothic" w:hAnsi="Century Gothic"/>
          <w:b/>
          <w:color w:val="FF0000"/>
          <w:bdr w:val="none" w:sz="0" w:space="0" w:color="auto" w:frame="1"/>
          <w:shd w:val="clear" w:color="auto" w:fill="FFFFFF"/>
        </w:rPr>
        <w:t>Droghetti</w:t>
      </w:r>
      <w:proofErr w:type="spellEnd"/>
      <w:r w:rsidRPr="007B2DBD">
        <w:rPr>
          <w:rStyle w:val="hidden"/>
          <w:rFonts w:ascii="Century Gothic" w:hAnsi="Century Gothic"/>
          <w:b/>
          <w:color w:val="FF0000"/>
          <w:bdr w:val="none" w:sz="0" w:space="0" w:color="auto" w:frame="1"/>
          <w:shd w:val="clear" w:color="auto" w:fill="FFFFFF"/>
        </w:rPr>
        <w:t>, analistas jurídicos do Ministério Público</w:t>
      </w:r>
      <w:r w:rsidR="007B2DBD">
        <w:rPr>
          <w:rStyle w:val="hidden"/>
          <w:rFonts w:ascii="Century Gothic" w:hAnsi="Century Gothic"/>
          <w:b/>
          <w:color w:val="FF0000"/>
          <w:bdr w:val="none" w:sz="0" w:space="0" w:color="auto" w:frame="1"/>
          <w:shd w:val="clear" w:color="auto" w:fill="FFFFFF"/>
        </w:rPr>
        <w:t xml:space="preserve"> do Estado de São Paulo</w:t>
      </w:r>
      <w:r w:rsidRPr="007B2DBD">
        <w:rPr>
          <w:rStyle w:val="hidden"/>
          <w:rFonts w:ascii="Century Gothic" w:hAnsi="Century Gothic"/>
          <w:b/>
          <w:color w:val="FF0000"/>
          <w:bdr w:val="none" w:sz="0" w:space="0" w:color="auto" w:frame="1"/>
          <w:shd w:val="clear" w:color="auto" w:fill="FFFFFF"/>
        </w:rPr>
        <w:t xml:space="preserve">, </w:t>
      </w:r>
      <w:r w:rsidR="007B2DBD">
        <w:rPr>
          <w:rStyle w:val="hidden"/>
          <w:rFonts w:ascii="Century Gothic" w:hAnsi="Century Gothic"/>
          <w:b/>
          <w:color w:val="FF0000"/>
          <w:bdr w:val="none" w:sz="0" w:space="0" w:color="auto" w:frame="1"/>
          <w:shd w:val="clear" w:color="auto" w:fill="FFFFFF"/>
        </w:rPr>
        <w:t>lotadas na</w:t>
      </w:r>
      <w:r w:rsidRPr="007B2DBD">
        <w:rPr>
          <w:rStyle w:val="hidden"/>
          <w:rFonts w:ascii="Century Gothic" w:hAnsi="Century Gothic"/>
          <w:b/>
          <w:color w:val="FF0000"/>
          <w:bdr w:val="none" w:sz="0" w:space="0" w:color="auto" w:frame="1"/>
          <w:shd w:val="clear" w:color="auto" w:fill="FFFFFF"/>
        </w:rPr>
        <w:t xml:space="preserve"> Procuradoria de Justiça de Interesses Difusos e Coletivos</w:t>
      </w:r>
      <w:r w:rsidR="007B2DBD">
        <w:rPr>
          <w:rStyle w:val="hidden"/>
          <w:rFonts w:ascii="Century Gothic" w:hAnsi="Century Gothic"/>
          <w:b/>
          <w:color w:val="FF0000"/>
          <w:bdr w:val="none" w:sz="0" w:space="0" w:color="auto" w:frame="1"/>
          <w:shd w:val="clear" w:color="auto" w:fill="FFFFFF"/>
        </w:rPr>
        <w:t>.</w:t>
      </w:r>
    </w:p>
    <w:sectPr w:rsidR="00194E02" w:rsidRPr="007B2D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Univers"/>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AF"/>
    <w:multiLevelType w:val="hybridMultilevel"/>
    <w:tmpl w:val="A5820300"/>
    <w:lvl w:ilvl="0" w:tplc="31C6DABA">
      <w:start w:val="7"/>
      <w:numFmt w:val="bullet"/>
      <w:lvlText w:val=""/>
      <w:lvlJc w:val="left"/>
      <w:pPr>
        <w:ind w:left="720" w:hanging="360"/>
      </w:pPr>
      <w:rPr>
        <w:rFonts w:ascii="Wingdings" w:eastAsiaTheme="minorHAnsi" w:hAnsi="Wingdings" w:cstheme="minorBid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D9"/>
    <w:rsid w:val="00026E07"/>
    <w:rsid w:val="0007000C"/>
    <w:rsid w:val="001071C5"/>
    <w:rsid w:val="00194E02"/>
    <w:rsid w:val="00195D4F"/>
    <w:rsid w:val="001B5E94"/>
    <w:rsid w:val="001D1219"/>
    <w:rsid w:val="002059E4"/>
    <w:rsid w:val="00212AF5"/>
    <w:rsid w:val="002204CD"/>
    <w:rsid w:val="0022125D"/>
    <w:rsid w:val="00263660"/>
    <w:rsid w:val="00265DFB"/>
    <w:rsid w:val="002B3073"/>
    <w:rsid w:val="002D172E"/>
    <w:rsid w:val="002F47C5"/>
    <w:rsid w:val="003376A5"/>
    <w:rsid w:val="003A2489"/>
    <w:rsid w:val="003C464F"/>
    <w:rsid w:val="003D100C"/>
    <w:rsid w:val="003E0B79"/>
    <w:rsid w:val="003F581F"/>
    <w:rsid w:val="00434420"/>
    <w:rsid w:val="00435685"/>
    <w:rsid w:val="00456552"/>
    <w:rsid w:val="004C6E18"/>
    <w:rsid w:val="005210B7"/>
    <w:rsid w:val="0055215A"/>
    <w:rsid w:val="0056752B"/>
    <w:rsid w:val="005B5C20"/>
    <w:rsid w:val="005B7F62"/>
    <w:rsid w:val="005D1D25"/>
    <w:rsid w:val="00606754"/>
    <w:rsid w:val="00646F00"/>
    <w:rsid w:val="00665B10"/>
    <w:rsid w:val="006A298C"/>
    <w:rsid w:val="00707857"/>
    <w:rsid w:val="00716AFA"/>
    <w:rsid w:val="00723356"/>
    <w:rsid w:val="00725061"/>
    <w:rsid w:val="007434F3"/>
    <w:rsid w:val="00755C63"/>
    <w:rsid w:val="00763960"/>
    <w:rsid w:val="007918D7"/>
    <w:rsid w:val="007B2DBD"/>
    <w:rsid w:val="007E2633"/>
    <w:rsid w:val="007E6E32"/>
    <w:rsid w:val="007F1F37"/>
    <w:rsid w:val="008042DC"/>
    <w:rsid w:val="00872475"/>
    <w:rsid w:val="008731BC"/>
    <w:rsid w:val="0087446C"/>
    <w:rsid w:val="008927C1"/>
    <w:rsid w:val="008B1F86"/>
    <w:rsid w:val="00911237"/>
    <w:rsid w:val="00956A3E"/>
    <w:rsid w:val="00985A63"/>
    <w:rsid w:val="009907D7"/>
    <w:rsid w:val="009A383F"/>
    <w:rsid w:val="009E47AF"/>
    <w:rsid w:val="00A041B5"/>
    <w:rsid w:val="00A469D9"/>
    <w:rsid w:val="00A54D40"/>
    <w:rsid w:val="00AC2C63"/>
    <w:rsid w:val="00AE1587"/>
    <w:rsid w:val="00AF4510"/>
    <w:rsid w:val="00B24B29"/>
    <w:rsid w:val="00B304DC"/>
    <w:rsid w:val="00B662C4"/>
    <w:rsid w:val="00BC65BF"/>
    <w:rsid w:val="00BE33BA"/>
    <w:rsid w:val="00C17646"/>
    <w:rsid w:val="00C30EB6"/>
    <w:rsid w:val="00C3117B"/>
    <w:rsid w:val="00C700CF"/>
    <w:rsid w:val="00C96652"/>
    <w:rsid w:val="00CB0352"/>
    <w:rsid w:val="00CD39B1"/>
    <w:rsid w:val="00CF55A3"/>
    <w:rsid w:val="00D23461"/>
    <w:rsid w:val="00D75713"/>
    <w:rsid w:val="00D924E2"/>
    <w:rsid w:val="00E12F01"/>
    <w:rsid w:val="00E14145"/>
    <w:rsid w:val="00E26CD8"/>
    <w:rsid w:val="00EA3F82"/>
    <w:rsid w:val="00ED6EC2"/>
    <w:rsid w:val="00EE5028"/>
    <w:rsid w:val="00F0028E"/>
    <w:rsid w:val="00F01ADE"/>
    <w:rsid w:val="00F23FF4"/>
    <w:rsid w:val="00F40244"/>
    <w:rsid w:val="00F54B5A"/>
    <w:rsid w:val="00F66D21"/>
    <w:rsid w:val="00FA3527"/>
    <w:rsid w:val="00FB4F15"/>
    <w:rsid w:val="00FC2078"/>
    <w:rsid w:val="00FC7A83"/>
    <w:rsid w:val="00FD1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884EA-5AB4-44D7-9E1C-81984B0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1587"/>
    <w:pPr>
      <w:ind w:left="720"/>
      <w:contextualSpacing/>
    </w:pPr>
  </w:style>
  <w:style w:type="character" w:customStyle="1" w:styleId="firstementa">
    <w:name w:val="firstementa"/>
    <w:basedOn w:val="Fontepargpadro"/>
    <w:rsid w:val="0087446C"/>
  </w:style>
  <w:style w:type="character" w:customStyle="1" w:styleId="marcapalavra">
    <w:name w:val="marca_palavra"/>
    <w:basedOn w:val="Fontepargpadro"/>
    <w:rsid w:val="0087446C"/>
  </w:style>
  <w:style w:type="character" w:customStyle="1" w:styleId="hidden">
    <w:name w:val="hidden"/>
    <w:basedOn w:val="Fontepargpadro"/>
    <w:rsid w:val="0087446C"/>
  </w:style>
  <w:style w:type="character" w:styleId="Hyperlink">
    <w:name w:val="Hyperlink"/>
    <w:basedOn w:val="Fontepargpadro"/>
    <w:uiPriority w:val="99"/>
    <w:unhideWhenUsed/>
    <w:rsid w:val="00434420"/>
    <w:rPr>
      <w:color w:val="0563C1" w:themeColor="hyperlink"/>
      <w:u w:val="single"/>
    </w:rPr>
  </w:style>
  <w:style w:type="character" w:styleId="HiperlinkVisitado">
    <w:name w:val="FollowedHyperlink"/>
    <w:basedOn w:val="Fontepargpadro"/>
    <w:uiPriority w:val="99"/>
    <w:semiHidden/>
    <w:unhideWhenUsed/>
    <w:rsid w:val="00707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73423">
      <w:bodyDiv w:val="1"/>
      <w:marLeft w:val="0"/>
      <w:marRight w:val="0"/>
      <w:marTop w:val="0"/>
      <w:marBottom w:val="0"/>
      <w:divBdr>
        <w:top w:val="none" w:sz="0" w:space="0" w:color="auto"/>
        <w:left w:val="none" w:sz="0" w:space="0" w:color="auto"/>
        <w:bottom w:val="none" w:sz="0" w:space="0" w:color="auto"/>
        <w:right w:val="none" w:sz="0" w:space="0" w:color="auto"/>
      </w:divBdr>
    </w:div>
    <w:div w:id="8474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3440</Words>
  <Characters>18578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Ribeiro Haddad</dc:creator>
  <cp:keywords/>
  <dc:description/>
  <cp:lastModifiedBy>mpsp</cp:lastModifiedBy>
  <cp:revision>16</cp:revision>
  <dcterms:created xsi:type="dcterms:W3CDTF">2018-06-04T18:19:00Z</dcterms:created>
  <dcterms:modified xsi:type="dcterms:W3CDTF">2018-08-16T18:24:00Z</dcterms:modified>
</cp:coreProperties>
</file>