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62" w:rsidRPr="00D03E4A" w:rsidRDefault="004A5162" w:rsidP="00275F06">
      <w:pPr>
        <w:spacing w:after="0" w:line="360" w:lineRule="auto"/>
        <w:jc w:val="center"/>
        <w:rPr>
          <w:rFonts w:ascii="Times New Roman" w:hAnsi="Times New Roman" w:cs="Times New Roman"/>
          <w:b/>
          <w:sz w:val="40"/>
          <w:szCs w:val="40"/>
          <w:u w:val="single"/>
        </w:rPr>
      </w:pPr>
      <w:bookmarkStart w:id="0" w:name="_Hlk282188"/>
      <w:bookmarkStart w:id="1" w:name="_GoBack"/>
      <w:bookmarkEnd w:id="1"/>
    </w:p>
    <w:p w:rsidR="00FD34E8" w:rsidRPr="00D03E4A" w:rsidRDefault="00C61FF5" w:rsidP="00275F06">
      <w:pPr>
        <w:spacing w:after="0" w:line="360" w:lineRule="auto"/>
        <w:jc w:val="center"/>
        <w:rPr>
          <w:rFonts w:ascii="Times New Roman" w:hAnsi="Times New Roman" w:cs="Times New Roman"/>
          <w:b/>
          <w:sz w:val="40"/>
          <w:szCs w:val="40"/>
          <w:u w:val="single"/>
        </w:rPr>
      </w:pPr>
      <w:r w:rsidRPr="00D03E4A">
        <w:rPr>
          <w:rFonts w:ascii="Times New Roman" w:hAnsi="Times New Roman" w:cs="Times New Roman"/>
          <w:b/>
          <w:sz w:val="40"/>
          <w:szCs w:val="40"/>
          <w:u w:val="single"/>
        </w:rPr>
        <w:t xml:space="preserve">PORTARIA Nº </w:t>
      </w:r>
      <w:r w:rsidR="001B1993">
        <w:rPr>
          <w:rFonts w:ascii="Times New Roman" w:hAnsi="Times New Roman" w:cs="Times New Roman"/>
          <w:b/>
          <w:sz w:val="40"/>
          <w:szCs w:val="40"/>
          <w:u w:val="single"/>
        </w:rPr>
        <w:t>14.1096.0000002</w:t>
      </w:r>
      <w:r w:rsidRPr="00D03E4A">
        <w:rPr>
          <w:rFonts w:ascii="Times New Roman" w:hAnsi="Times New Roman" w:cs="Times New Roman"/>
          <w:b/>
          <w:sz w:val="40"/>
          <w:szCs w:val="40"/>
          <w:u w:val="single"/>
        </w:rPr>
        <w:t>/2019</w:t>
      </w:r>
      <w:r w:rsidR="001B1993">
        <w:rPr>
          <w:rFonts w:ascii="Times New Roman" w:hAnsi="Times New Roman" w:cs="Times New Roman"/>
          <w:b/>
          <w:sz w:val="40"/>
          <w:szCs w:val="40"/>
          <w:u w:val="single"/>
        </w:rPr>
        <w:t>-0</w:t>
      </w:r>
    </w:p>
    <w:p w:rsidR="00FD34E8" w:rsidRPr="00D03E4A" w:rsidRDefault="00FD34E8" w:rsidP="00275F06">
      <w:pPr>
        <w:spacing w:after="0" w:line="360" w:lineRule="auto"/>
        <w:jc w:val="both"/>
        <w:rPr>
          <w:rFonts w:ascii="Times New Roman" w:hAnsi="Times New Roman" w:cs="Times New Roman"/>
          <w:sz w:val="40"/>
          <w:szCs w:val="40"/>
        </w:rPr>
      </w:pPr>
    </w:p>
    <w:p w:rsidR="00CE2202" w:rsidRPr="00091C21" w:rsidRDefault="00CE2202" w:rsidP="00275F06">
      <w:pPr>
        <w:spacing w:after="0" w:line="360" w:lineRule="auto"/>
        <w:jc w:val="both"/>
        <w:rPr>
          <w:rFonts w:ascii="Times New Roman" w:hAnsi="Times New Roman" w:cs="Times New Roman"/>
          <w:sz w:val="28"/>
          <w:szCs w:val="28"/>
        </w:rPr>
      </w:pPr>
    </w:p>
    <w:p w:rsidR="00CE2202" w:rsidRPr="00091C21" w:rsidRDefault="00CE2202" w:rsidP="00275F06">
      <w:pPr>
        <w:spacing w:after="0" w:line="360" w:lineRule="auto"/>
        <w:jc w:val="both"/>
        <w:rPr>
          <w:rFonts w:ascii="Times New Roman" w:hAnsi="Times New Roman" w:cs="Times New Roman"/>
          <w:sz w:val="28"/>
          <w:szCs w:val="28"/>
        </w:rPr>
      </w:pPr>
    </w:p>
    <w:p w:rsidR="00FF148C" w:rsidRPr="00091C21" w:rsidRDefault="00FF148C" w:rsidP="00275F06">
      <w:pPr>
        <w:pStyle w:val="NormalWeb"/>
        <w:shd w:val="clear" w:color="auto" w:fill="FFFFFF"/>
        <w:spacing w:before="0" w:beforeAutospacing="0" w:after="0" w:afterAutospacing="0" w:line="360" w:lineRule="auto"/>
        <w:jc w:val="both"/>
        <w:rPr>
          <w:color w:val="222222"/>
          <w:sz w:val="28"/>
          <w:szCs w:val="28"/>
          <w:shd w:val="clear" w:color="auto" w:fill="FFFFFF"/>
        </w:rPr>
      </w:pPr>
    </w:p>
    <w:p w:rsidR="005A4C1F" w:rsidRPr="00091C21" w:rsidRDefault="005A4C1F" w:rsidP="005A4C1F">
      <w:pPr>
        <w:pStyle w:val="Corpo"/>
        <w:spacing w:line="360" w:lineRule="auto"/>
        <w:ind w:firstLine="1996"/>
        <w:jc w:val="both"/>
        <w:rPr>
          <w:rFonts w:ascii="Times New Roman" w:hAnsi="Times New Roman" w:cs="Times New Roman"/>
          <w:sz w:val="28"/>
          <w:szCs w:val="28"/>
          <w:lang w:val="pt-PT"/>
        </w:rPr>
      </w:pPr>
      <w:r w:rsidRPr="00091C21">
        <w:rPr>
          <w:rFonts w:ascii="Times New Roman" w:hAnsi="Times New Roman" w:cs="Times New Roman"/>
          <w:b/>
          <w:bCs/>
          <w:sz w:val="28"/>
          <w:szCs w:val="28"/>
          <w:lang w:val="pt-PT"/>
        </w:rPr>
        <w:t>O MINISTÉRIO PÚBLICO DO ESTADO DE SÃO PAULO</w:t>
      </w:r>
      <w:r w:rsidRPr="00091C21">
        <w:rPr>
          <w:rFonts w:ascii="Times New Roman" w:hAnsi="Times New Roman" w:cs="Times New Roman"/>
          <w:sz w:val="28"/>
          <w:szCs w:val="28"/>
          <w:lang w:val="pt-PT"/>
        </w:rPr>
        <w:t xml:space="preserve">, por meio dos Promotores de Justiça que esta subscrevem, designados para atuar junto ao XII Núcleo do Grupo de Atuação Especial de Defesa do Meio Ambiente – </w:t>
      </w:r>
      <w:r w:rsidRPr="00091C21">
        <w:rPr>
          <w:rFonts w:ascii="Times New Roman" w:hAnsi="Times New Roman" w:cs="Times New Roman"/>
          <w:b/>
          <w:sz w:val="28"/>
          <w:szCs w:val="28"/>
          <w:lang w:val="pt-PT"/>
        </w:rPr>
        <w:t>GAEMA PCJ PIRACICABA</w:t>
      </w:r>
      <w:r w:rsidRPr="00091C21">
        <w:rPr>
          <w:rFonts w:ascii="Times New Roman" w:hAnsi="Times New Roman" w:cs="Times New Roman"/>
          <w:sz w:val="28"/>
          <w:szCs w:val="28"/>
          <w:lang w:val="pt-PT"/>
        </w:rPr>
        <w:t>, criado pelo Ato Normativo nº 716/2011-PGJ, de 05/10/11 em atuação conjunta com a</w:t>
      </w:r>
      <w:r w:rsidRPr="00091C21">
        <w:rPr>
          <w:rFonts w:ascii="Times New Roman" w:hAnsi="Times New Roman" w:cs="Times New Roman"/>
          <w:b/>
          <w:sz w:val="28"/>
          <w:szCs w:val="28"/>
          <w:lang w:val="pt-PT"/>
        </w:rPr>
        <w:t xml:space="preserve"> PROMOTORIA DO MEIO AMBIENTE DE AMERICANA</w:t>
      </w:r>
      <w:r w:rsidRPr="00091C21">
        <w:rPr>
          <w:rFonts w:ascii="Times New Roman" w:hAnsi="Times New Roman" w:cs="Times New Roman"/>
          <w:sz w:val="28"/>
          <w:szCs w:val="28"/>
          <w:lang w:val="pt-PT"/>
        </w:rPr>
        <w:t>, v</w:t>
      </w:r>
      <w:r w:rsidR="00587A78">
        <w:rPr>
          <w:rFonts w:ascii="Times New Roman" w:hAnsi="Times New Roman" w:cs="Times New Roman"/>
          <w:sz w:val="28"/>
          <w:szCs w:val="28"/>
          <w:lang w:val="pt-PT"/>
        </w:rPr>
        <w:t>ê</w:t>
      </w:r>
      <w:r w:rsidRPr="00091C21">
        <w:rPr>
          <w:rFonts w:ascii="Times New Roman" w:hAnsi="Times New Roman" w:cs="Times New Roman"/>
          <w:sz w:val="28"/>
          <w:szCs w:val="28"/>
          <w:lang w:val="pt-PT"/>
        </w:rPr>
        <w:t>m expor e adotar as providências abaixo explicitadas:</w:t>
      </w:r>
    </w:p>
    <w:p w:rsidR="005A4C1F" w:rsidRDefault="005A4C1F" w:rsidP="005A4C1F">
      <w:pPr>
        <w:pStyle w:val="Corpo"/>
        <w:spacing w:line="360" w:lineRule="auto"/>
        <w:jc w:val="both"/>
        <w:rPr>
          <w:rFonts w:ascii="Times New Roman" w:hAnsi="Times New Roman" w:cs="Times New Roman"/>
          <w:sz w:val="28"/>
          <w:szCs w:val="28"/>
          <w:lang w:val="pt-PT"/>
        </w:rPr>
      </w:pPr>
    </w:p>
    <w:p w:rsidR="00275F06" w:rsidRDefault="00275F06" w:rsidP="00275F06">
      <w:pPr>
        <w:pStyle w:val="Corpo"/>
        <w:spacing w:line="360" w:lineRule="auto"/>
        <w:jc w:val="both"/>
        <w:rPr>
          <w:rFonts w:ascii="Times New Roman" w:hAnsi="Times New Roman" w:cs="Times New Roman"/>
          <w:sz w:val="28"/>
          <w:szCs w:val="28"/>
          <w:lang w:val="pt-PT"/>
        </w:rPr>
      </w:pPr>
    </w:p>
    <w:p w:rsidR="00275F06" w:rsidRPr="00275F06" w:rsidRDefault="00275F06" w:rsidP="00275F06">
      <w:pPr>
        <w:pStyle w:val="Corpo"/>
        <w:spacing w:line="360" w:lineRule="auto"/>
        <w:jc w:val="both"/>
        <w:rPr>
          <w:rFonts w:ascii="Times New Roman" w:hAnsi="Times New Roman" w:cs="Times New Roman"/>
          <w:b/>
          <w:sz w:val="28"/>
          <w:szCs w:val="28"/>
          <w:lang w:val="pt-PT"/>
        </w:rPr>
      </w:pPr>
      <w:r w:rsidRPr="00275F06">
        <w:rPr>
          <w:rFonts w:ascii="Times New Roman" w:hAnsi="Times New Roman" w:cs="Times New Roman"/>
          <w:b/>
          <w:sz w:val="28"/>
          <w:szCs w:val="28"/>
          <w:lang w:val="pt-PT"/>
        </w:rPr>
        <w:t>I – DO EMPREENDIMENTO</w:t>
      </w:r>
      <w:r>
        <w:rPr>
          <w:rFonts w:ascii="Times New Roman" w:hAnsi="Times New Roman" w:cs="Times New Roman"/>
          <w:b/>
          <w:sz w:val="28"/>
          <w:szCs w:val="28"/>
          <w:lang w:val="pt-PT"/>
        </w:rPr>
        <w:t xml:space="preserve">: </w:t>
      </w:r>
    </w:p>
    <w:p w:rsidR="00275F06" w:rsidRDefault="00275F06" w:rsidP="00275F06">
      <w:pPr>
        <w:pStyle w:val="Corpo"/>
        <w:spacing w:line="360" w:lineRule="auto"/>
        <w:jc w:val="both"/>
        <w:rPr>
          <w:rFonts w:ascii="Times New Roman" w:hAnsi="Times New Roman" w:cs="Times New Roman"/>
          <w:sz w:val="28"/>
          <w:szCs w:val="28"/>
          <w:lang w:val="pt-PT"/>
        </w:rPr>
      </w:pPr>
    </w:p>
    <w:p w:rsidR="00275F06" w:rsidRPr="00091C21" w:rsidRDefault="00275F06" w:rsidP="00275F06">
      <w:pPr>
        <w:pStyle w:val="Corpo"/>
        <w:spacing w:line="360" w:lineRule="auto"/>
        <w:jc w:val="both"/>
        <w:rPr>
          <w:rFonts w:ascii="Times New Roman" w:hAnsi="Times New Roman" w:cs="Times New Roman"/>
          <w:sz w:val="28"/>
          <w:szCs w:val="28"/>
          <w:lang w:val="pt-PT"/>
        </w:rPr>
      </w:pPr>
    </w:p>
    <w:p w:rsidR="003852AE" w:rsidRDefault="00D30457" w:rsidP="00275F06">
      <w:pPr>
        <w:autoSpaceDE w:val="0"/>
        <w:autoSpaceDN w:val="0"/>
        <w:adjustRightInd w:val="0"/>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 o</w:t>
      </w:r>
      <w:r w:rsidR="006619C9" w:rsidRPr="00091C21">
        <w:rPr>
          <w:rFonts w:ascii="Times New Roman" w:hAnsi="Times New Roman" w:cs="Times New Roman"/>
          <w:sz w:val="28"/>
          <w:szCs w:val="28"/>
        </w:rPr>
        <w:t xml:space="preserve"> reservatório de Salto Grande, localizado no Município de Americana, Estado de</w:t>
      </w:r>
      <w:r w:rsidRPr="00091C21">
        <w:rPr>
          <w:rFonts w:ascii="Times New Roman" w:hAnsi="Times New Roman" w:cs="Times New Roman"/>
          <w:sz w:val="28"/>
          <w:szCs w:val="28"/>
        </w:rPr>
        <w:t xml:space="preserve"> </w:t>
      </w:r>
      <w:r w:rsidR="006619C9" w:rsidRPr="00091C21">
        <w:rPr>
          <w:rFonts w:ascii="Times New Roman" w:hAnsi="Times New Roman" w:cs="Times New Roman"/>
          <w:sz w:val="28"/>
          <w:szCs w:val="28"/>
        </w:rPr>
        <w:t xml:space="preserve">São Paulo, </w:t>
      </w:r>
      <w:r w:rsidR="00896153" w:rsidRPr="00091C21">
        <w:rPr>
          <w:rFonts w:ascii="Times New Roman" w:hAnsi="Times New Roman" w:cs="Times New Roman"/>
          <w:sz w:val="28"/>
          <w:szCs w:val="28"/>
        </w:rPr>
        <w:t xml:space="preserve">formado pelo barramento do Rio Atibaia (UGRHI 05 - Bacias PCJ), </w:t>
      </w:r>
      <w:r w:rsidR="006619C9" w:rsidRPr="00091C21">
        <w:rPr>
          <w:rFonts w:ascii="Times New Roman" w:hAnsi="Times New Roman" w:cs="Times New Roman"/>
          <w:sz w:val="28"/>
          <w:szCs w:val="28"/>
        </w:rPr>
        <w:t>foi construído entre os anos 1940 e 1949, com a finalidade de aproveitamento</w:t>
      </w:r>
      <w:r w:rsidRPr="00091C21">
        <w:rPr>
          <w:rFonts w:ascii="Times New Roman" w:hAnsi="Times New Roman" w:cs="Times New Roman"/>
          <w:sz w:val="28"/>
          <w:szCs w:val="28"/>
        </w:rPr>
        <w:t xml:space="preserve"> </w:t>
      </w:r>
      <w:r w:rsidR="006619C9" w:rsidRPr="00091C21">
        <w:rPr>
          <w:rFonts w:ascii="Times New Roman" w:hAnsi="Times New Roman" w:cs="Times New Roman"/>
          <w:sz w:val="28"/>
          <w:szCs w:val="28"/>
        </w:rPr>
        <w:t>hidrelétrico pela Usina Hidrelétrica de Americana, administrada pela Companhia Paulista de Força e Luz (CPFL)</w:t>
      </w:r>
      <w:r w:rsidR="003852AE">
        <w:rPr>
          <w:rFonts w:ascii="Times New Roman" w:hAnsi="Times New Roman" w:cs="Times New Roman"/>
          <w:sz w:val="28"/>
          <w:szCs w:val="28"/>
        </w:rPr>
        <w:t xml:space="preserve">; </w:t>
      </w:r>
    </w:p>
    <w:p w:rsidR="003852AE" w:rsidRDefault="003852AE" w:rsidP="00275F06">
      <w:pPr>
        <w:autoSpaceDE w:val="0"/>
        <w:autoSpaceDN w:val="0"/>
        <w:adjustRightInd w:val="0"/>
        <w:spacing w:after="0" w:line="360" w:lineRule="auto"/>
        <w:ind w:firstLine="2268"/>
        <w:jc w:val="both"/>
        <w:rPr>
          <w:rFonts w:ascii="Times New Roman" w:hAnsi="Times New Roman" w:cs="Times New Roman"/>
          <w:sz w:val="28"/>
          <w:szCs w:val="28"/>
        </w:rPr>
      </w:pPr>
    </w:p>
    <w:p w:rsidR="00AD1064" w:rsidRPr="00091C21" w:rsidRDefault="003852AE" w:rsidP="00275F06">
      <w:pPr>
        <w:autoSpaceDE w:val="0"/>
        <w:autoSpaceDN w:val="0"/>
        <w:adjustRightInd w:val="0"/>
        <w:spacing w:after="0" w:line="360" w:lineRule="auto"/>
        <w:ind w:firstLine="2268"/>
        <w:jc w:val="both"/>
        <w:rPr>
          <w:rFonts w:ascii="Times New Roman" w:hAnsi="Times New Roman" w:cs="Times New Roman"/>
          <w:sz w:val="28"/>
          <w:szCs w:val="28"/>
        </w:rPr>
      </w:pPr>
      <w:r>
        <w:rPr>
          <w:rFonts w:ascii="Times New Roman" w:hAnsi="Times New Roman" w:cs="Times New Roman"/>
          <w:sz w:val="28"/>
          <w:szCs w:val="28"/>
        </w:rPr>
        <w:t>CONSIDERANDO que, e</w:t>
      </w:r>
      <w:r w:rsidR="003C1BB9" w:rsidRPr="00091C21">
        <w:rPr>
          <w:rFonts w:ascii="Times New Roman" w:hAnsi="Times New Roman" w:cs="Times New Roman"/>
          <w:sz w:val="28"/>
          <w:szCs w:val="28"/>
        </w:rPr>
        <w:t xml:space="preserve">ssa pequena central hidrelétrica, denominada </w:t>
      </w:r>
      <w:r w:rsidR="003C1BB9" w:rsidRPr="00091C21">
        <w:rPr>
          <w:rFonts w:ascii="Times New Roman" w:hAnsi="Times New Roman" w:cs="Times New Roman"/>
          <w:b/>
          <w:sz w:val="28"/>
          <w:szCs w:val="28"/>
        </w:rPr>
        <w:t>PCH AMERICANA</w:t>
      </w:r>
      <w:r w:rsidR="003C1BB9" w:rsidRPr="00091C21">
        <w:rPr>
          <w:rFonts w:ascii="Times New Roman" w:hAnsi="Times New Roman" w:cs="Times New Roman"/>
          <w:sz w:val="28"/>
          <w:szCs w:val="28"/>
        </w:rPr>
        <w:t xml:space="preserve">, </w:t>
      </w:r>
      <w:r w:rsidR="00F72CD4" w:rsidRPr="00091C21">
        <w:rPr>
          <w:rFonts w:ascii="Times New Roman" w:hAnsi="Times New Roman" w:cs="Times New Roman"/>
          <w:sz w:val="28"/>
          <w:szCs w:val="28"/>
        </w:rPr>
        <w:t>é</w:t>
      </w:r>
      <w:r>
        <w:rPr>
          <w:rFonts w:ascii="Times New Roman" w:hAnsi="Times New Roman" w:cs="Times New Roman"/>
          <w:sz w:val="28"/>
          <w:szCs w:val="28"/>
        </w:rPr>
        <w:t>, atualmente,</w:t>
      </w:r>
      <w:r w:rsidR="00F72CD4" w:rsidRPr="00091C21">
        <w:rPr>
          <w:rFonts w:ascii="Times New Roman" w:hAnsi="Times New Roman" w:cs="Times New Roman"/>
          <w:sz w:val="28"/>
          <w:szCs w:val="28"/>
        </w:rPr>
        <w:t xml:space="preserve"> </w:t>
      </w:r>
      <w:r w:rsidR="00CE2202" w:rsidRPr="00091C21">
        <w:rPr>
          <w:rFonts w:ascii="Times New Roman" w:hAnsi="Times New Roman" w:cs="Times New Roman"/>
          <w:sz w:val="28"/>
          <w:szCs w:val="28"/>
        </w:rPr>
        <w:t>administrad</w:t>
      </w:r>
      <w:r w:rsidR="003C1BB9" w:rsidRPr="00091C21">
        <w:rPr>
          <w:rFonts w:ascii="Times New Roman" w:hAnsi="Times New Roman" w:cs="Times New Roman"/>
          <w:sz w:val="28"/>
          <w:szCs w:val="28"/>
        </w:rPr>
        <w:t>a</w:t>
      </w:r>
      <w:r w:rsidR="00CE2202" w:rsidRPr="00091C21">
        <w:rPr>
          <w:rFonts w:ascii="Times New Roman" w:hAnsi="Times New Roman" w:cs="Times New Roman"/>
          <w:sz w:val="28"/>
          <w:szCs w:val="28"/>
        </w:rPr>
        <w:t xml:space="preserve"> pela </w:t>
      </w:r>
      <w:r w:rsidR="00F72CD4" w:rsidRPr="00275F06">
        <w:rPr>
          <w:rFonts w:ascii="Times New Roman" w:hAnsi="Times New Roman" w:cs="Times New Roman"/>
          <w:b/>
          <w:sz w:val="28"/>
          <w:szCs w:val="28"/>
        </w:rPr>
        <w:t>CPFL RENOVÁVEIS</w:t>
      </w:r>
      <w:r w:rsidR="00CE2202" w:rsidRPr="00091C21">
        <w:rPr>
          <w:rFonts w:ascii="Times New Roman" w:hAnsi="Times New Roman" w:cs="Times New Roman"/>
          <w:sz w:val="28"/>
          <w:szCs w:val="28"/>
        </w:rPr>
        <w:t xml:space="preserve">, por meio da </w:t>
      </w:r>
      <w:r w:rsidR="00F72CD4" w:rsidRPr="00091C21">
        <w:rPr>
          <w:rFonts w:ascii="Times New Roman" w:hAnsi="Times New Roman" w:cs="Times New Roman"/>
          <w:b/>
          <w:sz w:val="28"/>
          <w:szCs w:val="28"/>
        </w:rPr>
        <w:t>JAYADITYA EMPREENDIMENTOS E PARTICIPAÇÕES LTDA,</w:t>
      </w:r>
      <w:r w:rsidR="00F72CD4" w:rsidRPr="00091C21">
        <w:rPr>
          <w:rFonts w:ascii="Times New Roman" w:hAnsi="Times New Roman" w:cs="Times New Roman"/>
          <w:sz w:val="28"/>
          <w:szCs w:val="28"/>
        </w:rPr>
        <w:t xml:space="preserve"> </w:t>
      </w:r>
      <w:r w:rsidR="00CE2202" w:rsidRPr="00091C21">
        <w:rPr>
          <w:rFonts w:ascii="Times New Roman" w:hAnsi="Times New Roman" w:cs="Times New Roman"/>
          <w:sz w:val="28"/>
          <w:szCs w:val="28"/>
        </w:rPr>
        <w:t>controladora e detentora da concessão da Pequena Central Hidrelétrica - PCH Americana (</w:t>
      </w:r>
      <w:r w:rsidR="00F72CD4" w:rsidRPr="00091C21">
        <w:rPr>
          <w:rFonts w:ascii="Times New Roman" w:hAnsi="Times New Roman" w:cs="Times New Roman"/>
          <w:sz w:val="28"/>
          <w:szCs w:val="28"/>
        </w:rPr>
        <w:t>Usina de Salto Grande)</w:t>
      </w:r>
      <w:r w:rsidR="00BE2964" w:rsidRPr="00091C21">
        <w:rPr>
          <w:rFonts w:ascii="Times New Roman" w:hAnsi="Times New Roman" w:cs="Times New Roman"/>
          <w:sz w:val="28"/>
          <w:szCs w:val="28"/>
        </w:rPr>
        <w:t>, com potência instalada para a produção de energia elétrica de 30 MW</w:t>
      </w:r>
      <w:r w:rsidR="00F72CD4" w:rsidRPr="00091C21">
        <w:rPr>
          <w:rFonts w:ascii="Times New Roman" w:hAnsi="Times New Roman" w:cs="Times New Roman"/>
          <w:sz w:val="28"/>
          <w:szCs w:val="28"/>
        </w:rPr>
        <w:t>;</w:t>
      </w:r>
    </w:p>
    <w:p w:rsidR="00AD1064" w:rsidRPr="00091C21" w:rsidRDefault="00AD1064" w:rsidP="00275F06">
      <w:pPr>
        <w:autoSpaceDE w:val="0"/>
        <w:autoSpaceDN w:val="0"/>
        <w:adjustRightInd w:val="0"/>
        <w:spacing w:after="0" w:line="360" w:lineRule="auto"/>
        <w:ind w:firstLine="2268"/>
        <w:jc w:val="both"/>
        <w:rPr>
          <w:rFonts w:ascii="Times New Roman" w:hAnsi="Times New Roman" w:cs="Times New Roman"/>
          <w:sz w:val="28"/>
          <w:szCs w:val="28"/>
        </w:rPr>
      </w:pPr>
    </w:p>
    <w:p w:rsidR="00A40041" w:rsidRDefault="00CE2202" w:rsidP="00275F06">
      <w:pPr>
        <w:spacing w:after="0" w:line="360" w:lineRule="auto"/>
        <w:ind w:firstLine="2268"/>
        <w:jc w:val="both"/>
        <w:rPr>
          <w:rFonts w:ascii="Times New Roman" w:hAnsi="Times New Roman" w:cs="Times New Roman"/>
          <w:i/>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w:t>
      </w:r>
      <w:r w:rsidR="00C101D7">
        <w:rPr>
          <w:rFonts w:ascii="Times New Roman" w:hAnsi="Times New Roman" w:cs="Times New Roman"/>
          <w:sz w:val="28"/>
          <w:szCs w:val="28"/>
        </w:rPr>
        <w:t>, desde sua implantação,</w:t>
      </w:r>
      <w:r w:rsidRPr="00091C21">
        <w:rPr>
          <w:rFonts w:ascii="Times New Roman" w:hAnsi="Times New Roman" w:cs="Times New Roman"/>
          <w:sz w:val="28"/>
          <w:szCs w:val="28"/>
        </w:rPr>
        <w:t xml:space="preserve"> </w:t>
      </w:r>
      <w:r w:rsidR="00AD1064" w:rsidRPr="00091C21">
        <w:rPr>
          <w:rFonts w:ascii="Times New Roman" w:hAnsi="Times New Roman" w:cs="Times New Roman"/>
          <w:sz w:val="28"/>
          <w:szCs w:val="28"/>
        </w:rPr>
        <w:t xml:space="preserve">o reservatório de </w:t>
      </w:r>
      <w:r w:rsidRPr="00091C21">
        <w:rPr>
          <w:rFonts w:ascii="Times New Roman" w:hAnsi="Times New Roman" w:cs="Times New Roman"/>
          <w:sz w:val="28"/>
          <w:szCs w:val="28"/>
        </w:rPr>
        <w:t>Salto Grande</w:t>
      </w:r>
      <w:r w:rsidR="00AD1064" w:rsidRPr="00091C21">
        <w:rPr>
          <w:rFonts w:ascii="Times New Roman" w:hAnsi="Times New Roman" w:cs="Times New Roman"/>
          <w:sz w:val="28"/>
          <w:szCs w:val="28"/>
        </w:rPr>
        <w:t xml:space="preserve">, </w:t>
      </w:r>
      <w:r w:rsidR="00C101D7">
        <w:rPr>
          <w:rFonts w:ascii="Times New Roman" w:hAnsi="Times New Roman" w:cs="Times New Roman"/>
          <w:sz w:val="28"/>
          <w:szCs w:val="28"/>
        </w:rPr>
        <w:t xml:space="preserve">tem desencadeado </w:t>
      </w:r>
      <w:r w:rsidR="00587A78">
        <w:rPr>
          <w:rFonts w:ascii="Times New Roman" w:hAnsi="Times New Roman" w:cs="Times New Roman"/>
          <w:sz w:val="28"/>
          <w:szCs w:val="28"/>
        </w:rPr>
        <w:t>um conjunto de</w:t>
      </w:r>
      <w:r w:rsidR="00091C21" w:rsidRPr="00091C21">
        <w:rPr>
          <w:rFonts w:ascii="Times New Roman" w:hAnsi="Times New Roman" w:cs="Times New Roman"/>
          <w:sz w:val="28"/>
          <w:szCs w:val="28"/>
        </w:rPr>
        <w:t xml:space="preserve"> </w:t>
      </w:r>
      <w:r w:rsidR="000A3D23">
        <w:rPr>
          <w:rFonts w:ascii="Times New Roman" w:hAnsi="Times New Roman" w:cs="Times New Roman"/>
          <w:sz w:val="28"/>
          <w:szCs w:val="28"/>
        </w:rPr>
        <w:t>alteraç</w:t>
      </w:r>
      <w:r w:rsidR="00587A78">
        <w:rPr>
          <w:rFonts w:ascii="Times New Roman" w:hAnsi="Times New Roman" w:cs="Times New Roman"/>
          <w:sz w:val="28"/>
          <w:szCs w:val="28"/>
        </w:rPr>
        <w:t>ões</w:t>
      </w:r>
      <w:r w:rsidR="003852AE">
        <w:rPr>
          <w:rFonts w:ascii="Times New Roman" w:hAnsi="Times New Roman" w:cs="Times New Roman"/>
          <w:sz w:val="28"/>
          <w:szCs w:val="28"/>
        </w:rPr>
        <w:t xml:space="preserve"> no regime hídrico</w:t>
      </w:r>
      <w:r w:rsidR="00C101D7">
        <w:rPr>
          <w:rFonts w:ascii="Times New Roman" w:hAnsi="Times New Roman" w:cs="Times New Roman"/>
          <w:sz w:val="28"/>
          <w:szCs w:val="28"/>
        </w:rPr>
        <w:t xml:space="preserve"> e, ainda, </w:t>
      </w:r>
      <w:r w:rsidR="003852AE">
        <w:rPr>
          <w:rFonts w:ascii="Times New Roman" w:hAnsi="Times New Roman" w:cs="Times New Roman"/>
          <w:sz w:val="28"/>
          <w:szCs w:val="28"/>
        </w:rPr>
        <w:t>“</w:t>
      </w:r>
      <w:r w:rsidR="003852AE" w:rsidRPr="003852AE">
        <w:rPr>
          <w:rFonts w:ascii="Times New Roman" w:hAnsi="Times New Roman" w:cs="Times New Roman"/>
          <w:i/>
          <w:sz w:val="28"/>
          <w:szCs w:val="28"/>
        </w:rPr>
        <w:t>uma série de processos biogeoquímicos, que interferem nas características do ambiente aquático, destacando-se a instabilidade física e química e a alteração das comunidades biológicas e, a jusante, a atenuação dos pulsos hidrológicos interferindo no rio e nas áreas vizinhas e também nas atividades biológicas. Os principais fatores responsáveis por este impacto são as características morfométricas, hidrológicas e, ainda, o tipo de vegetação e solos inundados, a quantidade de matéria orgânica incorporada e as atividades antrópicas na bacia hidrográfica</w:t>
      </w:r>
      <w:r w:rsidR="003852AE">
        <w:rPr>
          <w:rFonts w:ascii="Times New Roman" w:hAnsi="Times New Roman" w:cs="Times New Roman"/>
          <w:i/>
          <w:sz w:val="28"/>
          <w:szCs w:val="28"/>
        </w:rPr>
        <w:t>”</w:t>
      </w:r>
      <w:r w:rsidR="00C101D7">
        <w:rPr>
          <w:rFonts w:ascii="Times New Roman" w:hAnsi="Times New Roman" w:cs="Times New Roman"/>
          <w:i/>
          <w:sz w:val="28"/>
          <w:szCs w:val="28"/>
        </w:rPr>
        <w:t>.</w:t>
      </w:r>
      <w:r w:rsidR="003852AE">
        <w:rPr>
          <w:rStyle w:val="Refdenotaderodap"/>
          <w:rFonts w:ascii="Times New Roman" w:hAnsi="Times New Roman" w:cs="Times New Roman"/>
          <w:i/>
          <w:sz w:val="28"/>
          <w:szCs w:val="28"/>
        </w:rPr>
        <w:footnoteReference w:id="1"/>
      </w:r>
      <w:r w:rsidR="00C101D7" w:rsidRPr="00C101D7">
        <w:rPr>
          <w:rFonts w:ascii="Times New Roman" w:hAnsi="Times New Roman" w:cs="Times New Roman"/>
          <w:sz w:val="28"/>
          <w:szCs w:val="28"/>
        </w:rPr>
        <w:t xml:space="preserve"> </w:t>
      </w:r>
      <w:r w:rsidR="00C101D7">
        <w:rPr>
          <w:rFonts w:ascii="Times New Roman" w:hAnsi="Times New Roman" w:cs="Times New Roman"/>
          <w:sz w:val="28"/>
          <w:szCs w:val="28"/>
        </w:rPr>
        <w:t xml:space="preserve">Da mesma forma, </w:t>
      </w:r>
      <w:r w:rsidR="00C101D7" w:rsidRPr="00091C21">
        <w:rPr>
          <w:rFonts w:ascii="Times New Roman" w:hAnsi="Times New Roman" w:cs="Times New Roman"/>
          <w:sz w:val="28"/>
          <w:szCs w:val="28"/>
        </w:rPr>
        <w:t>contribui com a regularização da vazão do rio Piracicaba</w:t>
      </w:r>
      <w:r w:rsidR="00C101D7">
        <w:rPr>
          <w:rFonts w:ascii="Times New Roman" w:hAnsi="Times New Roman" w:cs="Times New Roman"/>
          <w:sz w:val="28"/>
          <w:szCs w:val="28"/>
        </w:rPr>
        <w:t xml:space="preserve"> e as operações da PCH AMERICANA acarretam impactos </w:t>
      </w:r>
      <w:r w:rsidR="00C101D7" w:rsidRPr="00091C21">
        <w:rPr>
          <w:rFonts w:ascii="Times New Roman" w:hAnsi="Times New Roman" w:cs="Times New Roman"/>
          <w:sz w:val="28"/>
          <w:szCs w:val="28"/>
        </w:rPr>
        <w:t>aos u</w:t>
      </w:r>
      <w:r w:rsidR="00C101D7">
        <w:rPr>
          <w:rFonts w:ascii="Times New Roman" w:hAnsi="Times New Roman" w:cs="Times New Roman"/>
          <w:sz w:val="28"/>
          <w:szCs w:val="28"/>
        </w:rPr>
        <w:t>sos atuais e potenciais da água;</w:t>
      </w:r>
    </w:p>
    <w:p w:rsidR="00C101D7" w:rsidRDefault="00C101D7" w:rsidP="00275F06">
      <w:pPr>
        <w:spacing w:after="0" w:line="360" w:lineRule="auto"/>
        <w:ind w:firstLine="2268"/>
        <w:jc w:val="both"/>
        <w:rPr>
          <w:rFonts w:ascii="Times New Roman" w:hAnsi="Times New Roman" w:cs="Times New Roman"/>
          <w:sz w:val="28"/>
          <w:szCs w:val="28"/>
        </w:rPr>
      </w:pPr>
    </w:p>
    <w:p w:rsidR="00E33C59" w:rsidRPr="003852AE" w:rsidRDefault="00E33C59" w:rsidP="00E33C59">
      <w:pPr>
        <w:spacing w:after="0" w:line="360" w:lineRule="auto"/>
        <w:jc w:val="both"/>
        <w:rPr>
          <w:rFonts w:ascii="Times New Roman" w:hAnsi="Times New Roman" w:cs="Times New Roman"/>
          <w:sz w:val="28"/>
          <w:szCs w:val="28"/>
        </w:rPr>
      </w:pPr>
    </w:p>
    <w:p w:rsidR="00E33C59" w:rsidRPr="00E33C59" w:rsidRDefault="00E33C59" w:rsidP="00E33C59">
      <w:pPr>
        <w:spacing w:after="0" w:line="360" w:lineRule="auto"/>
        <w:jc w:val="both"/>
        <w:rPr>
          <w:rFonts w:ascii="Times New Roman" w:hAnsi="Times New Roman" w:cs="Times New Roman"/>
          <w:b/>
          <w:sz w:val="28"/>
          <w:szCs w:val="28"/>
        </w:rPr>
      </w:pPr>
      <w:r w:rsidRPr="00E33C59">
        <w:rPr>
          <w:rFonts w:ascii="Times New Roman" w:hAnsi="Times New Roman" w:cs="Times New Roman"/>
          <w:b/>
          <w:sz w:val="28"/>
          <w:szCs w:val="28"/>
        </w:rPr>
        <w:lastRenderedPageBreak/>
        <w:t xml:space="preserve">II – DA FALTA DE LICENCIAMENTO AMBIENTAL </w:t>
      </w:r>
      <w:r>
        <w:rPr>
          <w:rFonts w:ascii="Times New Roman" w:hAnsi="Times New Roman" w:cs="Times New Roman"/>
          <w:b/>
          <w:sz w:val="28"/>
          <w:szCs w:val="28"/>
        </w:rPr>
        <w:t xml:space="preserve">E DE OUTORGA DO DIREITO DE USO DA ÁGUA DO BARRAMENTO E DA PCH-AMERICANA </w:t>
      </w:r>
    </w:p>
    <w:p w:rsidR="00E33C59" w:rsidRDefault="00E33C59" w:rsidP="00E33C59">
      <w:pPr>
        <w:spacing w:after="0" w:line="360" w:lineRule="auto"/>
        <w:jc w:val="both"/>
        <w:rPr>
          <w:rFonts w:ascii="Times New Roman" w:hAnsi="Times New Roman" w:cs="Times New Roman"/>
          <w:sz w:val="28"/>
          <w:szCs w:val="28"/>
        </w:rPr>
      </w:pPr>
    </w:p>
    <w:p w:rsidR="007908FB" w:rsidRPr="00091C21" w:rsidRDefault="00F72CD4"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r w:rsidRPr="00091C21">
        <w:rPr>
          <w:rFonts w:ascii="Times New Roman" w:hAnsi="Times New Roman" w:cs="Times New Roman"/>
          <w:b/>
          <w:color w:val="222222"/>
          <w:sz w:val="28"/>
          <w:szCs w:val="28"/>
          <w:shd w:val="clear" w:color="auto" w:fill="FFFFFF"/>
        </w:rPr>
        <w:t xml:space="preserve">CONSIDERANDO </w:t>
      </w:r>
      <w:r w:rsidRPr="00091C21">
        <w:rPr>
          <w:rFonts w:ascii="Times New Roman" w:hAnsi="Times New Roman" w:cs="Times New Roman"/>
          <w:color w:val="222222"/>
          <w:sz w:val="28"/>
          <w:szCs w:val="28"/>
          <w:shd w:val="clear" w:color="auto" w:fill="FFFFFF"/>
        </w:rPr>
        <w:t>que,</w:t>
      </w:r>
      <w:r w:rsidRPr="00091C21">
        <w:rPr>
          <w:rFonts w:ascii="Times New Roman" w:hAnsi="Times New Roman" w:cs="Times New Roman"/>
          <w:b/>
          <w:color w:val="222222"/>
          <w:sz w:val="28"/>
          <w:szCs w:val="28"/>
          <w:shd w:val="clear" w:color="auto" w:fill="FFFFFF"/>
        </w:rPr>
        <w:t xml:space="preserve"> </w:t>
      </w:r>
      <w:r w:rsidR="006D38E6" w:rsidRPr="00091C21">
        <w:rPr>
          <w:rFonts w:ascii="Times New Roman" w:hAnsi="Times New Roman" w:cs="Times New Roman"/>
          <w:color w:val="222222"/>
          <w:sz w:val="28"/>
          <w:szCs w:val="28"/>
          <w:shd w:val="clear" w:color="auto" w:fill="FFFFFF"/>
        </w:rPr>
        <w:t>pelo que se apurou,</w:t>
      </w:r>
      <w:r w:rsidRPr="00091C21">
        <w:rPr>
          <w:rFonts w:ascii="Times New Roman" w:hAnsi="Times New Roman" w:cs="Times New Roman"/>
          <w:color w:val="222222"/>
          <w:sz w:val="28"/>
          <w:szCs w:val="28"/>
          <w:shd w:val="clear" w:color="auto" w:fill="FFFFFF"/>
        </w:rPr>
        <w:t xml:space="preserve"> até a presente data, </w:t>
      </w:r>
      <w:r w:rsidRPr="00091C21">
        <w:rPr>
          <w:rFonts w:ascii="Times New Roman" w:hAnsi="Times New Roman" w:cs="Times New Roman"/>
          <w:b/>
          <w:color w:val="222222"/>
          <w:sz w:val="28"/>
          <w:szCs w:val="28"/>
          <w:shd w:val="clear" w:color="auto" w:fill="FFFFFF"/>
        </w:rPr>
        <w:t>não houve a regulariza</w:t>
      </w:r>
      <w:r w:rsidR="007908FB" w:rsidRPr="00091C21">
        <w:rPr>
          <w:rFonts w:ascii="Times New Roman" w:hAnsi="Times New Roman" w:cs="Times New Roman"/>
          <w:b/>
          <w:color w:val="222222"/>
          <w:sz w:val="28"/>
          <w:szCs w:val="28"/>
          <w:shd w:val="clear" w:color="auto" w:fill="FFFFFF"/>
        </w:rPr>
        <w:t xml:space="preserve">ção do </w:t>
      </w:r>
      <w:r w:rsidR="00275F06" w:rsidRPr="00275F06">
        <w:rPr>
          <w:rFonts w:ascii="Times New Roman" w:hAnsi="Times New Roman" w:cs="Times New Roman"/>
          <w:b/>
          <w:color w:val="222222"/>
          <w:sz w:val="28"/>
          <w:szCs w:val="28"/>
          <w:u w:val="single"/>
          <w:shd w:val="clear" w:color="auto" w:fill="FFFFFF"/>
        </w:rPr>
        <w:t>LICENCIAMENTO AMBIENTAL</w:t>
      </w:r>
      <w:r w:rsidR="00275F06" w:rsidRPr="00091C21">
        <w:rPr>
          <w:rFonts w:ascii="Times New Roman" w:hAnsi="Times New Roman" w:cs="Times New Roman"/>
          <w:b/>
          <w:color w:val="222222"/>
          <w:sz w:val="28"/>
          <w:szCs w:val="28"/>
          <w:shd w:val="clear" w:color="auto" w:fill="FFFFFF"/>
        </w:rPr>
        <w:t xml:space="preserve"> </w:t>
      </w:r>
      <w:r w:rsidR="007908FB" w:rsidRPr="00091C21">
        <w:rPr>
          <w:rFonts w:ascii="Times New Roman" w:hAnsi="Times New Roman" w:cs="Times New Roman"/>
          <w:b/>
          <w:color w:val="222222"/>
          <w:sz w:val="28"/>
          <w:szCs w:val="28"/>
          <w:shd w:val="clear" w:color="auto" w:fill="FFFFFF"/>
        </w:rPr>
        <w:t>da PCH AMERICANA (Usina Hidrelétrica – UHE AMERICANA)</w:t>
      </w:r>
      <w:r w:rsidRPr="00091C21">
        <w:rPr>
          <w:rFonts w:ascii="Times New Roman" w:hAnsi="Times New Roman" w:cs="Times New Roman"/>
          <w:color w:val="222222"/>
          <w:sz w:val="28"/>
          <w:szCs w:val="28"/>
          <w:shd w:val="clear" w:color="auto" w:fill="FFFFFF"/>
        </w:rPr>
        <w:t xml:space="preserve">, </w:t>
      </w:r>
      <w:r w:rsidR="0046118D" w:rsidRPr="00091C21">
        <w:rPr>
          <w:rFonts w:ascii="Times New Roman" w:hAnsi="Times New Roman" w:cs="Times New Roman"/>
          <w:color w:val="222222"/>
          <w:sz w:val="28"/>
          <w:szCs w:val="28"/>
          <w:shd w:val="clear" w:color="auto" w:fill="FFFFFF"/>
        </w:rPr>
        <w:t>cujo procedimento administrativo se</w:t>
      </w:r>
      <w:r w:rsidR="007908FB" w:rsidRPr="00091C21">
        <w:rPr>
          <w:rFonts w:ascii="Times New Roman" w:hAnsi="Times New Roman" w:cs="Times New Roman"/>
          <w:color w:val="222222"/>
          <w:sz w:val="28"/>
          <w:szCs w:val="28"/>
          <w:shd w:val="clear" w:color="auto" w:fill="FFFFFF"/>
        </w:rPr>
        <w:t xml:space="preserve"> </w:t>
      </w:r>
      <w:r w:rsidR="007908FB" w:rsidRPr="000A3D23">
        <w:rPr>
          <w:rFonts w:ascii="Times New Roman" w:hAnsi="Times New Roman" w:cs="Times New Roman"/>
          <w:b/>
          <w:color w:val="222222"/>
          <w:sz w:val="28"/>
          <w:szCs w:val="28"/>
          <w:u w:val="single"/>
          <w:shd w:val="clear" w:color="auto" w:fill="FFFFFF"/>
        </w:rPr>
        <w:t>iniciou em 2013</w:t>
      </w:r>
      <w:r w:rsidR="007908FB" w:rsidRPr="00091C21">
        <w:rPr>
          <w:rFonts w:ascii="Times New Roman" w:hAnsi="Times New Roman" w:cs="Times New Roman"/>
          <w:color w:val="222222"/>
          <w:sz w:val="28"/>
          <w:szCs w:val="28"/>
          <w:shd w:val="clear" w:color="auto" w:fill="FFFFFF"/>
        </w:rPr>
        <w:t>, com a notificação da Companhia Paulista de Energia Elétrica – CPEE para a solicitação de Licença Ambiental de Operação de Regularização do Empreendimento, instruído com o Relatório de Regularização Ambiental – RAA</w:t>
      </w:r>
      <w:r w:rsidR="000A3D23">
        <w:rPr>
          <w:rFonts w:ascii="Times New Roman" w:hAnsi="Times New Roman" w:cs="Times New Roman"/>
          <w:color w:val="222222"/>
          <w:sz w:val="28"/>
          <w:szCs w:val="28"/>
          <w:shd w:val="clear" w:color="auto" w:fill="FFFFFF"/>
        </w:rPr>
        <w:t xml:space="preserve">, o qual </w:t>
      </w:r>
      <w:r w:rsidR="00091C21" w:rsidRPr="00091C21">
        <w:rPr>
          <w:rFonts w:ascii="Times New Roman" w:hAnsi="Times New Roman" w:cs="Times New Roman"/>
          <w:color w:val="222222"/>
          <w:sz w:val="28"/>
          <w:szCs w:val="28"/>
          <w:shd w:val="clear" w:color="auto" w:fill="FFFFFF"/>
        </w:rPr>
        <w:t xml:space="preserve">foi </w:t>
      </w:r>
      <w:r w:rsidR="006D38E6" w:rsidRPr="00091C21">
        <w:rPr>
          <w:rFonts w:ascii="Times New Roman" w:hAnsi="Times New Roman" w:cs="Times New Roman"/>
          <w:color w:val="222222"/>
          <w:sz w:val="28"/>
          <w:szCs w:val="28"/>
          <w:shd w:val="clear" w:color="auto" w:fill="FFFFFF"/>
        </w:rPr>
        <w:t xml:space="preserve">apresentado </w:t>
      </w:r>
      <w:r w:rsidR="00091C21" w:rsidRPr="00091C21">
        <w:rPr>
          <w:rFonts w:ascii="Times New Roman" w:hAnsi="Times New Roman" w:cs="Times New Roman"/>
          <w:color w:val="222222"/>
          <w:sz w:val="28"/>
          <w:szCs w:val="28"/>
          <w:shd w:val="clear" w:color="auto" w:fill="FFFFFF"/>
        </w:rPr>
        <w:t xml:space="preserve">à CETESB </w:t>
      </w:r>
      <w:r w:rsidR="000A3D23">
        <w:rPr>
          <w:rFonts w:ascii="Times New Roman" w:hAnsi="Times New Roman" w:cs="Times New Roman"/>
          <w:color w:val="222222"/>
          <w:sz w:val="28"/>
          <w:szCs w:val="28"/>
          <w:shd w:val="clear" w:color="auto" w:fill="FFFFFF"/>
        </w:rPr>
        <w:t xml:space="preserve">em </w:t>
      </w:r>
      <w:r w:rsidR="000A3D23" w:rsidRPr="000A3D23">
        <w:rPr>
          <w:rFonts w:ascii="Times New Roman" w:hAnsi="Times New Roman" w:cs="Times New Roman"/>
          <w:b/>
          <w:color w:val="222222"/>
          <w:sz w:val="28"/>
          <w:szCs w:val="28"/>
          <w:u w:val="single"/>
          <w:shd w:val="clear" w:color="auto" w:fill="FFFFFF"/>
        </w:rPr>
        <w:t>janeiro de 2016</w:t>
      </w:r>
      <w:r w:rsidR="00091C21" w:rsidRPr="00091C21">
        <w:rPr>
          <w:rFonts w:ascii="Times New Roman" w:hAnsi="Times New Roman" w:cs="Times New Roman"/>
          <w:color w:val="222222"/>
          <w:sz w:val="28"/>
          <w:szCs w:val="28"/>
          <w:shd w:val="clear" w:color="auto" w:fill="FFFFFF"/>
        </w:rPr>
        <w:t>;</w:t>
      </w:r>
    </w:p>
    <w:p w:rsidR="007908FB" w:rsidRPr="00091C21" w:rsidRDefault="007908FB"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p>
    <w:p w:rsidR="00FB4BB9" w:rsidRDefault="001D6907" w:rsidP="00275F06">
      <w:pPr>
        <w:autoSpaceDE w:val="0"/>
        <w:autoSpaceDN w:val="0"/>
        <w:adjustRightInd w:val="0"/>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as </w:t>
      </w:r>
      <w:r w:rsidRPr="00091C21">
        <w:rPr>
          <w:rFonts w:ascii="Times New Roman" w:hAnsi="Times New Roman" w:cs="Times New Roman"/>
          <w:color w:val="000000"/>
          <w:sz w:val="28"/>
          <w:szCs w:val="28"/>
        </w:rPr>
        <w:t xml:space="preserve">normas e critérios para o licenciamento de atividades efetiva ou potencialmente poluidoras, nos termos dos arts. 6º, II, e 8º, I, da Lei 6.938/1981, </w:t>
      </w:r>
      <w:r w:rsidR="00275F06">
        <w:rPr>
          <w:rFonts w:ascii="Times New Roman" w:hAnsi="Times New Roman" w:cs="Times New Roman"/>
          <w:color w:val="000000"/>
          <w:sz w:val="28"/>
          <w:szCs w:val="28"/>
        </w:rPr>
        <w:t>da Lei Complementar nº 140/</w:t>
      </w:r>
      <w:r w:rsidR="00992856">
        <w:rPr>
          <w:rFonts w:ascii="Times New Roman" w:hAnsi="Times New Roman" w:cs="Times New Roman"/>
          <w:color w:val="000000"/>
          <w:sz w:val="28"/>
          <w:szCs w:val="28"/>
        </w:rPr>
        <w:t>2011</w:t>
      </w:r>
      <w:r w:rsidR="00275F06">
        <w:rPr>
          <w:rFonts w:ascii="Times New Roman" w:hAnsi="Times New Roman" w:cs="Times New Roman"/>
          <w:color w:val="000000"/>
          <w:sz w:val="28"/>
          <w:szCs w:val="28"/>
        </w:rPr>
        <w:t xml:space="preserve">, </w:t>
      </w:r>
      <w:r w:rsidRPr="00091C21">
        <w:rPr>
          <w:rFonts w:ascii="Times New Roman" w:hAnsi="Times New Roman" w:cs="Times New Roman"/>
          <w:color w:val="000000"/>
          <w:sz w:val="28"/>
          <w:szCs w:val="28"/>
        </w:rPr>
        <w:t>do</w:t>
      </w:r>
      <w:r w:rsidR="005C2017" w:rsidRPr="00091C21">
        <w:rPr>
          <w:rFonts w:ascii="Times New Roman" w:hAnsi="Times New Roman" w:cs="Times New Roman"/>
          <w:color w:val="000000"/>
          <w:sz w:val="28"/>
          <w:szCs w:val="28"/>
        </w:rPr>
        <w:t>s</w:t>
      </w:r>
      <w:r w:rsidRPr="00091C21">
        <w:rPr>
          <w:rFonts w:ascii="Times New Roman" w:hAnsi="Times New Roman" w:cs="Times New Roman"/>
          <w:color w:val="000000"/>
          <w:sz w:val="28"/>
          <w:szCs w:val="28"/>
        </w:rPr>
        <w:t xml:space="preserve"> artigo</w:t>
      </w:r>
      <w:r w:rsidR="005C2017" w:rsidRPr="00091C21">
        <w:rPr>
          <w:rFonts w:ascii="Times New Roman" w:hAnsi="Times New Roman" w:cs="Times New Roman"/>
          <w:color w:val="000000"/>
          <w:sz w:val="28"/>
          <w:szCs w:val="28"/>
        </w:rPr>
        <w:t>s</w:t>
      </w:r>
      <w:r w:rsidRPr="00091C21">
        <w:rPr>
          <w:rFonts w:ascii="Times New Roman" w:hAnsi="Times New Roman" w:cs="Times New Roman"/>
          <w:color w:val="000000"/>
          <w:sz w:val="28"/>
          <w:szCs w:val="28"/>
        </w:rPr>
        <w:t xml:space="preserve"> </w:t>
      </w:r>
      <w:r w:rsidR="005C2017" w:rsidRPr="00091C21">
        <w:rPr>
          <w:rFonts w:ascii="Times New Roman" w:hAnsi="Times New Roman" w:cs="Times New Roman"/>
          <w:color w:val="000000"/>
          <w:sz w:val="28"/>
          <w:szCs w:val="28"/>
        </w:rPr>
        <w:t xml:space="preserve">1º e </w:t>
      </w:r>
      <w:r w:rsidRPr="00091C21">
        <w:rPr>
          <w:rFonts w:ascii="Times New Roman" w:hAnsi="Times New Roman" w:cs="Times New Roman"/>
          <w:color w:val="000000"/>
          <w:sz w:val="28"/>
          <w:szCs w:val="28"/>
        </w:rPr>
        <w:t>2º da Resolução CONAMA nº 237/1997 e do artigo 2º</w:t>
      </w:r>
      <w:r w:rsidR="005C2017" w:rsidRPr="00091C21">
        <w:rPr>
          <w:rFonts w:ascii="Times New Roman" w:hAnsi="Times New Roman" w:cs="Times New Roman"/>
          <w:color w:val="000000"/>
          <w:sz w:val="28"/>
          <w:szCs w:val="28"/>
        </w:rPr>
        <w:t>, VII,</w:t>
      </w:r>
      <w:r w:rsidRPr="00091C21">
        <w:rPr>
          <w:rFonts w:ascii="Times New Roman" w:hAnsi="Times New Roman" w:cs="Times New Roman"/>
          <w:color w:val="000000"/>
          <w:sz w:val="28"/>
          <w:szCs w:val="28"/>
        </w:rPr>
        <w:t xml:space="preserve"> da </w:t>
      </w:r>
      <w:r w:rsidR="005C2017" w:rsidRPr="00091C21">
        <w:rPr>
          <w:rFonts w:ascii="Times New Roman" w:hAnsi="Times New Roman" w:cs="Times New Roman"/>
          <w:sz w:val="28"/>
          <w:szCs w:val="28"/>
        </w:rPr>
        <w:t>Resolução CONAMA nº 001/1986;</w:t>
      </w:r>
    </w:p>
    <w:p w:rsidR="00FB4BB9" w:rsidRPr="00FB4BB9" w:rsidRDefault="00FB4BB9" w:rsidP="00275F06">
      <w:pPr>
        <w:autoSpaceDE w:val="0"/>
        <w:autoSpaceDN w:val="0"/>
        <w:adjustRightInd w:val="0"/>
        <w:spacing w:after="0" w:line="360" w:lineRule="auto"/>
        <w:ind w:firstLine="2268"/>
        <w:jc w:val="both"/>
        <w:rPr>
          <w:rFonts w:ascii="Times New Roman" w:hAnsi="Times New Roman" w:cs="Times New Roman"/>
          <w:sz w:val="28"/>
          <w:szCs w:val="28"/>
        </w:rPr>
      </w:pPr>
    </w:p>
    <w:p w:rsidR="00C101D7" w:rsidRDefault="00275F06" w:rsidP="00275F06">
      <w:pPr>
        <w:autoSpaceDE w:val="0"/>
        <w:autoSpaceDN w:val="0"/>
        <w:adjustRightInd w:val="0"/>
        <w:spacing w:after="0" w:line="360" w:lineRule="auto"/>
        <w:ind w:firstLine="2268"/>
        <w:jc w:val="both"/>
        <w:rPr>
          <w:rFonts w:ascii="Times New Roman" w:hAnsi="Times New Roman" w:cs="Times New Roman"/>
          <w:b/>
          <w:sz w:val="28"/>
          <w:szCs w:val="28"/>
        </w:rPr>
      </w:pPr>
      <w:r w:rsidRPr="00E33C59">
        <w:rPr>
          <w:rFonts w:ascii="Times New Roman" w:hAnsi="Times New Roman" w:cs="Times New Roman"/>
          <w:b/>
          <w:color w:val="222222"/>
          <w:sz w:val="28"/>
          <w:szCs w:val="28"/>
          <w:shd w:val="clear" w:color="auto" w:fill="FFFFFF"/>
        </w:rPr>
        <w:t>CONSIDERANDO</w:t>
      </w:r>
      <w:r w:rsidRPr="00E33C59">
        <w:rPr>
          <w:rFonts w:ascii="Times New Roman" w:hAnsi="Times New Roman" w:cs="Times New Roman"/>
          <w:color w:val="222222"/>
          <w:sz w:val="28"/>
          <w:szCs w:val="28"/>
          <w:shd w:val="clear" w:color="auto" w:fill="FFFFFF"/>
        </w:rPr>
        <w:t xml:space="preserve"> </w:t>
      </w:r>
      <w:r w:rsidR="00C101D7">
        <w:rPr>
          <w:rFonts w:ascii="Times New Roman" w:hAnsi="Times New Roman" w:cs="Times New Roman"/>
          <w:sz w:val="28"/>
          <w:szCs w:val="28"/>
        </w:rPr>
        <w:t>o teor</w:t>
      </w:r>
      <w:r w:rsidRPr="00E33C59">
        <w:rPr>
          <w:rFonts w:ascii="Times New Roman" w:hAnsi="Times New Roman" w:cs="Times New Roman"/>
          <w:sz w:val="28"/>
          <w:szCs w:val="28"/>
        </w:rPr>
        <w:t xml:space="preserve"> do Plano de Manejo de Plantas Aquáticas do reservatório de Salto Grande, em caráter experimental, elaborado pela CPFL Renováveis, por meio da Jayaditya Empreendimentos e Participações Ltda, e apresentado à CETESB em 10/10/2018, a fim de obter a autorização da CETESB para realização de </w:t>
      </w:r>
      <w:r w:rsidRPr="00E33C59">
        <w:rPr>
          <w:rFonts w:ascii="Times New Roman" w:hAnsi="Times New Roman" w:cs="Times New Roman"/>
          <w:b/>
          <w:sz w:val="28"/>
          <w:szCs w:val="28"/>
        </w:rPr>
        <w:t>PROJETO EXPERIMENTAL DE VERTIMENTO CONTROLADO DE MACRÓFITAS (AGUAPÉS)</w:t>
      </w:r>
      <w:r w:rsidR="00C101D7">
        <w:rPr>
          <w:rFonts w:ascii="Times New Roman" w:hAnsi="Times New Roman" w:cs="Times New Roman"/>
          <w:b/>
          <w:sz w:val="28"/>
          <w:szCs w:val="28"/>
        </w:rPr>
        <w:t>;</w:t>
      </w:r>
    </w:p>
    <w:p w:rsidR="00C101D7" w:rsidRDefault="00C101D7" w:rsidP="00275F06">
      <w:pPr>
        <w:autoSpaceDE w:val="0"/>
        <w:autoSpaceDN w:val="0"/>
        <w:adjustRightInd w:val="0"/>
        <w:spacing w:after="0" w:line="360" w:lineRule="auto"/>
        <w:ind w:firstLine="2268"/>
        <w:jc w:val="both"/>
        <w:rPr>
          <w:rFonts w:ascii="Times New Roman" w:hAnsi="Times New Roman" w:cs="Times New Roman"/>
          <w:b/>
          <w:sz w:val="28"/>
          <w:szCs w:val="28"/>
        </w:rPr>
      </w:pPr>
    </w:p>
    <w:p w:rsidR="00E33C59" w:rsidRPr="005A4C1F" w:rsidRDefault="00C101D7" w:rsidP="00C101D7">
      <w:pPr>
        <w:autoSpaceDE w:val="0"/>
        <w:autoSpaceDN w:val="0"/>
        <w:adjustRightInd w:val="0"/>
        <w:spacing w:after="0" w:line="360" w:lineRule="auto"/>
        <w:ind w:firstLine="2268"/>
        <w:jc w:val="both"/>
        <w:rPr>
          <w:rFonts w:ascii="Times New Roman" w:hAnsi="Times New Roman" w:cs="Times New Roman"/>
          <w:b/>
          <w:sz w:val="28"/>
          <w:szCs w:val="28"/>
        </w:rPr>
      </w:pPr>
      <w:r>
        <w:rPr>
          <w:rFonts w:ascii="Times New Roman" w:hAnsi="Times New Roman" w:cs="Times New Roman"/>
          <w:b/>
          <w:sz w:val="28"/>
          <w:szCs w:val="28"/>
        </w:rPr>
        <w:lastRenderedPageBreak/>
        <w:t>CONSIDERANDO</w:t>
      </w:r>
      <w:r w:rsidRPr="00C101D7">
        <w:rPr>
          <w:rFonts w:ascii="Times New Roman" w:hAnsi="Times New Roman" w:cs="Times New Roman"/>
          <w:sz w:val="28"/>
          <w:szCs w:val="28"/>
        </w:rPr>
        <w:t xml:space="preserve"> que tal </w:t>
      </w:r>
      <w:r>
        <w:rPr>
          <w:rFonts w:ascii="Times New Roman" w:hAnsi="Times New Roman" w:cs="Times New Roman"/>
          <w:sz w:val="28"/>
          <w:szCs w:val="28"/>
        </w:rPr>
        <w:t>projeto</w:t>
      </w:r>
      <w:r w:rsidR="00275F06" w:rsidRPr="00E33C59">
        <w:rPr>
          <w:rFonts w:ascii="Times New Roman" w:hAnsi="Times New Roman" w:cs="Times New Roman"/>
          <w:sz w:val="28"/>
          <w:szCs w:val="28"/>
        </w:rPr>
        <w:t xml:space="preserve"> causará</w:t>
      </w:r>
      <w:r w:rsidR="007D580C">
        <w:rPr>
          <w:rFonts w:ascii="Times New Roman" w:hAnsi="Times New Roman" w:cs="Times New Roman"/>
          <w:sz w:val="28"/>
          <w:szCs w:val="28"/>
        </w:rPr>
        <w:t xml:space="preserve"> riscos e impactos negativos aos usuários a jusante, </w:t>
      </w:r>
      <w:r w:rsidR="00275F06" w:rsidRPr="00E33C59">
        <w:rPr>
          <w:rFonts w:ascii="Times New Roman" w:hAnsi="Times New Roman" w:cs="Times New Roman"/>
          <w:sz w:val="28"/>
          <w:szCs w:val="28"/>
        </w:rPr>
        <w:t>ao meio ambiente</w:t>
      </w:r>
      <w:r w:rsidR="007D580C">
        <w:rPr>
          <w:rFonts w:ascii="Times New Roman" w:hAnsi="Times New Roman" w:cs="Times New Roman"/>
          <w:sz w:val="28"/>
          <w:szCs w:val="28"/>
        </w:rPr>
        <w:t xml:space="preserve"> e à saúde pública</w:t>
      </w:r>
      <w:r w:rsidR="00275F06" w:rsidRPr="00E33C59">
        <w:rPr>
          <w:rFonts w:ascii="Times New Roman" w:hAnsi="Times New Roman" w:cs="Times New Roman"/>
          <w:sz w:val="28"/>
          <w:szCs w:val="28"/>
        </w:rPr>
        <w:t xml:space="preserve">, </w:t>
      </w:r>
      <w:r>
        <w:rPr>
          <w:rFonts w:ascii="Times New Roman" w:hAnsi="Times New Roman" w:cs="Times New Roman"/>
          <w:sz w:val="28"/>
          <w:szCs w:val="28"/>
        </w:rPr>
        <w:t xml:space="preserve">tendo sido </w:t>
      </w:r>
      <w:r w:rsidR="00275F06" w:rsidRPr="00E33C59">
        <w:rPr>
          <w:rFonts w:ascii="Times New Roman" w:hAnsi="Times New Roman" w:cs="Times New Roman"/>
          <w:sz w:val="28"/>
          <w:szCs w:val="28"/>
        </w:rPr>
        <w:t xml:space="preserve">objeto de </w:t>
      </w:r>
      <w:r w:rsidR="00275F06" w:rsidRPr="00E33C59">
        <w:rPr>
          <w:rFonts w:ascii="Times New Roman" w:hAnsi="Times New Roman" w:cs="Times New Roman"/>
          <w:b/>
          <w:sz w:val="28"/>
          <w:szCs w:val="28"/>
          <w:u w:val="single"/>
        </w:rPr>
        <w:t>RECOMENDAÇÃO</w:t>
      </w:r>
      <w:r w:rsidR="007D580C">
        <w:rPr>
          <w:rFonts w:ascii="Times New Roman" w:hAnsi="Times New Roman" w:cs="Times New Roman"/>
          <w:b/>
          <w:sz w:val="28"/>
          <w:szCs w:val="28"/>
          <w:u w:val="single"/>
        </w:rPr>
        <w:t xml:space="preserve"> ADMINISTRATIVA</w:t>
      </w:r>
      <w:r w:rsidR="00275F06" w:rsidRPr="00E33C59">
        <w:rPr>
          <w:rFonts w:ascii="Times New Roman" w:hAnsi="Times New Roman" w:cs="Times New Roman"/>
          <w:sz w:val="28"/>
          <w:szCs w:val="28"/>
        </w:rPr>
        <w:t xml:space="preserve"> pelos Prom</w:t>
      </w:r>
      <w:r w:rsidR="00E33C59" w:rsidRPr="00E33C59">
        <w:rPr>
          <w:rFonts w:ascii="Times New Roman" w:hAnsi="Times New Roman" w:cs="Times New Roman"/>
          <w:sz w:val="28"/>
          <w:szCs w:val="28"/>
        </w:rPr>
        <w:t xml:space="preserve">otores do GAEMA PCJ-PIRACICABA em </w:t>
      </w:r>
      <w:r w:rsidR="00E33C59" w:rsidRPr="00E33C59">
        <w:rPr>
          <w:rFonts w:ascii="Times New Roman" w:hAnsi="Times New Roman" w:cs="Times New Roman"/>
          <w:b/>
          <w:sz w:val="28"/>
          <w:szCs w:val="28"/>
        </w:rPr>
        <w:t>17 de outubro de 2018</w:t>
      </w:r>
      <w:r>
        <w:rPr>
          <w:rFonts w:ascii="Times New Roman" w:hAnsi="Times New Roman" w:cs="Times New Roman"/>
          <w:b/>
          <w:sz w:val="28"/>
          <w:szCs w:val="28"/>
        </w:rPr>
        <w:t xml:space="preserve"> </w:t>
      </w:r>
      <w:r>
        <w:rPr>
          <w:rFonts w:ascii="Times New Roman" w:hAnsi="Times New Roman" w:cs="Times New Roman"/>
          <w:sz w:val="28"/>
          <w:szCs w:val="28"/>
        </w:rPr>
        <w:t>ao Diretor Presidente da CETESB,</w:t>
      </w:r>
      <w:r w:rsidR="00E33C59" w:rsidRPr="00E33C59">
        <w:rPr>
          <w:rFonts w:ascii="Times New Roman" w:hAnsi="Times New Roman" w:cs="Times New Roman"/>
          <w:sz w:val="28"/>
          <w:szCs w:val="28"/>
        </w:rPr>
        <w:t xml:space="preserve"> tendo em vis</w:t>
      </w:r>
      <w:r w:rsidR="007D580C">
        <w:rPr>
          <w:rFonts w:ascii="Times New Roman" w:hAnsi="Times New Roman" w:cs="Times New Roman"/>
          <w:sz w:val="28"/>
          <w:szCs w:val="28"/>
        </w:rPr>
        <w:t>t</w:t>
      </w:r>
      <w:r w:rsidR="00E33C59" w:rsidRPr="00E33C59">
        <w:rPr>
          <w:rFonts w:ascii="Times New Roman" w:hAnsi="Times New Roman" w:cs="Times New Roman"/>
          <w:sz w:val="28"/>
          <w:szCs w:val="28"/>
        </w:rPr>
        <w:t xml:space="preserve">a a existência de diversas captações a jusante do barramento, </w:t>
      </w:r>
      <w:r w:rsidR="00E33C59" w:rsidRPr="00E33C59">
        <w:rPr>
          <w:rFonts w:ascii="Times New Roman" w:hAnsi="Times New Roman" w:cs="Times New Roman"/>
          <w:b/>
          <w:sz w:val="28"/>
          <w:szCs w:val="28"/>
          <w:u w:val="single"/>
        </w:rPr>
        <w:t>incluindo, especialmente, a CAPTAÇÃO DE ÁGUAS PARA ABASTECIMENTO PÚBLICO DO MUNICÍPIO DE AMERICANA</w:t>
      </w:r>
      <w:r w:rsidR="007D580C">
        <w:rPr>
          <w:rFonts w:ascii="Times New Roman" w:hAnsi="Times New Roman" w:cs="Times New Roman"/>
          <w:b/>
          <w:sz w:val="28"/>
          <w:szCs w:val="28"/>
          <w:u w:val="single"/>
        </w:rPr>
        <w:t xml:space="preserve">, </w:t>
      </w:r>
      <w:r w:rsidR="00E33C59" w:rsidRPr="00E33C59">
        <w:rPr>
          <w:rFonts w:ascii="Times New Roman" w:hAnsi="Times New Roman" w:cs="Times New Roman"/>
          <w:sz w:val="28"/>
          <w:szCs w:val="28"/>
        </w:rPr>
        <w:t>conforme Parecer apresentado pelo Departamento de Água e Esgoto de Americana, sobretudo levando</w:t>
      </w:r>
      <w:r w:rsidR="007D580C">
        <w:rPr>
          <w:rFonts w:ascii="Times New Roman" w:hAnsi="Times New Roman" w:cs="Times New Roman"/>
          <w:sz w:val="28"/>
          <w:szCs w:val="28"/>
        </w:rPr>
        <w:t>-se</w:t>
      </w:r>
      <w:r w:rsidR="00E33C59" w:rsidRPr="00E33C59">
        <w:rPr>
          <w:rFonts w:ascii="Times New Roman" w:hAnsi="Times New Roman" w:cs="Times New Roman"/>
          <w:sz w:val="28"/>
          <w:szCs w:val="28"/>
        </w:rPr>
        <w:t xml:space="preserve"> em conta que </w:t>
      </w:r>
      <w:r w:rsidR="005A4C1F" w:rsidRPr="00E33C59">
        <w:rPr>
          <w:rFonts w:ascii="Times New Roman" w:hAnsi="Times New Roman" w:cs="Times New Roman"/>
          <w:sz w:val="28"/>
          <w:szCs w:val="28"/>
        </w:rPr>
        <w:t xml:space="preserve">em 13/08/2018, </w:t>
      </w:r>
      <w:r w:rsidR="00E33C59" w:rsidRPr="00E33C59">
        <w:rPr>
          <w:rFonts w:ascii="Times New Roman" w:hAnsi="Times New Roman" w:cs="Times New Roman"/>
          <w:b/>
          <w:sz w:val="28"/>
          <w:szCs w:val="28"/>
        </w:rPr>
        <w:t>EXIST</w:t>
      </w:r>
      <w:r w:rsidR="005A4C1F">
        <w:rPr>
          <w:rFonts w:ascii="Times New Roman" w:hAnsi="Times New Roman" w:cs="Times New Roman"/>
          <w:b/>
          <w:sz w:val="28"/>
          <w:szCs w:val="28"/>
        </w:rPr>
        <w:t xml:space="preserve">IAM </w:t>
      </w:r>
      <w:r w:rsidR="00E33C59" w:rsidRPr="00E33C59">
        <w:rPr>
          <w:rFonts w:ascii="Times New Roman" w:hAnsi="Times New Roman" w:cs="Times New Roman"/>
          <w:b/>
          <w:sz w:val="28"/>
          <w:szCs w:val="28"/>
        </w:rPr>
        <w:t>CERCA DE 275,0068 HECTARES DE AGUAPÉS</w:t>
      </w:r>
      <w:r w:rsidR="007D580C">
        <w:rPr>
          <w:rFonts w:ascii="Times New Roman" w:hAnsi="Times New Roman" w:cs="Times New Roman"/>
          <w:b/>
          <w:sz w:val="28"/>
          <w:szCs w:val="28"/>
        </w:rPr>
        <w:t>,</w:t>
      </w:r>
      <w:r w:rsidR="00E33C59" w:rsidRPr="00E33C59">
        <w:rPr>
          <w:rFonts w:ascii="Times New Roman" w:hAnsi="Times New Roman" w:cs="Times New Roman"/>
          <w:sz w:val="28"/>
          <w:szCs w:val="28"/>
        </w:rPr>
        <w:t xml:space="preserve"> segundo informações da própria CPFL Renováveis;</w:t>
      </w:r>
    </w:p>
    <w:p w:rsidR="00E33C59" w:rsidRPr="00E33C59" w:rsidRDefault="00E33C59" w:rsidP="00275F06">
      <w:pPr>
        <w:autoSpaceDE w:val="0"/>
        <w:autoSpaceDN w:val="0"/>
        <w:adjustRightInd w:val="0"/>
        <w:spacing w:after="0" w:line="360" w:lineRule="auto"/>
        <w:ind w:firstLine="2268"/>
        <w:jc w:val="both"/>
        <w:rPr>
          <w:rFonts w:ascii="Times New Roman" w:hAnsi="Times New Roman" w:cs="Times New Roman"/>
          <w:b/>
          <w:color w:val="222222"/>
          <w:sz w:val="28"/>
          <w:szCs w:val="28"/>
          <w:shd w:val="clear" w:color="auto" w:fill="FFFFFF"/>
        </w:rPr>
      </w:pPr>
    </w:p>
    <w:p w:rsidR="005C2017" w:rsidRPr="00FB4BB9" w:rsidRDefault="00F72CD4"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r w:rsidRPr="00FB4BB9">
        <w:rPr>
          <w:rFonts w:ascii="Times New Roman" w:hAnsi="Times New Roman" w:cs="Times New Roman"/>
          <w:b/>
          <w:color w:val="222222"/>
          <w:sz w:val="28"/>
          <w:szCs w:val="28"/>
          <w:shd w:val="clear" w:color="auto" w:fill="FFFFFF"/>
        </w:rPr>
        <w:t>CONSIDERANDO</w:t>
      </w:r>
      <w:r w:rsidRPr="00FB4BB9">
        <w:rPr>
          <w:rFonts w:ascii="Times New Roman" w:hAnsi="Times New Roman" w:cs="Times New Roman"/>
          <w:color w:val="222222"/>
          <w:sz w:val="28"/>
          <w:szCs w:val="28"/>
          <w:shd w:val="clear" w:color="auto" w:fill="FFFFFF"/>
        </w:rPr>
        <w:t xml:space="preserve"> que não há notícia nos autos a respeito da obtenção pela </w:t>
      </w:r>
      <w:r w:rsidRPr="00FB4BB9">
        <w:rPr>
          <w:rFonts w:ascii="Times New Roman" w:hAnsi="Times New Roman" w:cs="Times New Roman"/>
          <w:b/>
          <w:sz w:val="28"/>
          <w:szCs w:val="28"/>
        </w:rPr>
        <w:t>JAYADITYA EMPREENDIMENTOS E PARTICIPAÇÕES LTDA</w:t>
      </w:r>
      <w:r w:rsidRPr="00FB4BB9">
        <w:rPr>
          <w:rFonts w:ascii="Times New Roman" w:hAnsi="Times New Roman" w:cs="Times New Roman"/>
          <w:color w:val="222222"/>
          <w:sz w:val="28"/>
          <w:szCs w:val="28"/>
          <w:shd w:val="clear" w:color="auto" w:fill="FFFFFF"/>
        </w:rPr>
        <w:t xml:space="preserve"> </w:t>
      </w:r>
      <w:r w:rsidRPr="00FB4BB9">
        <w:rPr>
          <w:rFonts w:ascii="Times New Roman" w:hAnsi="Times New Roman" w:cs="Times New Roman"/>
          <w:b/>
          <w:color w:val="222222"/>
          <w:sz w:val="28"/>
          <w:szCs w:val="28"/>
          <w:shd w:val="clear" w:color="auto" w:fill="FFFFFF"/>
        </w:rPr>
        <w:t xml:space="preserve">ou CPFL RENOVÁVEL </w:t>
      </w:r>
      <w:r w:rsidRPr="00FB4BB9">
        <w:rPr>
          <w:rFonts w:ascii="Times New Roman" w:hAnsi="Times New Roman" w:cs="Times New Roman"/>
          <w:color w:val="222222"/>
          <w:sz w:val="28"/>
          <w:szCs w:val="28"/>
          <w:shd w:val="clear" w:color="auto" w:fill="FFFFFF"/>
        </w:rPr>
        <w:t xml:space="preserve">da </w:t>
      </w:r>
      <w:r w:rsidR="00981E4F" w:rsidRPr="00275F06">
        <w:rPr>
          <w:rFonts w:ascii="Times New Roman" w:hAnsi="Times New Roman" w:cs="Times New Roman"/>
          <w:b/>
          <w:color w:val="222222"/>
          <w:sz w:val="28"/>
          <w:szCs w:val="28"/>
          <w:u w:val="single"/>
          <w:shd w:val="clear" w:color="auto" w:fill="FFFFFF"/>
        </w:rPr>
        <w:t>OUTORGA</w:t>
      </w:r>
      <w:r w:rsidR="00981E4F" w:rsidRPr="00FB4BB9">
        <w:rPr>
          <w:rFonts w:ascii="Times New Roman" w:hAnsi="Times New Roman" w:cs="Times New Roman"/>
          <w:b/>
          <w:color w:val="222222"/>
          <w:sz w:val="28"/>
          <w:szCs w:val="28"/>
          <w:shd w:val="clear" w:color="auto" w:fill="FFFFFF"/>
        </w:rPr>
        <w:t xml:space="preserve"> </w:t>
      </w:r>
      <w:r w:rsidRPr="00FB4BB9">
        <w:rPr>
          <w:rFonts w:ascii="Times New Roman" w:hAnsi="Times New Roman" w:cs="Times New Roman"/>
          <w:b/>
          <w:color w:val="222222"/>
          <w:sz w:val="28"/>
          <w:szCs w:val="28"/>
          <w:shd w:val="clear" w:color="auto" w:fill="FFFFFF"/>
        </w:rPr>
        <w:t xml:space="preserve">de direito de uso </w:t>
      </w:r>
      <w:r w:rsidR="001D6907" w:rsidRPr="00FB4BB9">
        <w:rPr>
          <w:rFonts w:ascii="Times New Roman" w:hAnsi="Times New Roman" w:cs="Times New Roman"/>
          <w:b/>
          <w:color w:val="222222"/>
          <w:sz w:val="28"/>
          <w:szCs w:val="28"/>
          <w:shd w:val="clear" w:color="auto" w:fill="FFFFFF"/>
        </w:rPr>
        <w:t>de recursos hídricos</w:t>
      </w:r>
      <w:r w:rsidR="001D6907" w:rsidRPr="00FB4BB9">
        <w:rPr>
          <w:rFonts w:ascii="Times New Roman" w:hAnsi="Times New Roman" w:cs="Times New Roman"/>
          <w:color w:val="222222"/>
          <w:sz w:val="28"/>
          <w:szCs w:val="28"/>
          <w:shd w:val="clear" w:color="auto" w:fill="FFFFFF"/>
        </w:rPr>
        <w:t xml:space="preserve"> </w:t>
      </w:r>
      <w:r w:rsidRPr="00FB4BB9">
        <w:rPr>
          <w:rFonts w:ascii="Times New Roman" w:hAnsi="Times New Roman" w:cs="Times New Roman"/>
          <w:color w:val="222222"/>
          <w:sz w:val="28"/>
          <w:szCs w:val="28"/>
          <w:shd w:val="clear" w:color="auto" w:fill="FFFFFF"/>
        </w:rPr>
        <w:t>em relação ao barramento do Rio Atibaia</w:t>
      </w:r>
      <w:r w:rsidR="001D6907" w:rsidRPr="00FB4BB9">
        <w:rPr>
          <w:rFonts w:ascii="Times New Roman" w:hAnsi="Times New Roman" w:cs="Times New Roman"/>
          <w:color w:val="222222"/>
          <w:sz w:val="28"/>
          <w:szCs w:val="28"/>
          <w:shd w:val="clear" w:color="auto" w:fill="FFFFFF"/>
        </w:rPr>
        <w:t>, conforme determina o artigo 1</w:t>
      </w:r>
      <w:r w:rsidR="005C2017" w:rsidRPr="00FB4BB9">
        <w:rPr>
          <w:rFonts w:ascii="Times New Roman" w:hAnsi="Times New Roman" w:cs="Times New Roman"/>
          <w:color w:val="222222"/>
          <w:sz w:val="28"/>
          <w:szCs w:val="28"/>
          <w:shd w:val="clear" w:color="auto" w:fill="FFFFFF"/>
        </w:rPr>
        <w:t>2</w:t>
      </w:r>
      <w:r w:rsidR="001D6907" w:rsidRPr="00FB4BB9">
        <w:rPr>
          <w:rFonts w:ascii="Times New Roman" w:hAnsi="Times New Roman" w:cs="Times New Roman"/>
          <w:color w:val="222222"/>
          <w:sz w:val="28"/>
          <w:szCs w:val="28"/>
          <w:shd w:val="clear" w:color="auto" w:fill="FFFFFF"/>
        </w:rPr>
        <w:t xml:space="preserve"> da Lei 9.433/97</w:t>
      </w:r>
      <w:r w:rsidR="005C2017" w:rsidRPr="00FB4BB9">
        <w:rPr>
          <w:rFonts w:ascii="Times New Roman" w:hAnsi="Times New Roman" w:cs="Times New Roman"/>
          <w:color w:val="222222"/>
          <w:sz w:val="28"/>
          <w:szCs w:val="28"/>
          <w:shd w:val="clear" w:color="auto" w:fill="FFFFFF"/>
        </w:rPr>
        <w:t xml:space="preserve">, cujo instrumento visa assegurar </w:t>
      </w:r>
      <w:r w:rsidR="005C2017" w:rsidRPr="00FB4BB9">
        <w:rPr>
          <w:rFonts w:ascii="Times New Roman" w:hAnsi="Times New Roman" w:cs="Times New Roman"/>
          <w:sz w:val="28"/>
          <w:szCs w:val="28"/>
        </w:rPr>
        <w:t>o controle quantitativo e qualitativo dos usos da água e o efetivo exercício dos direitos de acesso à água, nos termos que especifica</w:t>
      </w:r>
      <w:r w:rsidRPr="00FB4BB9">
        <w:rPr>
          <w:rFonts w:ascii="Times New Roman" w:hAnsi="Times New Roman" w:cs="Times New Roman"/>
          <w:color w:val="222222"/>
          <w:sz w:val="28"/>
          <w:szCs w:val="28"/>
          <w:shd w:val="clear" w:color="auto" w:fill="FFFFFF"/>
        </w:rPr>
        <w:t xml:space="preserve">; </w:t>
      </w:r>
    </w:p>
    <w:p w:rsidR="00D14646" w:rsidRPr="00FB4BB9" w:rsidRDefault="00D14646"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p>
    <w:p w:rsidR="007D580C" w:rsidRPr="00A245FF" w:rsidRDefault="007D580C" w:rsidP="007D580C">
      <w:pPr>
        <w:spacing w:after="0" w:line="360" w:lineRule="auto"/>
        <w:ind w:firstLine="2268"/>
        <w:jc w:val="both"/>
        <w:rPr>
          <w:rFonts w:ascii="Times New Roman" w:hAnsi="Times New Roman" w:cs="Times New Roman"/>
          <w:b/>
          <w:i/>
          <w:sz w:val="28"/>
          <w:szCs w:val="28"/>
        </w:rPr>
      </w:pPr>
      <w:r w:rsidRPr="00A245FF">
        <w:rPr>
          <w:rFonts w:ascii="Times New Roman" w:hAnsi="Times New Roman" w:cs="Times New Roman"/>
          <w:b/>
          <w:sz w:val="28"/>
          <w:szCs w:val="28"/>
        </w:rPr>
        <w:t xml:space="preserve">CONSIDERANDO </w:t>
      </w:r>
      <w:r w:rsidRPr="00A245FF">
        <w:rPr>
          <w:rFonts w:ascii="Times New Roman" w:hAnsi="Times New Roman" w:cs="Times New Roman"/>
          <w:sz w:val="28"/>
          <w:szCs w:val="28"/>
        </w:rPr>
        <w:t>que</w:t>
      </w:r>
      <w:bookmarkStart w:id="2" w:name="_Hlk514227025"/>
      <w:r w:rsidRPr="00A245FF">
        <w:rPr>
          <w:rFonts w:ascii="Times New Roman" w:hAnsi="Times New Roman" w:cs="Times New Roman"/>
          <w:sz w:val="28"/>
          <w:szCs w:val="28"/>
        </w:rPr>
        <w:t xml:space="preserve"> os Comitês PCJ têm discutido </w:t>
      </w:r>
      <w:r>
        <w:rPr>
          <w:rFonts w:ascii="Times New Roman" w:hAnsi="Times New Roman" w:cs="Times New Roman"/>
          <w:sz w:val="28"/>
          <w:szCs w:val="28"/>
        </w:rPr>
        <w:t>o</w:t>
      </w:r>
      <w:r w:rsidRPr="00A245FF">
        <w:rPr>
          <w:rFonts w:ascii="Times New Roman" w:hAnsi="Times New Roman" w:cs="Times New Roman"/>
          <w:sz w:val="28"/>
          <w:szCs w:val="28"/>
        </w:rPr>
        <w:t xml:space="preserve"> estabelecimento de alternativas regulatórias, regras operativas e de interlocução junto às operadoras de PCHs nas calhas dos rios Atibaia e Jaguari,</w:t>
      </w:r>
      <w:bookmarkEnd w:id="2"/>
      <w:r w:rsidRPr="00A245FF">
        <w:rPr>
          <w:rFonts w:ascii="Times New Roman" w:hAnsi="Times New Roman" w:cs="Times New Roman"/>
          <w:sz w:val="28"/>
          <w:szCs w:val="28"/>
        </w:rPr>
        <w:t xml:space="preserve"> visando </w:t>
      </w:r>
      <w:r>
        <w:rPr>
          <w:rFonts w:ascii="Times New Roman" w:hAnsi="Times New Roman" w:cs="Times New Roman"/>
          <w:sz w:val="28"/>
          <w:szCs w:val="28"/>
        </w:rPr>
        <w:t>a</w:t>
      </w:r>
      <w:r w:rsidRPr="00A245FF">
        <w:rPr>
          <w:rFonts w:ascii="Times New Roman" w:hAnsi="Times New Roman" w:cs="Times New Roman"/>
          <w:sz w:val="28"/>
          <w:szCs w:val="28"/>
        </w:rPr>
        <w:t xml:space="preserve">o cumprimento da Resolução Conjunta ANA/DAEE n° 336, de 20 de fevereiro de 2017, que obriga os aproveitamentos hidrelétricos localizados nas Bacias </w:t>
      </w:r>
      <w:r w:rsidRPr="00A245FF">
        <w:rPr>
          <w:rFonts w:ascii="Times New Roman" w:hAnsi="Times New Roman" w:cs="Times New Roman"/>
          <w:sz w:val="28"/>
          <w:szCs w:val="28"/>
        </w:rPr>
        <w:lastRenderedPageBreak/>
        <w:t>PCJ, dotados de estruturas de reservação de água, a liberar uma vazão defluente equivalente à vazão afluente</w:t>
      </w:r>
      <w:r w:rsidRPr="00A245FF">
        <w:rPr>
          <w:rFonts w:ascii="Times New Roman" w:hAnsi="Times New Roman" w:cs="Times New Roman"/>
          <w:b/>
          <w:sz w:val="28"/>
          <w:szCs w:val="28"/>
        </w:rPr>
        <w:t>.</w:t>
      </w:r>
    </w:p>
    <w:p w:rsidR="007D580C" w:rsidRDefault="007D580C" w:rsidP="00275F06">
      <w:pPr>
        <w:autoSpaceDE w:val="0"/>
        <w:autoSpaceDN w:val="0"/>
        <w:adjustRightInd w:val="0"/>
        <w:spacing w:after="0" w:line="360" w:lineRule="auto"/>
        <w:ind w:firstLine="2268"/>
        <w:jc w:val="both"/>
        <w:rPr>
          <w:rFonts w:ascii="Times New Roman" w:hAnsi="Times New Roman" w:cs="Times New Roman"/>
          <w:b/>
          <w:color w:val="222222"/>
          <w:sz w:val="28"/>
          <w:szCs w:val="28"/>
          <w:shd w:val="clear" w:color="auto" w:fill="FFFFFF"/>
        </w:rPr>
      </w:pPr>
    </w:p>
    <w:p w:rsidR="007D580C" w:rsidRDefault="00D14646"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r w:rsidRPr="00FB4BB9">
        <w:rPr>
          <w:rFonts w:ascii="Times New Roman" w:hAnsi="Times New Roman" w:cs="Times New Roman"/>
          <w:b/>
          <w:color w:val="222222"/>
          <w:sz w:val="28"/>
          <w:szCs w:val="28"/>
          <w:shd w:val="clear" w:color="auto" w:fill="FFFFFF"/>
        </w:rPr>
        <w:t>CONSIDERANDO</w:t>
      </w:r>
      <w:r w:rsidRPr="00FB4BB9">
        <w:rPr>
          <w:rFonts w:ascii="Times New Roman" w:hAnsi="Times New Roman" w:cs="Times New Roman"/>
          <w:color w:val="222222"/>
          <w:sz w:val="28"/>
          <w:szCs w:val="28"/>
          <w:shd w:val="clear" w:color="auto" w:fill="FFFFFF"/>
        </w:rPr>
        <w:t xml:space="preserve"> a pretendida retomada de operação da PCH </w:t>
      </w:r>
      <w:r w:rsidR="00EF3A6C" w:rsidRPr="00FB4BB9">
        <w:rPr>
          <w:rFonts w:ascii="Times New Roman" w:hAnsi="Times New Roman" w:cs="Times New Roman"/>
          <w:color w:val="222222"/>
          <w:sz w:val="28"/>
          <w:szCs w:val="28"/>
          <w:shd w:val="clear" w:color="auto" w:fill="FFFFFF"/>
        </w:rPr>
        <w:t xml:space="preserve">AMERICANA </w:t>
      </w:r>
      <w:r w:rsidRPr="00FB4BB9">
        <w:rPr>
          <w:rFonts w:ascii="Times New Roman" w:hAnsi="Times New Roman" w:cs="Times New Roman"/>
          <w:color w:val="222222"/>
          <w:sz w:val="28"/>
          <w:szCs w:val="28"/>
          <w:shd w:val="clear" w:color="auto" w:fill="FFFFFF"/>
        </w:rPr>
        <w:t>pela CPFL Renováveis,</w:t>
      </w:r>
      <w:r w:rsidRPr="00091C21">
        <w:rPr>
          <w:rFonts w:ascii="Times New Roman" w:hAnsi="Times New Roman" w:cs="Times New Roman"/>
          <w:color w:val="222222"/>
          <w:sz w:val="28"/>
          <w:szCs w:val="28"/>
          <w:shd w:val="clear" w:color="auto" w:fill="FFFFFF"/>
        </w:rPr>
        <w:t xml:space="preserve"> </w:t>
      </w:r>
      <w:r w:rsidR="00EF3A6C" w:rsidRPr="00091C21">
        <w:rPr>
          <w:rFonts w:ascii="Times New Roman" w:hAnsi="Times New Roman" w:cs="Times New Roman"/>
          <w:color w:val="222222"/>
          <w:sz w:val="28"/>
          <w:szCs w:val="28"/>
          <w:shd w:val="clear" w:color="auto" w:fill="FFFFFF"/>
        </w:rPr>
        <w:t xml:space="preserve">a qual </w:t>
      </w:r>
      <w:r w:rsidRPr="00091C21">
        <w:rPr>
          <w:rFonts w:ascii="Times New Roman" w:hAnsi="Times New Roman" w:cs="Times New Roman"/>
          <w:color w:val="222222"/>
          <w:sz w:val="28"/>
          <w:szCs w:val="28"/>
          <w:shd w:val="clear" w:color="auto" w:fill="FFFFFF"/>
        </w:rPr>
        <w:t xml:space="preserve">formulou </w:t>
      </w:r>
      <w:r w:rsidR="00EF3A6C" w:rsidRPr="00091C21">
        <w:rPr>
          <w:rFonts w:ascii="Times New Roman" w:hAnsi="Times New Roman" w:cs="Times New Roman"/>
          <w:b/>
          <w:color w:val="222222"/>
          <w:sz w:val="28"/>
          <w:szCs w:val="28"/>
          <w:shd w:val="clear" w:color="auto" w:fill="FFFFFF"/>
        </w:rPr>
        <w:t>proposta de política de operação nas usinas da CPFL Renováveis nos rios Atibaia e Jaguari</w:t>
      </w:r>
      <w:r w:rsidR="00B12E2E" w:rsidRPr="00091C21">
        <w:rPr>
          <w:rFonts w:ascii="Times New Roman" w:hAnsi="Times New Roman" w:cs="Times New Roman"/>
          <w:b/>
          <w:color w:val="222222"/>
          <w:sz w:val="28"/>
          <w:szCs w:val="28"/>
          <w:shd w:val="clear" w:color="auto" w:fill="FFFFFF"/>
        </w:rPr>
        <w:t xml:space="preserve"> junto aos Comitês PCJ</w:t>
      </w:r>
      <w:r w:rsidR="00EF3A6C" w:rsidRPr="00091C21">
        <w:rPr>
          <w:rFonts w:ascii="Times New Roman" w:hAnsi="Times New Roman" w:cs="Times New Roman"/>
          <w:color w:val="222222"/>
          <w:sz w:val="28"/>
          <w:szCs w:val="28"/>
          <w:shd w:val="clear" w:color="auto" w:fill="FFFFFF"/>
        </w:rPr>
        <w:t>, no intuito de</w:t>
      </w:r>
      <w:r w:rsidRPr="00091C21">
        <w:rPr>
          <w:rFonts w:ascii="Times New Roman" w:hAnsi="Times New Roman" w:cs="Times New Roman"/>
          <w:color w:val="222222"/>
          <w:sz w:val="28"/>
          <w:szCs w:val="28"/>
          <w:shd w:val="clear" w:color="auto" w:fill="FFFFFF"/>
        </w:rPr>
        <w:t xml:space="preserve"> encaminhar esta anuência</w:t>
      </w:r>
      <w:r w:rsidR="00EF3A6C" w:rsidRPr="00091C21">
        <w:rPr>
          <w:rFonts w:ascii="Times New Roman" w:hAnsi="Times New Roman" w:cs="Times New Roman"/>
          <w:color w:val="222222"/>
          <w:sz w:val="28"/>
          <w:szCs w:val="28"/>
          <w:shd w:val="clear" w:color="auto" w:fill="FFFFFF"/>
        </w:rPr>
        <w:t xml:space="preserve"> </w:t>
      </w:r>
      <w:r w:rsidRPr="00091C21">
        <w:rPr>
          <w:rFonts w:ascii="Times New Roman" w:hAnsi="Times New Roman" w:cs="Times New Roman"/>
          <w:color w:val="222222"/>
          <w:sz w:val="28"/>
          <w:szCs w:val="28"/>
          <w:shd w:val="clear" w:color="auto" w:fill="FFFFFF"/>
        </w:rPr>
        <w:t xml:space="preserve">aos órgãos de </w:t>
      </w:r>
      <w:r w:rsidR="007D580C">
        <w:rPr>
          <w:rFonts w:ascii="Times New Roman" w:hAnsi="Times New Roman" w:cs="Times New Roman"/>
          <w:color w:val="222222"/>
          <w:sz w:val="28"/>
          <w:szCs w:val="28"/>
          <w:shd w:val="clear" w:color="auto" w:fill="FFFFFF"/>
        </w:rPr>
        <w:t>g</w:t>
      </w:r>
      <w:r w:rsidRPr="00091C21">
        <w:rPr>
          <w:rFonts w:ascii="Times New Roman" w:hAnsi="Times New Roman" w:cs="Times New Roman"/>
          <w:color w:val="222222"/>
          <w:sz w:val="28"/>
          <w:szCs w:val="28"/>
          <w:shd w:val="clear" w:color="auto" w:fill="FFFFFF"/>
        </w:rPr>
        <w:t>estão, para obter a autorização de retomada</w:t>
      </w:r>
      <w:r w:rsidR="00EF3A6C" w:rsidRPr="00091C21">
        <w:rPr>
          <w:rFonts w:ascii="Times New Roman" w:hAnsi="Times New Roman" w:cs="Times New Roman"/>
          <w:color w:val="222222"/>
          <w:sz w:val="28"/>
          <w:szCs w:val="28"/>
          <w:shd w:val="clear" w:color="auto" w:fill="FFFFFF"/>
        </w:rPr>
        <w:t xml:space="preserve"> </w:t>
      </w:r>
      <w:r w:rsidRPr="00091C21">
        <w:rPr>
          <w:rFonts w:ascii="Times New Roman" w:hAnsi="Times New Roman" w:cs="Times New Roman"/>
          <w:color w:val="222222"/>
          <w:sz w:val="28"/>
          <w:szCs w:val="28"/>
          <w:shd w:val="clear" w:color="auto" w:fill="FFFFFF"/>
        </w:rPr>
        <w:t>das operações da</w:t>
      </w:r>
      <w:r w:rsidR="00EF3A6C" w:rsidRPr="00091C21">
        <w:rPr>
          <w:rFonts w:ascii="Times New Roman" w:hAnsi="Times New Roman" w:cs="Times New Roman"/>
          <w:color w:val="222222"/>
          <w:sz w:val="28"/>
          <w:szCs w:val="28"/>
          <w:shd w:val="clear" w:color="auto" w:fill="FFFFFF"/>
        </w:rPr>
        <w:t xml:space="preserve"> citada</w:t>
      </w:r>
      <w:r w:rsidRPr="00091C21">
        <w:rPr>
          <w:rFonts w:ascii="Times New Roman" w:hAnsi="Times New Roman" w:cs="Times New Roman"/>
          <w:color w:val="222222"/>
          <w:sz w:val="28"/>
          <w:szCs w:val="28"/>
          <w:shd w:val="clear" w:color="auto" w:fill="FFFFFF"/>
        </w:rPr>
        <w:t xml:space="preserve"> PCH</w:t>
      </w:r>
      <w:r w:rsidR="007D580C">
        <w:rPr>
          <w:rFonts w:ascii="Times New Roman" w:hAnsi="Times New Roman" w:cs="Times New Roman"/>
          <w:color w:val="222222"/>
          <w:sz w:val="28"/>
          <w:szCs w:val="28"/>
          <w:shd w:val="clear" w:color="auto" w:fill="FFFFFF"/>
        </w:rPr>
        <w:t xml:space="preserve">; </w:t>
      </w:r>
    </w:p>
    <w:p w:rsidR="007D580C" w:rsidRDefault="007D580C"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p>
    <w:p w:rsidR="00EF3A6C" w:rsidRPr="00091C21" w:rsidRDefault="007D580C" w:rsidP="00275F06">
      <w:pPr>
        <w:autoSpaceDE w:val="0"/>
        <w:autoSpaceDN w:val="0"/>
        <w:adjustRightInd w:val="0"/>
        <w:spacing w:after="0" w:line="360" w:lineRule="auto"/>
        <w:ind w:firstLine="2268"/>
        <w:jc w:val="both"/>
        <w:rPr>
          <w:rFonts w:ascii="Times New Roman" w:hAnsi="Times New Roman" w:cs="Times New Roman"/>
          <w:color w:val="222222"/>
          <w:sz w:val="28"/>
          <w:szCs w:val="28"/>
          <w:shd w:val="clear" w:color="auto" w:fill="FFFFFF"/>
        </w:rPr>
      </w:pPr>
      <w:r w:rsidRPr="007D580C">
        <w:rPr>
          <w:rFonts w:ascii="Times New Roman" w:hAnsi="Times New Roman" w:cs="Times New Roman"/>
          <w:b/>
          <w:color w:val="222222"/>
          <w:sz w:val="28"/>
          <w:szCs w:val="28"/>
          <w:shd w:val="clear" w:color="auto" w:fill="FFFFFF"/>
        </w:rPr>
        <w:t>CONSIDERANDO</w:t>
      </w:r>
      <w:r>
        <w:rPr>
          <w:rFonts w:ascii="Times New Roman" w:hAnsi="Times New Roman" w:cs="Times New Roman"/>
          <w:color w:val="222222"/>
          <w:sz w:val="28"/>
          <w:szCs w:val="28"/>
          <w:shd w:val="clear" w:color="auto" w:fill="FFFFFF"/>
        </w:rPr>
        <w:t xml:space="preserve"> que, e</w:t>
      </w:r>
      <w:r w:rsidR="00B12E2E" w:rsidRPr="00091C21">
        <w:rPr>
          <w:rFonts w:ascii="Times New Roman" w:hAnsi="Times New Roman" w:cs="Times New Roman"/>
          <w:color w:val="222222"/>
          <w:sz w:val="28"/>
          <w:szCs w:val="28"/>
          <w:shd w:val="clear" w:color="auto" w:fill="FFFFFF"/>
        </w:rPr>
        <w:t xml:space="preserve">m 14 de dezembro de 2018 foi aprovado por meio da </w:t>
      </w:r>
      <w:r w:rsidR="00B12E2E" w:rsidRPr="00091C21">
        <w:rPr>
          <w:rFonts w:ascii="Times New Roman" w:hAnsi="Times New Roman" w:cs="Times New Roman"/>
          <w:b/>
          <w:sz w:val="28"/>
          <w:szCs w:val="28"/>
        </w:rPr>
        <w:t>Deliberação dos Comitês PCJ nº 310/18</w:t>
      </w:r>
      <w:r w:rsidR="00B12E2E" w:rsidRPr="00091C21">
        <w:rPr>
          <w:rFonts w:ascii="Times New Roman" w:hAnsi="Times New Roman" w:cs="Times New Roman"/>
          <w:sz w:val="28"/>
          <w:szCs w:val="28"/>
        </w:rPr>
        <w:t>, o Parecer Técnico d</w:t>
      </w:r>
      <w:r w:rsidR="005A4C1F">
        <w:rPr>
          <w:rFonts w:ascii="Times New Roman" w:hAnsi="Times New Roman" w:cs="Times New Roman"/>
          <w:sz w:val="28"/>
          <w:szCs w:val="28"/>
        </w:rPr>
        <w:t xml:space="preserve">a CT-MH sobre consulta quanto à </w:t>
      </w:r>
      <w:r w:rsidR="00B12E2E" w:rsidRPr="00091C21">
        <w:rPr>
          <w:rFonts w:ascii="Times New Roman" w:hAnsi="Times New Roman" w:cs="Times New Roman"/>
          <w:sz w:val="28"/>
          <w:szCs w:val="28"/>
        </w:rPr>
        <w:t xml:space="preserve">Política Operativa da CPFL Renováveis, de modo a </w:t>
      </w:r>
      <w:r w:rsidR="00B12E2E" w:rsidRPr="00091C21">
        <w:rPr>
          <w:rFonts w:ascii="Times New Roman" w:hAnsi="Times New Roman" w:cs="Times New Roman"/>
          <w:b/>
          <w:sz w:val="28"/>
          <w:szCs w:val="28"/>
        </w:rPr>
        <w:t>fornecer subsídios às análises e autorizações referentes ao assunto que são de responsabilidade da Agência Nacional de Águas - ANA e do Departamento de Águas e Energia Elétrica - DAEE, conforme disposto na Resolução Conjunta ANA/DAEE nº 336, de 20/02/2017</w:t>
      </w:r>
      <w:r>
        <w:rPr>
          <w:rFonts w:ascii="Times New Roman" w:hAnsi="Times New Roman" w:cs="Times New Roman"/>
          <w:b/>
          <w:sz w:val="28"/>
          <w:szCs w:val="28"/>
        </w:rPr>
        <w:t>, a qual, segundo consta, ainda, não foi analisada</w:t>
      </w:r>
      <w:r w:rsidR="00B12E2E" w:rsidRPr="00091C21">
        <w:rPr>
          <w:rFonts w:ascii="Times New Roman" w:hAnsi="Times New Roman" w:cs="Times New Roman"/>
          <w:sz w:val="28"/>
          <w:szCs w:val="28"/>
        </w:rPr>
        <w:t xml:space="preserve">; </w:t>
      </w:r>
    </w:p>
    <w:p w:rsidR="00972C2F" w:rsidRDefault="00972C2F" w:rsidP="00275F06">
      <w:pPr>
        <w:spacing w:after="0" w:line="360" w:lineRule="auto"/>
        <w:ind w:firstLine="2268"/>
        <w:jc w:val="both"/>
        <w:rPr>
          <w:rFonts w:ascii="Times New Roman" w:hAnsi="Times New Roman" w:cs="Times New Roman"/>
          <w:b/>
          <w:sz w:val="28"/>
          <w:szCs w:val="28"/>
        </w:rPr>
      </w:pPr>
    </w:p>
    <w:p w:rsidR="000A3D23" w:rsidRPr="00A245FF" w:rsidRDefault="000A3D23" w:rsidP="00275F06">
      <w:pPr>
        <w:autoSpaceDE w:val="0"/>
        <w:autoSpaceDN w:val="0"/>
        <w:adjustRightInd w:val="0"/>
        <w:spacing w:after="0" w:line="360" w:lineRule="auto"/>
        <w:ind w:firstLine="2268"/>
        <w:jc w:val="both"/>
        <w:rPr>
          <w:rFonts w:ascii="Times New Roman" w:hAnsi="Times New Roman" w:cs="Times New Roman"/>
          <w:sz w:val="28"/>
          <w:szCs w:val="28"/>
        </w:rPr>
      </w:pPr>
      <w:r w:rsidRPr="00A245FF">
        <w:rPr>
          <w:rFonts w:ascii="Times New Roman" w:hAnsi="Times New Roman" w:cs="Times New Roman"/>
          <w:b/>
          <w:sz w:val="28"/>
          <w:szCs w:val="28"/>
        </w:rPr>
        <w:t>CONSIDERANDO</w:t>
      </w:r>
      <w:r w:rsidRPr="00A245FF">
        <w:rPr>
          <w:rFonts w:ascii="Times New Roman" w:hAnsi="Times New Roman" w:cs="Times New Roman"/>
          <w:sz w:val="28"/>
          <w:szCs w:val="28"/>
        </w:rPr>
        <w:t xml:space="preserve"> as disposições da </w:t>
      </w:r>
      <w:r w:rsidRPr="00A245FF">
        <w:rPr>
          <w:rFonts w:ascii="Times New Roman" w:hAnsi="Times New Roman" w:cs="Times New Roman"/>
          <w:b/>
          <w:sz w:val="28"/>
          <w:szCs w:val="28"/>
        </w:rPr>
        <w:t>Resolução CNRH nº 129, de 29 de junho de 2011,</w:t>
      </w:r>
      <w:r w:rsidRPr="00A245FF">
        <w:rPr>
          <w:rFonts w:ascii="Times New Roman" w:hAnsi="Times New Roman" w:cs="Times New Roman"/>
          <w:sz w:val="28"/>
          <w:szCs w:val="28"/>
        </w:rPr>
        <w:t xml:space="preserve"> que estabelece diretrizes para a definição de vazões mínimas remanescentes, a serem observadas nas avaliações de disponibilidade hídrica.</w:t>
      </w:r>
    </w:p>
    <w:p w:rsidR="000A3D23" w:rsidRDefault="000A3D23" w:rsidP="00275F06">
      <w:pPr>
        <w:autoSpaceDE w:val="0"/>
        <w:autoSpaceDN w:val="0"/>
        <w:adjustRightInd w:val="0"/>
        <w:spacing w:after="0" w:line="360" w:lineRule="auto"/>
        <w:ind w:firstLine="2268"/>
        <w:jc w:val="both"/>
        <w:rPr>
          <w:rFonts w:ascii="Times New Roman" w:hAnsi="Times New Roman" w:cs="Times New Roman"/>
          <w:b/>
          <w:sz w:val="28"/>
          <w:szCs w:val="28"/>
        </w:rPr>
      </w:pPr>
    </w:p>
    <w:p w:rsidR="009945C2" w:rsidRDefault="009945C2" w:rsidP="00275F06">
      <w:pPr>
        <w:autoSpaceDE w:val="0"/>
        <w:autoSpaceDN w:val="0"/>
        <w:adjustRightInd w:val="0"/>
        <w:spacing w:after="0" w:line="360" w:lineRule="auto"/>
        <w:ind w:firstLine="2268"/>
        <w:jc w:val="both"/>
        <w:rPr>
          <w:rFonts w:ascii="Times New Roman" w:hAnsi="Times New Roman" w:cs="Times New Roman"/>
          <w:b/>
          <w:sz w:val="28"/>
          <w:szCs w:val="28"/>
        </w:rPr>
      </w:pPr>
    </w:p>
    <w:p w:rsidR="007D580C" w:rsidRDefault="00A40041" w:rsidP="007D580C">
      <w:pPr>
        <w:autoSpaceDE w:val="0"/>
        <w:autoSpaceDN w:val="0"/>
        <w:adjustRightInd w:val="0"/>
        <w:spacing w:after="0" w:line="360" w:lineRule="auto"/>
        <w:jc w:val="both"/>
        <w:rPr>
          <w:rFonts w:ascii="Times New Roman" w:hAnsi="Times New Roman" w:cs="Times New Roman"/>
          <w:sz w:val="28"/>
          <w:szCs w:val="28"/>
        </w:rPr>
      </w:pPr>
      <w:r w:rsidRPr="00A245FF">
        <w:rPr>
          <w:rFonts w:ascii="Times New Roman" w:hAnsi="Times New Roman" w:cs="Times New Roman"/>
          <w:b/>
          <w:sz w:val="28"/>
          <w:szCs w:val="28"/>
        </w:rPr>
        <w:lastRenderedPageBreak/>
        <w:t xml:space="preserve">CONSIDERANDO </w:t>
      </w:r>
      <w:r w:rsidRPr="00A245FF">
        <w:rPr>
          <w:rFonts w:ascii="Times New Roman" w:hAnsi="Times New Roman" w:cs="Times New Roman"/>
          <w:sz w:val="28"/>
          <w:szCs w:val="28"/>
        </w:rPr>
        <w:t xml:space="preserve">as reiteradas ocorrências noticiadas nas reuniões da Câmara Técnica de Monitoramento Hidrológico em relação às graves oscilações nas vazões dos rios desta Bacia, conforme se demonstra no gráfico abaixo, </w:t>
      </w:r>
      <w:r w:rsidRPr="00A245FF">
        <w:rPr>
          <w:rFonts w:ascii="Times New Roman" w:hAnsi="Times New Roman" w:cs="Times New Roman"/>
          <w:b/>
          <w:sz w:val="28"/>
          <w:szCs w:val="28"/>
        </w:rPr>
        <w:t>com variação</w:t>
      </w:r>
      <w:r w:rsidR="007D580C">
        <w:rPr>
          <w:rFonts w:ascii="Times New Roman" w:hAnsi="Times New Roman" w:cs="Times New Roman"/>
          <w:b/>
          <w:sz w:val="28"/>
          <w:szCs w:val="28"/>
        </w:rPr>
        <w:t>, em determinados dias,</w:t>
      </w:r>
      <w:r w:rsidRPr="00A245FF">
        <w:rPr>
          <w:rFonts w:ascii="Times New Roman" w:hAnsi="Times New Roman" w:cs="Times New Roman"/>
          <w:b/>
          <w:sz w:val="28"/>
          <w:szCs w:val="28"/>
        </w:rPr>
        <w:t xml:space="preserve"> de mais de 10 m</w:t>
      </w:r>
      <w:r w:rsidRPr="005A4C1F">
        <w:rPr>
          <w:rFonts w:ascii="Times New Roman" w:hAnsi="Times New Roman" w:cs="Times New Roman"/>
          <w:b/>
          <w:sz w:val="28"/>
          <w:szCs w:val="28"/>
          <w:vertAlign w:val="superscript"/>
        </w:rPr>
        <w:t>3</w:t>
      </w:r>
      <w:r w:rsidRPr="00A245FF">
        <w:rPr>
          <w:rFonts w:ascii="Times New Roman" w:hAnsi="Times New Roman" w:cs="Times New Roman"/>
          <w:b/>
          <w:sz w:val="28"/>
          <w:szCs w:val="28"/>
        </w:rPr>
        <w:t>/s em um dia</w:t>
      </w:r>
      <w:r w:rsidRPr="00A245FF">
        <w:rPr>
          <w:rFonts w:ascii="Times New Roman" w:hAnsi="Times New Roman" w:cs="Times New Roman"/>
          <w:sz w:val="28"/>
          <w:szCs w:val="28"/>
        </w:rPr>
        <w:t xml:space="preserve"> no trecho em questão do Rio Piracicaba:</w:t>
      </w:r>
    </w:p>
    <w:p w:rsidR="009945C2" w:rsidRDefault="009945C2" w:rsidP="007D580C">
      <w:pPr>
        <w:autoSpaceDE w:val="0"/>
        <w:autoSpaceDN w:val="0"/>
        <w:adjustRightInd w:val="0"/>
        <w:spacing w:after="0" w:line="360" w:lineRule="auto"/>
        <w:jc w:val="both"/>
        <w:rPr>
          <w:rFonts w:ascii="Times New Roman" w:hAnsi="Times New Roman" w:cs="Times New Roman"/>
          <w:sz w:val="28"/>
          <w:szCs w:val="28"/>
        </w:rPr>
      </w:pPr>
    </w:p>
    <w:p w:rsidR="00A40041" w:rsidRPr="00A245FF" w:rsidRDefault="00A40041" w:rsidP="009945C2">
      <w:pPr>
        <w:autoSpaceDE w:val="0"/>
        <w:autoSpaceDN w:val="0"/>
        <w:adjustRightInd w:val="0"/>
        <w:spacing w:after="0" w:line="360" w:lineRule="auto"/>
        <w:jc w:val="center"/>
        <w:rPr>
          <w:rFonts w:ascii="Times New Roman" w:hAnsi="Times New Roman" w:cs="Times New Roman"/>
          <w:b/>
          <w:sz w:val="28"/>
          <w:szCs w:val="28"/>
        </w:rPr>
      </w:pPr>
      <w:r w:rsidRPr="00A245FF">
        <w:rPr>
          <w:rFonts w:ascii="Times New Roman" w:hAnsi="Times New Roman" w:cs="Times New Roman"/>
          <w:b/>
          <w:noProof/>
          <w:sz w:val="28"/>
          <w:szCs w:val="28"/>
          <w:lang w:eastAsia="pt-BR"/>
        </w:rPr>
        <w:drawing>
          <wp:inline distT="0" distB="0" distL="0" distR="0" wp14:anchorId="1C27E06D" wp14:editId="40D965A1">
            <wp:extent cx="5479084" cy="2772461"/>
            <wp:effectExtent l="0" t="0" r="0" b="8890"/>
            <wp:docPr id="1" name="Imagem 1" descr="D:\Users\alexfac\AppData\Local\Microsoft\Windows\Temporary Internet Files\Content.Outlook\5CDECBDF\A que se deve esta queda Rede Telemétrica SAISP 01jun18 (002).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lexfac\AppData\Local\Microsoft\Windows\Temporary Internet Files\Content.Outlook\5CDECBDF\A que se deve esta queda Rede Telemétrica SAISP 01jun18 (002).di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73" b="20020"/>
                    <a:stretch/>
                  </pic:blipFill>
                  <pic:spPr bwMode="auto">
                    <a:xfrm>
                      <a:off x="0" y="0"/>
                      <a:ext cx="5479618" cy="2772731"/>
                    </a:xfrm>
                    <a:prstGeom prst="rect">
                      <a:avLst/>
                    </a:prstGeom>
                    <a:noFill/>
                    <a:ln>
                      <a:noFill/>
                    </a:ln>
                    <a:extLst>
                      <a:ext uri="{53640926-AAD7-44D8-BBD7-CCE9431645EC}">
                        <a14:shadowObscured xmlns:a14="http://schemas.microsoft.com/office/drawing/2010/main"/>
                      </a:ext>
                    </a:extLst>
                  </pic:spPr>
                </pic:pic>
              </a:graphicData>
            </a:graphic>
          </wp:inline>
        </w:drawing>
      </w:r>
    </w:p>
    <w:p w:rsidR="00972C2F" w:rsidRDefault="00972C2F" w:rsidP="00275F06">
      <w:pPr>
        <w:autoSpaceDE w:val="0"/>
        <w:autoSpaceDN w:val="0"/>
        <w:adjustRightInd w:val="0"/>
        <w:spacing w:after="0" w:line="360" w:lineRule="auto"/>
        <w:ind w:firstLine="2268"/>
        <w:jc w:val="both"/>
        <w:rPr>
          <w:rFonts w:ascii="Times New Roman" w:hAnsi="Times New Roman" w:cs="Times New Roman"/>
          <w:b/>
          <w:sz w:val="28"/>
          <w:szCs w:val="28"/>
        </w:rPr>
      </w:pPr>
    </w:p>
    <w:p w:rsidR="00A40041" w:rsidRPr="00A245FF" w:rsidRDefault="00A40041" w:rsidP="00275F06">
      <w:pPr>
        <w:autoSpaceDE w:val="0"/>
        <w:autoSpaceDN w:val="0"/>
        <w:adjustRightInd w:val="0"/>
        <w:spacing w:after="0" w:line="360" w:lineRule="auto"/>
        <w:ind w:firstLine="2268"/>
        <w:jc w:val="both"/>
        <w:rPr>
          <w:rFonts w:ascii="Times New Roman" w:hAnsi="Times New Roman" w:cs="Times New Roman"/>
          <w:sz w:val="28"/>
          <w:szCs w:val="28"/>
        </w:rPr>
      </w:pPr>
      <w:r w:rsidRPr="00A245FF">
        <w:rPr>
          <w:rFonts w:ascii="Times New Roman" w:hAnsi="Times New Roman" w:cs="Times New Roman"/>
          <w:b/>
          <w:sz w:val="28"/>
          <w:szCs w:val="28"/>
        </w:rPr>
        <w:t>CONSIDERANDO</w:t>
      </w:r>
      <w:r w:rsidRPr="00A245FF">
        <w:rPr>
          <w:rFonts w:ascii="Times New Roman" w:hAnsi="Times New Roman" w:cs="Times New Roman"/>
          <w:sz w:val="28"/>
          <w:szCs w:val="28"/>
        </w:rPr>
        <w:t xml:space="preserve"> a necessidade de definição de </w:t>
      </w:r>
      <w:r w:rsidRPr="007D580C">
        <w:rPr>
          <w:rFonts w:ascii="Times New Roman" w:hAnsi="Times New Roman" w:cs="Times New Roman"/>
          <w:b/>
          <w:sz w:val="28"/>
          <w:szCs w:val="28"/>
        </w:rPr>
        <w:t>vazões mínimas em locais estratégicos</w:t>
      </w:r>
      <w:r w:rsidRPr="00A245FF">
        <w:rPr>
          <w:rFonts w:ascii="Times New Roman" w:hAnsi="Times New Roman" w:cs="Times New Roman"/>
          <w:sz w:val="28"/>
          <w:szCs w:val="28"/>
        </w:rPr>
        <w:t>, para a garantia de manutenção de níveis adequados para o IQA (abastecimento público) e o IVA (proteção da vida aquática), bem como para a efetivação do enquadramento dos rios das Bacias dos Rios Piracicaba, Capivari e Jundiaí;</w:t>
      </w:r>
    </w:p>
    <w:p w:rsidR="00A40041" w:rsidRPr="00A245FF" w:rsidRDefault="00A40041" w:rsidP="00275F06">
      <w:pPr>
        <w:autoSpaceDE w:val="0"/>
        <w:autoSpaceDN w:val="0"/>
        <w:adjustRightInd w:val="0"/>
        <w:spacing w:after="0" w:line="360" w:lineRule="auto"/>
        <w:ind w:firstLine="2268"/>
        <w:jc w:val="both"/>
        <w:rPr>
          <w:rFonts w:ascii="Times New Roman" w:hAnsi="Times New Roman" w:cs="Times New Roman"/>
          <w:sz w:val="28"/>
          <w:szCs w:val="28"/>
        </w:rPr>
      </w:pPr>
    </w:p>
    <w:p w:rsidR="00A40041" w:rsidRPr="00A245FF" w:rsidRDefault="00A40041" w:rsidP="00275F06">
      <w:pPr>
        <w:autoSpaceDE w:val="0"/>
        <w:autoSpaceDN w:val="0"/>
        <w:adjustRightInd w:val="0"/>
        <w:spacing w:after="0" w:line="360" w:lineRule="auto"/>
        <w:ind w:firstLine="2268"/>
        <w:jc w:val="both"/>
        <w:rPr>
          <w:rFonts w:ascii="Times New Roman" w:hAnsi="Times New Roman" w:cs="Times New Roman"/>
          <w:sz w:val="28"/>
          <w:szCs w:val="28"/>
        </w:rPr>
      </w:pPr>
      <w:r w:rsidRPr="00A245FF">
        <w:rPr>
          <w:rFonts w:ascii="Times New Roman" w:hAnsi="Times New Roman" w:cs="Times New Roman"/>
          <w:b/>
          <w:sz w:val="28"/>
          <w:szCs w:val="28"/>
        </w:rPr>
        <w:t>CONSIDERANDO</w:t>
      </w:r>
      <w:r w:rsidRPr="00A245FF">
        <w:rPr>
          <w:rFonts w:ascii="Times New Roman" w:hAnsi="Times New Roman" w:cs="Times New Roman"/>
          <w:sz w:val="28"/>
          <w:szCs w:val="28"/>
        </w:rPr>
        <w:t xml:space="preserve"> que, segundo o </w:t>
      </w:r>
      <w:r w:rsidRPr="00A245FF">
        <w:rPr>
          <w:rFonts w:ascii="Times New Roman" w:hAnsi="Times New Roman" w:cs="Times New Roman"/>
          <w:b/>
          <w:sz w:val="28"/>
          <w:szCs w:val="28"/>
        </w:rPr>
        <w:t>Ofício nº 5/2018/SGH-ANA</w:t>
      </w:r>
      <w:r w:rsidRPr="00A245FF">
        <w:rPr>
          <w:rFonts w:ascii="Times New Roman" w:hAnsi="Times New Roman" w:cs="Times New Roman"/>
          <w:sz w:val="28"/>
          <w:szCs w:val="28"/>
        </w:rPr>
        <w:t xml:space="preserve">, a </w:t>
      </w:r>
      <w:r w:rsidRPr="00A245FF">
        <w:rPr>
          <w:rFonts w:ascii="Times New Roman" w:hAnsi="Times New Roman" w:cs="Times New Roman"/>
          <w:b/>
          <w:sz w:val="28"/>
          <w:szCs w:val="28"/>
        </w:rPr>
        <w:t xml:space="preserve">Agência Nacional de Águas </w:t>
      </w:r>
      <w:r w:rsidRPr="00A245FF">
        <w:rPr>
          <w:rFonts w:ascii="Times New Roman" w:hAnsi="Times New Roman" w:cs="Times New Roman"/>
          <w:sz w:val="28"/>
          <w:szCs w:val="28"/>
        </w:rPr>
        <w:t>se posicionou no sentido de que cabe aos órgãos ambientais a definição de indicadores de impacto</w:t>
      </w:r>
      <w:r w:rsidR="001B1993">
        <w:rPr>
          <w:rFonts w:ascii="Times New Roman" w:hAnsi="Times New Roman" w:cs="Times New Roman"/>
          <w:sz w:val="28"/>
          <w:szCs w:val="28"/>
        </w:rPr>
        <w:t>s</w:t>
      </w:r>
      <w:r w:rsidRPr="00A245FF">
        <w:rPr>
          <w:rFonts w:ascii="Times New Roman" w:hAnsi="Times New Roman" w:cs="Times New Roman"/>
          <w:sz w:val="28"/>
          <w:szCs w:val="28"/>
        </w:rPr>
        <w:t xml:space="preserve">, para </w:t>
      </w:r>
      <w:r w:rsidRPr="00A245FF">
        <w:rPr>
          <w:rFonts w:ascii="Times New Roman" w:hAnsi="Times New Roman" w:cs="Times New Roman"/>
          <w:sz w:val="28"/>
          <w:szCs w:val="28"/>
        </w:rPr>
        <w:lastRenderedPageBreak/>
        <w:t xml:space="preserve">cada trecho de rio ou bacia específica, em função de peculiaridades dos ecossistemas. Asseverou, ainda, que a partir do estabelecimento de parâmetros e a sua distribuição geográfica, a ANA pode apoiar a sua execução </w:t>
      </w:r>
      <w:r w:rsidR="001B1993">
        <w:rPr>
          <w:rFonts w:ascii="Times New Roman" w:hAnsi="Times New Roman" w:cs="Times New Roman"/>
          <w:sz w:val="28"/>
          <w:szCs w:val="28"/>
        </w:rPr>
        <w:t xml:space="preserve">por meio </w:t>
      </w:r>
      <w:r w:rsidRPr="00A245FF">
        <w:rPr>
          <w:rFonts w:ascii="Times New Roman" w:hAnsi="Times New Roman" w:cs="Times New Roman"/>
          <w:sz w:val="28"/>
          <w:szCs w:val="28"/>
        </w:rPr>
        <w:t>do Programa QUALIÁGUA e dos dados gerados pela Rede Hidrometeorológica Nacional. Acrescentou, ademais, que o DAEE possui acordo com a ANA para a operação conjunta de estações de monitoramento quantitativo da água e compartilhamento de dados, enquanto que o QUALIÁGUA no Estado de São Paulo é executado pela CETESB</w:t>
      </w:r>
      <w:r w:rsidR="00275F06">
        <w:rPr>
          <w:rFonts w:ascii="Times New Roman" w:hAnsi="Times New Roman" w:cs="Times New Roman"/>
          <w:sz w:val="28"/>
          <w:szCs w:val="28"/>
        </w:rPr>
        <w:t>;</w:t>
      </w:r>
    </w:p>
    <w:p w:rsidR="00A40041" w:rsidRPr="00A245FF" w:rsidRDefault="00A40041" w:rsidP="00275F06">
      <w:pPr>
        <w:autoSpaceDE w:val="0"/>
        <w:autoSpaceDN w:val="0"/>
        <w:adjustRightInd w:val="0"/>
        <w:spacing w:after="0" w:line="360" w:lineRule="auto"/>
        <w:ind w:firstLine="2268"/>
        <w:jc w:val="both"/>
        <w:rPr>
          <w:rFonts w:ascii="Times New Roman" w:hAnsi="Times New Roman" w:cs="Times New Roman"/>
          <w:sz w:val="28"/>
          <w:szCs w:val="28"/>
        </w:rPr>
      </w:pPr>
    </w:p>
    <w:p w:rsidR="005C2017" w:rsidRPr="00084ED5" w:rsidRDefault="005C2017" w:rsidP="00275F06">
      <w:pPr>
        <w:autoSpaceDE w:val="0"/>
        <w:autoSpaceDN w:val="0"/>
        <w:adjustRightInd w:val="0"/>
        <w:spacing w:after="0" w:line="360" w:lineRule="auto"/>
        <w:ind w:firstLine="2268"/>
        <w:jc w:val="both"/>
        <w:rPr>
          <w:rFonts w:ascii="Times New Roman" w:hAnsi="Times New Roman" w:cs="Times New Roman"/>
          <w:color w:val="000000"/>
          <w:sz w:val="28"/>
          <w:szCs w:val="28"/>
        </w:rPr>
      </w:pPr>
      <w:r w:rsidRPr="00084ED5">
        <w:rPr>
          <w:rFonts w:ascii="Times New Roman" w:hAnsi="Times New Roman" w:cs="Times New Roman"/>
          <w:b/>
          <w:color w:val="222222"/>
          <w:sz w:val="28"/>
          <w:szCs w:val="28"/>
          <w:shd w:val="clear" w:color="auto" w:fill="FFFFFF"/>
        </w:rPr>
        <w:t>CONSIDERANDO</w:t>
      </w:r>
      <w:r w:rsidRPr="00084ED5">
        <w:rPr>
          <w:rFonts w:ascii="Times New Roman" w:hAnsi="Times New Roman" w:cs="Times New Roman"/>
          <w:color w:val="222222"/>
          <w:sz w:val="28"/>
          <w:szCs w:val="28"/>
          <w:shd w:val="clear" w:color="auto" w:fill="FFFFFF"/>
        </w:rPr>
        <w:t xml:space="preserve"> que o</w:t>
      </w:r>
      <w:r w:rsidRPr="00084ED5">
        <w:rPr>
          <w:rFonts w:ascii="Times New Roman" w:hAnsi="Times New Roman" w:cs="Times New Roman"/>
          <w:color w:val="000000"/>
          <w:sz w:val="28"/>
          <w:szCs w:val="28"/>
        </w:rPr>
        <w:t>s artigos 29 e 30 da Lei 9.433/99 determinam que compete ao Poder Executivo federal e aos Poderes Executivos estaduais e do Distrito Federal “</w:t>
      </w:r>
      <w:r w:rsidRPr="00084ED5">
        <w:rPr>
          <w:rFonts w:ascii="Times New Roman" w:hAnsi="Times New Roman" w:cs="Times New Roman"/>
          <w:b/>
          <w:bCs/>
          <w:i/>
          <w:iCs/>
          <w:color w:val="000000"/>
          <w:sz w:val="28"/>
          <w:szCs w:val="28"/>
          <w:u w:val="single"/>
        </w:rPr>
        <w:t xml:space="preserve">promover a integração da gestão de recursos hídricos com a gestão ambiental </w:t>
      </w:r>
      <w:r w:rsidRPr="00084ED5">
        <w:rPr>
          <w:rFonts w:ascii="Times New Roman" w:hAnsi="Times New Roman" w:cs="Times New Roman"/>
          <w:color w:val="000000"/>
          <w:sz w:val="28"/>
          <w:szCs w:val="28"/>
        </w:rPr>
        <w:t>” (inciso IV de ambos os artigos).</w:t>
      </w:r>
      <w:r w:rsidRPr="00084ED5">
        <w:rPr>
          <w:rFonts w:ascii="Times New Roman" w:hAnsi="Times New Roman" w:cs="Times New Roman"/>
          <w:sz w:val="28"/>
          <w:szCs w:val="28"/>
        </w:rPr>
        <w:t xml:space="preserve"> Assim, não há possibilidade lógica de se garantir a necessária </w:t>
      </w:r>
      <w:r w:rsidRPr="00084ED5">
        <w:rPr>
          <w:rFonts w:ascii="Times New Roman" w:hAnsi="Times New Roman" w:cs="Times New Roman"/>
          <w:color w:val="000000"/>
          <w:sz w:val="28"/>
          <w:szCs w:val="28"/>
        </w:rPr>
        <w:t>integração eficiente entre outorga e licenciamento, como ponto crucial da política nacional de recursos hídricos</w:t>
      </w:r>
      <w:r w:rsidR="001B1993">
        <w:rPr>
          <w:rFonts w:ascii="Times New Roman" w:hAnsi="Times New Roman" w:cs="Times New Roman"/>
          <w:color w:val="000000"/>
          <w:sz w:val="28"/>
          <w:szCs w:val="28"/>
        </w:rPr>
        <w:t>, sem a efetiva atuação concatenada dos órgãos outorgantes e licenciadores</w:t>
      </w:r>
      <w:r w:rsidRPr="00084ED5">
        <w:rPr>
          <w:rFonts w:ascii="Times New Roman" w:hAnsi="Times New Roman" w:cs="Times New Roman"/>
          <w:color w:val="000000"/>
          <w:sz w:val="28"/>
          <w:szCs w:val="28"/>
        </w:rPr>
        <w:t xml:space="preserve">;  </w:t>
      </w:r>
    </w:p>
    <w:p w:rsidR="00084ED5" w:rsidRPr="00084ED5" w:rsidRDefault="00084ED5" w:rsidP="00275F06">
      <w:pPr>
        <w:autoSpaceDE w:val="0"/>
        <w:autoSpaceDN w:val="0"/>
        <w:adjustRightInd w:val="0"/>
        <w:spacing w:after="0" w:line="360" w:lineRule="auto"/>
        <w:ind w:firstLine="2268"/>
        <w:jc w:val="both"/>
        <w:rPr>
          <w:rFonts w:ascii="Times New Roman" w:hAnsi="Times New Roman" w:cs="Times New Roman"/>
          <w:b/>
          <w:color w:val="000000"/>
          <w:sz w:val="28"/>
          <w:szCs w:val="28"/>
        </w:rPr>
      </w:pPr>
    </w:p>
    <w:p w:rsidR="005C2017" w:rsidRDefault="00091C21" w:rsidP="00E33C59">
      <w:pPr>
        <w:autoSpaceDE w:val="0"/>
        <w:autoSpaceDN w:val="0"/>
        <w:adjustRightInd w:val="0"/>
        <w:spacing w:after="0" w:line="360" w:lineRule="auto"/>
        <w:ind w:firstLine="2268"/>
        <w:jc w:val="both"/>
        <w:rPr>
          <w:rFonts w:ascii="Times New Roman" w:hAnsi="Times New Roman" w:cs="Times New Roman"/>
          <w:color w:val="000000"/>
          <w:sz w:val="28"/>
          <w:szCs w:val="28"/>
        </w:rPr>
      </w:pPr>
      <w:r w:rsidRPr="00084ED5">
        <w:rPr>
          <w:rFonts w:ascii="Times New Roman" w:hAnsi="Times New Roman" w:cs="Times New Roman"/>
          <w:b/>
          <w:color w:val="000000"/>
          <w:sz w:val="28"/>
          <w:szCs w:val="28"/>
        </w:rPr>
        <w:t xml:space="preserve">CONSIDERANDO </w:t>
      </w:r>
      <w:r w:rsidR="00084ED5" w:rsidRPr="00084ED5">
        <w:rPr>
          <w:rFonts w:ascii="Times New Roman" w:hAnsi="Times New Roman" w:cs="Times New Roman"/>
          <w:color w:val="000000"/>
          <w:sz w:val="28"/>
          <w:szCs w:val="28"/>
        </w:rPr>
        <w:t xml:space="preserve">que reforçam, ainda, </w:t>
      </w:r>
      <w:r w:rsidRPr="00084ED5">
        <w:rPr>
          <w:rFonts w:ascii="Times New Roman" w:hAnsi="Times New Roman" w:cs="Times New Roman"/>
          <w:color w:val="000000"/>
          <w:sz w:val="28"/>
          <w:szCs w:val="28"/>
        </w:rPr>
        <w:t xml:space="preserve">a premente a necessidade de uma gestão </w:t>
      </w:r>
      <w:r w:rsidR="00FB4BB9">
        <w:rPr>
          <w:rFonts w:ascii="Times New Roman" w:hAnsi="Times New Roman" w:cs="Times New Roman"/>
          <w:color w:val="000000"/>
          <w:sz w:val="28"/>
          <w:szCs w:val="28"/>
        </w:rPr>
        <w:t>de</w:t>
      </w:r>
      <w:r w:rsidRPr="00084ED5">
        <w:rPr>
          <w:rFonts w:ascii="Times New Roman" w:hAnsi="Times New Roman" w:cs="Times New Roman"/>
          <w:color w:val="000000"/>
          <w:sz w:val="28"/>
          <w:szCs w:val="28"/>
        </w:rPr>
        <w:t xml:space="preserve"> recursos hídricos </w:t>
      </w:r>
      <w:r w:rsidR="00FB4BB9">
        <w:rPr>
          <w:rFonts w:ascii="Times New Roman" w:hAnsi="Times New Roman" w:cs="Times New Roman"/>
          <w:color w:val="000000"/>
          <w:sz w:val="28"/>
          <w:szCs w:val="28"/>
        </w:rPr>
        <w:t xml:space="preserve">integrada com a gestão </w:t>
      </w:r>
      <w:r w:rsidRPr="00084ED5">
        <w:rPr>
          <w:rFonts w:ascii="Times New Roman" w:hAnsi="Times New Roman" w:cs="Times New Roman"/>
          <w:color w:val="000000"/>
          <w:sz w:val="28"/>
          <w:szCs w:val="28"/>
        </w:rPr>
        <w:t>ambient</w:t>
      </w:r>
      <w:r w:rsidR="00FB4BB9">
        <w:rPr>
          <w:rFonts w:ascii="Times New Roman" w:hAnsi="Times New Roman" w:cs="Times New Roman"/>
          <w:color w:val="000000"/>
          <w:sz w:val="28"/>
          <w:szCs w:val="28"/>
        </w:rPr>
        <w:t>al</w:t>
      </w:r>
      <w:r w:rsidRPr="00084ED5">
        <w:rPr>
          <w:rFonts w:ascii="Times New Roman" w:hAnsi="Times New Roman" w:cs="Times New Roman"/>
          <w:color w:val="000000"/>
          <w:sz w:val="28"/>
          <w:szCs w:val="28"/>
        </w:rPr>
        <w:t xml:space="preserve">, </w:t>
      </w:r>
      <w:r w:rsidR="00084ED5" w:rsidRPr="00084ED5">
        <w:rPr>
          <w:rFonts w:ascii="Times New Roman" w:hAnsi="Times New Roman" w:cs="Times New Roman"/>
          <w:color w:val="000000"/>
          <w:sz w:val="28"/>
          <w:szCs w:val="28"/>
        </w:rPr>
        <w:t xml:space="preserve">os </w:t>
      </w:r>
      <w:r w:rsidRPr="00084ED5">
        <w:rPr>
          <w:rFonts w:ascii="Times New Roman" w:hAnsi="Times New Roman" w:cs="Times New Roman"/>
          <w:color w:val="000000"/>
          <w:sz w:val="28"/>
          <w:szCs w:val="28"/>
        </w:rPr>
        <w:t>art</w:t>
      </w:r>
      <w:r w:rsidR="00084ED5" w:rsidRPr="00084ED5">
        <w:rPr>
          <w:rFonts w:ascii="Times New Roman" w:hAnsi="Times New Roman" w:cs="Times New Roman"/>
          <w:color w:val="000000"/>
          <w:sz w:val="28"/>
          <w:szCs w:val="28"/>
        </w:rPr>
        <w:t>igos</w:t>
      </w:r>
      <w:r w:rsidRPr="00084ED5">
        <w:rPr>
          <w:rFonts w:ascii="Times New Roman" w:hAnsi="Times New Roman" w:cs="Times New Roman"/>
          <w:color w:val="000000"/>
          <w:sz w:val="28"/>
          <w:szCs w:val="28"/>
        </w:rPr>
        <w:t xml:space="preserve"> 3º, inciso III e 31 da Lei 9.433/97 e </w:t>
      </w:r>
      <w:r w:rsidR="00084ED5" w:rsidRPr="00084ED5">
        <w:rPr>
          <w:rFonts w:ascii="Times New Roman" w:hAnsi="Times New Roman" w:cs="Times New Roman"/>
          <w:color w:val="000000"/>
          <w:sz w:val="28"/>
          <w:szCs w:val="28"/>
        </w:rPr>
        <w:t xml:space="preserve">o </w:t>
      </w:r>
      <w:r w:rsidRPr="00084ED5">
        <w:rPr>
          <w:rFonts w:ascii="Times New Roman" w:hAnsi="Times New Roman" w:cs="Times New Roman"/>
          <w:color w:val="000000"/>
          <w:sz w:val="28"/>
          <w:szCs w:val="28"/>
        </w:rPr>
        <w:t>art</w:t>
      </w:r>
      <w:r w:rsidR="00084ED5" w:rsidRPr="00084ED5">
        <w:rPr>
          <w:rFonts w:ascii="Times New Roman" w:hAnsi="Times New Roman" w:cs="Times New Roman"/>
          <w:color w:val="000000"/>
          <w:sz w:val="28"/>
          <w:szCs w:val="28"/>
        </w:rPr>
        <w:t>igo</w:t>
      </w:r>
      <w:r w:rsidRPr="00084ED5">
        <w:rPr>
          <w:rFonts w:ascii="Times New Roman" w:hAnsi="Times New Roman" w:cs="Times New Roman"/>
          <w:color w:val="000000"/>
          <w:sz w:val="28"/>
          <w:szCs w:val="28"/>
        </w:rPr>
        <w:t xml:space="preserve"> 3º da Lei Estadual 7.663/91. </w:t>
      </w:r>
    </w:p>
    <w:p w:rsidR="00D03E4A" w:rsidRDefault="00D03E4A" w:rsidP="00D03E4A">
      <w:pPr>
        <w:pStyle w:val="NormalWeb"/>
        <w:shd w:val="clear" w:color="auto" w:fill="FFFFFF"/>
        <w:spacing w:before="0" w:beforeAutospacing="0" w:after="0" w:afterAutospacing="0" w:line="360" w:lineRule="auto"/>
        <w:ind w:firstLine="2268"/>
        <w:jc w:val="both"/>
        <w:rPr>
          <w:b/>
          <w:color w:val="222222"/>
          <w:sz w:val="28"/>
          <w:szCs w:val="28"/>
        </w:rPr>
      </w:pPr>
    </w:p>
    <w:p w:rsidR="009945C2" w:rsidRDefault="009945C2" w:rsidP="00E33C59">
      <w:pPr>
        <w:autoSpaceDE w:val="0"/>
        <w:autoSpaceDN w:val="0"/>
        <w:adjustRightInd w:val="0"/>
        <w:spacing w:after="0" w:line="360" w:lineRule="auto"/>
        <w:jc w:val="both"/>
        <w:rPr>
          <w:rFonts w:ascii="Times New Roman" w:hAnsi="Times New Roman" w:cs="Times New Roman"/>
          <w:color w:val="000000"/>
          <w:sz w:val="28"/>
          <w:szCs w:val="28"/>
        </w:rPr>
      </w:pPr>
    </w:p>
    <w:p w:rsidR="00E33C59" w:rsidRPr="00E33C59" w:rsidRDefault="00E33C59" w:rsidP="00E33C59">
      <w:pPr>
        <w:autoSpaceDE w:val="0"/>
        <w:autoSpaceDN w:val="0"/>
        <w:adjustRightInd w:val="0"/>
        <w:spacing w:after="0" w:line="360" w:lineRule="auto"/>
        <w:jc w:val="both"/>
        <w:rPr>
          <w:rFonts w:ascii="Times New Roman" w:hAnsi="Times New Roman" w:cs="Times New Roman"/>
          <w:b/>
          <w:color w:val="000000"/>
          <w:sz w:val="28"/>
          <w:szCs w:val="28"/>
        </w:rPr>
      </w:pPr>
      <w:r w:rsidRPr="00E33C59">
        <w:rPr>
          <w:rFonts w:ascii="Times New Roman" w:hAnsi="Times New Roman" w:cs="Times New Roman"/>
          <w:b/>
          <w:color w:val="000000"/>
          <w:sz w:val="28"/>
          <w:szCs w:val="28"/>
        </w:rPr>
        <w:lastRenderedPageBreak/>
        <w:t>III – DA NECESSIDADE DE VERIFICAÇÃO DA SEGURANÇA DA BARRAGEM</w:t>
      </w:r>
      <w:r>
        <w:rPr>
          <w:rFonts w:ascii="Times New Roman" w:hAnsi="Times New Roman" w:cs="Times New Roman"/>
          <w:b/>
          <w:color w:val="000000"/>
          <w:sz w:val="28"/>
          <w:szCs w:val="28"/>
        </w:rPr>
        <w:t xml:space="preserve"> – REPRESA DE SALTO GRANDE</w:t>
      </w:r>
      <w:r w:rsidRPr="00E33C59">
        <w:rPr>
          <w:rFonts w:ascii="Times New Roman" w:hAnsi="Times New Roman" w:cs="Times New Roman"/>
          <w:b/>
          <w:color w:val="000000"/>
          <w:sz w:val="28"/>
          <w:szCs w:val="28"/>
        </w:rPr>
        <w:t xml:space="preserve"> </w:t>
      </w:r>
      <w:r w:rsidR="001B1993">
        <w:rPr>
          <w:rFonts w:ascii="Times New Roman" w:hAnsi="Times New Roman" w:cs="Times New Roman"/>
          <w:b/>
          <w:color w:val="000000"/>
          <w:sz w:val="28"/>
          <w:szCs w:val="28"/>
        </w:rPr>
        <w:t xml:space="preserve">E PCH AMERICANA </w:t>
      </w:r>
      <w:r w:rsidRPr="00E33C59">
        <w:rPr>
          <w:rFonts w:ascii="Times New Roman" w:hAnsi="Times New Roman" w:cs="Times New Roman"/>
          <w:b/>
          <w:color w:val="000000"/>
          <w:sz w:val="28"/>
          <w:szCs w:val="28"/>
        </w:rPr>
        <w:t>(LEI 12.334/2010)</w:t>
      </w:r>
    </w:p>
    <w:p w:rsidR="00E33C59" w:rsidRPr="00084ED5" w:rsidRDefault="00E33C59" w:rsidP="00E33C59">
      <w:pPr>
        <w:autoSpaceDE w:val="0"/>
        <w:autoSpaceDN w:val="0"/>
        <w:adjustRightInd w:val="0"/>
        <w:spacing w:after="0" w:line="360" w:lineRule="auto"/>
        <w:ind w:firstLine="2268"/>
        <w:jc w:val="both"/>
        <w:rPr>
          <w:rFonts w:ascii="Times New Roman" w:hAnsi="Times New Roman" w:cs="Times New Roman"/>
          <w:color w:val="000000"/>
          <w:sz w:val="28"/>
          <w:szCs w:val="28"/>
        </w:rPr>
      </w:pPr>
    </w:p>
    <w:p w:rsidR="004C4DD2" w:rsidRPr="00091C21" w:rsidRDefault="009945C2" w:rsidP="009945C2">
      <w:pPr>
        <w:pStyle w:val="NormalWeb"/>
        <w:shd w:val="clear" w:color="auto" w:fill="FFFFFF"/>
        <w:spacing w:before="0" w:beforeAutospacing="0" w:after="0" w:afterAutospacing="0" w:line="360" w:lineRule="auto"/>
        <w:ind w:firstLine="2268"/>
        <w:jc w:val="both"/>
        <w:rPr>
          <w:sz w:val="28"/>
          <w:szCs w:val="28"/>
        </w:rPr>
      </w:pPr>
      <w:r w:rsidRPr="00091C21">
        <w:rPr>
          <w:b/>
          <w:color w:val="222222"/>
          <w:sz w:val="28"/>
          <w:szCs w:val="28"/>
        </w:rPr>
        <w:t xml:space="preserve">CONSIDERANDO </w:t>
      </w:r>
      <w:r w:rsidRPr="009945C2">
        <w:rPr>
          <w:color w:val="222222"/>
          <w:sz w:val="28"/>
          <w:szCs w:val="28"/>
        </w:rPr>
        <w:t>que, além da</w:t>
      </w:r>
      <w:r w:rsidRPr="00091C21">
        <w:rPr>
          <w:color w:val="222222"/>
          <w:sz w:val="28"/>
          <w:szCs w:val="28"/>
        </w:rPr>
        <w:t xml:space="preserve"> obrigatoriedade de regularização, </w:t>
      </w:r>
      <w:r w:rsidRPr="00091C21">
        <w:rPr>
          <w:b/>
          <w:color w:val="222222"/>
          <w:sz w:val="28"/>
          <w:szCs w:val="28"/>
          <w:u w:val="single"/>
        </w:rPr>
        <w:t>COM URGÊNCIA</w:t>
      </w:r>
      <w:r w:rsidRPr="00091C21">
        <w:rPr>
          <w:color w:val="222222"/>
          <w:sz w:val="28"/>
          <w:szCs w:val="28"/>
        </w:rPr>
        <w:t>, da outorga e do licenciamento ambiental da PCH AMERICANA e do barramento do Rio Atibaia, que ensejou a denominada Represa de Salto Grande</w:t>
      </w:r>
      <w:r>
        <w:rPr>
          <w:color w:val="222222"/>
          <w:sz w:val="28"/>
          <w:szCs w:val="28"/>
        </w:rPr>
        <w:t xml:space="preserve"> e PCH Americana</w:t>
      </w:r>
      <w:r>
        <w:rPr>
          <w:rStyle w:val="Refdenotaderodap"/>
          <w:color w:val="222222"/>
          <w:sz w:val="28"/>
          <w:szCs w:val="28"/>
        </w:rPr>
        <w:footnoteReference w:id="2"/>
      </w:r>
      <w:r w:rsidRPr="00091C21">
        <w:rPr>
          <w:color w:val="222222"/>
          <w:sz w:val="28"/>
          <w:szCs w:val="28"/>
        </w:rPr>
        <w:t xml:space="preserve">, </w:t>
      </w:r>
      <w:r>
        <w:rPr>
          <w:color w:val="222222"/>
          <w:sz w:val="28"/>
          <w:szCs w:val="28"/>
        </w:rPr>
        <w:t xml:space="preserve">deverá também ser integralmente cumpridas as disposições da </w:t>
      </w:r>
      <w:r w:rsidRPr="00091C21">
        <w:rPr>
          <w:color w:val="222222"/>
          <w:sz w:val="28"/>
          <w:szCs w:val="28"/>
        </w:rPr>
        <w:t>Lei 12</w:t>
      </w:r>
      <w:r>
        <w:rPr>
          <w:color w:val="222222"/>
          <w:sz w:val="28"/>
          <w:szCs w:val="28"/>
        </w:rPr>
        <w:t xml:space="preserve">.334/10, que </w:t>
      </w:r>
      <w:r w:rsidR="00B12E2E" w:rsidRPr="00091C21">
        <w:rPr>
          <w:sz w:val="28"/>
          <w:szCs w:val="28"/>
        </w:rPr>
        <w:t xml:space="preserve">estabelece a Política Nacional de Segurança de Barragens (PNSB) e define </w:t>
      </w:r>
      <w:r w:rsidR="00B12E2E" w:rsidRPr="00091C21">
        <w:rPr>
          <w:b/>
          <w:sz w:val="28"/>
          <w:szCs w:val="28"/>
        </w:rPr>
        <w:t>barragem</w:t>
      </w:r>
      <w:r w:rsidR="00B12E2E" w:rsidRPr="00091C21">
        <w:rPr>
          <w:sz w:val="28"/>
          <w:szCs w:val="28"/>
        </w:rPr>
        <w:t xml:space="preserve"> como “</w:t>
      </w:r>
      <w:r w:rsidR="00B12E2E" w:rsidRPr="00091C21">
        <w:rPr>
          <w:i/>
          <w:sz w:val="28"/>
          <w:szCs w:val="28"/>
        </w:rPr>
        <w:t>qualquer estrutura em um curso permanente ou temporário de água para fins de contenção ou acumulação de substâncias líquidas ou de misturas de líquidos e sólidos, compreendendo o barramento e as estruturas associadas</w:t>
      </w:r>
      <w:r w:rsidR="00B12E2E" w:rsidRPr="00091C21">
        <w:rPr>
          <w:sz w:val="28"/>
          <w:szCs w:val="28"/>
        </w:rPr>
        <w:t>”,</w:t>
      </w:r>
    </w:p>
    <w:p w:rsidR="004C4DD2" w:rsidRPr="00091C21" w:rsidRDefault="004C4DD2" w:rsidP="00275F06">
      <w:pPr>
        <w:autoSpaceDE w:val="0"/>
        <w:autoSpaceDN w:val="0"/>
        <w:adjustRightInd w:val="0"/>
        <w:spacing w:after="0" w:line="360" w:lineRule="auto"/>
        <w:ind w:firstLine="2268"/>
        <w:jc w:val="both"/>
        <w:rPr>
          <w:rFonts w:ascii="Times New Roman" w:hAnsi="Times New Roman" w:cs="Times New Roman"/>
          <w:b/>
          <w:sz w:val="28"/>
          <w:szCs w:val="28"/>
        </w:rPr>
      </w:pPr>
    </w:p>
    <w:p w:rsidR="004C4DD2" w:rsidRPr="00091C21" w:rsidRDefault="004C4DD2" w:rsidP="00275F06">
      <w:pPr>
        <w:autoSpaceDE w:val="0"/>
        <w:autoSpaceDN w:val="0"/>
        <w:adjustRightInd w:val="0"/>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 consoante o art. 7º da Lei n° 12.334/2010 a</w:t>
      </w:r>
      <w:r w:rsidRPr="00091C21">
        <w:rPr>
          <w:rFonts w:ascii="Times New Roman" w:hAnsi="Times New Roman" w:cs="Times New Roman"/>
          <w:color w:val="000000"/>
          <w:sz w:val="28"/>
          <w:szCs w:val="28"/>
        </w:rPr>
        <w:t xml:space="preserve">s barragens serão classificadas pelos agentes fiscalizadores, por categoria de risco, por dano potencial associado e pelo seu volume, com base em critérios gerais estabelecidos pelo Conselho Nacional de Recursos Hídricos (CNRH). Serão levados em conta, ainda, para a classificação por categoria de risco em alto, médio ou baixo, as características técnicas, o estado de conservação do empreendimento e o atendimento ao Plano de Segurança da Barragem. Quanto à classificação por categoria de dano potencial associado à barragem, será feita em função do potencial de perdas de vidas humanas e dos </w:t>
      </w:r>
      <w:r w:rsidRPr="00091C21">
        <w:rPr>
          <w:rFonts w:ascii="Times New Roman" w:hAnsi="Times New Roman" w:cs="Times New Roman"/>
          <w:color w:val="000000"/>
          <w:sz w:val="28"/>
          <w:szCs w:val="28"/>
        </w:rPr>
        <w:lastRenderedPageBreak/>
        <w:t>impactos econômicos, sociais e ambientais decorrentes da ruptura da barragem. </w:t>
      </w:r>
    </w:p>
    <w:p w:rsidR="004C4DD2" w:rsidRPr="00091C21" w:rsidRDefault="004C4DD2" w:rsidP="00275F06">
      <w:pPr>
        <w:spacing w:after="0" w:line="360" w:lineRule="auto"/>
        <w:ind w:firstLine="2268"/>
        <w:jc w:val="both"/>
        <w:rPr>
          <w:rFonts w:ascii="Times New Roman" w:hAnsi="Times New Roman" w:cs="Times New Roman"/>
          <w:sz w:val="28"/>
          <w:szCs w:val="28"/>
        </w:rPr>
      </w:pPr>
    </w:p>
    <w:p w:rsidR="005D0515" w:rsidRPr="00091C21" w:rsidRDefault="004C4DD2"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 xml:space="preserve">CONSIDERANDO </w:t>
      </w:r>
      <w:r w:rsidRPr="00091C21">
        <w:rPr>
          <w:rFonts w:ascii="Times New Roman" w:hAnsi="Times New Roman" w:cs="Times New Roman"/>
          <w:sz w:val="28"/>
          <w:szCs w:val="28"/>
        </w:rPr>
        <w:t>os demais instrumentos da PNSB previstos no artigo 6º da Lei 12</w:t>
      </w:r>
      <w:r w:rsidR="009945C2">
        <w:rPr>
          <w:rFonts w:ascii="Times New Roman" w:hAnsi="Times New Roman" w:cs="Times New Roman"/>
          <w:sz w:val="28"/>
          <w:szCs w:val="28"/>
        </w:rPr>
        <w:t>.</w:t>
      </w:r>
      <w:r w:rsidRPr="00091C21">
        <w:rPr>
          <w:rFonts w:ascii="Times New Roman" w:hAnsi="Times New Roman" w:cs="Times New Roman"/>
          <w:sz w:val="28"/>
          <w:szCs w:val="28"/>
        </w:rPr>
        <w:t xml:space="preserve">334/10: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Plano de Segurança de Barragem (PSB);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Sistema Nacional de Informações sobre Segurança de Barragem (SNISB</w:t>
      </w:r>
      <w:r w:rsidR="00FB4BB9">
        <w:rPr>
          <w:rFonts w:ascii="Times New Roman" w:hAnsi="Times New Roman" w:cs="Times New Roman"/>
          <w:sz w:val="28"/>
          <w:szCs w:val="28"/>
        </w:rPr>
        <w:t>)</w:t>
      </w:r>
      <w:r w:rsidRPr="00091C21">
        <w:rPr>
          <w:rFonts w:ascii="Times New Roman" w:hAnsi="Times New Roman" w:cs="Times New Roman"/>
          <w:sz w:val="28"/>
          <w:szCs w:val="28"/>
        </w:rPr>
        <w:t xml:space="preserve">;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Sistema Nacional de Informações sobre o Meio Ambiente (SINIMA);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Cadastro Técnico Federal de Atividades e Instrumentos de Defesa Ambiental;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Cadastro Técnico Federal de Atividades Potencialmente Poluidoras ou Utilizadoras de Recursos Ambientais; e </w:t>
      </w:r>
      <w:r w:rsidRPr="00091C21">
        <w:rPr>
          <w:rFonts w:ascii="Times New Roman" w:hAnsi="Times New Roman" w:cs="Times New Roman"/>
          <w:sz w:val="28"/>
          <w:szCs w:val="28"/>
        </w:rPr>
        <w:sym w:font="Symbol" w:char="F0B7"/>
      </w:r>
      <w:r w:rsidRPr="00091C21">
        <w:rPr>
          <w:rFonts w:ascii="Times New Roman" w:hAnsi="Times New Roman" w:cs="Times New Roman"/>
          <w:sz w:val="28"/>
          <w:szCs w:val="28"/>
        </w:rPr>
        <w:t xml:space="preserve"> o Relatório de Segurança de Barragens.</w:t>
      </w:r>
    </w:p>
    <w:p w:rsidR="004C4DD2" w:rsidRPr="00091C21" w:rsidRDefault="004C4DD2" w:rsidP="00275F06">
      <w:pPr>
        <w:spacing w:after="0" w:line="360" w:lineRule="auto"/>
        <w:ind w:firstLine="2268"/>
        <w:jc w:val="both"/>
        <w:rPr>
          <w:rFonts w:ascii="Times New Roman" w:hAnsi="Times New Roman" w:cs="Times New Roman"/>
          <w:b/>
          <w:sz w:val="28"/>
          <w:szCs w:val="28"/>
        </w:rPr>
      </w:pPr>
    </w:p>
    <w:p w:rsidR="0046118D" w:rsidRPr="009945C2" w:rsidRDefault="0046118D" w:rsidP="00275F06">
      <w:pPr>
        <w:spacing w:after="0" w:line="360" w:lineRule="auto"/>
        <w:ind w:firstLine="2268"/>
        <w:jc w:val="both"/>
        <w:rPr>
          <w:rFonts w:ascii="Times New Roman" w:hAnsi="Times New Roman" w:cs="Times New Roman"/>
          <w:b/>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w:t>
      </w:r>
      <w:r w:rsidR="009945C2">
        <w:rPr>
          <w:rFonts w:ascii="Times New Roman" w:hAnsi="Times New Roman" w:cs="Times New Roman"/>
          <w:sz w:val="28"/>
          <w:szCs w:val="28"/>
        </w:rPr>
        <w:t xml:space="preserve">, </w:t>
      </w:r>
      <w:r w:rsidRPr="00091C21">
        <w:rPr>
          <w:rFonts w:ascii="Times New Roman" w:hAnsi="Times New Roman" w:cs="Times New Roman"/>
          <w:sz w:val="28"/>
          <w:szCs w:val="28"/>
        </w:rPr>
        <w:t>realizado levantamento de informações em relação à segurança das barragens da região</w:t>
      </w:r>
      <w:r w:rsidR="00BE2964" w:rsidRPr="00091C21">
        <w:rPr>
          <w:rFonts w:ascii="Times New Roman" w:hAnsi="Times New Roman" w:cs="Times New Roman"/>
          <w:sz w:val="28"/>
          <w:szCs w:val="28"/>
        </w:rPr>
        <w:t xml:space="preserve"> de abrangência desse núcleo</w:t>
      </w:r>
      <w:r w:rsidRPr="00091C21">
        <w:rPr>
          <w:rFonts w:ascii="Times New Roman" w:hAnsi="Times New Roman" w:cs="Times New Roman"/>
          <w:sz w:val="28"/>
          <w:szCs w:val="28"/>
        </w:rPr>
        <w:t xml:space="preserve">, verificou-se que, segundo os relatórios da Agência Nacional de Águas (ANA) e da Agência Nacional de Energia Elétrica (ANEEL), em especial o Relatório de Segurança de Barragens publicado em 2017, </w:t>
      </w:r>
      <w:r w:rsidRPr="00091C21">
        <w:rPr>
          <w:rFonts w:ascii="Times New Roman" w:hAnsi="Times New Roman" w:cs="Times New Roman"/>
          <w:b/>
          <w:sz w:val="28"/>
          <w:szCs w:val="28"/>
        </w:rPr>
        <w:t>a barragem da Pequena Central Hidrelétrica da Represa Salto Grande (</w:t>
      </w:r>
      <w:r w:rsidR="00BE2964" w:rsidRPr="00091C21">
        <w:rPr>
          <w:rFonts w:ascii="Times New Roman" w:hAnsi="Times New Roman" w:cs="Times New Roman"/>
          <w:b/>
          <w:sz w:val="28"/>
          <w:szCs w:val="28"/>
        </w:rPr>
        <w:t>PCH</w:t>
      </w:r>
      <w:r w:rsidR="00BE2964" w:rsidRPr="00091C21">
        <w:rPr>
          <w:rFonts w:ascii="Times New Roman" w:hAnsi="Times New Roman" w:cs="Times New Roman"/>
          <w:sz w:val="28"/>
          <w:szCs w:val="28"/>
        </w:rPr>
        <w:t xml:space="preserve"> </w:t>
      </w:r>
      <w:r w:rsidR="00BE2964" w:rsidRPr="00091C21">
        <w:rPr>
          <w:rFonts w:ascii="Times New Roman" w:hAnsi="Times New Roman" w:cs="Times New Roman"/>
          <w:b/>
          <w:sz w:val="28"/>
          <w:szCs w:val="28"/>
        </w:rPr>
        <w:t>AMERICANA.</w:t>
      </w:r>
      <w:r w:rsidRPr="00091C21">
        <w:rPr>
          <w:rFonts w:ascii="Times New Roman" w:hAnsi="Times New Roman" w:cs="Times New Roman"/>
          <w:b/>
          <w:sz w:val="28"/>
          <w:szCs w:val="28"/>
        </w:rPr>
        <w:t xml:space="preserve"> SP),</w:t>
      </w:r>
      <w:r w:rsidRPr="00091C21">
        <w:rPr>
          <w:rFonts w:ascii="Times New Roman" w:hAnsi="Times New Roman" w:cs="Times New Roman"/>
          <w:sz w:val="28"/>
          <w:szCs w:val="28"/>
        </w:rPr>
        <w:t xml:space="preserve"> possui </w:t>
      </w:r>
      <w:r w:rsidRPr="00091C21">
        <w:rPr>
          <w:rFonts w:ascii="Times New Roman" w:hAnsi="Times New Roman" w:cs="Times New Roman"/>
          <w:b/>
          <w:sz w:val="28"/>
          <w:szCs w:val="28"/>
        </w:rPr>
        <w:t>Classificação de Segurança “A”,</w:t>
      </w:r>
      <w:r w:rsidRPr="009945C2">
        <w:rPr>
          <w:rFonts w:ascii="Times New Roman" w:hAnsi="Times New Roman" w:cs="Times New Roman"/>
          <w:b/>
          <w:sz w:val="28"/>
          <w:szCs w:val="28"/>
        </w:rPr>
        <w:t xml:space="preserve"> ou seja, Alta Categoria de Risco e </w:t>
      </w:r>
      <w:r w:rsidR="009945C2" w:rsidRPr="009945C2">
        <w:rPr>
          <w:rFonts w:ascii="Times New Roman" w:hAnsi="Times New Roman" w:cs="Times New Roman"/>
          <w:b/>
          <w:sz w:val="28"/>
          <w:szCs w:val="28"/>
        </w:rPr>
        <w:t xml:space="preserve">de Alto </w:t>
      </w:r>
      <w:r w:rsidRPr="009945C2">
        <w:rPr>
          <w:rFonts w:ascii="Times New Roman" w:hAnsi="Times New Roman" w:cs="Times New Roman"/>
          <w:b/>
          <w:sz w:val="28"/>
          <w:szCs w:val="28"/>
        </w:rPr>
        <w:t>Dano Potencial A</w:t>
      </w:r>
      <w:r w:rsidR="009945C2" w:rsidRPr="009945C2">
        <w:rPr>
          <w:rFonts w:ascii="Times New Roman" w:hAnsi="Times New Roman" w:cs="Times New Roman"/>
          <w:b/>
          <w:sz w:val="28"/>
          <w:szCs w:val="28"/>
        </w:rPr>
        <w:t>ssociado</w:t>
      </w:r>
      <w:r w:rsidRPr="009945C2">
        <w:rPr>
          <w:rFonts w:ascii="Times New Roman" w:hAnsi="Times New Roman" w:cs="Times New Roman"/>
          <w:b/>
          <w:sz w:val="28"/>
          <w:szCs w:val="28"/>
        </w:rPr>
        <w:t>.</w:t>
      </w:r>
    </w:p>
    <w:p w:rsidR="0046118D" w:rsidRPr="00091C21" w:rsidRDefault="0046118D" w:rsidP="00275F06">
      <w:pPr>
        <w:keepNext/>
        <w:spacing w:after="0" w:line="360" w:lineRule="auto"/>
        <w:ind w:firstLine="142"/>
        <w:jc w:val="both"/>
        <w:rPr>
          <w:rFonts w:ascii="Times New Roman" w:hAnsi="Times New Roman" w:cs="Times New Roman"/>
          <w:sz w:val="28"/>
          <w:szCs w:val="28"/>
        </w:rPr>
      </w:pPr>
      <w:r w:rsidRPr="00091C21">
        <w:rPr>
          <w:rFonts w:ascii="Times New Roman" w:hAnsi="Times New Roman" w:cs="Times New Roman"/>
          <w:noProof/>
          <w:sz w:val="28"/>
          <w:szCs w:val="28"/>
        </w:rPr>
        <w:drawing>
          <wp:inline distT="0" distB="0" distL="0" distR="0" wp14:anchorId="3E09295B" wp14:editId="008461AD">
            <wp:extent cx="5426998" cy="1307610"/>
            <wp:effectExtent l="0" t="0" r="254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4988" cy="1309535"/>
                    </a:xfrm>
                    <a:prstGeom prst="rect">
                      <a:avLst/>
                    </a:prstGeom>
                  </pic:spPr>
                </pic:pic>
              </a:graphicData>
            </a:graphic>
          </wp:inline>
        </w:drawing>
      </w:r>
    </w:p>
    <w:p w:rsidR="0046118D" w:rsidRPr="009945C2" w:rsidRDefault="0046118D" w:rsidP="009945C2">
      <w:pPr>
        <w:pStyle w:val="Legenda"/>
        <w:spacing w:after="0" w:line="360" w:lineRule="auto"/>
        <w:ind w:firstLine="142"/>
        <w:jc w:val="center"/>
        <w:rPr>
          <w:i w:val="0"/>
          <w:color w:val="auto"/>
          <w:sz w:val="20"/>
          <w:szCs w:val="20"/>
        </w:rPr>
      </w:pPr>
      <w:r w:rsidRPr="009945C2">
        <w:rPr>
          <w:i w:val="0"/>
          <w:color w:val="auto"/>
          <w:sz w:val="20"/>
          <w:szCs w:val="20"/>
        </w:rPr>
        <w:t>Figura 1 - Relatório de Segurança de Barragens de 2017 – ANA (página 38)</w:t>
      </w:r>
    </w:p>
    <w:p w:rsidR="0046118D" w:rsidRPr="00091C21" w:rsidRDefault="0046118D" w:rsidP="00275F06">
      <w:pPr>
        <w:spacing w:after="0" w:line="360" w:lineRule="auto"/>
        <w:jc w:val="both"/>
        <w:rPr>
          <w:rFonts w:ascii="Times New Roman" w:hAnsi="Times New Roman" w:cs="Times New Roman"/>
          <w:sz w:val="28"/>
          <w:szCs w:val="28"/>
        </w:rPr>
      </w:pPr>
    </w:p>
    <w:p w:rsidR="005D0515" w:rsidRDefault="0046118D"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 em suma, a Categoria de Risco (CRI), representa o índice de vulnerabilidade a um acidente do maciço, enquanto o Dano Potencial, destaca os danos que potencialmente a barragem pode trazer para os elementos localizados a sua jusante (direção da corrente)</w:t>
      </w:r>
      <w:r w:rsidRPr="00091C21">
        <w:rPr>
          <w:rStyle w:val="Refdenotaderodap"/>
          <w:rFonts w:ascii="Times New Roman" w:hAnsi="Times New Roman" w:cs="Times New Roman"/>
          <w:sz w:val="28"/>
          <w:szCs w:val="28"/>
        </w:rPr>
        <w:footnoteReference w:id="3"/>
      </w:r>
      <w:r w:rsidR="005D0515" w:rsidRPr="00091C21">
        <w:rPr>
          <w:rFonts w:ascii="Times New Roman" w:hAnsi="Times New Roman" w:cs="Times New Roman"/>
          <w:sz w:val="28"/>
          <w:szCs w:val="28"/>
        </w:rPr>
        <w:t>, onde verifica-se a seguinte informação</w:t>
      </w:r>
      <w:r w:rsidR="005D0515" w:rsidRPr="00091C21">
        <w:rPr>
          <w:rStyle w:val="Refdenotaderodap"/>
          <w:rFonts w:ascii="Times New Roman" w:hAnsi="Times New Roman" w:cs="Times New Roman"/>
          <w:sz w:val="28"/>
          <w:szCs w:val="28"/>
        </w:rPr>
        <w:footnoteReference w:id="4"/>
      </w:r>
      <w:r w:rsidR="005D0515" w:rsidRPr="00091C21">
        <w:rPr>
          <w:rFonts w:ascii="Times New Roman" w:hAnsi="Times New Roman" w:cs="Times New Roman"/>
          <w:sz w:val="28"/>
          <w:szCs w:val="28"/>
        </w:rPr>
        <w:t>:</w:t>
      </w:r>
    </w:p>
    <w:p w:rsidR="009945C2" w:rsidRDefault="009945C2" w:rsidP="00275F06">
      <w:pPr>
        <w:keepNext/>
        <w:spacing w:after="0" w:line="360" w:lineRule="auto"/>
        <w:jc w:val="center"/>
        <w:rPr>
          <w:rFonts w:ascii="Times New Roman" w:hAnsi="Times New Roman" w:cs="Times New Roman"/>
          <w:sz w:val="28"/>
          <w:szCs w:val="28"/>
        </w:rPr>
      </w:pPr>
    </w:p>
    <w:p w:rsidR="005D0515" w:rsidRPr="00091C21" w:rsidRDefault="005D0515" w:rsidP="00275F06">
      <w:pPr>
        <w:keepNext/>
        <w:spacing w:after="0" w:line="360" w:lineRule="auto"/>
        <w:jc w:val="center"/>
        <w:rPr>
          <w:rFonts w:ascii="Times New Roman" w:hAnsi="Times New Roman" w:cs="Times New Roman"/>
          <w:sz w:val="28"/>
          <w:szCs w:val="28"/>
        </w:rPr>
      </w:pPr>
      <w:r w:rsidRPr="00091C21">
        <w:rPr>
          <w:rFonts w:ascii="Times New Roman" w:hAnsi="Times New Roman" w:cs="Times New Roman"/>
          <w:noProof/>
          <w:sz w:val="28"/>
          <w:szCs w:val="28"/>
        </w:rPr>
        <w:drawing>
          <wp:inline distT="0" distB="0" distL="0" distR="0" wp14:anchorId="03CFCE97" wp14:editId="56351700">
            <wp:extent cx="5416550" cy="76241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4109" cy="766297"/>
                    </a:xfrm>
                    <a:prstGeom prst="rect">
                      <a:avLst/>
                    </a:prstGeom>
                  </pic:spPr>
                </pic:pic>
              </a:graphicData>
            </a:graphic>
          </wp:inline>
        </w:drawing>
      </w:r>
    </w:p>
    <w:p w:rsidR="005D0515" w:rsidRPr="00091C21" w:rsidRDefault="005D0515" w:rsidP="00275F06">
      <w:pPr>
        <w:spacing w:after="0" w:line="360" w:lineRule="auto"/>
        <w:ind w:firstLine="2268"/>
        <w:jc w:val="both"/>
        <w:rPr>
          <w:rFonts w:ascii="Times New Roman" w:hAnsi="Times New Roman" w:cs="Times New Roman"/>
          <w:sz w:val="28"/>
          <w:szCs w:val="28"/>
        </w:rPr>
      </w:pPr>
    </w:p>
    <w:p w:rsidR="0046118D" w:rsidRDefault="005D0515"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CONSIDERANDO</w:t>
      </w:r>
      <w:r w:rsidRPr="00091C21">
        <w:rPr>
          <w:rFonts w:ascii="Times New Roman" w:hAnsi="Times New Roman" w:cs="Times New Roman"/>
          <w:sz w:val="28"/>
          <w:szCs w:val="28"/>
        </w:rPr>
        <w:t xml:space="preserve"> que, </w:t>
      </w:r>
      <w:r w:rsidR="0046118D" w:rsidRPr="00091C21">
        <w:rPr>
          <w:rFonts w:ascii="Times New Roman" w:hAnsi="Times New Roman" w:cs="Times New Roman"/>
          <w:sz w:val="28"/>
          <w:szCs w:val="28"/>
        </w:rPr>
        <w:t xml:space="preserve">de acordo com o relatório da ANEEL as barragens com classificação </w:t>
      </w:r>
      <w:r w:rsidR="0046118D" w:rsidRPr="00091C21">
        <w:rPr>
          <w:rFonts w:ascii="Times New Roman" w:hAnsi="Times New Roman" w:cs="Times New Roman"/>
          <w:b/>
          <w:sz w:val="28"/>
          <w:szCs w:val="28"/>
        </w:rPr>
        <w:t>“A”</w:t>
      </w:r>
      <w:r w:rsidR="0046118D" w:rsidRPr="00091C21">
        <w:rPr>
          <w:rFonts w:ascii="Times New Roman" w:hAnsi="Times New Roman" w:cs="Times New Roman"/>
          <w:sz w:val="28"/>
          <w:szCs w:val="28"/>
        </w:rPr>
        <w:t xml:space="preserve"> têm a seguinte definição: </w:t>
      </w:r>
    </w:p>
    <w:p w:rsidR="001B1993" w:rsidRPr="00091C21" w:rsidRDefault="001B1993" w:rsidP="00275F06">
      <w:pPr>
        <w:spacing w:after="0" w:line="360" w:lineRule="auto"/>
        <w:ind w:firstLine="2268"/>
        <w:jc w:val="both"/>
        <w:rPr>
          <w:rFonts w:ascii="Times New Roman" w:hAnsi="Times New Roman" w:cs="Times New Roman"/>
          <w:sz w:val="28"/>
          <w:szCs w:val="28"/>
        </w:rPr>
      </w:pPr>
    </w:p>
    <w:p w:rsidR="005D0515" w:rsidRPr="00091C21" w:rsidRDefault="0046118D" w:rsidP="00275F06">
      <w:pPr>
        <w:spacing w:after="0" w:line="360" w:lineRule="auto"/>
        <w:ind w:left="1134"/>
        <w:jc w:val="both"/>
        <w:rPr>
          <w:rFonts w:ascii="Times New Roman" w:hAnsi="Times New Roman" w:cs="Times New Roman"/>
          <w:i/>
          <w:sz w:val="28"/>
          <w:szCs w:val="28"/>
        </w:rPr>
      </w:pPr>
      <w:r w:rsidRPr="00091C21">
        <w:rPr>
          <w:rFonts w:ascii="Times New Roman" w:hAnsi="Times New Roman" w:cs="Times New Roman"/>
          <w:i/>
          <w:sz w:val="28"/>
          <w:szCs w:val="28"/>
        </w:rPr>
        <w:t>“A – são barragens que apresentam categoria de risco e dano potencial altos e cujas anomalias necessitam intervenção de curto prazo para manutenção das condições de segurança, não significando em todos os casos risco imediato de ruptura.”</w:t>
      </w:r>
    </w:p>
    <w:p w:rsidR="00FF148C" w:rsidRPr="00091C21" w:rsidRDefault="00FF148C" w:rsidP="00275F06">
      <w:pPr>
        <w:pStyle w:val="NormalWeb"/>
        <w:shd w:val="clear" w:color="auto" w:fill="FFFFFF"/>
        <w:spacing w:before="0" w:beforeAutospacing="0" w:after="0" w:afterAutospacing="0" w:line="360" w:lineRule="auto"/>
        <w:ind w:firstLine="2268"/>
        <w:jc w:val="both"/>
        <w:rPr>
          <w:color w:val="222222"/>
          <w:sz w:val="28"/>
          <w:szCs w:val="28"/>
          <w:shd w:val="clear" w:color="auto" w:fill="FFFFFF"/>
        </w:rPr>
      </w:pPr>
    </w:p>
    <w:p w:rsidR="009945C2" w:rsidRDefault="009945C2" w:rsidP="00275F06">
      <w:pPr>
        <w:pStyle w:val="NormalWeb"/>
        <w:shd w:val="clear" w:color="auto" w:fill="FFFFFF"/>
        <w:spacing w:before="0" w:beforeAutospacing="0" w:after="0" w:afterAutospacing="0" w:line="360" w:lineRule="auto"/>
        <w:ind w:firstLine="2268"/>
        <w:jc w:val="both"/>
        <w:rPr>
          <w:b/>
          <w:color w:val="222222"/>
          <w:sz w:val="28"/>
          <w:szCs w:val="28"/>
          <w:shd w:val="clear" w:color="auto" w:fill="FFFFFF"/>
        </w:rPr>
      </w:pPr>
    </w:p>
    <w:p w:rsidR="00FF148C" w:rsidRPr="00091C21" w:rsidRDefault="00FF148C" w:rsidP="00275F06">
      <w:pPr>
        <w:pStyle w:val="NormalWeb"/>
        <w:shd w:val="clear" w:color="auto" w:fill="FFFFFF"/>
        <w:spacing w:before="0" w:beforeAutospacing="0" w:after="0" w:afterAutospacing="0" w:line="360" w:lineRule="auto"/>
        <w:ind w:firstLine="2268"/>
        <w:jc w:val="both"/>
        <w:rPr>
          <w:color w:val="222222"/>
          <w:sz w:val="28"/>
          <w:szCs w:val="28"/>
          <w:shd w:val="clear" w:color="auto" w:fill="FFFFFF"/>
        </w:rPr>
      </w:pPr>
      <w:r w:rsidRPr="00091C21">
        <w:rPr>
          <w:b/>
          <w:color w:val="222222"/>
          <w:sz w:val="28"/>
          <w:szCs w:val="28"/>
          <w:shd w:val="clear" w:color="auto" w:fill="FFFFFF"/>
        </w:rPr>
        <w:lastRenderedPageBreak/>
        <w:t xml:space="preserve">CONSIDERANDO </w:t>
      </w:r>
      <w:r w:rsidRPr="00091C21">
        <w:rPr>
          <w:color w:val="222222"/>
          <w:sz w:val="28"/>
          <w:szCs w:val="28"/>
          <w:shd w:val="clear" w:color="auto" w:fill="FFFFFF"/>
        </w:rPr>
        <w:t>que, de acordo com a Lei</w:t>
      </w:r>
      <w:r w:rsidR="005D0515" w:rsidRPr="00091C21">
        <w:rPr>
          <w:color w:val="222222"/>
          <w:sz w:val="28"/>
          <w:szCs w:val="28"/>
          <w:shd w:val="clear" w:color="auto" w:fill="FFFFFF"/>
        </w:rPr>
        <w:t xml:space="preserve"> 12.334/10</w:t>
      </w:r>
      <w:r w:rsidRPr="00091C21">
        <w:rPr>
          <w:color w:val="222222"/>
          <w:sz w:val="28"/>
          <w:szCs w:val="28"/>
          <w:shd w:val="clear" w:color="auto" w:fill="FFFFFF"/>
        </w:rPr>
        <w:t>, é atribuição da ANA manter cadastro das barragens sob sua jurisdição, com identificação dos empreendedores, e fiscalizar o cumprimento das regras pelos empreendedores de barragens fiscalizadas pela Agência (aquelas localizadas em rios de gestão federal, os interestaduais ou transfronteiriços, submetidos à PNSB, e que não tenham como finalidade pr</w:t>
      </w:r>
      <w:r w:rsidR="009945C2">
        <w:rPr>
          <w:color w:val="222222"/>
          <w:sz w:val="28"/>
          <w:szCs w:val="28"/>
          <w:shd w:val="clear" w:color="auto" w:fill="FFFFFF"/>
        </w:rPr>
        <w:t>incipal a geração hidrelétrica);</w:t>
      </w:r>
    </w:p>
    <w:p w:rsidR="00AE1A4A" w:rsidRDefault="00AE1A4A" w:rsidP="00275F06">
      <w:pPr>
        <w:pStyle w:val="NormalWeb"/>
        <w:shd w:val="clear" w:color="auto" w:fill="FFFFFF"/>
        <w:spacing w:before="0" w:beforeAutospacing="0" w:after="0" w:afterAutospacing="0" w:line="360" w:lineRule="auto"/>
        <w:ind w:firstLine="2268"/>
        <w:jc w:val="both"/>
        <w:rPr>
          <w:b/>
          <w:color w:val="222222"/>
          <w:sz w:val="28"/>
          <w:szCs w:val="28"/>
          <w:shd w:val="clear" w:color="auto" w:fill="FFFFFF"/>
        </w:rPr>
      </w:pPr>
    </w:p>
    <w:p w:rsidR="00FF148C" w:rsidRPr="00091C21" w:rsidRDefault="00FF148C" w:rsidP="00275F06">
      <w:pPr>
        <w:pStyle w:val="NormalWeb"/>
        <w:shd w:val="clear" w:color="auto" w:fill="FFFFFF"/>
        <w:spacing w:before="0" w:beforeAutospacing="0" w:after="0" w:afterAutospacing="0" w:line="360" w:lineRule="auto"/>
        <w:ind w:firstLine="2268"/>
        <w:jc w:val="both"/>
        <w:rPr>
          <w:color w:val="222222"/>
          <w:sz w:val="28"/>
          <w:szCs w:val="28"/>
          <w:shd w:val="clear" w:color="auto" w:fill="FFFFFF"/>
        </w:rPr>
      </w:pPr>
      <w:r w:rsidRPr="00091C21">
        <w:rPr>
          <w:b/>
          <w:color w:val="222222"/>
          <w:sz w:val="28"/>
          <w:szCs w:val="28"/>
          <w:shd w:val="clear" w:color="auto" w:fill="FFFFFF"/>
        </w:rPr>
        <w:t>CONSIDERANDO</w:t>
      </w:r>
      <w:r w:rsidRPr="00091C21">
        <w:rPr>
          <w:color w:val="222222"/>
          <w:sz w:val="28"/>
          <w:szCs w:val="28"/>
          <w:shd w:val="clear" w:color="auto" w:fill="FFFFFF"/>
        </w:rPr>
        <w:t xml:space="preserve"> que os órgãos gestores estaduais de recursos hídricos possuem as mesmas atribuições no caso de barragens que acumulam água localizadas em rios de gestão estadual (quando a nascente e a foz do corpo d’água estão dentro dos limites do estado). No caso de barramentos de rejeitos minerais, essas mesmas atribuições são da Agência N</w:t>
      </w:r>
      <w:r w:rsidR="005D0515" w:rsidRPr="00091C21">
        <w:rPr>
          <w:color w:val="222222"/>
          <w:sz w:val="28"/>
          <w:szCs w:val="28"/>
          <w:shd w:val="clear" w:color="auto" w:fill="FFFFFF"/>
        </w:rPr>
        <w:t>acional de Mine</w:t>
      </w:r>
      <w:r w:rsidR="00AE1A4A">
        <w:rPr>
          <w:color w:val="222222"/>
          <w:sz w:val="28"/>
          <w:szCs w:val="28"/>
          <w:shd w:val="clear" w:color="auto" w:fill="FFFFFF"/>
        </w:rPr>
        <w:t>ração</w:t>
      </w:r>
      <w:r w:rsidR="005D0515" w:rsidRPr="00091C21">
        <w:rPr>
          <w:color w:val="222222"/>
          <w:sz w:val="28"/>
          <w:szCs w:val="28"/>
          <w:shd w:val="clear" w:color="auto" w:fill="FFFFFF"/>
        </w:rPr>
        <w:t xml:space="preserve"> (AN</w:t>
      </w:r>
      <w:r w:rsidRPr="00091C21">
        <w:rPr>
          <w:color w:val="222222"/>
          <w:sz w:val="28"/>
          <w:szCs w:val="28"/>
          <w:shd w:val="clear" w:color="auto" w:fill="FFFFFF"/>
        </w:rPr>
        <w:t>M); no caso dos barramentos com concessão ou autorização do uso do potencial hidráulico, da Agência Nacional de Energia Elétrica (Aneel); e no caso de barragens que acumulam resíduos ind</w:t>
      </w:r>
      <w:r w:rsidR="009945C2">
        <w:rPr>
          <w:color w:val="222222"/>
          <w:sz w:val="28"/>
          <w:szCs w:val="28"/>
          <w:shd w:val="clear" w:color="auto" w:fill="FFFFFF"/>
        </w:rPr>
        <w:t>u</w:t>
      </w:r>
      <w:r w:rsidRPr="00091C21">
        <w:rPr>
          <w:color w:val="222222"/>
          <w:sz w:val="28"/>
          <w:szCs w:val="28"/>
          <w:shd w:val="clear" w:color="auto" w:fill="FFFFFF"/>
        </w:rPr>
        <w:t>stria</w:t>
      </w:r>
      <w:r w:rsidR="009945C2">
        <w:rPr>
          <w:color w:val="222222"/>
          <w:sz w:val="28"/>
          <w:szCs w:val="28"/>
          <w:shd w:val="clear" w:color="auto" w:fill="FFFFFF"/>
        </w:rPr>
        <w:t>i</w:t>
      </w:r>
      <w:r w:rsidRPr="00091C21">
        <w:rPr>
          <w:color w:val="222222"/>
          <w:sz w:val="28"/>
          <w:szCs w:val="28"/>
          <w:shd w:val="clear" w:color="auto" w:fill="FFFFFF"/>
        </w:rPr>
        <w:t xml:space="preserve">s, do IBAMA ou </w:t>
      </w:r>
      <w:r w:rsidR="009945C2">
        <w:rPr>
          <w:color w:val="222222"/>
          <w:sz w:val="28"/>
          <w:szCs w:val="28"/>
          <w:shd w:val="clear" w:color="auto" w:fill="FFFFFF"/>
        </w:rPr>
        <w:t>da CETESB</w:t>
      </w:r>
      <w:r w:rsidRPr="00091C21">
        <w:rPr>
          <w:color w:val="222222"/>
          <w:sz w:val="28"/>
          <w:szCs w:val="28"/>
          <w:shd w:val="clear" w:color="auto" w:fill="FFFFFF"/>
        </w:rPr>
        <w:t>, também a depender da localização do empreendimento.</w:t>
      </w:r>
    </w:p>
    <w:p w:rsidR="00B9083A" w:rsidRPr="00091C21" w:rsidRDefault="00B9083A" w:rsidP="00275F06">
      <w:pPr>
        <w:pStyle w:val="NormalWeb"/>
        <w:shd w:val="clear" w:color="auto" w:fill="FFFFFF"/>
        <w:spacing w:before="0" w:beforeAutospacing="0" w:after="0" w:afterAutospacing="0" w:line="360" w:lineRule="auto"/>
        <w:jc w:val="both"/>
        <w:rPr>
          <w:color w:val="222222"/>
          <w:sz w:val="28"/>
          <w:szCs w:val="28"/>
          <w:shd w:val="clear" w:color="auto" w:fill="FFFFFF"/>
        </w:rPr>
      </w:pPr>
    </w:p>
    <w:p w:rsidR="00FF148C" w:rsidRPr="00091C21" w:rsidRDefault="00FF148C" w:rsidP="00275F06">
      <w:pPr>
        <w:pStyle w:val="NormalWeb"/>
        <w:shd w:val="clear" w:color="auto" w:fill="FFFFFF"/>
        <w:spacing w:before="0" w:beforeAutospacing="0" w:after="0" w:afterAutospacing="0" w:line="360" w:lineRule="auto"/>
        <w:ind w:firstLine="2268"/>
        <w:jc w:val="both"/>
        <w:rPr>
          <w:color w:val="222222"/>
          <w:sz w:val="28"/>
          <w:szCs w:val="28"/>
        </w:rPr>
      </w:pPr>
      <w:r w:rsidRPr="00091C21">
        <w:rPr>
          <w:b/>
          <w:color w:val="222222"/>
          <w:sz w:val="28"/>
          <w:szCs w:val="28"/>
          <w:shd w:val="clear" w:color="auto" w:fill="FFFFFF"/>
        </w:rPr>
        <w:t>CONSIDERANDO</w:t>
      </w:r>
      <w:r w:rsidRPr="00091C21">
        <w:rPr>
          <w:color w:val="222222"/>
          <w:sz w:val="28"/>
          <w:szCs w:val="28"/>
          <w:shd w:val="clear" w:color="auto" w:fill="FFFFFF"/>
        </w:rPr>
        <w:t xml:space="preserve"> que o Relatório de Segurança de Barragens (RSB) também é instrumento da Política Nacional de Segurança de Barragens. De acordo com a Lei, cabe à ANA promover a articulação entre os órgãos fiscalizadores de barragens e coordenar a elaboração anual do RSB, para posterior encaminhamento ao Conselho Nacional de Recursos Hídricos (CNRH).</w:t>
      </w:r>
      <w:r w:rsidRPr="00091C21">
        <w:rPr>
          <w:color w:val="222222"/>
          <w:sz w:val="28"/>
          <w:szCs w:val="28"/>
        </w:rPr>
        <w:t xml:space="preserve"> </w:t>
      </w:r>
    </w:p>
    <w:p w:rsidR="00FF148C" w:rsidRPr="00091C21" w:rsidRDefault="00FF148C" w:rsidP="00275F06">
      <w:pPr>
        <w:pStyle w:val="NormalWeb"/>
        <w:shd w:val="clear" w:color="auto" w:fill="FFFFFF"/>
        <w:spacing w:before="0" w:beforeAutospacing="0" w:after="0" w:afterAutospacing="0" w:line="360" w:lineRule="auto"/>
        <w:jc w:val="both"/>
        <w:rPr>
          <w:b/>
          <w:color w:val="222222"/>
          <w:sz w:val="28"/>
          <w:szCs w:val="28"/>
        </w:rPr>
      </w:pPr>
    </w:p>
    <w:p w:rsidR="009945C2" w:rsidRDefault="009945C2" w:rsidP="00275F06">
      <w:pPr>
        <w:pStyle w:val="NormalWeb"/>
        <w:shd w:val="clear" w:color="auto" w:fill="FFFFFF"/>
        <w:spacing w:before="0" w:beforeAutospacing="0" w:after="0" w:afterAutospacing="0" w:line="360" w:lineRule="auto"/>
        <w:ind w:firstLine="2268"/>
        <w:jc w:val="both"/>
        <w:rPr>
          <w:b/>
          <w:color w:val="222222"/>
          <w:sz w:val="28"/>
          <w:szCs w:val="28"/>
        </w:rPr>
      </w:pPr>
    </w:p>
    <w:p w:rsidR="009945C2" w:rsidRDefault="009945C2" w:rsidP="00275F06">
      <w:pPr>
        <w:pStyle w:val="NormalWeb"/>
        <w:shd w:val="clear" w:color="auto" w:fill="FFFFFF"/>
        <w:spacing w:before="0" w:beforeAutospacing="0" w:after="0" w:afterAutospacing="0" w:line="360" w:lineRule="auto"/>
        <w:ind w:firstLine="2268"/>
        <w:jc w:val="both"/>
        <w:rPr>
          <w:b/>
          <w:color w:val="222222"/>
          <w:sz w:val="28"/>
          <w:szCs w:val="28"/>
        </w:rPr>
      </w:pPr>
    </w:p>
    <w:p w:rsidR="00C61FF5" w:rsidRPr="00091C21" w:rsidRDefault="00B82C25" w:rsidP="00275F06">
      <w:pPr>
        <w:pStyle w:val="NormalWeb"/>
        <w:shd w:val="clear" w:color="auto" w:fill="FFFFFF"/>
        <w:spacing w:before="0" w:beforeAutospacing="0" w:after="0" w:afterAutospacing="0" w:line="360" w:lineRule="auto"/>
        <w:ind w:firstLine="2268"/>
        <w:jc w:val="both"/>
        <w:rPr>
          <w:color w:val="222222"/>
          <w:sz w:val="28"/>
          <w:szCs w:val="28"/>
        </w:rPr>
      </w:pPr>
      <w:r w:rsidRPr="00091C21">
        <w:rPr>
          <w:b/>
          <w:color w:val="222222"/>
          <w:sz w:val="28"/>
          <w:szCs w:val="28"/>
        </w:rPr>
        <w:t>CONSIDERANDO</w:t>
      </w:r>
      <w:r w:rsidR="00BE18A5" w:rsidRPr="00091C21">
        <w:rPr>
          <w:b/>
          <w:color w:val="222222"/>
          <w:sz w:val="28"/>
          <w:szCs w:val="28"/>
        </w:rPr>
        <w:t xml:space="preserve"> </w:t>
      </w:r>
      <w:r w:rsidRPr="00091C21">
        <w:rPr>
          <w:color w:val="222222"/>
          <w:sz w:val="28"/>
          <w:szCs w:val="28"/>
        </w:rPr>
        <w:t>ser de</w:t>
      </w:r>
      <w:r w:rsidR="00BE18A5" w:rsidRPr="00091C21">
        <w:rPr>
          <w:color w:val="222222"/>
          <w:sz w:val="28"/>
          <w:szCs w:val="28"/>
        </w:rPr>
        <w:t xml:space="preserve"> </w:t>
      </w:r>
      <w:r w:rsidR="00C61FF5" w:rsidRPr="00091C21">
        <w:rPr>
          <w:color w:val="222222"/>
          <w:sz w:val="28"/>
          <w:szCs w:val="28"/>
        </w:rPr>
        <w:t>responsabilidade do</w:t>
      </w:r>
      <w:r w:rsidR="00BE18A5" w:rsidRPr="00091C21">
        <w:rPr>
          <w:color w:val="222222"/>
          <w:sz w:val="28"/>
          <w:szCs w:val="28"/>
        </w:rPr>
        <w:t xml:space="preserve"> </w:t>
      </w:r>
      <w:r w:rsidR="00C61FF5" w:rsidRPr="00091C21">
        <w:rPr>
          <w:color w:val="222222"/>
          <w:sz w:val="28"/>
          <w:szCs w:val="28"/>
        </w:rPr>
        <w:t>empreendedor elaborar o Plano de Segurança da Barragem</w:t>
      </w:r>
      <w:r w:rsidRPr="00091C21">
        <w:rPr>
          <w:color w:val="222222"/>
          <w:sz w:val="28"/>
          <w:szCs w:val="28"/>
        </w:rPr>
        <w:t xml:space="preserve">, o qual possui </w:t>
      </w:r>
      <w:r w:rsidR="00C61FF5" w:rsidRPr="00091C21">
        <w:rPr>
          <w:color w:val="222222"/>
          <w:sz w:val="28"/>
          <w:szCs w:val="28"/>
        </w:rPr>
        <w:t>conteúdo mínimo dividido em seis capítulos distintos, a saber: Informações Gerais; Documentação Técnica do Empreendimento; Planos e Procedimentos; Registros e Controles; Revisão Periódica de Segurança de Barragem; e Plano de Ação de Emergência.</w:t>
      </w:r>
    </w:p>
    <w:p w:rsidR="00AE1A4A" w:rsidRDefault="00AE1A4A" w:rsidP="00275F06">
      <w:pPr>
        <w:pStyle w:val="NormalWeb"/>
        <w:shd w:val="clear" w:color="auto" w:fill="FFFFFF"/>
        <w:spacing w:before="0" w:beforeAutospacing="0" w:after="0" w:afterAutospacing="0" w:line="360" w:lineRule="auto"/>
        <w:ind w:firstLine="2268"/>
        <w:jc w:val="both"/>
        <w:rPr>
          <w:b/>
          <w:color w:val="222222"/>
          <w:sz w:val="28"/>
          <w:szCs w:val="28"/>
        </w:rPr>
      </w:pPr>
    </w:p>
    <w:p w:rsidR="00BE18A5" w:rsidRPr="00091C21" w:rsidRDefault="00B82C25" w:rsidP="00275F06">
      <w:pPr>
        <w:pStyle w:val="NormalWeb"/>
        <w:shd w:val="clear" w:color="auto" w:fill="FFFFFF"/>
        <w:spacing w:before="0" w:beforeAutospacing="0" w:after="0" w:afterAutospacing="0" w:line="360" w:lineRule="auto"/>
        <w:ind w:firstLine="2268"/>
        <w:jc w:val="both"/>
        <w:rPr>
          <w:color w:val="222222"/>
          <w:sz w:val="28"/>
          <w:szCs w:val="28"/>
        </w:rPr>
      </w:pPr>
      <w:r w:rsidRPr="00091C21">
        <w:rPr>
          <w:b/>
          <w:color w:val="222222"/>
          <w:sz w:val="28"/>
          <w:szCs w:val="28"/>
        </w:rPr>
        <w:t>CONSIDERANDO</w:t>
      </w:r>
      <w:r w:rsidRPr="00091C21">
        <w:rPr>
          <w:color w:val="222222"/>
          <w:sz w:val="28"/>
          <w:szCs w:val="28"/>
        </w:rPr>
        <w:t xml:space="preserve"> o teor da </w:t>
      </w:r>
      <w:r w:rsidR="00C61FF5" w:rsidRPr="00091C21">
        <w:rPr>
          <w:color w:val="222222"/>
          <w:sz w:val="28"/>
          <w:szCs w:val="28"/>
        </w:rPr>
        <w:t>Resolução nº 236/2017 da Agência Nacional de Águas (ANA)</w:t>
      </w:r>
      <w:r w:rsidR="00CE2202" w:rsidRPr="00091C21">
        <w:rPr>
          <w:color w:val="222222"/>
          <w:sz w:val="28"/>
          <w:szCs w:val="28"/>
        </w:rPr>
        <w:t>, que</w:t>
      </w:r>
      <w:r w:rsidR="00C61FF5" w:rsidRPr="00091C21">
        <w:rPr>
          <w:color w:val="222222"/>
          <w:sz w:val="28"/>
          <w:szCs w:val="28"/>
        </w:rPr>
        <w:t xml:space="preserve"> estabelece a periodicidade de execução ou atualização, a qualificação necessária dos responsáveis técnicos, o conteúdo mínimo do Plano de Segurança e o nível de detalhamento que o Plano deve obedecer</w:t>
      </w:r>
      <w:r w:rsidR="00CE2202" w:rsidRPr="00091C21">
        <w:rPr>
          <w:color w:val="222222"/>
          <w:sz w:val="28"/>
          <w:szCs w:val="28"/>
        </w:rPr>
        <w:t xml:space="preserve"> e que tal r</w:t>
      </w:r>
      <w:r w:rsidR="00C61FF5" w:rsidRPr="00091C21">
        <w:rPr>
          <w:color w:val="222222"/>
          <w:sz w:val="28"/>
          <w:szCs w:val="28"/>
        </w:rPr>
        <w:t xml:space="preserve">esolução se aplica às barragens de usos múltiplos, que possuem outorga da ANA. </w:t>
      </w:r>
    </w:p>
    <w:p w:rsidR="00BE18A5" w:rsidRPr="00091C21" w:rsidRDefault="00BE18A5" w:rsidP="00275F06">
      <w:pPr>
        <w:pStyle w:val="NormalWeb"/>
        <w:shd w:val="clear" w:color="auto" w:fill="FFFFFF"/>
        <w:spacing w:before="0" w:beforeAutospacing="0" w:after="0" w:afterAutospacing="0" w:line="360" w:lineRule="auto"/>
        <w:ind w:firstLine="2268"/>
        <w:jc w:val="both"/>
        <w:rPr>
          <w:color w:val="222222"/>
          <w:sz w:val="28"/>
          <w:szCs w:val="28"/>
        </w:rPr>
      </w:pPr>
    </w:p>
    <w:p w:rsidR="00BE18A5" w:rsidRPr="00091C21" w:rsidRDefault="00BE18A5"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bCs/>
          <w:sz w:val="28"/>
          <w:szCs w:val="28"/>
        </w:rPr>
        <w:t xml:space="preserve">CONSIDERANDO </w:t>
      </w:r>
      <w:r w:rsidRPr="00091C21">
        <w:rPr>
          <w:rFonts w:ascii="Times New Roman" w:hAnsi="Times New Roman" w:cs="Times New Roman"/>
          <w:sz w:val="28"/>
          <w:szCs w:val="28"/>
        </w:rPr>
        <w:t>que, nos termos do art. 17, I, dessa lei, o empreendedor da barragem obriga-se a prover os recursos necessários à garantia da segurança;</w:t>
      </w:r>
    </w:p>
    <w:p w:rsidR="001B1993" w:rsidRDefault="001B1993" w:rsidP="00275F06">
      <w:pPr>
        <w:spacing w:after="0" w:line="360" w:lineRule="auto"/>
        <w:ind w:firstLine="2268"/>
        <w:jc w:val="both"/>
        <w:rPr>
          <w:rFonts w:ascii="Times New Roman" w:hAnsi="Times New Roman" w:cs="Times New Roman"/>
          <w:b/>
          <w:bCs/>
          <w:sz w:val="28"/>
          <w:szCs w:val="28"/>
        </w:rPr>
      </w:pPr>
    </w:p>
    <w:p w:rsidR="00BE18A5" w:rsidRPr="00091C21" w:rsidRDefault="00BE18A5"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bCs/>
          <w:sz w:val="28"/>
          <w:szCs w:val="28"/>
        </w:rPr>
        <w:t xml:space="preserve">CONSIDERANDO </w:t>
      </w:r>
      <w:r w:rsidRPr="00091C21">
        <w:rPr>
          <w:rFonts w:ascii="Times New Roman" w:hAnsi="Times New Roman" w:cs="Times New Roman"/>
          <w:sz w:val="28"/>
          <w:szCs w:val="28"/>
        </w:rPr>
        <w:t xml:space="preserve">que </w:t>
      </w:r>
      <w:r w:rsidRPr="00091C21">
        <w:rPr>
          <w:rFonts w:ascii="Times New Roman" w:hAnsi="Times New Roman" w:cs="Times New Roman"/>
          <w:i/>
          <w:iCs/>
          <w:sz w:val="28"/>
          <w:szCs w:val="28"/>
        </w:rPr>
        <w:t xml:space="preserve">“a barragem que não atender aos requisitos de segurança nos termos da legislação pertinente deverá ser recuperada ou desativada pelo seu empreendedor, que deverá comunicar ao órgão fiscalizador as providências adotadas” </w:t>
      </w:r>
      <w:r w:rsidRPr="00091C21">
        <w:rPr>
          <w:rFonts w:ascii="Times New Roman" w:hAnsi="Times New Roman" w:cs="Times New Roman"/>
          <w:sz w:val="28"/>
          <w:szCs w:val="28"/>
        </w:rPr>
        <w:t>(art. 18, I, da Lei nº 12.334/2010);</w:t>
      </w:r>
    </w:p>
    <w:p w:rsidR="00091C21" w:rsidRPr="00091C21" w:rsidRDefault="00091C21" w:rsidP="00275F06">
      <w:pPr>
        <w:spacing w:after="0" w:line="360" w:lineRule="auto"/>
        <w:ind w:firstLine="2268"/>
        <w:jc w:val="both"/>
        <w:rPr>
          <w:rFonts w:ascii="Times New Roman" w:hAnsi="Times New Roman" w:cs="Times New Roman"/>
          <w:b/>
          <w:bCs/>
          <w:sz w:val="28"/>
          <w:szCs w:val="28"/>
        </w:rPr>
      </w:pPr>
    </w:p>
    <w:p w:rsidR="009945C2" w:rsidRDefault="009945C2" w:rsidP="00275F06">
      <w:pPr>
        <w:spacing w:after="0" w:line="360" w:lineRule="auto"/>
        <w:ind w:firstLine="2268"/>
        <w:jc w:val="both"/>
        <w:rPr>
          <w:rFonts w:ascii="Times New Roman" w:hAnsi="Times New Roman" w:cs="Times New Roman"/>
          <w:b/>
          <w:bCs/>
          <w:sz w:val="28"/>
          <w:szCs w:val="28"/>
        </w:rPr>
      </w:pPr>
    </w:p>
    <w:p w:rsidR="00BE18A5" w:rsidRPr="00091C21" w:rsidRDefault="00BE18A5"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bCs/>
          <w:sz w:val="28"/>
          <w:szCs w:val="28"/>
        </w:rPr>
        <w:lastRenderedPageBreak/>
        <w:t xml:space="preserve">CONSIDERANDO </w:t>
      </w:r>
      <w:r w:rsidRPr="00091C21">
        <w:rPr>
          <w:rFonts w:ascii="Times New Roman" w:hAnsi="Times New Roman" w:cs="Times New Roman"/>
          <w:sz w:val="28"/>
          <w:szCs w:val="28"/>
        </w:rPr>
        <w:t xml:space="preserve">a necessidade de </w:t>
      </w:r>
      <w:r w:rsidR="009945C2">
        <w:rPr>
          <w:rFonts w:ascii="Times New Roman" w:hAnsi="Times New Roman" w:cs="Times New Roman"/>
          <w:sz w:val="28"/>
          <w:szCs w:val="28"/>
        </w:rPr>
        <w:t xml:space="preserve">verificação da </w:t>
      </w:r>
      <w:r w:rsidRPr="00091C21">
        <w:rPr>
          <w:rFonts w:ascii="Times New Roman" w:hAnsi="Times New Roman" w:cs="Times New Roman"/>
          <w:sz w:val="28"/>
          <w:szCs w:val="28"/>
        </w:rPr>
        <w:t xml:space="preserve">elaboração </w:t>
      </w:r>
      <w:r w:rsidR="009945C2">
        <w:rPr>
          <w:rFonts w:ascii="Times New Roman" w:hAnsi="Times New Roman" w:cs="Times New Roman"/>
          <w:sz w:val="28"/>
          <w:szCs w:val="28"/>
        </w:rPr>
        <w:t xml:space="preserve">pelo empreendedor em questão </w:t>
      </w:r>
      <w:r w:rsidRPr="00091C21">
        <w:rPr>
          <w:rFonts w:ascii="Times New Roman" w:hAnsi="Times New Roman" w:cs="Times New Roman"/>
          <w:sz w:val="28"/>
          <w:szCs w:val="28"/>
        </w:rPr>
        <w:t>de Plano de Segurança da Barragem, acompanhado de Plano de Ação de Emergência, instituídos pela mencionada lei, os quais constituem instrumentos de garantia do funcionamento regular e seguro desses empreendimentos;</w:t>
      </w:r>
    </w:p>
    <w:p w:rsidR="00BE18A5" w:rsidRPr="00091C21" w:rsidRDefault="00BE18A5" w:rsidP="00275F06">
      <w:pPr>
        <w:spacing w:after="0" w:line="360" w:lineRule="auto"/>
        <w:ind w:firstLine="2268"/>
        <w:jc w:val="both"/>
        <w:rPr>
          <w:rFonts w:ascii="Times New Roman" w:hAnsi="Times New Roman" w:cs="Times New Roman"/>
          <w:b/>
          <w:bCs/>
          <w:sz w:val="28"/>
          <w:szCs w:val="28"/>
        </w:rPr>
      </w:pPr>
    </w:p>
    <w:p w:rsidR="00BE18A5" w:rsidRPr="00091C21" w:rsidRDefault="00BE18A5" w:rsidP="00275F06">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bCs/>
          <w:sz w:val="28"/>
          <w:szCs w:val="28"/>
        </w:rPr>
        <w:t xml:space="preserve">CONSIDERANDO </w:t>
      </w:r>
      <w:r w:rsidRPr="00091C21">
        <w:rPr>
          <w:rFonts w:ascii="Times New Roman" w:hAnsi="Times New Roman" w:cs="Times New Roman"/>
          <w:sz w:val="28"/>
          <w:szCs w:val="28"/>
        </w:rPr>
        <w:t>que a ausência dos instrumentos mencionados acima expõe as comunidades locais a riscos, uma vez que ficam desprovidas de ações públicas de prevenção, mitigação e preparação a ameaças de rompimento, vazamento, infiltração no solo ou mau funcionamento da barragem em comento;</w:t>
      </w:r>
    </w:p>
    <w:p w:rsidR="00BE18A5" w:rsidRPr="00091C21" w:rsidRDefault="00BE18A5" w:rsidP="00275F06">
      <w:pPr>
        <w:pStyle w:val="NormalWeb"/>
        <w:shd w:val="clear" w:color="auto" w:fill="FFFFFF"/>
        <w:spacing w:before="0" w:beforeAutospacing="0" w:after="0" w:afterAutospacing="0" w:line="360" w:lineRule="auto"/>
        <w:ind w:firstLine="2268"/>
        <w:jc w:val="both"/>
        <w:rPr>
          <w:b/>
          <w:color w:val="222222"/>
          <w:sz w:val="28"/>
          <w:szCs w:val="28"/>
        </w:rPr>
      </w:pPr>
    </w:p>
    <w:p w:rsidR="00091C21" w:rsidRPr="00091C21" w:rsidRDefault="00091C21" w:rsidP="00275F06">
      <w:pPr>
        <w:autoSpaceDE w:val="0"/>
        <w:autoSpaceDN w:val="0"/>
        <w:adjustRightInd w:val="0"/>
        <w:spacing w:after="0" w:line="360" w:lineRule="auto"/>
        <w:ind w:firstLine="2268"/>
        <w:jc w:val="both"/>
        <w:rPr>
          <w:rFonts w:ascii="Times New Roman" w:hAnsi="Times New Roman" w:cs="Times New Roman"/>
          <w:color w:val="000000"/>
          <w:sz w:val="28"/>
          <w:szCs w:val="28"/>
        </w:rPr>
      </w:pPr>
      <w:r w:rsidRPr="00091C21">
        <w:rPr>
          <w:rFonts w:ascii="Times New Roman" w:hAnsi="Times New Roman" w:cs="Times New Roman"/>
          <w:b/>
          <w:color w:val="000000"/>
          <w:sz w:val="28"/>
          <w:szCs w:val="28"/>
        </w:rPr>
        <w:t>CONSIDERANDO</w:t>
      </w:r>
      <w:r w:rsidRPr="00091C21">
        <w:rPr>
          <w:rFonts w:ascii="Times New Roman" w:hAnsi="Times New Roman" w:cs="Times New Roman"/>
          <w:color w:val="000000"/>
          <w:sz w:val="28"/>
          <w:szCs w:val="28"/>
        </w:rPr>
        <w:t xml:space="preserve"> que </w:t>
      </w:r>
      <w:r w:rsidRPr="00091C21">
        <w:rPr>
          <w:rFonts w:ascii="Times New Roman" w:hAnsi="Times New Roman" w:cs="Times New Roman"/>
          <w:sz w:val="28"/>
          <w:szCs w:val="28"/>
        </w:rPr>
        <w:t xml:space="preserve">o artigo 225, </w:t>
      </w:r>
      <w:r w:rsidRPr="00091C21">
        <w:rPr>
          <w:rFonts w:ascii="Times New Roman" w:hAnsi="Times New Roman" w:cs="Times New Roman"/>
          <w:i/>
          <w:sz w:val="28"/>
          <w:szCs w:val="28"/>
        </w:rPr>
        <w:t>caput</w:t>
      </w:r>
      <w:r w:rsidRPr="00091C21">
        <w:rPr>
          <w:rFonts w:ascii="Times New Roman" w:hAnsi="Times New Roman" w:cs="Times New Roman"/>
          <w:sz w:val="28"/>
          <w:szCs w:val="28"/>
        </w:rPr>
        <w:t>, da Constituição Federal assegura que t</w:t>
      </w:r>
      <w:r w:rsidRPr="00091C21">
        <w:rPr>
          <w:rFonts w:ascii="Times New Roman" w:hAnsi="Times New Roman" w:cs="Times New Roman"/>
          <w:iCs/>
          <w:sz w:val="28"/>
          <w:szCs w:val="28"/>
        </w:rPr>
        <w:t>odos têm direito ao meio ambiente ecologicamente equilibrado, bem de uso comum do povo e essencial à sadia qualidade de vida, impondo-se ao Poder Público e à coletividade o dever de defendê-lo e preservá-lo para as presentes e futuras gerações, e que, n</w:t>
      </w:r>
      <w:r w:rsidRPr="00091C21">
        <w:rPr>
          <w:rFonts w:ascii="Times New Roman" w:hAnsi="Times New Roman" w:cs="Times New Roman"/>
          <w:sz w:val="28"/>
          <w:szCs w:val="28"/>
        </w:rPr>
        <w:t>a perspectiva desta previsão legal, a proteção dos recursos hídricos (no caso o controle e vigilância da qualidade da água) passou a ser um pressuposto para a garantia do direito de todos a um meio ambiente ecologicamente equilibrado.</w:t>
      </w:r>
    </w:p>
    <w:p w:rsidR="00091C21" w:rsidRPr="00091C21" w:rsidRDefault="00091C21" w:rsidP="00275F06">
      <w:pPr>
        <w:autoSpaceDE w:val="0"/>
        <w:autoSpaceDN w:val="0"/>
        <w:adjustRightInd w:val="0"/>
        <w:spacing w:after="0" w:line="360" w:lineRule="auto"/>
        <w:ind w:firstLine="2268"/>
        <w:jc w:val="both"/>
        <w:rPr>
          <w:rFonts w:ascii="Times New Roman" w:hAnsi="Times New Roman" w:cs="Times New Roman"/>
          <w:color w:val="000000"/>
          <w:sz w:val="28"/>
          <w:szCs w:val="28"/>
        </w:rPr>
      </w:pPr>
    </w:p>
    <w:p w:rsidR="00091C21" w:rsidRPr="00091C21" w:rsidRDefault="00091C21" w:rsidP="00275F06">
      <w:pPr>
        <w:autoSpaceDE w:val="0"/>
        <w:autoSpaceDN w:val="0"/>
        <w:adjustRightInd w:val="0"/>
        <w:spacing w:after="0" w:line="360" w:lineRule="auto"/>
        <w:ind w:firstLine="2268"/>
        <w:jc w:val="both"/>
        <w:rPr>
          <w:rFonts w:ascii="Times New Roman" w:hAnsi="Times New Roman" w:cs="Times New Roman"/>
          <w:color w:val="000000"/>
          <w:sz w:val="28"/>
          <w:szCs w:val="28"/>
        </w:rPr>
      </w:pPr>
      <w:r w:rsidRPr="00091C21">
        <w:rPr>
          <w:rFonts w:ascii="Times New Roman" w:hAnsi="Times New Roman" w:cs="Times New Roman"/>
          <w:b/>
          <w:color w:val="000000"/>
          <w:sz w:val="28"/>
          <w:szCs w:val="28"/>
        </w:rPr>
        <w:t>CONSIDERANDO</w:t>
      </w:r>
      <w:r w:rsidRPr="00091C21">
        <w:rPr>
          <w:rFonts w:ascii="Times New Roman" w:hAnsi="Times New Roman" w:cs="Times New Roman"/>
          <w:color w:val="000000"/>
          <w:sz w:val="28"/>
          <w:szCs w:val="28"/>
        </w:rPr>
        <w:t xml:space="preserve"> que o art. 23, VI, da Carta Magna determina que compete à União, aos Estados, ao Distrito Federal e aos Municípios </w:t>
      </w:r>
      <w:r w:rsidRPr="00091C21">
        <w:rPr>
          <w:rFonts w:ascii="Times New Roman" w:hAnsi="Times New Roman" w:cs="Times New Roman"/>
          <w:i/>
          <w:color w:val="000000"/>
          <w:sz w:val="28"/>
          <w:szCs w:val="28"/>
        </w:rPr>
        <w:t>“proteger o meio ambiente e combater a poluição em qualquer de suas formas”</w:t>
      </w:r>
      <w:r w:rsidRPr="00091C21">
        <w:rPr>
          <w:rFonts w:ascii="Times New Roman" w:hAnsi="Times New Roman" w:cs="Times New Roman"/>
          <w:color w:val="000000"/>
          <w:sz w:val="28"/>
          <w:szCs w:val="28"/>
        </w:rPr>
        <w:t>;</w:t>
      </w:r>
    </w:p>
    <w:p w:rsidR="00AE1A4A" w:rsidRPr="00D03E4A" w:rsidRDefault="00AE1A4A" w:rsidP="00275F06">
      <w:pPr>
        <w:spacing w:after="0" w:line="360" w:lineRule="auto"/>
        <w:ind w:firstLine="2268"/>
        <w:jc w:val="both"/>
        <w:rPr>
          <w:rFonts w:ascii="Times New Roman" w:hAnsi="Times New Roman" w:cs="Times New Roman"/>
          <w:b/>
          <w:sz w:val="28"/>
          <w:szCs w:val="28"/>
        </w:rPr>
      </w:pPr>
    </w:p>
    <w:p w:rsidR="00D03E4A" w:rsidRDefault="00D03E4A" w:rsidP="00D03E4A">
      <w:pPr>
        <w:tabs>
          <w:tab w:val="left" w:pos="8789"/>
        </w:tabs>
        <w:spacing w:after="0" w:line="360" w:lineRule="auto"/>
        <w:jc w:val="both"/>
        <w:rPr>
          <w:rFonts w:ascii="Times New Roman" w:hAnsi="Times New Roman" w:cs="Times New Roman"/>
          <w:b/>
          <w:color w:val="000000" w:themeColor="text1"/>
          <w:sz w:val="28"/>
          <w:szCs w:val="28"/>
        </w:rPr>
      </w:pPr>
      <w:r w:rsidRPr="00D03E4A">
        <w:rPr>
          <w:rFonts w:ascii="Times New Roman" w:hAnsi="Times New Roman" w:cs="Times New Roman"/>
          <w:b/>
          <w:color w:val="000000" w:themeColor="text1"/>
          <w:sz w:val="28"/>
          <w:szCs w:val="28"/>
        </w:rPr>
        <w:lastRenderedPageBreak/>
        <w:t xml:space="preserve">IV </w:t>
      </w:r>
      <w:r>
        <w:rPr>
          <w:rFonts w:ascii="Times New Roman" w:hAnsi="Times New Roman" w:cs="Times New Roman"/>
          <w:b/>
          <w:color w:val="000000" w:themeColor="text1"/>
          <w:sz w:val="28"/>
          <w:szCs w:val="28"/>
        </w:rPr>
        <w:t>–</w:t>
      </w:r>
      <w:r w:rsidRPr="00D03E4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DA INSTAURAÇÃO </w:t>
      </w:r>
      <w:r w:rsidR="009945C2">
        <w:rPr>
          <w:rFonts w:ascii="Times New Roman" w:hAnsi="Times New Roman" w:cs="Times New Roman"/>
          <w:b/>
          <w:color w:val="000000" w:themeColor="text1"/>
          <w:sz w:val="28"/>
          <w:szCs w:val="28"/>
        </w:rPr>
        <w:t xml:space="preserve">DO INQUÉRITO CIVIL </w:t>
      </w:r>
      <w:r>
        <w:rPr>
          <w:rFonts w:ascii="Times New Roman" w:hAnsi="Times New Roman" w:cs="Times New Roman"/>
          <w:b/>
          <w:color w:val="000000" w:themeColor="text1"/>
          <w:sz w:val="28"/>
          <w:szCs w:val="28"/>
        </w:rPr>
        <w:t>E DAS PROVIDÊNCIAS:</w:t>
      </w:r>
    </w:p>
    <w:p w:rsidR="00D03E4A" w:rsidRDefault="00D03E4A" w:rsidP="00275F06">
      <w:pPr>
        <w:tabs>
          <w:tab w:val="left" w:pos="8789"/>
        </w:tabs>
        <w:spacing w:after="0" w:line="360" w:lineRule="auto"/>
        <w:ind w:firstLine="2268"/>
        <w:jc w:val="both"/>
        <w:rPr>
          <w:rFonts w:ascii="Times New Roman" w:hAnsi="Times New Roman" w:cs="Times New Roman"/>
          <w:color w:val="000000" w:themeColor="text1"/>
          <w:sz w:val="28"/>
          <w:szCs w:val="28"/>
        </w:rPr>
      </w:pPr>
    </w:p>
    <w:p w:rsidR="00860BF0" w:rsidRDefault="00860BF0" w:rsidP="00275F06">
      <w:pPr>
        <w:tabs>
          <w:tab w:val="left" w:pos="8789"/>
        </w:tabs>
        <w:spacing w:after="0" w:line="360" w:lineRule="auto"/>
        <w:ind w:firstLine="2268"/>
        <w:jc w:val="both"/>
        <w:rPr>
          <w:rFonts w:ascii="Times New Roman" w:hAnsi="Times New Roman" w:cs="Times New Roman"/>
          <w:color w:val="000000" w:themeColor="text1"/>
          <w:sz w:val="28"/>
          <w:szCs w:val="28"/>
        </w:rPr>
      </w:pPr>
    </w:p>
    <w:p w:rsidR="007E7040" w:rsidRPr="00F7008B" w:rsidRDefault="007E7040" w:rsidP="00F7008B">
      <w:pPr>
        <w:tabs>
          <w:tab w:val="left" w:pos="8789"/>
        </w:tabs>
        <w:spacing w:after="0" w:line="360" w:lineRule="auto"/>
        <w:ind w:firstLine="2268"/>
        <w:jc w:val="both"/>
        <w:rPr>
          <w:rFonts w:ascii="Times New Roman" w:hAnsi="Times New Roman" w:cs="Times New Roman"/>
          <w:b/>
          <w:sz w:val="28"/>
          <w:szCs w:val="28"/>
        </w:rPr>
      </w:pPr>
      <w:r w:rsidRPr="00091C21">
        <w:rPr>
          <w:rFonts w:ascii="Times New Roman" w:hAnsi="Times New Roman" w:cs="Times New Roman"/>
          <w:color w:val="000000" w:themeColor="text1"/>
          <w:sz w:val="28"/>
          <w:szCs w:val="28"/>
        </w:rPr>
        <w:t xml:space="preserve">Diante das considerações </w:t>
      </w:r>
      <w:r w:rsidR="009945C2">
        <w:rPr>
          <w:rFonts w:ascii="Times New Roman" w:hAnsi="Times New Roman" w:cs="Times New Roman"/>
          <w:color w:val="000000" w:themeColor="text1"/>
          <w:sz w:val="28"/>
          <w:szCs w:val="28"/>
        </w:rPr>
        <w:t xml:space="preserve">acima </w:t>
      </w:r>
      <w:r w:rsidRPr="00091C21">
        <w:rPr>
          <w:rFonts w:ascii="Times New Roman" w:hAnsi="Times New Roman" w:cs="Times New Roman"/>
          <w:color w:val="000000" w:themeColor="text1"/>
          <w:sz w:val="28"/>
          <w:szCs w:val="28"/>
        </w:rPr>
        <w:t xml:space="preserve">apresentadas, </w:t>
      </w:r>
      <w:r w:rsidRPr="00091C21">
        <w:rPr>
          <w:rFonts w:ascii="Times New Roman" w:hAnsi="Times New Roman" w:cs="Times New Roman"/>
          <w:b/>
          <w:color w:val="000000" w:themeColor="text1"/>
          <w:sz w:val="28"/>
          <w:szCs w:val="28"/>
        </w:rPr>
        <w:t xml:space="preserve">INSTAURA-SE </w:t>
      </w:r>
      <w:r w:rsidRPr="00091C21">
        <w:rPr>
          <w:rFonts w:ascii="Times New Roman" w:hAnsi="Times New Roman" w:cs="Times New Roman"/>
          <w:color w:val="000000" w:themeColor="text1"/>
          <w:sz w:val="28"/>
          <w:szCs w:val="28"/>
        </w:rPr>
        <w:t xml:space="preserve">o presente </w:t>
      </w:r>
      <w:r w:rsidRPr="00091C21">
        <w:rPr>
          <w:rFonts w:ascii="Times New Roman" w:hAnsi="Times New Roman" w:cs="Times New Roman"/>
          <w:b/>
          <w:color w:val="000000" w:themeColor="text1"/>
          <w:sz w:val="28"/>
          <w:szCs w:val="28"/>
          <w:u w:val="single"/>
        </w:rPr>
        <w:t>INQUÉRITO CIVIL</w:t>
      </w:r>
      <w:r w:rsidRPr="00091C21">
        <w:rPr>
          <w:rFonts w:ascii="Times New Roman" w:hAnsi="Times New Roman" w:cs="Times New Roman"/>
          <w:color w:val="000000" w:themeColor="text1"/>
          <w:sz w:val="28"/>
          <w:szCs w:val="28"/>
        </w:rPr>
        <w:t xml:space="preserve">, com fundamento nos artigos 127 e 129, III, da Constituição Federal, observando-se, ainda, os artigos 19 e seguintes do Ato nº 484/06-CPJ e artigo 105, parágrafo 1º da Lei Complementar Estadual nº 734/93, e, ainda, no Ato Normativo 552/2008-PGJ, de 4 de setembro de 2008, Ato Normativo nº 596/2009-PGJ, de 30 de junho de 2009 (o qual alterou o Ato </w:t>
      </w:r>
      <w:r w:rsidRPr="00F7008B">
        <w:rPr>
          <w:rFonts w:ascii="Times New Roman" w:hAnsi="Times New Roman" w:cs="Times New Roman"/>
          <w:color w:val="000000" w:themeColor="text1"/>
          <w:sz w:val="28"/>
          <w:szCs w:val="28"/>
        </w:rPr>
        <w:t xml:space="preserve">Normativo 552/2008) e nos artigos 5º e 6º do Ato Normativo 716/2011-PGJ, de 05 de outubro de 2011, </w:t>
      </w:r>
      <w:r w:rsidR="00F7008B" w:rsidRPr="00F7008B">
        <w:rPr>
          <w:rFonts w:ascii="Times New Roman" w:hAnsi="Times New Roman" w:cs="Times New Roman"/>
          <w:color w:val="000000" w:themeColor="text1"/>
          <w:sz w:val="28"/>
          <w:szCs w:val="28"/>
        </w:rPr>
        <w:t xml:space="preserve">tendo como investigados a </w:t>
      </w:r>
      <w:r w:rsidR="00F7008B" w:rsidRPr="00F7008B">
        <w:rPr>
          <w:rFonts w:ascii="Times New Roman" w:hAnsi="Times New Roman" w:cs="Times New Roman"/>
          <w:b/>
          <w:sz w:val="28"/>
          <w:szCs w:val="28"/>
        </w:rPr>
        <w:t xml:space="preserve">JAYADITYA EMPREENDIMENTOS E PARTICIPAÇÕES LTDA, </w:t>
      </w:r>
      <w:r w:rsidR="00F7008B" w:rsidRPr="00F7008B">
        <w:rPr>
          <w:rFonts w:ascii="Times New Roman" w:hAnsi="Times New Roman" w:cs="Times New Roman"/>
          <w:sz w:val="28"/>
          <w:szCs w:val="28"/>
        </w:rPr>
        <w:t>portadora do</w:t>
      </w:r>
      <w:r w:rsidR="00F7008B" w:rsidRPr="00F7008B">
        <w:rPr>
          <w:rFonts w:ascii="Times New Roman" w:hAnsi="Times New Roman" w:cs="Times New Roman"/>
          <w:b/>
          <w:sz w:val="28"/>
          <w:szCs w:val="28"/>
        </w:rPr>
        <w:t xml:space="preserve"> </w:t>
      </w:r>
      <w:r w:rsidR="00F7008B" w:rsidRPr="00F7008B">
        <w:rPr>
          <w:rFonts w:ascii="Times New Roman" w:hAnsi="Times New Roman" w:cs="Times New Roman"/>
          <w:color w:val="000000"/>
          <w:sz w:val="28"/>
          <w:szCs w:val="28"/>
        </w:rPr>
        <w:t>CNPJ nº 13.271.413/0001-52, com sede na Avenida Dr. Cardoso de Melo, nº 1184,  Andar</w:t>
      </w:r>
      <w:r w:rsidR="00F7008B">
        <w:rPr>
          <w:rFonts w:ascii="Times New Roman" w:hAnsi="Times New Roman" w:cs="Times New Roman"/>
          <w:color w:val="000000"/>
          <w:sz w:val="28"/>
          <w:szCs w:val="28"/>
        </w:rPr>
        <w:t xml:space="preserve"> 7</w:t>
      </w:r>
      <w:r w:rsidR="00F7008B" w:rsidRPr="00F7008B">
        <w:rPr>
          <w:rFonts w:ascii="Times New Roman" w:hAnsi="Times New Roman" w:cs="Times New Roman"/>
          <w:color w:val="000000"/>
          <w:sz w:val="28"/>
          <w:szCs w:val="28"/>
        </w:rPr>
        <w:t xml:space="preserve">, Sala AF, </w:t>
      </w:r>
      <w:r w:rsidR="00F7008B">
        <w:rPr>
          <w:rFonts w:ascii="Times New Roman" w:hAnsi="Times New Roman" w:cs="Times New Roman"/>
          <w:color w:val="000000"/>
          <w:sz w:val="28"/>
          <w:szCs w:val="28"/>
        </w:rPr>
        <w:t xml:space="preserve">Vila Olímpia, </w:t>
      </w:r>
      <w:r w:rsidR="00F7008B" w:rsidRPr="00F7008B">
        <w:rPr>
          <w:rFonts w:ascii="Times New Roman" w:hAnsi="Times New Roman" w:cs="Times New Roman"/>
          <w:color w:val="000000"/>
          <w:sz w:val="28"/>
          <w:szCs w:val="28"/>
        </w:rPr>
        <w:t>São Paulo/SP, CEP 04548-004</w:t>
      </w:r>
      <w:r w:rsidR="00F7008B" w:rsidRPr="00F7008B">
        <w:rPr>
          <w:rFonts w:ascii="Times New Roman" w:hAnsi="Times New Roman" w:cs="Times New Roman"/>
          <w:b/>
          <w:sz w:val="28"/>
          <w:szCs w:val="28"/>
        </w:rPr>
        <w:t xml:space="preserve"> </w:t>
      </w:r>
      <w:r w:rsidR="00F7008B" w:rsidRPr="00F7008B">
        <w:rPr>
          <w:rFonts w:ascii="Times New Roman" w:hAnsi="Times New Roman" w:cs="Times New Roman"/>
          <w:sz w:val="28"/>
          <w:szCs w:val="28"/>
        </w:rPr>
        <w:t>e a</w:t>
      </w:r>
      <w:r w:rsidR="00F7008B" w:rsidRPr="00F7008B">
        <w:rPr>
          <w:rFonts w:ascii="Times New Roman" w:hAnsi="Times New Roman" w:cs="Times New Roman"/>
          <w:b/>
          <w:sz w:val="28"/>
          <w:szCs w:val="28"/>
        </w:rPr>
        <w:t xml:space="preserve"> </w:t>
      </w:r>
      <w:r w:rsidR="00F7008B" w:rsidRPr="00F7008B">
        <w:rPr>
          <w:rFonts w:ascii="Times New Roman" w:hAnsi="Times New Roman" w:cs="Times New Roman"/>
          <w:b/>
          <w:color w:val="000000" w:themeColor="text1"/>
          <w:sz w:val="28"/>
          <w:szCs w:val="28"/>
        </w:rPr>
        <w:t>CPFL RENOVÁVEIS</w:t>
      </w:r>
      <w:r w:rsidR="00252689" w:rsidRPr="00F7008B">
        <w:rPr>
          <w:rFonts w:ascii="Times New Roman" w:hAnsi="Times New Roman" w:cs="Times New Roman"/>
          <w:color w:val="000000"/>
          <w:sz w:val="28"/>
          <w:szCs w:val="28"/>
        </w:rPr>
        <w:t xml:space="preserve">, com sede na Avenida Dr. Cardoso de Melo, nº 1184,  </w:t>
      </w:r>
      <w:r w:rsidR="00252689">
        <w:rPr>
          <w:rFonts w:ascii="Times New Roman" w:hAnsi="Times New Roman" w:cs="Times New Roman"/>
          <w:color w:val="000000"/>
          <w:sz w:val="28"/>
          <w:szCs w:val="28"/>
        </w:rPr>
        <w:t xml:space="preserve">3º </w:t>
      </w:r>
      <w:r w:rsidR="00252689" w:rsidRPr="00F7008B">
        <w:rPr>
          <w:rFonts w:ascii="Times New Roman" w:hAnsi="Times New Roman" w:cs="Times New Roman"/>
          <w:color w:val="000000"/>
          <w:sz w:val="28"/>
          <w:szCs w:val="28"/>
        </w:rPr>
        <w:t>Andar</w:t>
      </w:r>
      <w:r w:rsidR="00252689">
        <w:rPr>
          <w:rFonts w:ascii="Times New Roman" w:hAnsi="Times New Roman" w:cs="Times New Roman"/>
          <w:color w:val="000000"/>
          <w:sz w:val="28"/>
          <w:szCs w:val="28"/>
        </w:rPr>
        <w:t>,</w:t>
      </w:r>
      <w:r w:rsidR="00252689" w:rsidRPr="00F7008B">
        <w:rPr>
          <w:rFonts w:ascii="Times New Roman" w:hAnsi="Times New Roman" w:cs="Times New Roman"/>
          <w:color w:val="000000"/>
          <w:sz w:val="28"/>
          <w:szCs w:val="28"/>
        </w:rPr>
        <w:t xml:space="preserve"> </w:t>
      </w:r>
      <w:r w:rsidR="00252689">
        <w:rPr>
          <w:rFonts w:ascii="Times New Roman" w:hAnsi="Times New Roman" w:cs="Times New Roman"/>
          <w:color w:val="000000"/>
          <w:sz w:val="28"/>
          <w:szCs w:val="28"/>
        </w:rPr>
        <w:t xml:space="preserve">Vila Olímpia, </w:t>
      </w:r>
      <w:r w:rsidR="00252689" w:rsidRPr="00F7008B">
        <w:rPr>
          <w:rFonts w:ascii="Times New Roman" w:hAnsi="Times New Roman" w:cs="Times New Roman"/>
          <w:color w:val="000000"/>
          <w:sz w:val="28"/>
          <w:szCs w:val="28"/>
        </w:rPr>
        <w:t>São Paulo/SP, CEP 04548-004</w:t>
      </w:r>
      <w:r w:rsidR="00252689">
        <w:rPr>
          <w:rFonts w:ascii="Times New Roman" w:hAnsi="Times New Roman" w:cs="Times New Roman"/>
          <w:color w:val="000000"/>
          <w:sz w:val="28"/>
          <w:szCs w:val="28"/>
        </w:rPr>
        <w:t>,</w:t>
      </w:r>
      <w:r w:rsidR="00252689" w:rsidRPr="00F7008B">
        <w:rPr>
          <w:rFonts w:ascii="Times New Roman" w:hAnsi="Times New Roman" w:cs="Times New Roman"/>
          <w:b/>
          <w:sz w:val="28"/>
          <w:szCs w:val="28"/>
        </w:rPr>
        <w:t xml:space="preserve"> </w:t>
      </w:r>
      <w:r w:rsidRPr="00F7008B">
        <w:rPr>
          <w:rFonts w:ascii="Times New Roman" w:hAnsi="Times New Roman" w:cs="Times New Roman"/>
          <w:color w:val="000000" w:themeColor="text1"/>
          <w:sz w:val="28"/>
          <w:szCs w:val="28"/>
        </w:rPr>
        <w:t xml:space="preserve">para posterior ajuizamento, em sendo o caso, de ação civil pública, celebração </w:t>
      </w:r>
      <w:r w:rsidR="001B1993" w:rsidRPr="00F7008B">
        <w:rPr>
          <w:rFonts w:ascii="Times New Roman" w:hAnsi="Times New Roman" w:cs="Times New Roman"/>
          <w:color w:val="000000" w:themeColor="text1"/>
          <w:sz w:val="28"/>
          <w:szCs w:val="28"/>
        </w:rPr>
        <w:t>de termo de ajustamento de condut</w:t>
      </w:r>
      <w:r w:rsidRPr="00F7008B">
        <w:rPr>
          <w:rFonts w:ascii="Times New Roman" w:hAnsi="Times New Roman" w:cs="Times New Roman"/>
          <w:color w:val="000000" w:themeColor="text1"/>
          <w:sz w:val="28"/>
          <w:szCs w:val="28"/>
        </w:rPr>
        <w:t>a</w:t>
      </w:r>
      <w:r w:rsidR="001B1993" w:rsidRPr="00F7008B">
        <w:rPr>
          <w:rFonts w:ascii="Times New Roman" w:hAnsi="Times New Roman" w:cs="Times New Roman"/>
          <w:color w:val="000000" w:themeColor="text1"/>
          <w:sz w:val="28"/>
          <w:szCs w:val="28"/>
        </w:rPr>
        <w:t xml:space="preserve"> (TAC)</w:t>
      </w:r>
      <w:r w:rsidRPr="00F7008B">
        <w:rPr>
          <w:rFonts w:ascii="Times New Roman" w:hAnsi="Times New Roman" w:cs="Times New Roman"/>
          <w:color w:val="000000" w:themeColor="text1"/>
          <w:sz w:val="28"/>
          <w:szCs w:val="28"/>
        </w:rPr>
        <w:t xml:space="preserve"> o</w:t>
      </w:r>
      <w:r w:rsidR="009945C2">
        <w:rPr>
          <w:rFonts w:ascii="Times New Roman" w:hAnsi="Times New Roman" w:cs="Times New Roman"/>
          <w:color w:val="000000" w:themeColor="text1"/>
          <w:sz w:val="28"/>
          <w:szCs w:val="28"/>
        </w:rPr>
        <w:t>u</w:t>
      </w:r>
      <w:r w:rsidRPr="00F7008B">
        <w:rPr>
          <w:rFonts w:ascii="Times New Roman" w:hAnsi="Times New Roman" w:cs="Times New Roman"/>
          <w:color w:val="000000" w:themeColor="text1"/>
          <w:sz w:val="28"/>
          <w:szCs w:val="28"/>
        </w:rPr>
        <w:t xml:space="preserve"> eventual arquivamento das peças de informação, a fim de se apurar</w:t>
      </w:r>
      <w:r w:rsidR="00CF1E2A" w:rsidRPr="00F7008B">
        <w:rPr>
          <w:rFonts w:ascii="Times New Roman" w:hAnsi="Times New Roman" w:cs="Times New Roman"/>
          <w:sz w:val="28"/>
          <w:szCs w:val="28"/>
        </w:rPr>
        <w:t>, em especial, os seguintes aspectos:</w:t>
      </w:r>
    </w:p>
    <w:p w:rsidR="00D03E4A" w:rsidRDefault="00D03E4A" w:rsidP="00275F06">
      <w:pPr>
        <w:spacing w:after="0" w:line="360" w:lineRule="auto"/>
        <w:ind w:firstLine="2127"/>
        <w:jc w:val="both"/>
        <w:rPr>
          <w:rFonts w:ascii="Times New Roman" w:hAnsi="Times New Roman" w:cs="Times New Roman"/>
          <w:i/>
          <w:sz w:val="28"/>
          <w:szCs w:val="28"/>
        </w:rPr>
      </w:pPr>
    </w:p>
    <w:p w:rsidR="008E4D6F" w:rsidRPr="008E4D6F" w:rsidRDefault="008A45FD" w:rsidP="008E4D6F">
      <w:pPr>
        <w:spacing w:after="0" w:line="360" w:lineRule="auto"/>
        <w:ind w:left="1418" w:firstLine="1417"/>
        <w:jc w:val="both"/>
        <w:rPr>
          <w:rFonts w:ascii="Times New Roman" w:hAnsi="Times New Roman" w:cs="Times New Roman"/>
          <w:b/>
          <w:i/>
          <w:color w:val="222222"/>
          <w:sz w:val="24"/>
          <w:szCs w:val="24"/>
        </w:rPr>
      </w:pPr>
      <w:bookmarkStart w:id="3" w:name="_Hlk352493"/>
      <w:r w:rsidRPr="008E4D6F">
        <w:rPr>
          <w:rFonts w:ascii="Times New Roman" w:hAnsi="Times New Roman" w:cs="Times New Roman"/>
          <w:b/>
          <w:i/>
          <w:sz w:val="24"/>
          <w:szCs w:val="24"/>
        </w:rPr>
        <w:t xml:space="preserve">a) </w:t>
      </w:r>
      <w:r w:rsidR="00CF1E2A" w:rsidRPr="008E4D6F">
        <w:rPr>
          <w:rFonts w:ascii="Times New Roman" w:hAnsi="Times New Roman" w:cs="Times New Roman"/>
          <w:b/>
          <w:i/>
          <w:sz w:val="24"/>
          <w:szCs w:val="24"/>
        </w:rPr>
        <w:t>A necessária r</w:t>
      </w:r>
      <w:r w:rsidR="00BE18A5" w:rsidRPr="008E4D6F">
        <w:rPr>
          <w:rFonts w:ascii="Times New Roman" w:hAnsi="Times New Roman" w:cs="Times New Roman"/>
          <w:b/>
          <w:i/>
          <w:sz w:val="24"/>
          <w:szCs w:val="24"/>
        </w:rPr>
        <w:t xml:space="preserve">egularização da </w:t>
      </w:r>
      <w:r w:rsidR="00BE18A5" w:rsidRPr="008E4D6F">
        <w:rPr>
          <w:rFonts w:ascii="Times New Roman" w:hAnsi="Times New Roman" w:cs="Times New Roman"/>
          <w:b/>
          <w:i/>
          <w:color w:val="222222"/>
          <w:sz w:val="24"/>
          <w:szCs w:val="24"/>
        </w:rPr>
        <w:t>outorga e do licenciamento ambiental da PCH AMERICANA</w:t>
      </w:r>
      <w:r w:rsidR="00CF1E2A" w:rsidRPr="008E4D6F">
        <w:rPr>
          <w:rFonts w:ascii="Times New Roman" w:hAnsi="Times New Roman" w:cs="Times New Roman"/>
          <w:b/>
          <w:i/>
          <w:color w:val="222222"/>
          <w:sz w:val="24"/>
          <w:szCs w:val="24"/>
        </w:rPr>
        <w:t xml:space="preserve">, bem como </w:t>
      </w:r>
      <w:r w:rsidR="008E4D6F">
        <w:rPr>
          <w:rFonts w:ascii="Times New Roman" w:hAnsi="Times New Roman" w:cs="Times New Roman"/>
          <w:b/>
          <w:i/>
          <w:color w:val="222222"/>
          <w:sz w:val="24"/>
          <w:szCs w:val="24"/>
        </w:rPr>
        <w:t>da REPRESA DE SALTO GRANDE</w:t>
      </w:r>
      <w:r w:rsidR="00BE18A5" w:rsidRPr="008E4D6F">
        <w:rPr>
          <w:rFonts w:ascii="Times New Roman" w:hAnsi="Times New Roman" w:cs="Times New Roman"/>
          <w:b/>
          <w:i/>
          <w:color w:val="222222"/>
          <w:sz w:val="24"/>
          <w:szCs w:val="24"/>
        </w:rPr>
        <w:t xml:space="preserve"> </w:t>
      </w:r>
      <w:r w:rsidR="008E4D6F">
        <w:rPr>
          <w:rFonts w:ascii="Times New Roman" w:hAnsi="Times New Roman" w:cs="Times New Roman"/>
          <w:b/>
          <w:i/>
          <w:color w:val="222222"/>
          <w:sz w:val="24"/>
          <w:szCs w:val="24"/>
        </w:rPr>
        <w:t>(</w:t>
      </w:r>
      <w:r w:rsidR="00BE18A5" w:rsidRPr="008E4D6F">
        <w:rPr>
          <w:rFonts w:ascii="Times New Roman" w:hAnsi="Times New Roman" w:cs="Times New Roman"/>
          <w:b/>
          <w:i/>
          <w:color w:val="222222"/>
          <w:sz w:val="24"/>
          <w:szCs w:val="24"/>
        </w:rPr>
        <w:t>barramento do Rio Atibaia</w:t>
      </w:r>
      <w:r w:rsidR="008E4D6F">
        <w:rPr>
          <w:rFonts w:ascii="Times New Roman" w:hAnsi="Times New Roman" w:cs="Times New Roman"/>
          <w:b/>
          <w:i/>
          <w:color w:val="222222"/>
          <w:sz w:val="24"/>
          <w:szCs w:val="24"/>
        </w:rPr>
        <w:t>);</w:t>
      </w:r>
    </w:p>
    <w:p w:rsidR="008A45FD" w:rsidRPr="008E4D6F" w:rsidRDefault="00BE18A5" w:rsidP="008E4D6F">
      <w:pPr>
        <w:spacing w:after="0" w:line="360" w:lineRule="auto"/>
        <w:ind w:left="1418" w:firstLine="1417"/>
        <w:jc w:val="both"/>
        <w:rPr>
          <w:rFonts w:ascii="Times New Roman" w:hAnsi="Times New Roman" w:cs="Times New Roman"/>
          <w:b/>
          <w:i/>
          <w:sz w:val="24"/>
          <w:szCs w:val="24"/>
        </w:rPr>
      </w:pPr>
      <w:r w:rsidRPr="008E4D6F">
        <w:rPr>
          <w:rFonts w:ascii="Times New Roman" w:hAnsi="Times New Roman" w:cs="Times New Roman"/>
          <w:b/>
          <w:i/>
          <w:sz w:val="24"/>
          <w:szCs w:val="24"/>
        </w:rPr>
        <w:t xml:space="preserve">b) </w:t>
      </w:r>
      <w:r w:rsidR="00EB5FFC">
        <w:rPr>
          <w:rFonts w:ascii="Times New Roman" w:hAnsi="Times New Roman" w:cs="Times New Roman"/>
          <w:b/>
          <w:i/>
          <w:sz w:val="24"/>
          <w:szCs w:val="24"/>
        </w:rPr>
        <w:t>O</w:t>
      </w:r>
      <w:r w:rsidRPr="008E4D6F">
        <w:rPr>
          <w:rFonts w:ascii="Times New Roman" w:hAnsi="Times New Roman" w:cs="Times New Roman"/>
          <w:b/>
          <w:i/>
          <w:sz w:val="24"/>
          <w:szCs w:val="24"/>
        </w:rPr>
        <w:t xml:space="preserve">s </w:t>
      </w:r>
      <w:r w:rsidR="008A45FD" w:rsidRPr="008E4D6F">
        <w:rPr>
          <w:rFonts w:ascii="Times New Roman" w:hAnsi="Times New Roman" w:cs="Times New Roman"/>
          <w:b/>
          <w:i/>
          <w:sz w:val="24"/>
          <w:szCs w:val="24"/>
        </w:rPr>
        <w:t xml:space="preserve">aspectos de projeto, integridade </w:t>
      </w:r>
      <w:r w:rsidR="009945C2">
        <w:rPr>
          <w:rFonts w:ascii="Times New Roman" w:hAnsi="Times New Roman" w:cs="Times New Roman"/>
          <w:b/>
          <w:i/>
          <w:sz w:val="24"/>
          <w:szCs w:val="24"/>
        </w:rPr>
        <w:t>estrutural</w:t>
      </w:r>
      <w:r w:rsidR="008A45FD" w:rsidRPr="008E4D6F">
        <w:rPr>
          <w:rFonts w:ascii="Times New Roman" w:hAnsi="Times New Roman" w:cs="Times New Roman"/>
          <w:b/>
          <w:i/>
          <w:sz w:val="24"/>
          <w:szCs w:val="24"/>
        </w:rPr>
        <w:t>, estado de conservação, operação e manutenção</w:t>
      </w:r>
      <w:r w:rsidR="00CF1E2A" w:rsidRPr="008E4D6F">
        <w:rPr>
          <w:rFonts w:ascii="Times New Roman" w:hAnsi="Times New Roman" w:cs="Times New Roman"/>
          <w:b/>
          <w:i/>
          <w:sz w:val="24"/>
          <w:szCs w:val="24"/>
        </w:rPr>
        <w:t xml:space="preserve"> da barragem de Salto Grande</w:t>
      </w:r>
      <w:r w:rsidR="00EB5FFC">
        <w:rPr>
          <w:rFonts w:ascii="Times New Roman" w:hAnsi="Times New Roman" w:cs="Times New Roman"/>
          <w:b/>
          <w:i/>
          <w:sz w:val="24"/>
          <w:szCs w:val="24"/>
        </w:rPr>
        <w:t xml:space="preserve"> e da </w:t>
      </w:r>
      <w:r w:rsidR="00EB5FFC">
        <w:rPr>
          <w:rFonts w:ascii="Times New Roman" w:hAnsi="Times New Roman" w:cs="Times New Roman"/>
          <w:b/>
          <w:i/>
          <w:sz w:val="24"/>
          <w:szCs w:val="24"/>
        </w:rPr>
        <w:lastRenderedPageBreak/>
        <w:t>PCH Americana</w:t>
      </w:r>
      <w:r w:rsidR="008A45FD" w:rsidRPr="008E4D6F">
        <w:rPr>
          <w:rFonts w:ascii="Times New Roman" w:hAnsi="Times New Roman" w:cs="Times New Roman"/>
          <w:b/>
          <w:i/>
          <w:sz w:val="24"/>
          <w:szCs w:val="24"/>
        </w:rPr>
        <w:t xml:space="preserve">, </w:t>
      </w:r>
      <w:r w:rsidR="00EB5FFC">
        <w:rPr>
          <w:rFonts w:ascii="Times New Roman" w:hAnsi="Times New Roman" w:cs="Times New Roman"/>
          <w:b/>
          <w:i/>
          <w:sz w:val="24"/>
          <w:szCs w:val="24"/>
        </w:rPr>
        <w:t xml:space="preserve">bem como verificar as providências necessárias em relação a </w:t>
      </w:r>
      <w:r w:rsidRPr="008E4D6F">
        <w:rPr>
          <w:rFonts w:ascii="Times New Roman" w:hAnsi="Times New Roman" w:cs="Times New Roman"/>
          <w:b/>
          <w:i/>
          <w:sz w:val="24"/>
          <w:szCs w:val="24"/>
        </w:rPr>
        <w:t>eventuais anomalias</w:t>
      </w:r>
      <w:r w:rsidR="00EB5FFC">
        <w:rPr>
          <w:rFonts w:ascii="Times New Roman" w:hAnsi="Times New Roman" w:cs="Times New Roman"/>
          <w:b/>
          <w:i/>
          <w:sz w:val="24"/>
          <w:szCs w:val="24"/>
        </w:rPr>
        <w:t xml:space="preserve"> e o</w:t>
      </w:r>
      <w:r w:rsidR="00CF1E2A" w:rsidRPr="008E4D6F">
        <w:rPr>
          <w:rFonts w:ascii="Times New Roman" w:hAnsi="Times New Roman" w:cs="Times New Roman"/>
          <w:b/>
          <w:i/>
          <w:sz w:val="24"/>
          <w:szCs w:val="24"/>
        </w:rPr>
        <w:t xml:space="preserve"> atendimento</w:t>
      </w:r>
      <w:r w:rsidR="00EB5FFC">
        <w:rPr>
          <w:rFonts w:ascii="Times New Roman" w:hAnsi="Times New Roman" w:cs="Times New Roman"/>
          <w:b/>
          <w:i/>
          <w:sz w:val="24"/>
          <w:szCs w:val="24"/>
        </w:rPr>
        <w:t xml:space="preserve"> das disposições</w:t>
      </w:r>
      <w:r w:rsidR="00CF1E2A" w:rsidRPr="008E4D6F">
        <w:rPr>
          <w:rFonts w:ascii="Times New Roman" w:hAnsi="Times New Roman" w:cs="Times New Roman"/>
          <w:b/>
          <w:i/>
          <w:sz w:val="24"/>
          <w:szCs w:val="24"/>
        </w:rPr>
        <w:t xml:space="preserve"> da Lei de Segurança de Barragens (Lei 12.334/10)</w:t>
      </w:r>
      <w:r w:rsidR="008E4D6F" w:rsidRPr="008E4D6F">
        <w:rPr>
          <w:rFonts w:ascii="Times New Roman" w:hAnsi="Times New Roman" w:cs="Times New Roman"/>
          <w:b/>
          <w:i/>
          <w:sz w:val="24"/>
          <w:szCs w:val="24"/>
        </w:rPr>
        <w:t xml:space="preserve">, em especial </w:t>
      </w:r>
      <w:r w:rsidR="00EB5FFC">
        <w:rPr>
          <w:rFonts w:ascii="Times New Roman" w:hAnsi="Times New Roman" w:cs="Times New Roman"/>
          <w:b/>
          <w:i/>
          <w:sz w:val="24"/>
          <w:szCs w:val="24"/>
        </w:rPr>
        <w:t xml:space="preserve">por meio </w:t>
      </w:r>
      <w:r w:rsidR="008E4D6F" w:rsidRPr="008E4D6F">
        <w:rPr>
          <w:rFonts w:ascii="Times New Roman" w:hAnsi="Times New Roman" w:cs="Times New Roman"/>
          <w:b/>
          <w:i/>
          <w:sz w:val="24"/>
          <w:szCs w:val="24"/>
        </w:rPr>
        <w:t>do Plano de Segurança da Barragem, bem como que o Plano de Ação de Emergência</w:t>
      </w:r>
      <w:r w:rsidR="00CF1E2A" w:rsidRPr="008E4D6F">
        <w:rPr>
          <w:rFonts w:ascii="Times New Roman" w:hAnsi="Times New Roman" w:cs="Times New Roman"/>
          <w:b/>
          <w:i/>
          <w:sz w:val="24"/>
          <w:szCs w:val="24"/>
        </w:rPr>
        <w:t xml:space="preserve"> </w:t>
      </w:r>
      <w:r w:rsidR="008A45FD" w:rsidRPr="008E4D6F">
        <w:rPr>
          <w:rFonts w:ascii="Times New Roman" w:hAnsi="Times New Roman" w:cs="Times New Roman"/>
          <w:b/>
          <w:i/>
          <w:sz w:val="24"/>
          <w:szCs w:val="24"/>
        </w:rPr>
        <w:t>com vistas a eliminar/</w:t>
      </w:r>
      <w:r w:rsidR="008E4D6F">
        <w:rPr>
          <w:rFonts w:ascii="Times New Roman" w:hAnsi="Times New Roman" w:cs="Times New Roman"/>
          <w:b/>
          <w:i/>
          <w:sz w:val="24"/>
          <w:szCs w:val="24"/>
        </w:rPr>
        <w:t xml:space="preserve">mitigar os </w:t>
      </w:r>
      <w:r w:rsidR="00EB5FFC">
        <w:rPr>
          <w:rFonts w:ascii="Times New Roman" w:hAnsi="Times New Roman" w:cs="Times New Roman"/>
          <w:b/>
          <w:i/>
          <w:sz w:val="24"/>
          <w:szCs w:val="24"/>
        </w:rPr>
        <w:t xml:space="preserve">eventuais </w:t>
      </w:r>
      <w:r w:rsidR="008E4D6F">
        <w:rPr>
          <w:rFonts w:ascii="Times New Roman" w:hAnsi="Times New Roman" w:cs="Times New Roman"/>
          <w:b/>
          <w:i/>
          <w:sz w:val="24"/>
          <w:szCs w:val="24"/>
        </w:rPr>
        <w:t>riscos</w:t>
      </w:r>
      <w:r w:rsidR="008A45FD" w:rsidRPr="008E4D6F">
        <w:rPr>
          <w:rFonts w:ascii="Times New Roman" w:hAnsi="Times New Roman" w:cs="Times New Roman"/>
          <w:b/>
          <w:i/>
          <w:sz w:val="24"/>
          <w:szCs w:val="24"/>
        </w:rPr>
        <w:t>;</w:t>
      </w:r>
    </w:p>
    <w:p w:rsidR="00CF1E2A" w:rsidRPr="008E4D6F" w:rsidRDefault="008A45FD" w:rsidP="00D03E4A">
      <w:pPr>
        <w:spacing w:after="0" w:line="360" w:lineRule="auto"/>
        <w:ind w:left="1418" w:firstLine="1417"/>
        <w:jc w:val="both"/>
        <w:rPr>
          <w:rFonts w:ascii="Times New Roman" w:hAnsi="Times New Roman" w:cs="Times New Roman"/>
          <w:b/>
          <w:i/>
          <w:sz w:val="24"/>
          <w:szCs w:val="24"/>
        </w:rPr>
      </w:pPr>
      <w:r w:rsidRPr="008E4D6F">
        <w:rPr>
          <w:rFonts w:ascii="Times New Roman" w:hAnsi="Times New Roman" w:cs="Times New Roman"/>
          <w:b/>
          <w:i/>
          <w:sz w:val="24"/>
          <w:szCs w:val="24"/>
        </w:rPr>
        <w:t>c)</w:t>
      </w:r>
      <w:r w:rsidR="008C223A">
        <w:rPr>
          <w:rFonts w:ascii="Times New Roman" w:hAnsi="Times New Roman" w:cs="Times New Roman"/>
          <w:b/>
          <w:i/>
          <w:sz w:val="24"/>
          <w:szCs w:val="24"/>
        </w:rPr>
        <w:t xml:space="preserve"> A</w:t>
      </w:r>
      <w:r w:rsidR="00CF1E2A" w:rsidRPr="008E4D6F">
        <w:rPr>
          <w:rFonts w:ascii="Times New Roman" w:hAnsi="Times New Roman" w:cs="Times New Roman"/>
          <w:b/>
          <w:i/>
          <w:sz w:val="24"/>
          <w:szCs w:val="24"/>
        </w:rPr>
        <w:t xml:space="preserve"> </w:t>
      </w:r>
      <w:r w:rsidRPr="008E4D6F">
        <w:rPr>
          <w:rFonts w:ascii="Times New Roman" w:hAnsi="Times New Roman" w:cs="Times New Roman"/>
          <w:b/>
          <w:i/>
          <w:sz w:val="24"/>
          <w:szCs w:val="24"/>
        </w:rPr>
        <w:t xml:space="preserve">possibilidade/probabilidade de ocorrência de acidente ou incidente, com riscos de perdas de vidas humanas e impactos sociais, econômicos e ambientais, </w:t>
      </w:r>
      <w:r w:rsidR="00EB5FFC">
        <w:rPr>
          <w:rFonts w:ascii="Times New Roman" w:hAnsi="Times New Roman" w:cs="Times New Roman"/>
          <w:b/>
          <w:i/>
          <w:sz w:val="24"/>
          <w:szCs w:val="24"/>
        </w:rPr>
        <w:t>bem como as</w:t>
      </w:r>
      <w:r w:rsidRPr="008E4D6F">
        <w:rPr>
          <w:rFonts w:ascii="Times New Roman" w:hAnsi="Times New Roman" w:cs="Times New Roman"/>
          <w:b/>
          <w:i/>
          <w:sz w:val="24"/>
          <w:szCs w:val="24"/>
        </w:rPr>
        <w:t xml:space="preserve"> medida</w:t>
      </w:r>
      <w:r w:rsidR="00EB5FFC">
        <w:rPr>
          <w:rFonts w:ascii="Times New Roman" w:hAnsi="Times New Roman" w:cs="Times New Roman"/>
          <w:b/>
          <w:i/>
          <w:sz w:val="24"/>
          <w:szCs w:val="24"/>
        </w:rPr>
        <w:t>s emergenciais ou outras necessárias</w:t>
      </w:r>
      <w:r w:rsidR="00CF1E2A" w:rsidRPr="008E4D6F">
        <w:rPr>
          <w:rFonts w:ascii="Times New Roman" w:hAnsi="Times New Roman" w:cs="Times New Roman"/>
          <w:b/>
          <w:i/>
          <w:sz w:val="24"/>
          <w:szCs w:val="24"/>
        </w:rPr>
        <w:t xml:space="preserve">, com a adoção </w:t>
      </w:r>
      <w:r w:rsidR="00EB5FFC">
        <w:rPr>
          <w:rFonts w:ascii="Times New Roman" w:hAnsi="Times New Roman" w:cs="Times New Roman"/>
          <w:b/>
          <w:i/>
          <w:sz w:val="24"/>
          <w:szCs w:val="24"/>
        </w:rPr>
        <w:t>de efetiva e contínua</w:t>
      </w:r>
      <w:r w:rsidR="00CF1E2A" w:rsidRPr="008E4D6F">
        <w:rPr>
          <w:rFonts w:ascii="Times New Roman" w:hAnsi="Times New Roman" w:cs="Times New Roman"/>
          <w:b/>
          <w:i/>
          <w:sz w:val="24"/>
          <w:szCs w:val="24"/>
        </w:rPr>
        <w:t xml:space="preserve"> gestão de risco pelos empreendedores e pelo Poder Público; </w:t>
      </w:r>
    </w:p>
    <w:p w:rsidR="00CF1E2A" w:rsidRPr="008E4D6F" w:rsidRDefault="00CF1E2A" w:rsidP="00D03E4A">
      <w:pPr>
        <w:spacing w:after="0" w:line="360" w:lineRule="auto"/>
        <w:ind w:left="1418" w:firstLine="1417"/>
        <w:jc w:val="both"/>
        <w:rPr>
          <w:rFonts w:ascii="Times New Roman" w:hAnsi="Times New Roman" w:cs="Times New Roman"/>
          <w:i/>
          <w:sz w:val="24"/>
          <w:szCs w:val="24"/>
        </w:rPr>
      </w:pPr>
      <w:r w:rsidRPr="008E4D6F">
        <w:rPr>
          <w:rFonts w:ascii="Times New Roman" w:hAnsi="Times New Roman" w:cs="Times New Roman"/>
          <w:b/>
          <w:i/>
          <w:sz w:val="24"/>
          <w:szCs w:val="24"/>
        </w:rPr>
        <w:t>d) Os impactos causados pelas operações realizadas pela PCH – AMERICANA</w:t>
      </w:r>
      <w:r w:rsidR="00860BF0">
        <w:rPr>
          <w:rFonts w:ascii="Times New Roman" w:hAnsi="Times New Roman" w:cs="Times New Roman"/>
          <w:b/>
          <w:i/>
          <w:sz w:val="24"/>
          <w:szCs w:val="24"/>
        </w:rPr>
        <w:t xml:space="preserve"> ao Rio Piracicaba</w:t>
      </w:r>
      <w:r w:rsidRPr="008E4D6F">
        <w:rPr>
          <w:rFonts w:ascii="Times New Roman" w:hAnsi="Times New Roman" w:cs="Times New Roman"/>
          <w:b/>
          <w:i/>
          <w:sz w:val="24"/>
          <w:szCs w:val="24"/>
        </w:rPr>
        <w:t xml:space="preserve">, bem como </w:t>
      </w:r>
      <w:r w:rsidR="00EB5FFC">
        <w:rPr>
          <w:rFonts w:ascii="Times New Roman" w:hAnsi="Times New Roman" w:cs="Times New Roman"/>
          <w:b/>
          <w:i/>
          <w:sz w:val="24"/>
          <w:szCs w:val="24"/>
        </w:rPr>
        <w:t xml:space="preserve">as providências para que sejam asseguradas as </w:t>
      </w:r>
      <w:r w:rsidRPr="008E4D6F">
        <w:rPr>
          <w:rFonts w:ascii="Times New Roman" w:hAnsi="Times New Roman" w:cs="Times New Roman"/>
          <w:b/>
          <w:i/>
          <w:sz w:val="24"/>
          <w:szCs w:val="24"/>
        </w:rPr>
        <w:t xml:space="preserve">vazão </w:t>
      </w:r>
      <w:r w:rsidR="00EB5FFC">
        <w:rPr>
          <w:rFonts w:ascii="Times New Roman" w:hAnsi="Times New Roman" w:cs="Times New Roman"/>
          <w:b/>
          <w:i/>
          <w:sz w:val="24"/>
          <w:szCs w:val="24"/>
        </w:rPr>
        <w:t xml:space="preserve">adequadas </w:t>
      </w:r>
      <w:r w:rsidRPr="008E4D6F">
        <w:rPr>
          <w:rFonts w:ascii="Times New Roman" w:hAnsi="Times New Roman" w:cs="Times New Roman"/>
          <w:b/>
          <w:i/>
          <w:sz w:val="24"/>
          <w:szCs w:val="24"/>
        </w:rPr>
        <w:t xml:space="preserve">a jusante da Represa de Salto Grande, </w:t>
      </w:r>
      <w:r w:rsidR="00EB5FFC">
        <w:rPr>
          <w:rFonts w:ascii="Times New Roman" w:hAnsi="Times New Roman" w:cs="Times New Roman"/>
          <w:b/>
          <w:i/>
          <w:sz w:val="24"/>
          <w:szCs w:val="24"/>
        </w:rPr>
        <w:t>para a</w:t>
      </w:r>
      <w:r w:rsidRPr="008E4D6F">
        <w:rPr>
          <w:rFonts w:ascii="Times New Roman" w:hAnsi="Times New Roman" w:cs="Times New Roman"/>
          <w:b/>
          <w:i/>
          <w:sz w:val="24"/>
          <w:szCs w:val="24"/>
        </w:rPr>
        <w:t xml:space="preserve"> preservação dos ecossistemas aquáticos e </w:t>
      </w:r>
      <w:r w:rsidR="00EB5FFC">
        <w:rPr>
          <w:rFonts w:ascii="Times New Roman" w:hAnsi="Times New Roman" w:cs="Times New Roman"/>
          <w:b/>
          <w:i/>
          <w:sz w:val="24"/>
          <w:szCs w:val="24"/>
        </w:rPr>
        <w:t xml:space="preserve">à efetivação do </w:t>
      </w:r>
      <w:r w:rsidRPr="008E4D6F">
        <w:rPr>
          <w:rFonts w:ascii="Times New Roman" w:hAnsi="Times New Roman" w:cs="Times New Roman"/>
          <w:b/>
          <w:i/>
          <w:sz w:val="24"/>
          <w:szCs w:val="24"/>
        </w:rPr>
        <w:t>enquadramento</w:t>
      </w:r>
      <w:r w:rsidRPr="008E4D6F">
        <w:rPr>
          <w:rFonts w:ascii="Times New Roman" w:hAnsi="Times New Roman" w:cs="Times New Roman"/>
          <w:i/>
          <w:sz w:val="24"/>
          <w:szCs w:val="24"/>
        </w:rPr>
        <w:t>;</w:t>
      </w:r>
    </w:p>
    <w:bookmarkEnd w:id="3"/>
    <w:p w:rsidR="008A45FD" w:rsidRDefault="008A45FD" w:rsidP="00275F06">
      <w:pPr>
        <w:pStyle w:val="Citao"/>
        <w:rPr>
          <w:rFonts w:ascii="Times New Roman" w:hAnsi="Times New Roman"/>
          <w:i w:val="0"/>
          <w:sz w:val="28"/>
          <w:szCs w:val="28"/>
        </w:rPr>
      </w:pPr>
    </w:p>
    <w:p w:rsidR="00860BF0" w:rsidRPr="00091C21" w:rsidRDefault="00860BF0" w:rsidP="00860BF0">
      <w:pPr>
        <w:tabs>
          <w:tab w:val="left" w:pos="8789"/>
        </w:tabs>
        <w:spacing w:after="0" w:line="360" w:lineRule="auto"/>
        <w:ind w:firstLine="22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Pr="00091C21">
        <w:rPr>
          <w:rFonts w:ascii="Times New Roman" w:hAnsi="Times New Roman" w:cs="Times New Roman"/>
          <w:color w:val="000000" w:themeColor="text1"/>
          <w:sz w:val="28"/>
          <w:szCs w:val="28"/>
        </w:rPr>
        <w:t>icam determinadas, desde logo, as seguintes medidas:</w:t>
      </w:r>
    </w:p>
    <w:p w:rsidR="00860BF0" w:rsidRPr="00091C21" w:rsidRDefault="00860BF0" w:rsidP="00860BF0">
      <w:pPr>
        <w:tabs>
          <w:tab w:val="left" w:pos="8789"/>
        </w:tabs>
        <w:spacing w:after="0" w:line="360" w:lineRule="auto"/>
        <w:ind w:firstLine="2268"/>
        <w:jc w:val="both"/>
        <w:rPr>
          <w:rFonts w:ascii="Times New Roman" w:hAnsi="Times New Roman" w:cs="Times New Roman"/>
          <w:color w:val="000000" w:themeColor="text1"/>
          <w:sz w:val="28"/>
          <w:szCs w:val="28"/>
        </w:rPr>
      </w:pPr>
    </w:p>
    <w:p w:rsidR="00860BF0" w:rsidRPr="00091C21" w:rsidRDefault="00860BF0" w:rsidP="00860BF0">
      <w:pPr>
        <w:pStyle w:val="PargrafodaLista"/>
        <w:numPr>
          <w:ilvl w:val="0"/>
          <w:numId w:val="1"/>
        </w:numPr>
        <w:tabs>
          <w:tab w:val="left" w:pos="2694"/>
        </w:tabs>
        <w:ind w:left="0" w:firstLine="2268"/>
        <w:rPr>
          <w:rFonts w:ascii="Times New Roman" w:hAnsi="Times New Roman"/>
          <w:color w:val="000000" w:themeColor="text1"/>
          <w:sz w:val="28"/>
          <w:szCs w:val="28"/>
        </w:rPr>
      </w:pPr>
      <w:r w:rsidRPr="00091C21">
        <w:rPr>
          <w:rFonts w:ascii="Times New Roman" w:hAnsi="Times New Roman"/>
          <w:color w:val="000000" w:themeColor="text1"/>
          <w:sz w:val="28"/>
          <w:szCs w:val="28"/>
        </w:rPr>
        <w:t>Registre-se o presente Inquérito Civil e seus subsequentes andamentos no Sistema de Registro e Gestão dos Procedimentos das Áreas de Interesses Difusos e Coletivos, denominado “SIS MP INTEGRADO”, nos termos do artigo 5º e artigo 9º, § 2º, Ato Normativo nº 665/2010-PGJ-CGMP, de 24 de novembro de 2010, com a redação do Ato Normativo nº 713/2011-PGJ-CGMP, de 23 de setembro de 2011</w:t>
      </w:r>
      <w:r>
        <w:rPr>
          <w:rFonts w:ascii="Times New Roman" w:hAnsi="Times New Roman"/>
          <w:color w:val="000000" w:themeColor="text1"/>
          <w:sz w:val="28"/>
          <w:szCs w:val="28"/>
        </w:rPr>
        <w:t xml:space="preserve">, juntando-se os documentos constantes da </w:t>
      </w:r>
      <w:r w:rsidRPr="004D1D9D">
        <w:rPr>
          <w:rFonts w:ascii="Times New Roman" w:hAnsi="Times New Roman"/>
          <w:b/>
          <w:color w:val="000000" w:themeColor="text1"/>
          <w:sz w:val="28"/>
          <w:szCs w:val="28"/>
        </w:rPr>
        <w:t>RELAÇÃO ANEXA;</w:t>
      </w:r>
    </w:p>
    <w:p w:rsidR="00860BF0" w:rsidRDefault="00860BF0" w:rsidP="00860BF0">
      <w:pPr>
        <w:pStyle w:val="PargrafodaLista"/>
        <w:tabs>
          <w:tab w:val="left" w:pos="2694"/>
        </w:tabs>
        <w:ind w:left="2268" w:firstLine="0"/>
        <w:rPr>
          <w:rFonts w:ascii="Times New Roman" w:hAnsi="Times New Roman"/>
          <w:color w:val="000000" w:themeColor="text1"/>
          <w:sz w:val="28"/>
          <w:szCs w:val="28"/>
        </w:rPr>
      </w:pPr>
    </w:p>
    <w:p w:rsidR="00860BF0" w:rsidRDefault="00860BF0" w:rsidP="00860BF0">
      <w:pPr>
        <w:pStyle w:val="PargrafodaLista"/>
        <w:tabs>
          <w:tab w:val="left" w:pos="2694"/>
        </w:tabs>
        <w:ind w:left="2268" w:firstLine="0"/>
        <w:rPr>
          <w:rFonts w:ascii="Times New Roman" w:hAnsi="Times New Roman"/>
          <w:color w:val="000000" w:themeColor="text1"/>
          <w:sz w:val="28"/>
          <w:szCs w:val="28"/>
        </w:rPr>
      </w:pPr>
    </w:p>
    <w:p w:rsidR="00860BF0" w:rsidRPr="00091C21" w:rsidRDefault="00860BF0" w:rsidP="00860BF0">
      <w:pPr>
        <w:pStyle w:val="PargrafodaLista"/>
        <w:tabs>
          <w:tab w:val="left" w:pos="2694"/>
        </w:tabs>
        <w:ind w:left="2268" w:firstLine="0"/>
        <w:rPr>
          <w:rFonts w:ascii="Times New Roman" w:hAnsi="Times New Roman"/>
          <w:color w:val="000000" w:themeColor="text1"/>
          <w:sz w:val="28"/>
          <w:szCs w:val="28"/>
        </w:rPr>
      </w:pPr>
    </w:p>
    <w:p w:rsidR="00860BF0" w:rsidRPr="00D95CAC" w:rsidRDefault="00860BF0" w:rsidP="00860BF0">
      <w:pPr>
        <w:pStyle w:val="PargrafodaLista"/>
        <w:numPr>
          <w:ilvl w:val="0"/>
          <w:numId w:val="1"/>
        </w:numPr>
        <w:tabs>
          <w:tab w:val="left" w:pos="2694"/>
        </w:tabs>
        <w:ind w:left="0" w:firstLine="2268"/>
        <w:rPr>
          <w:rFonts w:ascii="Times New Roman" w:hAnsi="Times New Roman"/>
          <w:b/>
          <w:sz w:val="28"/>
          <w:szCs w:val="28"/>
        </w:rPr>
      </w:pPr>
      <w:r w:rsidRPr="00091C21">
        <w:rPr>
          <w:rFonts w:ascii="Times New Roman" w:eastAsia="Arial Unicode MS" w:hAnsi="Times New Roman"/>
          <w:color w:val="000000"/>
          <w:sz w:val="28"/>
          <w:szCs w:val="28"/>
          <w:u w:color="000000"/>
          <w:bdr w:val="nil"/>
        </w:rPr>
        <w:lastRenderedPageBreak/>
        <w:t>Comunique-se ao Centro de Apoio Cível e de Tutela Coletiva, área de Meio Ambiente e de Habitação e Urbanismo, do Ministério Público do Estado de São Paulo, acerca da instauração do presente inquérito civil, para conhecimento quanto às providências adotadas no âmbito deste núcleo, encaminhando</w:t>
      </w:r>
      <w:r>
        <w:rPr>
          <w:rFonts w:ascii="Times New Roman" w:eastAsia="Arial Unicode MS" w:hAnsi="Times New Roman"/>
          <w:color w:val="000000"/>
          <w:sz w:val="28"/>
          <w:szCs w:val="28"/>
          <w:u w:color="000000"/>
          <w:bdr w:val="nil"/>
        </w:rPr>
        <w:t xml:space="preserve">-se </w:t>
      </w:r>
      <w:r w:rsidRPr="00091C21">
        <w:rPr>
          <w:rFonts w:ascii="Times New Roman" w:eastAsia="Arial Unicode MS" w:hAnsi="Times New Roman"/>
          <w:color w:val="000000"/>
          <w:sz w:val="28"/>
          <w:szCs w:val="28"/>
          <w:u w:color="000000"/>
          <w:bdr w:val="nil"/>
        </w:rPr>
        <w:t xml:space="preserve">cópia da presente portaria; </w:t>
      </w:r>
    </w:p>
    <w:p w:rsidR="00860BF0" w:rsidRPr="00D95CAC" w:rsidRDefault="00860BF0" w:rsidP="00860BF0">
      <w:pPr>
        <w:pStyle w:val="PargrafodaLista"/>
        <w:rPr>
          <w:rFonts w:ascii="Times New Roman" w:hAnsi="Times New Roman"/>
          <w:sz w:val="28"/>
          <w:szCs w:val="28"/>
        </w:rPr>
      </w:pP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b/>
          <w:sz w:val="28"/>
          <w:szCs w:val="28"/>
        </w:rPr>
        <w:t>3</w:t>
      </w:r>
      <w:r w:rsidRPr="00091C21">
        <w:rPr>
          <w:rFonts w:ascii="Times New Roman" w:hAnsi="Times New Roman" w:cs="Times New Roman"/>
          <w:b/>
          <w:sz w:val="28"/>
          <w:szCs w:val="28"/>
        </w:rPr>
        <w:t>.</w:t>
      </w:r>
      <w:r w:rsidRPr="00091C21">
        <w:rPr>
          <w:rFonts w:ascii="Times New Roman" w:hAnsi="Times New Roman" w:cs="Times New Roman"/>
          <w:sz w:val="28"/>
          <w:szCs w:val="28"/>
        </w:rPr>
        <w:t xml:space="preserve"> </w:t>
      </w:r>
      <w:r w:rsidRPr="00860BF0">
        <w:rPr>
          <w:rFonts w:ascii="Times New Roman" w:hAnsi="Times New Roman" w:cs="Times New Roman"/>
          <w:sz w:val="28"/>
          <w:szCs w:val="28"/>
        </w:rPr>
        <w:t>Oficie-se à</w:t>
      </w:r>
      <w:r w:rsidRPr="00091C21">
        <w:rPr>
          <w:rFonts w:ascii="Times New Roman" w:hAnsi="Times New Roman" w:cs="Times New Roman"/>
          <w:b/>
          <w:sz w:val="28"/>
          <w:szCs w:val="28"/>
        </w:rPr>
        <w:t xml:space="preserve"> </w:t>
      </w:r>
      <w:r w:rsidRPr="00275F06">
        <w:rPr>
          <w:rFonts w:ascii="Times New Roman" w:hAnsi="Times New Roman" w:cs="Times New Roman"/>
          <w:b/>
          <w:sz w:val="28"/>
          <w:szCs w:val="28"/>
        </w:rPr>
        <w:t>CPFL RENOVÁVE</w:t>
      </w:r>
      <w:r>
        <w:rPr>
          <w:rFonts w:ascii="Times New Roman" w:hAnsi="Times New Roman" w:cs="Times New Roman"/>
          <w:b/>
          <w:sz w:val="28"/>
          <w:szCs w:val="28"/>
        </w:rPr>
        <w:t>/</w:t>
      </w:r>
      <w:r w:rsidRPr="00275F06">
        <w:rPr>
          <w:rFonts w:ascii="Times New Roman" w:hAnsi="Times New Roman" w:cs="Times New Roman"/>
          <w:b/>
          <w:sz w:val="28"/>
          <w:szCs w:val="28"/>
        </w:rPr>
        <w:t>IS</w:t>
      </w:r>
      <w:r>
        <w:rPr>
          <w:rFonts w:ascii="Times New Roman" w:hAnsi="Times New Roman" w:cs="Times New Roman"/>
          <w:sz w:val="28"/>
          <w:szCs w:val="28"/>
        </w:rPr>
        <w:t xml:space="preserve"> e à</w:t>
      </w:r>
      <w:r w:rsidRPr="00091C21">
        <w:rPr>
          <w:rFonts w:ascii="Times New Roman" w:hAnsi="Times New Roman" w:cs="Times New Roman"/>
          <w:sz w:val="28"/>
          <w:szCs w:val="28"/>
        </w:rPr>
        <w:t xml:space="preserve"> </w:t>
      </w:r>
      <w:r w:rsidRPr="00091C21">
        <w:rPr>
          <w:rFonts w:ascii="Times New Roman" w:hAnsi="Times New Roman" w:cs="Times New Roman"/>
          <w:b/>
          <w:sz w:val="28"/>
          <w:szCs w:val="28"/>
        </w:rPr>
        <w:t>JAYADITYA EMPREENDIMENTOS E PARTICIPAÇÕES LTDA</w:t>
      </w:r>
      <w:r w:rsidRPr="00091C21">
        <w:rPr>
          <w:rFonts w:ascii="Times New Roman" w:hAnsi="Times New Roman" w:cs="Times New Roman"/>
          <w:sz w:val="28"/>
          <w:szCs w:val="28"/>
        </w:rPr>
        <w:t xml:space="preserve">, </w:t>
      </w:r>
      <w:r w:rsidRPr="00091C21">
        <w:rPr>
          <w:rFonts w:ascii="Times New Roman" w:eastAsia="+mn-ea" w:hAnsi="Times New Roman" w:cs="Times New Roman"/>
          <w:color w:val="000000"/>
          <w:sz w:val="28"/>
          <w:szCs w:val="28"/>
        </w:rPr>
        <w:t>com cópia da presente portaria, dando conta</w:t>
      </w:r>
      <w:r w:rsidRPr="00091C21">
        <w:rPr>
          <w:rFonts w:ascii="Times New Roman" w:hAnsi="Times New Roman" w:cs="Times New Roman"/>
          <w:color w:val="000000"/>
          <w:sz w:val="28"/>
          <w:szCs w:val="28"/>
        </w:rPr>
        <w:t xml:space="preserve"> da instauração do presente procedimento, para conhecimento</w:t>
      </w:r>
      <w:r w:rsidRPr="00091C21">
        <w:rPr>
          <w:rFonts w:ascii="Times New Roman" w:hAnsi="Times New Roman" w:cs="Times New Roman"/>
          <w:sz w:val="28"/>
          <w:szCs w:val="28"/>
        </w:rPr>
        <w:t xml:space="preserve">, solicitando-lhes, preferencialmente por meio digital, </w:t>
      </w:r>
      <w:r w:rsidRPr="00091C21">
        <w:rPr>
          <w:rFonts w:ascii="Times New Roman" w:hAnsi="Times New Roman" w:cs="Times New Roman"/>
          <w:b/>
          <w:sz w:val="28"/>
          <w:szCs w:val="28"/>
        </w:rPr>
        <w:t>no prazo de dez dias úteis</w:t>
      </w:r>
      <w:r w:rsidRPr="00091C21">
        <w:rPr>
          <w:rFonts w:ascii="Times New Roman" w:hAnsi="Times New Roman" w:cs="Times New Roman"/>
          <w:sz w:val="28"/>
          <w:szCs w:val="28"/>
        </w:rPr>
        <w:t>, os seguintes documentos e/ou informações: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a) Esclarecimentos acerca da conclusão ou do atual estágio dos estudos quanto às formas de manejo das macrófitas na Represa de Salto Grande, que vêm sendo desenvolvidos pela empresa de consultoria ECOSAFE, sob coordenação do professor Robinson Antônio Pitelli, o qual tinha previsão de duração de 12 (doze) meses e havia sido iniciado em janeiro de 2018?</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a-1) Encaminhar cópias dos novos documentos produzidos quanto a tais estudos</w:t>
      </w:r>
      <w:r w:rsidRPr="00024F7E">
        <w:rPr>
          <w:rFonts w:ascii="Times New Roman" w:hAnsi="Times New Roman" w:cs="Times New Roman"/>
          <w:sz w:val="28"/>
          <w:szCs w:val="28"/>
        </w:rPr>
        <w:t xml:space="preserve"> </w:t>
      </w:r>
      <w:r>
        <w:rPr>
          <w:rFonts w:ascii="Times New Roman" w:hAnsi="Times New Roman" w:cs="Times New Roman"/>
          <w:sz w:val="28"/>
          <w:szCs w:val="28"/>
        </w:rPr>
        <w:t>e/ou outros novos estudos/informações técnicas</w:t>
      </w:r>
      <w:r w:rsidRPr="00091C21">
        <w:rPr>
          <w:rFonts w:ascii="Times New Roman" w:hAnsi="Times New Roman" w:cs="Times New Roman"/>
          <w:sz w:val="28"/>
          <w:szCs w:val="28"/>
        </w:rPr>
        <w:t>;</w:t>
      </w: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a-2</w:t>
      </w:r>
      <w:r w:rsidRPr="00091C21">
        <w:rPr>
          <w:rFonts w:ascii="Times New Roman" w:hAnsi="Times New Roman" w:cs="Times New Roman"/>
          <w:sz w:val="28"/>
          <w:szCs w:val="28"/>
        </w:rPr>
        <w:t>) Esclarecer quais sugestões do estudo foram aceitas e quais foram recusadas pela CPFL, bem como quais já foram cumpridas e quais ainda o serão (mencionar cronograma em relação às providências pendentes);</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 Comprovar as realizações de inspeções de segurança regular e especial realizadas, bem como o envio de cópias à ANEEL</w:t>
      </w:r>
      <w:r>
        <w:rPr>
          <w:rFonts w:ascii="Times New Roman" w:hAnsi="Times New Roman" w:cs="Times New Roman"/>
          <w:sz w:val="28"/>
          <w:szCs w:val="28"/>
        </w:rPr>
        <w:t xml:space="preserve">, indicando quais as razões </w:t>
      </w:r>
      <w:r w:rsidRPr="00237BED">
        <w:rPr>
          <w:rFonts w:ascii="Times New Roman" w:hAnsi="Times New Roman" w:cs="Times New Roman"/>
          <w:sz w:val="28"/>
          <w:szCs w:val="28"/>
        </w:rPr>
        <w:t>que levaram à classificação da PCH Americana (represa de Salto Grande – Empreendedor: Jayaditya Empreend</w:t>
      </w:r>
      <w:r>
        <w:rPr>
          <w:rFonts w:ascii="Times New Roman" w:hAnsi="Times New Roman" w:cs="Times New Roman"/>
          <w:sz w:val="28"/>
          <w:szCs w:val="28"/>
        </w:rPr>
        <w:t xml:space="preserve">imentos </w:t>
      </w:r>
      <w:r w:rsidRPr="00237BED">
        <w:rPr>
          <w:rFonts w:ascii="Times New Roman" w:hAnsi="Times New Roman" w:cs="Times New Roman"/>
          <w:sz w:val="28"/>
          <w:szCs w:val="28"/>
        </w:rPr>
        <w:t xml:space="preserve">e Participações Ltda.), como Classificação “A”, Categoria de Risco “Alto” e Dano Potencial </w:t>
      </w:r>
      <w:r w:rsidRPr="00237BED">
        <w:rPr>
          <w:rFonts w:ascii="Times New Roman" w:hAnsi="Times New Roman" w:cs="Times New Roman"/>
          <w:sz w:val="28"/>
          <w:szCs w:val="28"/>
        </w:rPr>
        <w:lastRenderedPageBreak/>
        <w:t>“Alto”</w:t>
      </w:r>
      <w:r w:rsidRPr="00237BED">
        <w:rPr>
          <w:rStyle w:val="Refdenotaderodap"/>
          <w:rFonts w:ascii="Times New Roman" w:hAnsi="Times New Roman" w:cs="Times New Roman"/>
          <w:sz w:val="28"/>
          <w:szCs w:val="28"/>
        </w:rPr>
        <w:footnoteReference w:id="5"/>
      </w:r>
      <w:r>
        <w:rPr>
          <w:rFonts w:ascii="Times New Roman" w:hAnsi="Times New Roman" w:cs="Times New Roman"/>
          <w:sz w:val="28"/>
          <w:szCs w:val="28"/>
        </w:rPr>
        <w:t>. Indicar, ainda, eventual correlação com a existência de grande quantidade de macrófitas;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 xml:space="preserve">c) </w:t>
      </w:r>
      <w:r>
        <w:rPr>
          <w:rFonts w:ascii="Times New Roman" w:hAnsi="Times New Roman" w:cs="Times New Roman"/>
          <w:sz w:val="28"/>
          <w:szCs w:val="28"/>
        </w:rPr>
        <w:t>H</w:t>
      </w:r>
      <w:r w:rsidRPr="00091C21">
        <w:rPr>
          <w:rFonts w:ascii="Times New Roman" w:hAnsi="Times New Roman" w:cs="Times New Roman"/>
          <w:sz w:val="28"/>
          <w:szCs w:val="28"/>
        </w:rPr>
        <w:t>ouve recomendações da ANEEL atinentes a relatórios de inspeção e revisão periódicas de segurança?</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c-1) Em caso positivo, encaminhar cópias;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c-2) Comprovar o atendimento de todas essas reivindicações;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d) A PCH de Americana já esteve em estado de atenção, alerta e/ou emergência? Em caso positivo,</w:t>
      </w:r>
      <w:r>
        <w:rPr>
          <w:rFonts w:ascii="Times New Roman" w:hAnsi="Times New Roman" w:cs="Times New Roman"/>
          <w:sz w:val="28"/>
          <w:szCs w:val="28"/>
        </w:rPr>
        <w:t xml:space="preserve"> </w:t>
      </w:r>
      <w:r w:rsidRPr="00091C21">
        <w:rPr>
          <w:rFonts w:ascii="Times New Roman" w:hAnsi="Times New Roman" w:cs="Times New Roman"/>
          <w:sz w:val="28"/>
          <w:szCs w:val="28"/>
        </w:rPr>
        <w:t xml:space="preserve">fornecer documentos e/ou informações </w:t>
      </w:r>
      <w:r>
        <w:rPr>
          <w:rFonts w:ascii="Times New Roman" w:hAnsi="Times New Roman" w:cs="Times New Roman"/>
          <w:sz w:val="28"/>
          <w:szCs w:val="28"/>
        </w:rPr>
        <w:t xml:space="preserve">relatando os riscos, de forma detalhada e sua classificação, </w:t>
      </w:r>
      <w:r w:rsidRPr="00091C21">
        <w:rPr>
          <w:rFonts w:ascii="Times New Roman" w:hAnsi="Times New Roman" w:cs="Times New Roman"/>
          <w:sz w:val="28"/>
          <w:szCs w:val="28"/>
        </w:rPr>
        <w:t>comprov</w:t>
      </w:r>
      <w:r>
        <w:rPr>
          <w:rFonts w:ascii="Times New Roman" w:hAnsi="Times New Roman" w:cs="Times New Roman"/>
          <w:sz w:val="28"/>
          <w:szCs w:val="28"/>
        </w:rPr>
        <w:t xml:space="preserve">ando </w:t>
      </w:r>
      <w:r w:rsidRPr="00091C21">
        <w:rPr>
          <w:rFonts w:ascii="Times New Roman" w:hAnsi="Times New Roman" w:cs="Times New Roman"/>
          <w:sz w:val="28"/>
          <w:szCs w:val="28"/>
        </w:rPr>
        <w:t xml:space="preserve">que foram </w:t>
      </w:r>
      <w:r>
        <w:rPr>
          <w:rFonts w:ascii="Times New Roman" w:hAnsi="Times New Roman" w:cs="Times New Roman"/>
          <w:sz w:val="28"/>
          <w:szCs w:val="28"/>
        </w:rPr>
        <w:t xml:space="preserve">devidamente </w:t>
      </w:r>
      <w:r w:rsidRPr="00091C21">
        <w:rPr>
          <w:rFonts w:ascii="Times New Roman" w:hAnsi="Times New Roman" w:cs="Times New Roman"/>
          <w:sz w:val="28"/>
          <w:szCs w:val="28"/>
        </w:rPr>
        <w:t>afastados;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d-1) Esclarecer quais foram as providências adotadas visando sanar os riscos de segurança da Barragem de Salto Grande em Americana, bem como quais ainda serão, bem como enviar o cronograma para tais ações;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e) Enviar cópias Integrais do Plano de Segurança da Barragem da PCH de Americana, em especial do Plano de Ação de Emergência – PAE, o qual é parte integrante do PSB, bem como comprovar que as defesas civis dos Municípios de Americana, Santa Bárbara d´Oeste, Piracicaba, Águas de São Pedro, São Pedro, Santa Maria da Serra e Anhembi foram comunicados e deles possuem cópias, além das demais instituições que foram comunicadas;</w:t>
      </w:r>
    </w:p>
    <w:p w:rsidR="00860BF0" w:rsidRPr="00024F7E"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lastRenderedPageBreak/>
        <w:t>f) Encaminhar cópias da Revisão Periódica de Segurança – RPS, com intervalo de quatro ou cinco anos, comprovando remessa à ANEEL e demais órgãos competentes;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24F7E">
        <w:rPr>
          <w:rFonts w:ascii="Times New Roman" w:hAnsi="Times New Roman" w:cs="Times New Roman"/>
          <w:sz w:val="28"/>
          <w:szCs w:val="28"/>
        </w:rPr>
        <w:t xml:space="preserve">g) Como a CPFL (e JAYADITYA) está realizando a gestão de risco, atendendo as normas de </w:t>
      </w:r>
      <w:r w:rsidRPr="00024F7E">
        <w:rPr>
          <w:rFonts w:ascii="Times New Roman" w:hAnsi="Times New Roman" w:cs="Times New Roman"/>
          <w:i/>
          <w:sz w:val="28"/>
          <w:szCs w:val="28"/>
        </w:rPr>
        <w:t>“compliance”</w:t>
      </w:r>
      <w:r w:rsidRPr="00024F7E">
        <w:rPr>
          <w:rFonts w:ascii="Times New Roman" w:hAnsi="Times New Roman" w:cs="Times New Roman"/>
          <w:sz w:val="28"/>
          <w:szCs w:val="28"/>
        </w:rPr>
        <w:t xml:space="preserve"> e comunicando</w:t>
      </w:r>
      <w:r w:rsidRPr="00091C21">
        <w:rPr>
          <w:rFonts w:ascii="Times New Roman" w:hAnsi="Times New Roman" w:cs="Times New Roman"/>
          <w:sz w:val="28"/>
          <w:szCs w:val="28"/>
        </w:rPr>
        <w:t xml:space="preserve"> o mercado (bolsas de valores), sobre os riscos quanto à segurança da PCH-Americana? Comprovar as providências adotadas;</w:t>
      </w:r>
    </w:p>
    <w:p w:rsidR="00860BF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h) Há alguma informação técnica, notícias e/ou documentos, no sentido de que a presença de macrófitas e/ou capim “brachiaria”, provocam empuxo</w:t>
      </w:r>
      <w:r>
        <w:rPr>
          <w:rStyle w:val="Refdenotaderodap"/>
          <w:rFonts w:ascii="Times New Roman" w:hAnsi="Times New Roman" w:cs="Times New Roman"/>
          <w:sz w:val="28"/>
          <w:szCs w:val="28"/>
        </w:rPr>
        <w:footnoteReference w:id="6"/>
      </w:r>
      <w:r>
        <w:rPr>
          <w:rFonts w:ascii="Times New Roman" w:hAnsi="Times New Roman" w:cs="Times New Roman"/>
          <w:sz w:val="28"/>
          <w:szCs w:val="28"/>
        </w:rPr>
        <w:t xml:space="preserve"> (quer de forma natural pela movimentação da lâmina d´água ainda que no ambiente lêntico, quer pela ação dos ventos) na estrutura da barragem da PCH Americana, provocando ou agravando eventual risco de rompimento?</w:t>
      </w:r>
    </w:p>
    <w:p w:rsidR="00860BF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g) Visando amenizar ou evitar esse risco, quais as medidas cabíveis, como por exemplo a urgente remoção manual das macrófitas e do capim brachiaria?</w:t>
      </w: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i</w:t>
      </w:r>
      <w:r w:rsidRPr="00091C21">
        <w:rPr>
          <w:rFonts w:ascii="Times New Roman" w:hAnsi="Times New Roman" w:cs="Times New Roman"/>
          <w:sz w:val="28"/>
          <w:szCs w:val="28"/>
        </w:rPr>
        <w:t xml:space="preserve">) Envio </w:t>
      </w:r>
      <w:r>
        <w:rPr>
          <w:rFonts w:ascii="Times New Roman" w:hAnsi="Times New Roman" w:cs="Times New Roman"/>
          <w:sz w:val="28"/>
          <w:szCs w:val="28"/>
        </w:rPr>
        <w:t xml:space="preserve">do contrato de concessão e </w:t>
      </w:r>
      <w:r w:rsidRPr="00091C21">
        <w:rPr>
          <w:rFonts w:ascii="Times New Roman" w:hAnsi="Times New Roman" w:cs="Times New Roman"/>
          <w:sz w:val="28"/>
          <w:szCs w:val="28"/>
        </w:rPr>
        <w:t>de eventuais outras considerações, documentos e/ou sugestões entendidas cabíveis.</w:t>
      </w:r>
    </w:p>
    <w:p w:rsidR="00860BF0" w:rsidRDefault="00860BF0" w:rsidP="00860BF0">
      <w:pPr>
        <w:spacing w:after="0" w:line="360" w:lineRule="auto"/>
        <w:ind w:firstLine="2268"/>
        <w:jc w:val="both"/>
        <w:rPr>
          <w:rFonts w:ascii="Times New Roman" w:hAnsi="Times New Roman" w:cs="Times New Roman"/>
          <w:b/>
          <w:sz w:val="28"/>
          <w:szCs w:val="28"/>
        </w:rPr>
      </w:pPr>
    </w:p>
    <w:p w:rsidR="00860BF0" w:rsidRPr="00237BED" w:rsidRDefault="00860BF0" w:rsidP="00860BF0">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b/>
          <w:sz w:val="28"/>
          <w:szCs w:val="28"/>
        </w:rPr>
        <w:t>4.</w:t>
      </w:r>
      <w:r w:rsidRPr="00091C21">
        <w:rPr>
          <w:rFonts w:ascii="Times New Roman" w:hAnsi="Times New Roman" w:cs="Times New Roman"/>
          <w:sz w:val="28"/>
          <w:szCs w:val="28"/>
        </w:rPr>
        <w:t xml:space="preserve"> </w:t>
      </w:r>
      <w:r w:rsidRPr="00091C21">
        <w:rPr>
          <w:rFonts w:ascii="Times New Roman" w:hAnsi="Times New Roman" w:cs="Times New Roman"/>
          <w:b/>
          <w:sz w:val="28"/>
          <w:szCs w:val="28"/>
        </w:rPr>
        <w:t>Oficie-se à ANEEL</w:t>
      </w:r>
      <w:r w:rsidRPr="00091C21">
        <w:rPr>
          <w:rFonts w:ascii="Times New Roman" w:hAnsi="Times New Roman" w:cs="Times New Roman"/>
          <w:sz w:val="28"/>
          <w:szCs w:val="28"/>
        </w:rPr>
        <w:t xml:space="preserve"> – </w:t>
      </w:r>
      <w:r w:rsidRPr="00091C21">
        <w:rPr>
          <w:rFonts w:ascii="Times New Roman" w:hAnsi="Times New Roman" w:cs="Times New Roman"/>
          <w:b/>
          <w:sz w:val="28"/>
          <w:szCs w:val="28"/>
        </w:rPr>
        <w:t>Agência Nacional de Energia Elétrica</w:t>
      </w:r>
      <w:r w:rsidRPr="00091C21">
        <w:rPr>
          <w:rFonts w:ascii="Times New Roman" w:hAnsi="Times New Roman" w:cs="Times New Roman"/>
          <w:sz w:val="28"/>
          <w:szCs w:val="28"/>
        </w:rPr>
        <w:t xml:space="preserve">, </w:t>
      </w:r>
      <w:r w:rsidRPr="00091C21">
        <w:rPr>
          <w:rFonts w:ascii="Times New Roman" w:eastAsia="+mn-ea" w:hAnsi="Times New Roman" w:cs="Times New Roman"/>
          <w:color w:val="000000"/>
          <w:sz w:val="28"/>
          <w:szCs w:val="28"/>
        </w:rPr>
        <w:t>com cópia da presente portaria, dando conta</w:t>
      </w:r>
      <w:r w:rsidRPr="00091C21">
        <w:rPr>
          <w:rFonts w:ascii="Times New Roman" w:hAnsi="Times New Roman" w:cs="Times New Roman"/>
          <w:color w:val="000000"/>
          <w:sz w:val="28"/>
          <w:szCs w:val="28"/>
        </w:rPr>
        <w:t xml:space="preserve"> da instauração do presente procedimento, para conhecimento, s</w:t>
      </w:r>
      <w:r w:rsidRPr="00091C21">
        <w:rPr>
          <w:rFonts w:ascii="Times New Roman" w:hAnsi="Times New Roman" w:cs="Times New Roman"/>
          <w:sz w:val="28"/>
          <w:szCs w:val="28"/>
        </w:rPr>
        <w:t xml:space="preserve">olicitando-se, preferencialmente por meio digital, </w:t>
      </w:r>
      <w:r w:rsidRPr="00091C21">
        <w:rPr>
          <w:rFonts w:ascii="Times New Roman" w:hAnsi="Times New Roman" w:cs="Times New Roman"/>
          <w:b/>
          <w:sz w:val="28"/>
          <w:szCs w:val="28"/>
        </w:rPr>
        <w:t>no p</w:t>
      </w:r>
      <w:r w:rsidRPr="00237BED">
        <w:rPr>
          <w:rFonts w:ascii="Times New Roman" w:hAnsi="Times New Roman" w:cs="Times New Roman"/>
          <w:b/>
          <w:sz w:val="28"/>
          <w:szCs w:val="28"/>
        </w:rPr>
        <w:t>razo de dez dias úteis</w:t>
      </w:r>
      <w:r w:rsidRPr="00237BED">
        <w:rPr>
          <w:rFonts w:ascii="Times New Roman" w:hAnsi="Times New Roman" w:cs="Times New Roman"/>
          <w:sz w:val="28"/>
          <w:szCs w:val="28"/>
        </w:rPr>
        <w:t>, os seguintes documentos e/ou informações:</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lastRenderedPageBreak/>
        <w:t>4.1) Informe e encaminhe documentos relacionados às fiscalizações já realizadas (relatórios de fiscalização) e aos motivos que levaram à classificação da PCH Americana (represa de Salto Grande – Empreendedor: Jayaditya Empreend</w:t>
      </w:r>
      <w:r>
        <w:rPr>
          <w:rFonts w:ascii="Times New Roman" w:hAnsi="Times New Roman" w:cs="Times New Roman"/>
          <w:sz w:val="28"/>
          <w:szCs w:val="28"/>
        </w:rPr>
        <w:t xml:space="preserve">imentos </w:t>
      </w:r>
      <w:r w:rsidRPr="00237BED">
        <w:rPr>
          <w:rFonts w:ascii="Times New Roman" w:hAnsi="Times New Roman" w:cs="Times New Roman"/>
          <w:sz w:val="28"/>
          <w:szCs w:val="28"/>
        </w:rPr>
        <w:t xml:space="preserve">e Participações Ltda.), como Classificação “A”, Categoria de Risco “Alto” e Dano Potencial </w:t>
      </w:r>
      <w:r>
        <w:rPr>
          <w:rFonts w:ascii="Times New Roman" w:hAnsi="Times New Roman" w:cs="Times New Roman"/>
          <w:sz w:val="28"/>
          <w:szCs w:val="28"/>
        </w:rPr>
        <w:t xml:space="preserve">Assocaiado </w:t>
      </w:r>
      <w:r w:rsidRPr="00237BED">
        <w:rPr>
          <w:rFonts w:ascii="Times New Roman" w:hAnsi="Times New Roman" w:cs="Times New Roman"/>
          <w:sz w:val="28"/>
          <w:szCs w:val="28"/>
        </w:rPr>
        <w:t>“Alto”.</w:t>
      </w:r>
      <w:r w:rsidRPr="00237BED">
        <w:rPr>
          <w:rStyle w:val="Refdenotaderodap"/>
          <w:rFonts w:ascii="Times New Roman" w:hAnsi="Times New Roman" w:cs="Times New Roman"/>
          <w:sz w:val="28"/>
          <w:szCs w:val="28"/>
        </w:rPr>
        <w:footnoteReference w:id="7"/>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4.2) Caso essa classificação tenha sido modificada, informar e encaminhar os documentos que comprovem as alterações na Categoria de Risco (CRI) e no Dano Potencial Associado (DPA) da PCH Americana, bem como quais riscos eventualmente ainda subsistam;</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4.3) Encaminhar, aind</w:t>
      </w:r>
      <w:r>
        <w:rPr>
          <w:rFonts w:ascii="Times New Roman" w:hAnsi="Times New Roman" w:cs="Times New Roman"/>
          <w:sz w:val="28"/>
          <w:szCs w:val="28"/>
        </w:rPr>
        <w:t>a:</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a)</w:t>
      </w:r>
      <w:r>
        <w:rPr>
          <w:rFonts w:ascii="Times New Roman" w:hAnsi="Times New Roman" w:cs="Times New Roman"/>
          <w:sz w:val="28"/>
          <w:szCs w:val="28"/>
        </w:rPr>
        <w:t xml:space="preserve"> C</w:t>
      </w:r>
      <w:r w:rsidRPr="00237BED">
        <w:rPr>
          <w:rFonts w:ascii="Times New Roman" w:hAnsi="Times New Roman" w:cs="Times New Roman"/>
          <w:sz w:val="28"/>
          <w:szCs w:val="28"/>
        </w:rPr>
        <w:t>ópias</w:t>
      </w:r>
      <w:r>
        <w:rPr>
          <w:rFonts w:ascii="Times New Roman" w:hAnsi="Times New Roman" w:cs="Times New Roman"/>
          <w:sz w:val="28"/>
          <w:szCs w:val="28"/>
        </w:rPr>
        <w:t>, em meio digital,</w:t>
      </w:r>
      <w:r w:rsidRPr="00237BED">
        <w:rPr>
          <w:rFonts w:ascii="Times New Roman" w:hAnsi="Times New Roman" w:cs="Times New Roman"/>
          <w:sz w:val="28"/>
          <w:szCs w:val="28"/>
        </w:rPr>
        <w:t xml:space="preserve"> dos projetos da PCH-Americana, bem como dos relatórios técnicos da ANEEL que os analisaram e aprovaram</w:t>
      </w:r>
      <w:r>
        <w:rPr>
          <w:rFonts w:ascii="Times New Roman" w:hAnsi="Times New Roman" w:cs="Times New Roman"/>
          <w:sz w:val="28"/>
          <w:szCs w:val="28"/>
        </w:rPr>
        <w:t xml:space="preserve"> e do contrato de concessão;</w:t>
      </w:r>
      <w:r w:rsidRPr="00237BED">
        <w:rPr>
          <w:rFonts w:ascii="Times New Roman" w:hAnsi="Times New Roman" w:cs="Times New Roman"/>
          <w:sz w:val="28"/>
          <w:szCs w:val="28"/>
        </w:rPr>
        <w:t xml:space="preserve"> </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 xml:space="preserve">b) </w:t>
      </w:r>
      <w:r>
        <w:rPr>
          <w:rFonts w:ascii="Times New Roman" w:hAnsi="Times New Roman" w:cs="Times New Roman"/>
          <w:sz w:val="28"/>
          <w:szCs w:val="28"/>
        </w:rPr>
        <w:t>I</w:t>
      </w:r>
      <w:r w:rsidRPr="00237BED">
        <w:rPr>
          <w:rFonts w:ascii="Times New Roman" w:hAnsi="Times New Roman" w:cs="Times New Roman"/>
          <w:sz w:val="28"/>
          <w:szCs w:val="28"/>
        </w:rPr>
        <w:t>nformações acerca da situação do cadastramento da barragem investigada no Sistema Nacional de Informações sobre Segurança de Barragens (SNISB);</w:t>
      </w:r>
    </w:p>
    <w:p w:rsidR="00860BF0" w:rsidRPr="00237BED"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c) Informações acerca do Plano de Segurança de Barragem da barragem investigada</w:t>
      </w:r>
      <w:r>
        <w:rPr>
          <w:rFonts w:ascii="Times New Roman" w:hAnsi="Times New Roman" w:cs="Times New Roman"/>
          <w:sz w:val="28"/>
          <w:szCs w:val="28"/>
        </w:rPr>
        <w:t>, com sua remessa em meio digital</w:t>
      </w:r>
      <w:r w:rsidRPr="00237BED">
        <w:rPr>
          <w:rFonts w:ascii="Times New Roman" w:hAnsi="Times New Roman" w:cs="Times New Roman"/>
          <w:sz w:val="28"/>
          <w:szCs w:val="28"/>
        </w:rPr>
        <w:t xml:space="preserve">; </w:t>
      </w:r>
    </w:p>
    <w:p w:rsidR="00860BF0" w:rsidRDefault="00860BF0" w:rsidP="00860BF0">
      <w:pPr>
        <w:spacing w:after="0" w:line="360" w:lineRule="auto"/>
        <w:ind w:firstLine="2127"/>
        <w:jc w:val="both"/>
        <w:rPr>
          <w:rFonts w:ascii="Times New Roman" w:hAnsi="Times New Roman" w:cs="Times New Roman"/>
          <w:sz w:val="28"/>
          <w:szCs w:val="28"/>
        </w:rPr>
      </w:pPr>
      <w:r w:rsidRPr="00237BED">
        <w:rPr>
          <w:rFonts w:ascii="Times New Roman" w:hAnsi="Times New Roman" w:cs="Times New Roman"/>
          <w:sz w:val="28"/>
          <w:szCs w:val="28"/>
        </w:rPr>
        <w:t xml:space="preserve">d) Informações acerca da exigência de Plano de Ação de Emergência – PAE para a barragem investigada; </w:t>
      </w:r>
    </w:p>
    <w:p w:rsidR="00860BF0" w:rsidRPr="00237BED"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 xml:space="preserve">e) </w:t>
      </w:r>
      <w:r w:rsidRPr="00237BED">
        <w:rPr>
          <w:rFonts w:ascii="Times New Roman" w:hAnsi="Times New Roman" w:cs="Times New Roman"/>
          <w:sz w:val="28"/>
          <w:szCs w:val="28"/>
        </w:rPr>
        <w:t xml:space="preserve">Informações acerca da periodicidade, qualificação da equipe responsável, conteúdo mínimo e nível de detalhamento exigidos pelo </w:t>
      </w:r>
      <w:r w:rsidRPr="00237BED">
        <w:rPr>
          <w:rFonts w:ascii="Times New Roman" w:hAnsi="Times New Roman" w:cs="Times New Roman"/>
          <w:sz w:val="28"/>
          <w:szCs w:val="28"/>
        </w:rPr>
        <w:lastRenderedPageBreak/>
        <w:t>órgão fiscalizador para a realização das inspeções regulares de segurança da barragem investigada;</w:t>
      </w:r>
    </w:p>
    <w:p w:rsidR="00860BF0" w:rsidRPr="00237BED" w:rsidRDefault="00860BF0" w:rsidP="00860BF0">
      <w:pPr>
        <w:spacing w:after="0" w:line="360" w:lineRule="auto"/>
        <w:ind w:firstLine="2127"/>
        <w:jc w:val="both"/>
        <w:rPr>
          <w:rFonts w:ascii="Times New Roman" w:hAnsi="Times New Roman" w:cs="Times New Roman"/>
          <w:sz w:val="28"/>
          <w:szCs w:val="28"/>
        </w:rPr>
      </w:pPr>
      <w:r>
        <w:rPr>
          <w:rFonts w:ascii="Times New Roman" w:eastAsia="SymbolMT" w:hAnsi="Times New Roman" w:cs="Times New Roman"/>
          <w:sz w:val="28"/>
          <w:szCs w:val="28"/>
        </w:rPr>
        <w:t>f</w:t>
      </w:r>
      <w:r w:rsidRPr="00237BED">
        <w:rPr>
          <w:rFonts w:ascii="Times New Roman" w:eastAsia="SymbolMT" w:hAnsi="Times New Roman" w:cs="Times New Roman"/>
          <w:sz w:val="28"/>
          <w:szCs w:val="28"/>
        </w:rPr>
        <w:t xml:space="preserve">) </w:t>
      </w:r>
      <w:r w:rsidRPr="00237BED">
        <w:rPr>
          <w:rFonts w:ascii="Times New Roman" w:hAnsi="Times New Roman" w:cs="Times New Roman"/>
          <w:sz w:val="28"/>
          <w:szCs w:val="28"/>
        </w:rPr>
        <w:t>Informações acerca da periodicidade, qualificação da equipe responsável, conteúdo mínimo e nível de detalhamento exigidos pelo órgão fiscalizador para a Revisão Periódica de Segurança de Barragem da barragem investigada.</w:t>
      </w:r>
    </w:p>
    <w:p w:rsidR="00860BF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g</w:t>
      </w:r>
      <w:r w:rsidRPr="00237BED">
        <w:rPr>
          <w:rFonts w:ascii="Times New Roman" w:hAnsi="Times New Roman" w:cs="Times New Roman"/>
          <w:sz w:val="28"/>
          <w:szCs w:val="28"/>
        </w:rPr>
        <w:t>) Informações acerca do cumprimento das obrigações estabelecidas no art. 16 da Lei 12.334/2010 em relação à barragem investigada;</w:t>
      </w:r>
    </w:p>
    <w:p w:rsidR="00860BF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 xml:space="preserve">4.4) Esclarecer se </w:t>
      </w:r>
      <w:r w:rsidRPr="00237BED">
        <w:rPr>
          <w:rFonts w:ascii="Times New Roman" w:hAnsi="Times New Roman" w:cs="Times New Roman"/>
          <w:sz w:val="28"/>
          <w:szCs w:val="28"/>
        </w:rPr>
        <w:t xml:space="preserve">ANEEL tem conhecimento do </w:t>
      </w:r>
      <w:r w:rsidRPr="00237BED">
        <w:rPr>
          <w:rFonts w:ascii="Times New Roman" w:hAnsi="Times New Roman" w:cs="Times New Roman"/>
          <w:i/>
          <w:sz w:val="28"/>
          <w:szCs w:val="28"/>
        </w:rPr>
        <w:t>Plano Experimental de Manejo de Macrófitas</w:t>
      </w:r>
      <w:r w:rsidRPr="00237BED">
        <w:rPr>
          <w:rFonts w:ascii="Times New Roman" w:hAnsi="Times New Roman" w:cs="Times New Roman"/>
          <w:sz w:val="28"/>
          <w:szCs w:val="28"/>
        </w:rPr>
        <w:t>, elaborado pela CPFL Renováveis</w:t>
      </w:r>
      <w:r w:rsidRPr="00091C21">
        <w:rPr>
          <w:rFonts w:ascii="Times New Roman" w:hAnsi="Times New Roman" w:cs="Times New Roman"/>
          <w:sz w:val="28"/>
          <w:szCs w:val="28"/>
        </w:rPr>
        <w:t xml:space="preserve"> (Jayaditya Empreendimentos e Participações Ltda.) e do pedido de autorização que fora dirigido à CETESB para sua implementação, bem como da Recomendação Administrativa nº 11/2018 (Ofício nº 768/2018), expedida por este Núcleo do GAEMA, e da Nota Técnica nº 99/2018/COFIU/SFI (sobretudo o item 13), expedida pela A</w:t>
      </w:r>
      <w:r>
        <w:rPr>
          <w:rFonts w:ascii="Times New Roman" w:hAnsi="Times New Roman" w:cs="Times New Roman"/>
          <w:sz w:val="28"/>
          <w:szCs w:val="28"/>
        </w:rPr>
        <w:t>NA – Agência Nacional de Águas;</w:t>
      </w:r>
    </w:p>
    <w:p w:rsidR="00860BF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 xml:space="preserve">4.5) Informar se a ANEEL </w:t>
      </w:r>
      <w:r w:rsidRPr="00091C21">
        <w:rPr>
          <w:rFonts w:ascii="Times New Roman" w:hAnsi="Times New Roman" w:cs="Times New Roman"/>
          <w:sz w:val="28"/>
          <w:szCs w:val="28"/>
        </w:rPr>
        <w:t xml:space="preserve">fora consultada sobre </w:t>
      </w:r>
      <w:r>
        <w:rPr>
          <w:rFonts w:ascii="Times New Roman" w:hAnsi="Times New Roman" w:cs="Times New Roman"/>
          <w:sz w:val="28"/>
          <w:szCs w:val="28"/>
        </w:rPr>
        <w:t xml:space="preserve">tal </w:t>
      </w:r>
      <w:r w:rsidRPr="00091C21">
        <w:rPr>
          <w:rFonts w:ascii="Times New Roman" w:hAnsi="Times New Roman" w:cs="Times New Roman"/>
          <w:sz w:val="28"/>
          <w:szCs w:val="28"/>
        </w:rPr>
        <w:t xml:space="preserve">plano </w:t>
      </w:r>
      <w:r>
        <w:rPr>
          <w:rFonts w:ascii="Times New Roman" w:hAnsi="Times New Roman" w:cs="Times New Roman"/>
          <w:sz w:val="28"/>
          <w:szCs w:val="28"/>
        </w:rPr>
        <w:t xml:space="preserve">experimental </w:t>
      </w:r>
      <w:r w:rsidRPr="00091C21">
        <w:rPr>
          <w:rFonts w:ascii="Times New Roman" w:hAnsi="Times New Roman" w:cs="Times New Roman"/>
          <w:sz w:val="28"/>
          <w:szCs w:val="28"/>
        </w:rPr>
        <w:t>e sua implementação, seja pelo próprio empreendedor ou pela CETESB ou DAEE</w:t>
      </w:r>
      <w:r>
        <w:rPr>
          <w:rFonts w:ascii="Times New Roman" w:hAnsi="Times New Roman" w:cs="Times New Roman"/>
          <w:sz w:val="28"/>
          <w:szCs w:val="28"/>
        </w:rPr>
        <w:t xml:space="preserve">; </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4.</w:t>
      </w:r>
      <w:r>
        <w:rPr>
          <w:rFonts w:ascii="Times New Roman" w:hAnsi="Times New Roman" w:cs="Times New Roman"/>
          <w:sz w:val="28"/>
          <w:szCs w:val="28"/>
        </w:rPr>
        <w:t>6</w:t>
      </w:r>
      <w:r w:rsidRPr="00091C21">
        <w:rPr>
          <w:rFonts w:ascii="Times New Roman" w:hAnsi="Times New Roman" w:cs="Times New Roman"/>
          <w:sz w:val="28"/>
          <w:szCs w:val="28"/>
        </w:rPr>
        <w:t xml:space="preserve">) </w:t>
      </w:r>
      <w:r>
        <w:rPr>
          <w:rFonts w:ascii="Times New Roman" w:hAnsi="Times New Roman" w:cs="Times New Roman"/>
          <w:sz w:val="28"/>
          <w:szCs w:val="28"/>
        </w:rPr>
        <w:t xml:space="preserve">Esclarecer sobre a </w:t>
      </w:r>
      <w:r w:rsidRPr="00091C21">
        <w:rPr>
          <w:rFonts w:ascii="Times New Roman" w:hAnsi="Times New Roman" w:cs="Times New Roman"/>
          <w:sz w:val="28"/>
          <w:szCs w:val="28"/>
        </w:rPr>
        <w:t>o</w:t>
      </w:r>
      <w:r>
        <w:rPr>
          <w:rFonts w:ascii="Times New Roman" w:hAnsi="Times New Roman" w:cs="Times New Roman"/>
          <w:sz w:val="28"/>
          <w:szCs w:val="28"/>
        </w:rPr>
        <w:t xml:space="preserve">brigatoriedade de análise de tal plano pela </w:t>
      </w:r>
      <w:r w:rsidRPr="00091C21">
        <w:rPr>
          <w:rFonts w:ascii="Times New Roman" w:hAnsi="Times New Roman" w:cs="Times New Roman"/>
          <w:sz w:val="28"/>
          <w:szCs w:val="28"/>
        </w:rPr>
        <w:t>ANEEL</w:t>
      </w:r>
      <w:r>
        <w:rPr>
          <w:rFonts w:ascii="Times New Roman" w:hAnsi="Times New Roman" w:cs="Times New Roman"/>
          <w:sz w:val="28"/>
          <w:szCs w:val="28"/>
        </w:rPr>
        <w:t>, bem como se essa agência</w:t>
      </w:r>
      <w:r w:rsidRPr="00091C21">
        <w:rPr>
          <w:rFonts w:ascii="Times New Roman" w:hAnsi="Times New Roman" w:cs="Times New Roman"/>
          <w:sz w:val="28"/>
          <w:szCs w:val="28"/>
        </w:rPr>
        <w:t xml:space="preserve"> tem alguma consideração a efetuar sobre a autorização para remoção de macrófitas solicitada pela CPFL à CETESB?</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4.</w:t>
      </w:r>
      <w:r w:rsidR="0047247E">
        <w:rPr>
          <w:rFonts w:ascii="Times New Roman" w:hAnsi="Times New Roman" w:cs="Times New Roman"/>
          <w:sz w:val="28"/>
          <w:szCs w:val="28"/>
        </w:rPr>
        <w:t>7</w:t>
      </w:r>
      <w:r w:rsidRPr="00091C21">
        <w:rPr>
          <w:rFonts w:ascii="Times New Roman" w:hAnsi="Times New Roman" w:cs="Times New Roman"/>
          <w:sz w:val="28"/>
          <w:szCs w:val="28"/>
        </w:rPr>
        <w:t>) Envio de eventuais outras considerações, documentos e/ou sugestões entendidas cabíveis.</w:t>
      </w:r>
    </w:p>
    <w:p w:rsidR="00860BF0" w:rsidRPr="00091C21" w:rsidRDefault="00860BF0" w:rsidP="00860BF0">
      <w:pPr>
        <w:spacing w:after="0" w:line="360" w:lineRule="auto"/>
        <w:ind w:firstLine="2127"/>
        <w:jc w:val="both"/>
        <w:rPr>
          <w:rFonts w:ascii="Times New Roman" w:hAnsi="Times New Roman" w:cs="Times New Roman"/>
          <w:sz w:val="28"/>
          <w:szCs w:val="28"/>
        </w:rPr>
      </w:pPr>
    </w:p>
    <w:p w:rsidR="00860BF0" w:rsidRPr="008E4D6F"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b/>
          <w:sz w:val="28"/>
          <w:szCs w:val="28"/>
        </w:rPr>
        <w:lastRenderedPageBreak/>
        <w:t>5</w:t>
      </w:r>
      <w:r w:rsidRPr="00091C21">
        <w:rPr>
          <w:rFonts w:ascii="Times New Roman" w:hAnsi="Times New Roman" w:cs="Times New Roman"/>
          <w:b/>
          <w:sz w:val="28"/>
          <w:szCs w:val="28"/>
        </w:rPr>
        <w:t>) Oficie-se à Diretora-Presidente da Agência Nacional de Água (ANA),</w:t>
      </w:r>
      <w:r w:rsidRPr="00091C21">
        <w:rPr>
          <w:rFonts w:ascii="Times New Roman" w:hAnsi="Times New Roman" w:cs="Times New Roman"/>
          <w:sz w:val="28"/>
          <w:szCs w:val="28"/>
        </w:rPr>
        <w:t xml:space="preserve"> </w:t>
      </w:r>
      <w:r w:rsidRPr="00091C21">
        <w:rPr>
          <w:rFonts w:ascii="Times New Roman" w:eastAsia="+mn-ea" w:hAnsi="Times New Roman" w:cs="Times New Roman"/>
          <w:color w:val="000000"/>
          <w:sz w:val="28"/>
          <w:szCs w:val="28"/>
        </w:rPr>
        <w:t>com cópia da presente portaria, dando conta</w:t>
      </w:r>
      <w:r w:rsidRPr="00091C21">
        <w:rPr>
          <w:rFonts w:ascii="Times New Roman" w:hAnsi="Times New Roman" w:cs="Times New Roman"/>
          <w:color w:val="000000"/>
          <w:sz w:val="28"/>
          <w:szCs w:val="28"/>
        </w:rPr>
        <w:t xml:space="preserve"> da instauração do presente procedimento, para conhecimento, </w:t>
      </w:r>
      <w:r w:rsidRPr="00091C21">
        <w:rPr>
          <w:rFonts w:ascii="Times New Roman" w:hAnsi="Times New Roman" w:cs="Times New Roman"/>
          <w:sz w:val="28"/>
          <w:szCs w:val="28"/>
        </w:rPr>
        <w:t xml:space="preserve">solicitando-lhe, preferencialmente por meio digital, </w:t>
      </w:r>
      <w:r w:rsidRPr="00091C21">
        <w:rPr>
          <w:rFonts w:ascii="Times New Roman" w:hAnsi="Times New Roman" w:cs="Times New Roman"/>
          <w:b/>
          <w:sz w:val="28"/>
          <w:szCs w:val="28"/>
        </w:rPr>
        <w:t>no prazo de dez dias úteis</w:t>
      </w:r>
      <w:r w:rsidRPr="00091C21">
        <w:rPr>
          <w:rFonts w:ascii="Times New Roman" w:hAnsi="Times New Roman" w:cs="Times New Roman"/>
          <w:sz w:val="28"/>
          <w:szCs w:val="28"/>
        </w:rPr>
        <w:t>, os seguintes documentos e/ou informações:</w:t>
      </w:r>
    </w:p>
    <w:p w:rsidR="00860BF0" w:rsidRPr="008E4D6F" w:rsidRDefault="00860BF0" w:rsidP="00860BF0">
      <w:pPr>
        <w:spacing w:after="0" w:line="360" w:lineRule="auto"/>
        <w:ind w:firstLine="2127"/>
        <w:jc w:val="both"/>
        <w:rPr>
          <w:rFonts w:ascii="Times New Roman" w:hAnsi="Times New Roman" w:cs="Times New Roman"/>
          <w:sz w:val="28"/>
          <w:szCs w:val="28"/>
        </w:rPr>
      </w:pPr>
      <w:r w:rsidRPr="008E4D6F">
        <w:rPr>
          <w:rFonts w:ascii="Times New Roman" w:hAnsi="Times New Roman" w:cs="Times New Roman"/>
          <w:sz w:val="28"/>
          <w:szCs w:val="28"/>
        </w:rPr>
        <w:t>a) Informações e documentos que ensejaram a classificação da PCH Americana, em Americana, como de alto risco,</w:t>
      </w:r>
      <w:r>
        <w:rPr>
          <w:rFonts w:ascii="Times New Roman" w:hAnsi="Times New Roman" w:cs="Times New Roman"/>
          <w:sz w:val="28"/>
          <w:szCs w:val="28"/>
        </w:rPr>
        <w:t xml:space="preserve"> bem como </w:t>
      </w:r>
      <w:r w:rsidRPr="008E4D6F">
        <w:rPr>
          <w:rFonts w:ascii="Times New Roman" w:hAnsi="Times New Roman" w:cs="Times New Roman"/>
          <w:sz w:val="28"/>
          <w:szCs w:val="28"/>
        </w:rPr>
        <w:t>de fiscalizações já realizadas na barragem investigada;</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8E4D6F">
        <w:rPr>
          <w:rFonts w:ascii="Times New Roman" w:hAnsi="Times New Roman" w:cs="Times New Roman"/>
          <w:sz w:val="28"/>
          <w:szCs w:val="28"/>
        </w:rPr>
        <w:t xml:space="preserve">b) A classificação é atual ou houve alteração? Em caso </w:t>
      </w:r>
      <w:r w:rsidRPr="00091C21">
        <w:rPr>
          <w:rFonts w:ascii="Times New Roman" w:hAnsi="Times New Roman" w:cs="Times New Roman"/>
          <w:sz w:val="28"/>
          <w:szCs w:val="28"/>
        </w:rPr>
        <w:t>positivo, comprovar, com encaminhamento dos estudos e decisões pertinentes;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 Quais foram as exigências efetuadas pela ANA ao empreendedor, para a regularização da barragem de Americana?</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c-1) Tais exigências foram atendidas? Comprová-las?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c-2) Qual o horizonte de prazo</w:t>
      </w:r>
      <w:r>
        <w:rPr>
          <w:rFonts w:ascii="Times New Roman" w:hAnsi="Times New Roman" w:cs="Times New Roman"/>
          <w:sz w:val="28"/>
          <w:szCs w:val="28"/>
        </w:rPr>
        <w:t xml:space="preserve"> para a adequação da barragem e </w:t>
      </w:r>
      <w:r w:rsidRPr="00091C21">
        <w:rPr>
          <w:rFonts w:ascii="Times New Roman" w:hAnsi="Times New Roman" w:cs="Times New Roman"/>
          <w:sz w:val="28"/>
          <w:szCs w:val="28"/>
        </w:rPr>
        <w:t xml:space="preserve">PCH Americana </w:t>
      </w:r>
      <w:r>
        <w:rPr>
          <w:rFonts w:ascii="Times New Roman" w:hAnsi="Times New Roman" w:cs="Times New Roman"/>
          <w:sz w:val="28"/>
          <w:szCs w:val="28"/>
        </w:rPr>
        <w:t xml:space="preserve">e </w:t>
      </w:r>
      <w:r w:rsidRPr="00091C21">
        <w:rPr>
          <w:rFonts w:ascii="Times New Roman" w:hAnsi="Times New Roman" w:cs="Times New Roman"/>
          <w:sz w:val="28"/>
          <w:szCs w:val="28"/>
        </w:rPr>
        <w:t>para atendimento de todas as exigências legais por parte da ANA? Encaminhar cronograma, se o caso</w:t>
      </w:r>
      <w:r>
        <w:rPr>
          <w:rFonts w:ascii="Times New Roman" w:hAnsi="Times New Roman" w:cs="Times New Roman"/>
          <w:sz w:val="28"/>
          <w:szCs w:val="28"/>
        </w:rPr>
        <w:t>, bem como sobre as medidas necessárias para a emissão da outorga por essa agência</w:t>
      </w:r>
      <w:r w:rsidRPr="00091C21">
        <w:rPr>
          <w:rFonts w:ascii="Times New Roman" w:hAnsi="Times New Roman" w:cs="Times New Roman"/>
          <w:sz w:val="28"/>
          <w:szCs w:val="28"/>
        </w:rPr>
        <w:t>;</w:t>
      </w:r>
    </w:p>
    <w:p w:rsidR="00860BF0" w:rsidRDefault="00860BF0" w:rsidP="00860BF0">
      <w:pPr>
        <w:spacing w:after="0" w:line="360" w:lineRule="auto"/>
        <w:ind w:firstLine="2127"/>
        <w:jc w:val="both"/>
        <w:rPr>
          <w:rFonts w:ascii="Times New Roman" w:hAnsi="Times New Roman" w:cs="Times New Roman"/>
          <w:sz w:val="28"/>
          <w:szCs w:val="28"/>
        </w:rPr>
      </w:pP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Solicite-se, ainda, c</w:t>
      </w:r>
      <w:r w:rsidRPr="00091C21">
        <w:rPr>
          <w:rFonts w:ascii="Times New Roman" w:hAnsi="Times New Roman" w:cs="Times New Roman"/>
          <w:sz w:val="28"/>
          <w:szCs w:val="28"/>
        </w:rPr>
        <w:t>ópias de eventuais manifestações da ANA quanto à solicitação efetuada pela CPFL Renováveis à CETESB, no tocante ao pretendido vertimento das macrófitas da PCH-Americana</w:t>
      </w:r>
      <w:r>
        <w:rPr>
          <w:rFonts w:ascii="Times New Roman" w:hAnsi="Times New Roman" w:cs="Times New Roman"/>
          <w:sz w:val="28"/>
          <w:szCs w:val="28"/>
        </w:rPr>
        <w:t xml:space="preserve"> para a calha do Rio Piracicaba e o e</w:t>
      </w:r>
      <w:r w:rsidRPr="00091C21">
        <w:rPr>
          <w:rFonts w:ascii="Times New Roman" w:hAnsi="Times New Roman" w:cs="Times New Roman"/>
          <w:sz w:val="28"/>
          <w:szCs w:val="28"/>
        </w:rPr>
        <w:t>nvio de eventuais outras considerações, documentos e/ou sugestões entendidas cabíveis.</w:t>
      </w:r>
    </w:p>
    <w:p w:rsidR="00860BF0" w:rsidRPr="00091C21" w:rsidRDefault="00860BF0" w:rsidP="00860BF0">
      <w:pPr>
        <w:spacing w:after="0" w:line="360" w:lineRule="auto"/>
        <w:ind w:firstLine="2127"/>
        <w:jc w:val="both"/>
        <w:rPr>
          <w:rFonts w:ascii="Times New Roman" w:hAnsi="Times New Roman" w:cs="Times New Roman"/>
          <w:sz w:val="28"/>
          <w:szCs w:val="28"/>
        </w:rPr>
      </w:pPr>
    </w:p>
    <w:p w:rsidR="00860BF0" w:rsidRPr="008E4D6F"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b/>
          <w:sz w:val="28"/>
          <w:szCs w:val="28"/>
        </w:rPr>
        <w:t>6</w:t>
      </w:r>
      <w:r w:rsidRPr="00091C21">
        <w:rPr>
          <w:rFonts w:ascii="Times New Roman" w:hAnsi="Times New Roman" w:cs="Times New Roman"/>
          <w:b/>
          <w:sz w:val="28"/>
          <w:szCs w:val="28"/>
        </w:rPr>
        <w:t>)</w:t>
      </w:r>
      <w:r w:rsidRPr="006936AD">
        <w:rPr>
          <w:rFonts w:ascii="Times New Roman" w:hAnsi="Times New Roman" w:cs="Times New Roman"/>
          <w:b/>
          <w:sz w:val="28"/>
          <w:szCs w:val="28"/>
        </w:rPr>
        <w:t xml:space="preserve"> </w:t>
      </w:r>
      <w:r w:rsidRPr="00091C21">
        <w:rPr>
          <w:rFonts w:ascii="Times New Roman" w:hAnsi="Times New Roman" w:cs="Times New Roman"/>
          <w:b/>
          <w:sz w:val="28"/>
          <w:szCs w:val="28"/>
        </w:rPr>
        <w:t xml:space="preserve">Oficie-se </w:t>
      </w:r>
      <w:r>
        <w:rPr>
          <w:rFonts w:ascii="Times New Roman" w:hAnsi="Times New Roman" w:cs="Times New Roman"/>
          <w:b/>
          <w:sz w:val="28"/>
          <w:szCs w:val="28"/>
        </w:rPr>
        <w:t>ao Superintende do Departamento de Águas e Energia Elétrica do Estado de São Paulo (DAEE</w:t>
      </w:r>
      <w:r w:rsidRPr="00091C21">
        <w:rPr>
          <w:rFonts w:ascii="Times New Roman" w:hAnsi="Times New Roman" w:cs="Times New Roman"/>
          <w:b/>
          <w:sz w:val="28"/>
          <w:szCs w:val="28"/>
        </w:rPr>
        <w:t>),</w:t>
      </w:r>
      <w:r w:rsidRPr="00091C21">
        <w:rPr>
          <w:rFonts w:ascii="Times New Roman" w:hAnsi="Times New Roman" w:cs="Times New Roman"/>
          <w:sz w:val="28"/>
          <w:szCs w:val="28"/>
        </w:rPr>
        <w:t xml:space="preserve"> </w:t>
      </w:r>
      <w:r w:rsidRPr="00091C21">
        <w:rPr>
          <w:rFonts w:ascii="Times New Roman" w:eastAsia="+mn-ea" w:hAnsi="Times New Roman" w:cs="Times New Roman"/>
          <w:color w:val="000000"/>
          <w:sz w:val="28"/>
          <w:szCs w:val="28"/>
        </w:rPr>
        <w:t xml:space="preserve">com cópia da presente </w:t>
      </w:r>
      <w:r w:rsidRPr="00091C21">
        <w:rPr>
          <w:rFonts w:ascii="Times New Roman" w:eastAsia="+mn-ea" w:hAnsi="Times New Roman" w:cs="Times New Roman"/>
          <w:color w:val="000000"/>
          <w:sz w:val="28"/>
          <w:szCs w:val="28"/>
        </w:rPr>
        <w:lastRenderedPageBreak/>
        <w:t>portaria, dando conta</w:t>
      </w:r>
      <w:r w:rsidRPr="00091C21">
        <w:rPr>
          <w:rFonts w:ascii="Times New Roman" w:hAnsi="Times New Roman" w:cs="Times New Roman"/>
          <w:color w:val="000000"/>
          <w:sz w:val="28"/>
          <w:szCs w:val="28"/>
        </w:rPr>
        <w:t xml:space="preserve"> da instauração do presente procedimento, para conhecimento, </w:t>
      </w:r>
      <w:r w:rsidRPr="00091C21">
        <w:rPr>
          <w:rFonts w:ascii="Times New Roman" w:hAnsi="Times New Roman" w:cs="Times New Roman"/>
          <w:sz w:val="28"/>
          <w:szCs w:val="28"/>
        </w:rPr>
        <w:t xml:space="preserve">solicitando-lhe, preferencialmente por meio digital, </w:t>
      </w:r>
      <w:r w:rsidRPr="00091C21">
        <w:rPr>
          <w:rFonts w:ascii="Times New Roman" w:hAnsi="Times New Roman" w:cs="Times New Roman"/>
          <w:b/>
          <w:sz w:val="28"/>
          <w:szCs w:val="28"/>
        </w:rPr>
        <w:t>no prazo de dez dias úteis</w:t>
      </w:r>
      <w:r w:rsidRPr="00091C21">
        <w:rPr>
          <w:rFonts w:ascii="Times New Roman" w:hAnsi="Times New Roman" w:cs="Times New Roman"/>
          <w:sz w:val="28"/>
          <w:szCs w:val="28"/>
        </w:rPr>
        <w:t>, os seguintes documentos e/ou informações:</w:t>
      </w:r>
    </w:p>
    <w:p w:rsidR="00860BF0" w:rsidRPr="008E4D6F" w:rsidRDefault="00860BF0" w:rsidP="00860BF0">
      <w:pPr>
        <w:spacing w:after="0" w:line="360" w:lineRule="auto"/>
        <w:ind w:firstLine="2127"/>
        <w:jc w:val="both"/>
        <w:rPr>
          <w:rFonts w:ascii="Times New Roman" w:hAnsi="Times New Roman" w:cs="Times New Roman"/>
          <w:sz w:val="28"/>
          <w:szCs w:val="28"/>
        </w:rPr>
      </w:pPr>
      <w:r w:rsidRPr="008E4D6F">
        <w:rPr>
          <w:rFonts w:ascii="Times New Roman" w:hAnsi="Times New Roman" w:cs="Times New Roman"/>
          <w:sz w:val="28"/>
          <w:szCs w:val="28"/>
        </w:rPr>
        <w:t xml:space="preserve">a) </w:t>
      </w:r>
      <w:r>
        <w:rPr>
          <w:rFonts w:ascii="Times New Roman" w:hAnsi="Times New Roman" w:cs="Times New Roman"/>
          <w:sz w:val="28"/>
          <w:szCs w:val="28"/>
        </w:rPr>
        <w:t>Quais as i</w:t>
      </w:r>
      <w:r w:rsidRPr="008E4D6F">
        <w:rPr>
          <w:rFonts w:ascii="Times New Roman" w:hAnsi="Times New Roman" w:cs="Times New Roman"/>
          <w:sz w:val="28"/>
          <w:szCs w:val="28"/>
        </w:rPr>
        <w:t>nformações e documentos que ensejaram a classificação da PCH Americana, em Americana, como de alto risco</w:t>
      </w:r>
      <w:r>
        <w:rPr>
          <w:rFonts w:ascii="Times New Roman" w:hAnsi="Times New Roman" w:cs="Times New Roman"/>
          <w:sz w:val="28"/>
          <w:szCs w:val="28"/>
        </w:rPr>
        <w:t xml:space="preserve">? Esclarecer, com o envio dos documentos pertinentes, bem como </w:t>
      </w:r>
      <w:r w:rsidRPr="008E4D6F">
        <w:rPr>
          <w:rFonts w:ascii="Times New Roman" w:hAnsi="Times New Roman" w:cs="Times New Roman"/>
          <w:sz w:val="28"/>
          <w:szCs w:val="28"/>
        </w:rPr>
        <w:t>de fiscalizações já realizadas na barragem investigada;</w:t>
      </w:r>
    </w:p>
    <w:p w:rsidR="00860BF0" w:rsidRPr="00091C21" w:rsidRDefault="00860BF0" w:rsidP="00860BF0">
      <w:pPr>
        <w:spacing w:after="0" w:line="360" w:lineRule="auto"/>
        <w:ind w:firstLine="2268"/>
        <w:jc w:val="both"/>
        <w:rPr>
          <w:rFonts w:ascii="Times New Roman" w:hAnsi="Times New Roman" w:cs="Times New Roman"/>
          <w:sz w:val="28"/>
          <w:szCs w:val="28"/>
        </w:rPr>
      </w:pPr>
      <w:r w:rsidRPr="008E4D6F">
        <w:rPr>
          <w:rFonts w:ascii="Times New Roman" w:hAnsi="Times New Roman" w:cs="Times New Roman"/>
          <w:sz w:val="28"/>
          <w:szCs w:val="28"/>
        </w:rPr>
        <w:t xml:space="preserve">b) A classificação é atual ou houve alteração? Em caso </w:t>
      </w:r>
      <w:r w:rsidRPr="00091C21">
        <w:rPr>
          <w:rFonts w:ascii="Times New Roman" w:hAnsi="Times New Roman" w:cs="Times New Roman"/>
          <w:sz w:val="28"/>
          <w:szCs w:val="28"/>
        </w:rPr>
        <w:t>positivo, comprovar, com encaminhamento dos estudos e decisões pertinentes;</w:t>
      </w:r>
    </w:p>
    <w:p w:rsidR="00860BF0" w:rsidRDefault="00860BF0" w:rsidP="00860BF0">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c) Tendo em vista que visando a implementação  da  Lei  nº  12.334/2010  no  Estado de São Paulo, o DAEE contratou a empresa  “Hidrostudio  Engenharia”</w:t>
      </w:r>
      <w:r w:rsidRPr="00091C21">
        <w:rPr>
          <w:rStyle w:val="Refdenotaderodap"/>
          <w:rFonts w:ascii="Times New Roman" w:hAnsi="Times New Roman" w:cs="Times New Roman"/>
          <w:sz w:val="28"/>
          <w:szCs w:val="28"/>
        </w:rPr>
        <w:footnoteReference w:id="8"/>
      </w:r>
      <w:r w:rsidRPr="00091C21">
        <w:rPr>
          <w:rFonts w:ascii="Times New Roman" w:hAnsi="Times New Roman" w:cs="Times New Roman"/>
          <w:sz w:val="28"/>
          <w:szCs w:val="28"/>
        </w:rPr>
        <w:t xml:space="preserve">,  como o objetivo de </w:t>
      </w:r>
      <w:r w:rsidRPr="00091C21">
        <w:rPr>
          <w:rFonts w:ascii="Times New Roman" w:hAnsi="Times New Roman" w:cs="Times New Roman"/>
          <w:i/>
          <w:sz w:val="28"/>
          <w:szCs w:val="28"/>
        </w:rPr>
        <w:t>“prestação de serviços de engenharia consultiva  com vistas a adequar a base de dados sobre as  barragens,  efetuar  levantamentos  em  campo,  desenvolver inventário das informações e treinar técnicos  no  âmbito  de  um  plano  de  segurança  de  barragem,  com  término  dos  trabalhos  previsto para 08/06/2018</w:t>
      </w:r>
      <w:r w:rsidRPr="00091C21">
        <w:rPr>
          <w:rFonts w:ascii="Times New Roman" w:hAnsi="Times New Roman" w:cs="Times New Roman"/>
          <w:sz w:val="28"/>
          <w:szCs w:val="28"/>
        </w:rPr>
        <w:t>”, encaminhar relatório e documentos do presente trabalho, no tocante à Represa de Salto Grande</w:t>
      </w:r>
      <w:r>
        <w:rPr>
          <w:rFonts w:ascii="Times New Roman" w:hAnsi="Times New Roman" w:cs="Times New Roman"/>
          <w:sz w:val="28"/>
          <w:szCs w:val="28"/>
        </w:rPr>
        <w:t xml:space="preserve"> - PCH</w:t>
      </w:r>
      <w:r w:rsidRPr="00091C21">
        <w:rPr>
          <w:rFonts w:ascii="Times New Roman" w:hAnsi="Times New Roman" w:cs="Times New Roman"/>
          <w:sz w:val="28"/>
          <w:szCs w:val="28"/>
        </w:rPr>
        <w:t xml:space="preserve"> Americana</w:t>
      </w:r>
    </w:p>
    <w:p w:rsidR="00860BF0" w:rsidRPr="00091C21" w:rsidRDefault="00860BF0" w:rsidP="00860BF0">
      <w:pPr>
        <w:spacing w:after="0" w:line="360" w:lineRule="auto"/>
        <w:ind w:firstLine="2268"/>
        <w:jc w:val="both"/>
        <w:rPr>
          <w:rFonts w:ascii="Times New Roman" w:hAnsi="Times New Roman" w:cs="Times New Roman"/>
          <w:sz w:val="28"/>
          <w:szCs w:val="28"/>
        </w:rPr>
      </w:pPr>
      <w:r>
        <w:rPr>
          <w:rFonts w:ascii="Times New Roman" w:hAnsi="Times New Roman" w:cs="Times New Roman"/>
          <w:sz w:val="28"/>
          <w:szCs w:val="28"/>
        </w:rPr>
        <w:t xml:space="preserve">d) </w:t>
      </w:r>
      <w:r w:rsidRPr="00091C21">
        <w:rPr>
          <w:rFonts w:ascii="Times New Roman" w:hAnsi="Times New Roman" w:cs="Times New Roman"/>
          <w:sz w:val="28"/>
          <w:szCs w:val="28"/>
        </w:rPr>
        <w:t xml:space="preserve">Quais foram </w:t>
      </w:r>
      <w:r>
        <w:rPr>
          <w:rFonts w:ascii="Times New Roman" w:hAnsi="Times New Roman" w:cs="Times New Roman"/>
          <w:sz w:val="28"/>
          <w:szCs w:val="28"/>
        </w:rPr>
        <w:t>as exigências efetuadas pelo DAEE</w:t>
      </w:r>
      <w:r w:rsidRPr="00091C21">
        <w:rPr>
          <w:rFonts w:ascii="Times New Roman" w:hAnsi="Times New Roman" w:cs="Times New Roman"/>
          <w:sz w:val="28"/>
          <w:szCs w:val="28"/>
        </w:rPr>
        <w:t xml:space="preserve"> ao empreendedor, para a regularização da barragem de Americana</w:t>
      </w:r>
      <w:r>
        <w:rPr>
          <w:rFonts w:ascii="Times New Roman" w:hAnsi="Times New Roman" w:cs="Times New Roman"/>
          <w:sz w:val="28"/>
          <w:szCs w:val="28"/>
        </w:rPr>
        <w:t>, no tocante à outorga</w:t>
      </w:r>
      <w:r w:rsidRPr="00091C21">
        <w:rPr>
          <w:rFonts w:ascii="Times New Roman" w:hAnsi="Times New Roman" w:cs="Times New Roman"/>
          <w:sz w:val="28"/>
          <w:szCs w:val="28"/>
        </w:rPr>
        <w:t>?</w:t>
      </w:r>
      <w:r>
        <w:rPr>
          <w:rFonts w:ascii="Times New Roman" w:hAnsi="Times New Roman" w:cs="Times New Roman"/>
          <w:sz w:val="28"/>
          <w:szCs w:val="28"/>
        </w:rPr>
        <w:t xml:space="preserve"> </w:t>
      </w:r>
      <w:r w:rsidRPr="00091C21">
        <w:rPr>
          <w:rFonts w:ascii="Times New Roman" w:hAnsi="Times New Roman" w:cs="Times New Roman"/>
          <w:sz w:val="28"/>
          <w:szCs w:val="28"/>
        </w:rPr>
        <w:t>Tais exigência</w:t>
      </w:r>
      <w:r>
        <w:rPr>
          <w:rFonts w:ascii="Times New Roman" w:hAnsi="Times New Roman" w:cs="Times New Roman"/>
          <w:sz w:val="28"/>
          <w:szCs w:val="28"/>
        </w:rPr>
        <w:t>s foram atendidas? Comprová-las;</w:t>
      </w:r>
    </w:p>
    <w:p w:rsidR="00860BF0" w:rsidRDefault="00860BF0" w:rsidP="00860BF0">
      <w:pPr>
        <w:spacing w:after="0" w:line="360" w:lineRule="auto"/>
        <w:ind w:firstLine="2268"/>
        <w:jc w:val="both"/>
        <w:rPr>
          <w:rFonts w:ascii="Times New Roman" w:hAnsi="Times New Roman" w:cs="Times New Roman"/>
          <w:sz w:val="28"/>
          <w:szCs w:val="28"/>
        </w:rPr>
      </w:pPr>
      <w:r>
        <w:rPr>
          <w:rFonts w:ascii="Times New Roman" w:hAnsi="Times New Roman" w:cs="Times New Roman"/>
          <w:sz w:val="28"/>
          <w:szCs w:val="28"/>
        </w:rPr>
        <w:t>e</w:t>
      </w:r>
      <w:r w:rsidRPr="00091C21">
        <w:rPr>
          <w:rFonts w:ascii="Times New Roman" w:hAnsi="Times New Roman" w:cs="Times New Roman"/>
          <w:sz w:val="28"/>
          <w:szCs w:val="28"/>
        </w:rPr>
        <w:t>) Qual o horizonte de prazo</w:t>
      </w:r>
      <w:r>
        <w:rPr>
          <w:rFonts w:ascii="Times New Roman" w:hAnsi="Times New Roman" w:cs="Times New Roman"/>
          <w:sz w:val="28"/>
          <w:szCs w:val="28"/>
        </w:rPr>
        <w:t xml:space="preserve"> para a adequação da barragem e das operações da </w:t>
      </w:r>
      <w:r w:rsidRPr="00091C21">
        <w:rPr>
          <w:rFonts w:ascii="Times New Roman" w:hAnsi="Times New Roman" w:cs="Times New Roman"/>
          <w:sz w:val="28"/>
          <w:szCs w:val="28"/>
        </w:rPr>
        <w:t>PCH Americana? Encaminhar cronograma, se o caso</w:t>
      </w:r>
      <w:r>
        <w:rPr>
          <w:rFonts w:ascii="Times New Roman" w:hAnsi="Times New Roman" w:cs="Times New Roman"/>
          <w:sz w:val="28"/>
          <w:szCs w:val="28"/>
        </w:rPr>
        <w:t>, bem como sobre as medidas necessárias para a emissão da outorga</w:t>
      </w:r>
      <w:r w:rsidRPr="00091C21">
        <w:rPr>
          <w:rFonts w:ascii="Times New Roman" w:hAnsi="Times New Roman" w:cs="Times New Roman"/>
          <w:sz w:val="28"/>
          <w:szCs w:val="28"/>
        </w:rPr>
        <w:t>;</w:t>
      </w:r>
    </w:p>
    <w:p w:rsidR="00860BF0" w:rsidRPr="002F271B" w:rsidRDefault="00860BF0" w:rsidP="00860BF0">
      <w:pPr>
        <w:autoSpaceDE w:val="0"/>
        <w:autoSpaceDN w:val="0"/>
        <w:adjustRightInd w:val="0"/>
        <w:spacing w:after="0" w:line="360" w:lineRule="auto"/>
        <w:ind w:firstLine="2268"/>
        <w:jc w:val="both"/>
        <w:rPr>
          <w:rFonts w:ascii="Times New Roman" w:hAnsi="Times New Roman" w:cs="Times New Roman"/>
          <w:sz w:val="28"/>
          <w:szCs w:val="28"/>
        </w:rPr>
      </w:pPr>
      <w:r>
        <w:rPr>
          <w:rFonts w:ascii="Times New Roman" w:hAnsi="Times New Roman" w:cs="Times New Roman"/>
          <w:sz w:val="28"/>
          <w:szCs w:val="28"/>
        </w:rPr>
        <w:lastRenderedPageBreak/>
        <w:t>d) Quais as condicionantes que serão exigidas a fim de assegurar a liberação da</w:t>
      </w:r>
      <w:r w:rsidRPr="00A245FF">
        <w:rPr>
          <w:rFonts w:ascii="Times New Roman" w:hAnsi="Times New Roman" w:cs="Times New Roman"/>
          <w:sz w:val="28"/>
          <w:szCs w:val="28"/>
        </w:rPr>
        <w:t xml:space="preserve"> vazão defluente </w:t>
      </w:r>
      <w:r>
        <w:rPr>
          <w:rFonts w:ascii="Times New Roman" w:hAnsi="Times New Roman" w:cs="Times New Roman"/>
          <w:sz w:val="28"/>
          <w:szCs w:val="28"/>
        </w:rPr>
        <w:t>necessária, de forma a não comprometer, com oscilações significativas, os usuários a jusante, em especial o Município de Piracicaba, bem como para preservação dos ecossistemas aquáticos?</w:t>
      </w:r>
      <w:r w:rsidRPr="002F27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e) Quais os pontos de monitoramento exigidos do empreendedor para controle da vazão descarregada? A rede telemétrica será automática, com transmissão em tempo real, para a Sala de Situação PCJ? Esclarecer</w:t>
      </w:r>
    </w:p>
    <w:p w:rsidR="00860BF0" w:rsidRDefault="00860BF0" w:rsidP="00860BF0">
      <w:pPr>
        <w:spacing w:after="0" w:line="360" w:lineRule="auto"/>
        <w:ind w:firstLine="2127"/>
        <w:jc w:val="both"/>
        <w:rPr>
          <w:rFonts w:ascii="Times New Roman" w:hAnsi="Times New Roman" w:cs="Times New Roman"/>
          <w:sz w:val="28"/>
          <w:szCs w:val="28"/>
        </w:rPr>
      </w:pP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Solicite-se, ainda, c</w:t>
      </w:r>
      <w:r w:rsidRPr="00091C21">
        <w:rPr>
          <w:rFonts w:ascii="Times New Roman" w:hAnsi="Times New Roman" w:cs="Times New Roman"/>
          <w:sz w:val="28"/>
          <w:szCs w:val="28"/>
        </w:rPr>
        <w:t>ópias de eventuais manifestações d</w:t>
      </w:r>
      <w:r>
        <w:rPr>
          <w:rFonts w:ascii="Times New Roman" w:hAnsi="Times New Roman" w:cs="Times New Roman"/>
          <w:sz w:val="28"/>
          <w:szCs w:val="28"/>
        </w:rPr>
        <w:t xml:space="preserve">o </w:t>
      </w:r>
      <w:r w:rsidRPr="00091C21">
        <w:rPr>
          <w:rFonts w:ascii="Times New Roman" w:hAnsi="Times New Roman" w:cs="Times New Roman"/>
          <w:sz w:val="28"/>
          <w:szCs w:val="28"/>
        </w:rPr>
        <w:t xml:space="preserve"> </w:t>
      </w:r>
      <w:r>
        <w:rPr>
          <w:rFonts w:ascii="Times New Roman" w:hAnsi="Times New Roman" w:cs="Times New Roman"/>
          <w:sz w:val="28"/>
          <w:szCs w:val="28"/>
        </w:rPr>
        <w:t xml:space="preserve"> DAEE </w:t>
      </w:r>
      <w:r w:rsidRPr="00091C21">
        <w:rPr>
          <w:rFonts w:ascii="Times New Roman" w:hAnsi="Times New Roman" w:cs="Times New Roman"/>
          <w:sz w:val="28"/>
          <w:szCs w:val="28"/>
        </w:rPr>
        <w:t>quanto à solicitação efetuada pela CPFL Renováveis à CETESB, no tocante ao pretendido vertimento das macrófitas da PCH-Americana</w:t>
      </w:r>
      <w:r>
        <w:rPr>
          <w:rFonts w:ascii="Times New Roman" w:hAnsi="Times New Roman" w:cs="Times New Roman"/>
          <w:sz w:val="28"/>
          <w:szCs w:val="28"/>
        </w:rPr>
        <w:t xml:space="preserve"> para a calha do Rio Piracicaba e o e</w:t>
      </w:r>
      <w:r w:rsidRPr="00091C21">
        <w:rPr>
          <w:rFonts w:ascii="Times New Roman" w:hAnsi="Times New Roman" w:cs="Times New Roman"/>
          <w:sz w:val="28"/>
          <w:szCs w:val="28"/>
        </w:rPr>
        <w:t>nvio de eventuais outras considerações, documentos e/ou sugestões entendidas cabíveis.</w:t>
      </w:r>
    </w:p>
    <w:p w:rsidR="00860BF0" w:rsidRDefault="00860BF0" w:rsidP="00860BF0">
      <w:pPr>
        <w:spacing w:after="0" w:line="360" w:lineRule="auto"/>
        <w:ind w:firstLine="2127"/>
        <w:jc w:val="both"/>
        <w:rPr>
          <w:rFonts w:ascii="Times New Roman" w:hAnsi="Times New Roman" w:cs="Times New Roman"/>
          <w:b/>
          <w:sz w:val="28"/>
          <w:szCs w:val="28"/>
        </w:rPr>
      </w:pPr>
    </w:p>
    <w:p w:rsidR="00860BF0" w:rsidRPr="00091C21" w:rsidRDefault="00860BF0" w:rsidP="00860BF0">
      <w:pPr>
        <w:spacing w:after="0" w:line="360" w:lineRule="auto"/>
        <w:ind w:firstLine="2127"/>
        <w:jc w:val="both"/>
        <w:rPr>
          <w:rFonts w:ascii="Times New Roman" w:hAnsi="Times New Roman" w:cs="Times New Roman"/>
          <w:sz w:val="28"/>
          <w:szCs w:val="28"/>
        </w:rPr>
      </w:pPr>
      <w:r w:rsidRPr="006936AD">
        <w:rPr>
          <w:rFonts w:ascii="Times New Roman" w:hAnsi="Times New Roman" w:cs="Times New Roman"/>
          <w:b/>
          <w:sz w:val="28"/>
          <w:szCs w:val="28"/>
        </w:rPr>
        <w:t>7)</w:t>
      </w:r>
      <w:r w:rsidRPr="00091C21">
        <w:rPr>
          <w:rFonts w:ascii="Times New Roman" w:hAnsi="Times New Roman" w:cs="Times New Roman"/>
          <w:sz w:val="28"/>
          <w:szCs w:val="28"/>
        </w:rPr>
        <w:t xml:space="preserve"> </w:t>
      </w:r>
      <w:r w:rsidRPr="00091C21">
        <w:rPr>
          <w:rFonts w:ascii="Times New Roman" w:hAnsi="Times New Roman" w:cs="Times New Roman"/>
          <w:b/>
          <w:sz w:val="28"/>
          <w:szCs w:val="28"/>
        </w:rPr>
        <w:t>Oficie-se à Presidente da CETESB</w:t>
      </w:r>
      <w:r w:rsidRPr="00091C21">
        <w:rPr>
          <w:rFonts w:ascii="Times New Roman" w:hAnsi="Times New Roman" w:cs="Times New Roman"/>
          <w:sz w:val="28"/>
          <w:szCs w:val="28"/>
        </w:rPr>
        <w:t xml:space="preserve"> (copiar ofício à Agência de Americana), </w:t>
      </w:r>
      <w:r>
        <w:rPr>
          <w:rFonts w:ascii="Times New Roman" w:eastAsia="+mn-ea" w:hAnsi="Times New Roman" w:cs="Times New Roman"/>
          <w:color w:val="000000"/>
          <w:sz w:val="28"/>
          <w:szCs w:val="28"/>
        </w:rPr>
        <w:t>com cópia da presente portaria</w:t>
      </w:r>
      <w:r w:rsidRPr="001B1993">
        <w:rPr>
          <w:rFonts w:ascii="Times New Roman" w:eastAsia="+mn-ea" w:hAnsi="Times New Roman" w:cs="Times New Roman"/>
          <w:color w:val="000000"/>
          <w:sz w:val="28"/>
          <w:szCs w:val="28"/>
        </w:rPr>
        <w:t xml:space="preserve"> </w:t>
      </w:r>
      <w:r>
        <w:rPr>
          <w:rFonts w:ascii="Times New Roman" w:eastAsia="+mn-ea" w:hAnsi="Times New Roman" w:cs="Times New Roman"/>
          <w:color w:val="000000"/>
          <w:sz w:val="28"/>
          <w:szCs w:val="28"/>
        </w:rPr>
        <w:t>e de fls. 4.400,</w:t>
      </w:r>
      <w:r w:rsidRPr="00091C21">
        <w:rPr>
          <w:rFonts w:ascii="Times New Roman" w:eastAsia="+mn-ea" w:hAnsi="Times New Roman" w:cs="Times New Roman"/>
          <w:color w:val="000000"/>
          <w:sz w:val="28"/>
          <w:szCs w:val="28"/>
        </w:rPr>
        <w:t xml:space="preserve"> dando conta</w:t>
      </w:r>
      <w:r w:rsidRPr="00091C21">
        <w:rPr>
          <w:rFonts w:ascii="Times New Roman" w:hAnsi="Times New Roman" w:cs="Times New Roman"/>
          <w:color w:val="000000"/>
          <w:sz w:val="28"/>
          <w:szCs w:val="28"/>
        </w:rPr>
        <w:t xml:space="preserve"> da instauração do presente procedimento, para conhecimento, </w:t>
      </w:r>
      <w:r w:rsidRPr="00091C21">
        <w:rPr>
          <w:rFonts w:ascii="Times New Roman" w:hAnsi="Times New Roman" w:cs="Times New Roman"/>
          <w:sz w:val="28"/>
          <w:szCs w:val="28"/>
        </w:rPr>
        <w:t xml:space="preserve">solicitando-lhes, preferencialmente por meio digital, no </w:t>
      </w:r>
      <w:r w:rsidRPr="00091C21">
        <w:rPr>
          <w:rFonts w:ascii="Times New Roman" w:hAnsi="Times New Roman" w:cs="Times New Roman"/>
          <w:b/>
          <w:sz w:val="28"/>
          <w:szCs w:val="28"/>
        </w:rPr>
        <w:t xml:space="preserve">prazo de 10 dias úteis, </w:t>
      </w:r>
      <w:r w:rsidRPr="00091C21">
        <w:rPr>
          <w:rFonts w:ascii="Times New Roman" w:hAnsi="Times New Roman" w:cs="Times New Roman"/>
          <w:sz w:val="28"/>
          <w:szCs w:val="28"/>
        </w:rPr>
        <w:t>os seguintes documentos e/ou informações: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b/>
          <w:sz w:val="28"/>
          <w:szCs w:val="28"/>
        </w:rPr>
        <w:t xml:space="preserve">a) </w:t>
      </w:r>
      <w:r>
        <w:rPr>
          <w:rFonts w:ascii="Times New Roman" w:hAnsi="Times New Roman" w:cs="Times New Roman"/>
          <w:sz w:val="28"/>
          <w:szCs w:val="28"/>
        </w:rPr>
        <w:t>I</w:t>
      </w:r>
      <w:r w:rsidRPr="00091C21">
        <w:rPr>
          <w:rFonts w:ascii="Times New Roman" w:hAnsi="Times New Roman" w:cs="Times New Roman"/>
          <w:sz w:val="28"/>
          <w:szCs w:val="28"/>
        </w:rPr>
        <w:t>nformações atualizadas acerca da análise da autorização formulada pela CPFL Renováveis, bem como em relação ao atendimento da Recomendação Administrativa nº 11/2018, expedida por este Núcleo do GAEMA PCJ e enviada</w:t>
      </w:r>
      <w:r>
        <w:rPr>
          <w:rFonts w:ascii="Times New Roman" w:hAnsi="Times New Roman" w:cs="Times New Roman"/>
          <w:sz w:val="28"/>
          <w:szCs w:val="28"/>
        </w:rPr>
        <w:t xml:space="preserve"> por meio do Ofício nº 768/2018</w:t>
      </w:r>
      <w:r w:rsidRPr="00091C21">
        <w:rPr>
          <w:rFonts w:ascii="Times New Roman" w:hAnsi="Times New Roman" w:cs="Times New Roman"/>
          <w:sz w:val="28"/>
          <w:szCs w:val="28"/>
        </w:rPr>
        <w:t>, quanto ao pretendido vertimento das macrófitas da represa para o Rio Piracicaba;</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957411">
        <w:rPr>
          <w:rFonts w:ascii="Times New Roman" w:hAnsi="Times New Roman" w:cs="Times New Roman"/>
          <w:b/>
          <w:sz w:val="28"/>
          <w:szCs w:val="28"/>
        </w:rPr>
        <w:lastRenderedPageBreak/>
        <w:t>b)</w:t>
      </w:r>
      <w:r w:rsidRPr="00091C21">
        <w:rPr>
          <w:rFonts w:ascii="Times New Roman" w:hAnsi="Times New Roman" w:cs="Times New Roman"/>
          <w:sz w:val="28"/>
          <w:szCs w:val="28"/>
        </w:rPr>
        <w:t xml:space="preserve"> Quais foram as exigências efetuadas ao empreendedor, para a regularização ambiental (licenciamento) da barragem de Americana, a fim de possibilitar a análise de vertimento emergencial das macrófitas?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w:t>
      </w:r>
      <w:r>
        <w:rPr>
          <w:rFonts w:ascii="Times New Roman" w:hAnsi="Times New Roman" w:cs="Times New Roman"/>
          <w:sz w:val="28"/>
          <w:szCs w:val="28"/>
        </w:rPr>
        <w:t>-</w:t>
      </w:r>
      <w:r w:rsidRPr="00091C21">
        <w:rPr>
          <w:rFonts w:ascii="Times New Roman" w:hAnsi="Times New Roman" w:cs="Times New Roman"/>
          <w:sz w:val="28"/>
          <w:szCs w:val="28"/>
        </w:rPr>
        <w:t>1) Tais exigências foram atendidas? Comprová-las?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b-2) Quais foram as manifestações da ANA e do DAEE a respeito do pretendido vertimento das macrófitas? Encaminhar cópias</w:t>
      </w:r>
      <w:r>
        <w:rPr>
          <w:rFonts w:ascii="Times New Roman" w:hAnsi="Times New Roman" w:cs="Times New Roman"/>
          <w:sz w:val="28"/>
          <w:szCs w:val="28"/>
        </w:rPr>
        <w:t xml:space="preserve"> e informar se tais posicionamento foram acatados, justificando a decisão;</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b-3) Encaminhar cópias das manifestações técnicas da CETESB, as quais poderão servir de embasamento quanto à decisão sobre o pedido de autorização do vertimento das macrófitas;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 xml:space="preserve">b-4) Em qual fase está a regularização do licenciamento ambiental da Represa de Salto Grande? </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b-5) As recomendações do Ministério Público para o não vertimento das macrófitas, com sua remoção mecânica, serão ou não atendidas (Recomendação Administrativa nº 11/2018 - Ofício nº 768/2018)? Justificar a posição em relação a cada uma delas;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b-6) Quais as razões do atraso na conclusão do licenciamento, tendo em vista que o pedido tramita desde 2.01</w:t>
      </w:r>
      <w:r>
        <w:rPr>
          <w:rFonts w:ascii="Times New Roman" w:hAnsi="Times New Roman" w:cs="Times New Roman"/>
          <w:sz w:val="28"/>
          <w:szCs w:val="28"/>
        </w:rPr>
        <w:t>6, com solicitação de providências em 2.013</w:t>
      </w:r>
      <w:r w:rsidRPr="00091C21">
        <w:rPr>
          <w:rFonts w:ascii="Times New Roman" w:hAnsi="Times New Roman" w:cs="Times New Roman"/>
          <w:sz w:val="28"/>
          <w:szCs w:val="28"/>
        </w:rPr>
        <w:t>?</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b-7) Qual o horizonte de prazo para a decisão sobre o pedido de autorização do vertimento das macrófitas?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c) Qual o horizonte de prazo para a adequação d</w:t>
      </w:r>
      <w:r>
        <w:rPr>
          <w:rFonts w:ascii="Times New Roman" w:hAnsi="Times New Roman" w:cs="Times New Roman"/>
          <w:sz w:val="28"/>
          <w:szCs w:val="28"/>
        </w:rPr>
        <w:t xml:space="preserve">a barragem de (PCH </w:t>
      </w:r>
      <w:r w:rsidRPr="00091C21">
        <w:rPr>
          <w:rFonts w:ascii="Times New Roman" w:hAnsi="Times New Roman" w:cs="Times New Roman"/>
          <w:sz w:val="28"/>
          <w:szCs w:val="28"/>
        </w:rPr>
        <w:t>Americana</w:t>
      </w:r>
      <w:r>
        <w:rPr>
          <w:rFonts w:ascii="Times New Roman" w:hAnsi="Times New Roman" w:cs="Times New Roman"/>
          <w:sz w:val="28"/>
          <w:szCs w:val="28"/>
        </w:rPr>
        <w:t xml:space="preserve"> e Barramento Salto Grande</w:t>
      </w:r>
      <w:r w:rsidRPr="00091C21">
        <w:rPr>
          <w:rFonts w:ascii="Times New Roman" w:hAnsi="Times New Roman" w:cs="Times New Roman"/>
          <w:sz w:val="28"/>
          <w:szCs w:val="28"/>
        </w:rPr>
        <w:t>) para atendimento de todas as exigências legais, no âmbito do licenciamento ambiental?</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lastRenderedPageBreak/>
        <w:t xml:space="preserve">d) Informações e documentos relativos às providências que foram e/ou serão tomadas pela CETESB, no tocante à </w:t>
      </w:r>
      <w:r>
        <w:rPr>
          <w:rFonts w:ascii="Times New Roman" w:hAnsi="Times New Roman" w:cs="Times New Roman"/>
          <w:sz w:val="28"/>
          <w:szCs w:val="28"/>
        </w:rPr>
        <w:t>S</w:t>
      </w:r>
      <w:r w:rsidRPr="00091C21">
        <w:rPr>
          <w:rFonts w:ascii="Times New Roman" w:hAnsi="Times New Roman" w:cs="Times New Roman"/>
          <w:sz w:val="28"/>
          <w:szCs w:val="28"/>
        </w:rPr>
        <w:t>egurança da Barragem d</w:t>
      </w:r>
      <w:r>
        <w:rPr>
          <w:rFonts w:ascii="Times New Roman" w:hAnsi="Times New Roman" w:cs="Times New Roman"/>
          <w:sz w:val="28"/>
          <w:szCs w:val="28"/>
        </w:rPr>
        <w:t>a Represa d</w:t>
      </w:r>
      <w:r w:rsidRPr="00091C21">
        <w:rPr>
          <w:rFonts w:ascii="Times New Roman" w:hAnsi="Times New Roman" w:cs="Times New Roman"/>
          <w:sz w:val="28"/>
          <w:szCs w:val="28"/>
        </w:rPr>
        <w:t>e Salto Grande em Americana;</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d-1) Foram ou serão adotadas parte das providências previstas na Decisão de Diretoria 279/201/C, de 18/11/15, que disciplina as barragens de rejeitos industriais e minerários, ou normativa específica para reservatórios hídricos destinados à abastecimento público e/ou geração de energia? Justificar</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d-2) Houve revisão e ampliação da Decisão de Di</w:t>
      </w:r>
      <w:r>
        <w:rPr>
          <w:rFonts w:ascii="Times New Roman" w:hAnsi="Times New Roman" w:cs="Times New Roman"/>
          <w:sz w:val="28"/>
          <w:szCs w:val="28"/>
        </w:rPr>
        <w:t xml:space="preserve">retoria 279/201/C, de 18/11/15? </w:t>
      </w:r>
      <w:r w:rsidRPr="00091C21">
        <w:rPr>
          <w:rFonts w:ascii="Times New Roman" w:hAnsi="Times New Roman" w:cs="Times New Roman"/>
          <w:sz w:val="28"/>
          <w:szCs w:val="28"/>
        </w:rPr>
        <w:t>Parte desta revisão foi, será ou poderá ser aplicada à PCH Americana? Justificar e, se o caso, especificar quais;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d-3) As questões da segurança da Barragem da PCH Americana estão sendo ou serão tratadas no âmbito da regularização do licenciamento ambiental (vide capítulo 2.3 da Decisão de Diretoria 279/201/C, de 18/11/15 e/ou demais normas pertinentes, em face do disposto no art. 5º da Resolução CONAMA 467/2015)? Encaminhar cronograma, se o caso;</w:t>
      </w: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d-4) Qual o amparo legal à</w:t>
      </w:r>
      <w:r w:rsidRPr="00091C21">
        <w:rPr>
          <w:rFonts w:ascii="Times New Roman" w:hAnsi="Times New Roman" w:cs="Times New Roman"/>
          <w:sz w:val="28"/>
          <w:szCs w:val="28"/>
        </w:rPr>
        <w:t>s estratégias adotadas quanto a tal assunto?</w:t>
      </w:r>
    </w:p>
    <w:p w:rsidR="00860BF0" w:rsidRPr="00F95D90"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e)</w:t>
      </w:r>
      <w:r w:rsidRPr="00D61591">
        <w:rPr>
          <w:rFonts w:ascii="Times New Roman" w:hAnsi="Times New Roman" w:cs="Times New Roman"/>
          <w:sz w:val="28"/>
          <w:szCs w:val="28"/>
        </w:rPr>
        <w:t xml:space="preserve"> </w:t>
      </w:r>
      <w:r w:rsidRPr="00F95D90">
        <w:rPr>
          <w:rFonts w:ascii="Times New Roman" w:hAnsi="Times New Roman" w:cs="Times New Roman"/>
          <w:sz w:val="28"/>
          <w:szCs w:val="28"/>
        </w:rPr>
        <w:t xml:space="preserve">A </w:t>
      </w:r>
      <w:r>
        <w:rPr>
          <w:rFonts w:ascii="Times New Roman" w:hAnsi="Times New Roman" w:cs="Times New Roman"/>
          <w:sz w:val="28"/>
          <w:szCs w:val="28"/>
        </w:rPr>
        <w:t>CETESB</w:t>
      </w:r>
      <w:r w:rsidRPr="00F95D90">
        <w:rPr>
          <w:rFonts w:ascii="Times New Roman" w:hAnsi="Times New Roman" w:cs="Times New Roman"/>
          <w:sz w:val="28"/>
          <w:szCs w:val="28"/>
        </w:rPr>
        <w:t xml:space="preserve"> tem alguma informação técnica, notícias e/ou documentos, no sentido de que a presença de macrófitas e/ou capim “brachiaria”, provocam empuxo (quer de forma natural pela movimentação da lâmina d´água ainda que no ambiente lêntico, quer pela ação dos ventos) na estrutura da barragem da PCH Americana, provocando ou agravando eventual risco de rompimento?</w:t>
      </w:r>
    </w:p>
    <w:p w:rsidR="00860BF0" w:rsidRPr="00091C21" w:rsidRDefault="0047247E"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f</w:t>
      </w:r>
      <w:r w:rsidR="00860BF0" w:rsidRPr="00F95D90">
        <w:rPr>
          <w:rFonts w:ascii="Times New Roman" w:hAnsi="Times New Roman" w:cs="Times New Roman"/>
          <w:sz w:val="28"/>
          <w:szCs w:val="28"/>
        </w:rPr>
        <w:t xml:space="preserve">) Visando amenizar ou evitar esse risco, quais as medidas cabíveis, como por exemplo a urgente remoção manual das macrófitas e do </w:t>
      </w:r>
      <w:r w:rsidR="00860BF0" w:rsidRPr="00F95D90">
        <w:rPr>
          <w:rFonts w:ascii="Times New Roman" w:hAnsi="Times New Roman" w:cs="Times New Roman"/>
          <w:sz w:val="28"/>
          <w:szCs w:val="28"/>
        </w:rPr>
        <w:lastRenderedPageBreak/>
        <w:t>capim brachiaria</w:t>
      </w:r>
      <w:r w:rsidR="00860BF0">
        <w:rPr>
          <w:rFonts w:ascii="Times New Roman" w:hAnsi="Times New Roman" w:cs="Times New Roman"/>
          <w:sz w:val="28"/>
          <w:szCs w:val="28"/>
        </w:rPr>
        <w:t xml:space="preserve">? </w:t>
      </w:r>
      <w:r w:rsidR="00860BF0" w:rsidRPr="00091C21">
        <w:rPr>
          <w:rFonts w:ascii="Times New Roman" w:hAnsi="Times New Roman" w:cs="Times New Roman"/>
          <w:sz w:val="28"/>
          <w:szCs w:val="28"/>
        </w:rPr>
        <w:t>Envio de eventuais outras considerações, documentos e/ou sugestões entendidas cabíveis</w:t>
      </w:r>
    </w:p>
    <w:p w:rsidR="00860BF0" w:rsidRPr="00091C21" w:rsidRDefault="00860BF0" w:rsidP="00860BF0">
      <w:pPr>
        <w:spacing w:after="0" w:line="360" w:lineRule="auto"/>
        <w:ind w:firstLine="2127"/>
        <w:jc w:val="both"/>
        <w:rPr>
          <w:rFonts w:ascii="Times New Roman" w:hAnsi="Times New Roman" w:cs="Times New Roman"/>
          <w:sz w:val="28"/>
          <w:szCs w:val="28"/>
        </w:rPr>
      </w:pPr>
      <w:r w:rsidRPr="00091C21">
        <w:rPr>
          <w:rFonts w:ascii="Times New Roman" w:hAnsi="Times New Roman" w:cs="Times New Roman"/>
          <w:sz w:val="28"/>
          <w:szCs w:val="28"/>
        </w:rPr>
        <w:t>Envio de eventuais outras considerações, documentos e/ou sugestões entendidas cabíveis</w:t>
      </w:r>
    </w:p>
    <w:p w:rsidR="00860BF0" w:rsidRDefault="00860BF0" w:rsidP="00860BF0">
      <w:pPr>
        <w:spacing w:after="0" w:line="360" w:lineRule="auto"/>
        <w:ind w:firstLine="2127"/>
        <w:jc w:val="both"/>
        <w:rPr>
          <w:rFonts w:ascii="Times New Roman" w:hAnsi="Times New Roman" w:cs="Times New Roman"/>
          <w:sz w:val="28"/>
          <w:szCs w:val="28"/>
        </w:rPr>
      </w:pPr>
    </w:p>
    <w:p w:rsidR="0047247E" w:rsidRDefault="0047247E" w:rsidP="0047247E">
      <w:pPr>
        <w:spacing w:after="0" w:line="360" w:lineRule="auto"/>
        <w:ind w:firstLine="2127"/>
        <w:jc w:val="both"/>
        <w:rPr>
          <w:rFonts w:ascii="Times New Roman" w:hAnsi="Times New Roman"/>
          <w:color w:val="000000" w:themeColor="text1"/>
          <w:sz w:val="28"/>
          <w:szCs w:val="28"/>
        </w:rPr>
      </w:pPr>
      <w:r>
        <w:rPr>
          <w:rFonts w:ascii="Times New Roman" w:hAnsi="Times New Roman" w:cs="Times New Roman"/>
          <w:b/>
          <w:sz w:val="28"/>
          <w:szCs w:val="28"/>
        </w:rPr>
        <w:t>8</w:t>
      </w:r>
      <w:r w:rsidR="00860BF0" w:rsidRPr="002F271B">
        <w:rPr>
          <w:rFonts w:ascii="Times New Roman" w:hAnsi="Times New Roman" w:cs="Times New Roman"/>
          <w:b/>
          <w:sz w:val="28"/>
          <w:szCs w:val="28"/>
        </w:rPr>
        <w:t>)</w:t>
      </w:r>
      <w:r w:rsidR="00860BF0" w:rsidRPr="00091C21">
        <w:rPr>
          <w:rFonts w:ascii="Times New Roman" w:hAnsi="Times New Roman" w:cs="Times New Roman"/>
          <w:sz w:val="28"/>
          <w:szCs w:val="28"/>
        </w:rPr>
        <w:t xml:space="preserve"> </w:t>
      </w:r>
      <w:r w:rsidR="00860BF0" w:rsidRPr="00D95CAC">
        <w:rPr>
          <w:rFonts w:ascii="Times New Roman" w:hAnsi="Times New Roman"/>
          <w:sz w:val="28"/>
          <w:szCs w:val="28"/>
        </w:rPr>
        <w:t xml:space="preserve">Oficiem-se às Promotorias do Meio Ambiente </w:t>
      </w:r>
      <w:r w:rsidR="00860BF0">
        <w:rPr>
          <w:rFonts w:ascii="Times New Roman" w:hAnsi="Times New Roman"/>
          <w:sz w:val="28"/>
          <w:szCs w:val="28"/>
        </w:rPr>
        <w:t xml:space="preserve">de </w:t>
      </w:r>
      <w:r w:rsidR="00860BF0" w:rsidRPr="00091C21">
        <w:rPr>
          <w:rFonts w:ascii="Times New Roman" w:hAnsi="Times New Roman" w:cs="Times New Roman"/>
          <w:sz w:val="28"/>
          <w:szCs w:val="28"/>
        </w:rPr>
        <w:t>Santa Bárbara d´Oeste, Piracicaba, São Pedro</w:t>
      </w:r>
      <w:r w:rsidR="00860BF0">
        <w:rPr>
          <w:rFonts w:ascii="Times New Roman" w:hAnsi="Times New Roman" w:cs="Times New Roman"/>
          <w:sz w:val="28"/>
          <w:szCs w:val="28"/>
        </w:rPr>
        <w:t xml:space="preserve"> e de </w:t>
      </w:r>
      <w:r w:rsidR="00860BF0" w:rsidRPr="00091C21">
        <w:rPr>
          <w:rFonts w:ascii="Times New Roman" w:hAnsi="Times New Roman" w:cs="Times New Roman"/>
          <w:sz w:val="28"/>
          <w:szCs w:val="28"/>
        </w:rPr>
        <w:t>Concha</w:t>
      </w:r>
      <w:r w:rsidR="00860BF0">
        <w:rPr>
          <w:rFonts w:ascii="Times New Roman" w:hAnsi="Times New Roman" w:cs="Times New Roman"/>
          <w:sz w:val="28"/>
          <w:szCs w:val="28"/>
        </w:rPr>
        <w:t xml:space="preserve">s, à </w:t>
      </w:r>
      <w:r w:rsidR="00860BF0" w:rsidRPr="00091C21">
        <w:rPr>
          <w:rFonts w:ascii="Times New Roman" w:hAnsi="Times New Roman" w:cs="Times New Roman"/>
          <w:sz w:val="28"/>
          <w:szCs w:val="28"/>
        </w:rPr>
        <w:t>Procuradoria da República de Piracicaba</w:t>
      </w:r>
      <w:r w:rsidR="00860BF0">
        <w:rPr>
          <w:rFonts w:ascii="Times New Roman" w:hAnsi="Times New Roman" w:cs="Times New Roman"/>
          <w:sz w:val="28"/>
          <w:szCs w:val="28"/>
        </w:rPr>
        <w:t xml:space="preserve"> (Ministério Público Federal – MPF),</w:t>
      </w:r>
      <w:r w:rsidR="00860BF0" w:rsidRPr="00D95CAC">
        <w:rPr>
          <w:rFonts w:ascii="Times New Roman" w:hAnsi="Times New Roman"/>
          <w:sz w:val="28"/>
          <w:szCs w:val="28"/>
        </w:rPr>
        <w:t xml:space="preserve"> encaminhando-se por e-mail, cópia da presente Portaria, solicitando informação acerca de eventual inquérito civil ou ação civil pública</w:t>
      </w:r>
      <w:r w:rsidR="00860BF0">
        <w:rPr>
          <w:rFonts w:ascii="Times New Roman" w:hAnsi="Times New Roman"/>
          <w:sz w:val="28"/>
          <w:szCs w:val="28"/>
        </w:rPr>
        <w:t>,</w:t>
      </w:r>
      <w:r w:rsidR="00860BF0" w:rsidRPr="00D95CAC">
        <w:rPr>
          <w:rFonts w:ascii="Times New Roman" w:hAnsi="Times New Roman"/>
          <w:sz w:val="28"/>
          <w:szCs w:val="28"/>
        </w:rPr>
        <w:t xml:space="preserve"> que tenha o mesmo objeto deste procedimento, bem como a remessa, se o caso, de outras eventuais informações</w:t>
      </w:r>
      <w:r w:rsidR="00860BF0">
        <w:rPr>
          <w:rFonts w:ascii="Times New Roman" w:hAnsi="Times New Roman"/>
          <w:sz w:val="28"/>
          <w:szCs w:val="28"/>
        </w:rPr>
        <w:t xml:space="preserve"> e </w:t>
      </w:r>
      <w:r w:rsidR="00860BF0" w:rsidRPr="00091C21">
        <w:rPr>
          <w:rFonts w:ascii="Times New Roman" w:hAnsi="Times New Roman" w:cs="Times New Roman"/>
          <w:sz w:val="28"/>
          <w:szCs w:val="28"/>
        </w:rPr>
        <w:t>do interesse em uma possível atuação conjunta</w:t>
      </w:r>
      <w:r w:rsidR="00860BF0" w:rsidRPr="00D95CAC">
        <w:rPr>
          <w:rFonts w:ascii="Times New Roman" w:hAnsi="Times New Roman"/>
          <w:sz w:val="28"/>
          <w:szCs w:val="28"/>
        </w:rPr>
        <w:t xml:space="preserve">. </w:t>
      </w:r>
    </w:p>
    <w:p w:rsidR="0047247E" w:rsidRDefault="0047247E" w:rsidP="0047247E">
      <w:pPr>
        <w:spacing w:after="0" w:line="360" w:lineRule="auto"/>
        <w:ind w:firstLine="2127"/>
        <w:jc w:val="both"/>
        <w:rPr>
          <w:rFonts w:ascii="Times New Roman" w:hAnsi="Times New Roman"/>
          <w:color w:val="000000" w:themeColor="text1"/>
          <w:sz w:val="28"/>
          <w:szCs w:val="28"/>
        </w:rPr>
      </w:pPr>
    </w:p>
    <w:p w:rsidR="00860BF0" w:rsidRPr="0047247E" w:rsidRDefault="0047247E" w:rsidP="0047247E">
      <w:pPr>
        <w:spacing w:after="0" w:line="360" w:lineRule="auto"/>
        <w:ind w:firstLine="2127"/>
        <w:jc w:val="both"/>
        <w:rPr>
          <w:rFonts w:ascii="Times New Roman" w:hAnsi="Times New Roman"/>
          <w:color w:val="000000" w:themeColor="text1"/>
          <w:sz w:val="28"/>
          <w:szCs w:val="28"/>
        </w:rPr>
      </w:pPr>
      <w:r w:rsidRPr="0047247E">
        <w:rPr>
          <w:rFonts w:ascii="Times New Roman" w:hAnsi="Times New Roman"/>
          <w:b/>
          <w:color w:val="000000" w:themeColor="text1"/>
          <w:sz w:val="28"/>
          <w:szCs w:val="28"/>
        </w:rPr>
        <w:t>9</w:t>
      </w:r>
      <w:r w:rsidR="00860BF0" w:rsidRPr="0047247E">
        <w:rPr>
          <w:rFonts w:ascii="Times New Roman" w:hAnsi="Times New Roman" w:cs="Times New Roman"/>
          <w:b/>
          <w:sz w:val="28"/>
          <w:szCs w:val="28"/>
        </w:rPr>
        <w:t>)</w:t>
      </w:r>
      <w:r w:rsidR="00860BF0" w:rsidRPr="00860BF0">
        <w:rPr>
          <w:rFonts w:ascii="Times New Roman" w:hAnsi="Times New Roman" w:cs="Times New Roman"/>
          <w:b/>
          <w:sz w:val="28"/>
          <w:szCs w:val="28"/>
        </w:rPr>
        <w:t xml:space="preserve"> </w:t>
      </w:r>
      <w:r w:rsidR="00860BF0" w:rsidRPr="00091C21">
        <w:rPr>
          <w:rFonts w:ascii="Times New Roman" w:hAnsi="Times New Roman" w:cs="Times New Roman"/>
          <w:sz w:val="28"/>
          <w:szCs w:val="28"/>
        </w:rPr>
        <w:t>Encaminhe-se, por e-mail, às autoridades e entidades abaixo listadas cópias deste despacho, da recomendação do Ministério Público à CETESB e do convite enviado pelo Prefeito Municipal de Americana, Sr. Omar Najar, para o encontro/reunião agendada para o dia 01/03/2019, às 14h00, com diversos entes e segmentos da sociedade, com intuito de que sejam apresentadas e debatidas propostas que visem a elaboração de um plano emergencial para recuperação da Represa de Salto Grande. Em tal reunião certamente serão discutidas as formas de evitar a formação de novas macrófitas no reservatório (despoluição da represa) e a forma de vertimento das macrófitas existentes (com riscos de proliferação das mesmas na calha do rio Piracicaba, com consequências ao abastecimento público, quali</w:t>
      </w:r>
      <w:r w:rsidR="00860BF0">
        <w:rPr>
          <w:rFonts w:ascii="Times New Roman" w:hAnsi="Times New Roman" w:cs="Times New Roman"/>
          <w:sz w:val="28"/>
          <w:szCs w:val="28"/>
        </w:rPr>
        <w:t>dade da água e poluição visual), bem como, eventualmente, reduzir os riscos de rompimento da barragem</w:t>
      </w:r>
      <w:r w:rsidR="00860BF0" w:rsidRPr="00091C21">
        <w:rPr>
          <w:rFonts w:ascii="Times New Roman" w:hAnsi="Times New Roman" w:cs="Times New Roman"/>
          <w:sz w:val="28"/>
          <w:szCs w:val="28"/>
        </w:rPr>
        <w:t>).  Tais documentos deverão ser encaminhados:</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lastRenderedPageBreak/>
        <w:t>a) Secretário-Chefe da Casa Civil do Governo do Estado de São Paulo;</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b) Secretário de Estado de Infraestrutura e Meio Ambiente;</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c) Secretário de Estado da Saúde;</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d) Presidente da CETESB;</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e) Superintendente do DAEE;</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f) Diretora-Presidente da ANA;</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g) Diretor-Geral da ANEEL;</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h) Presidente do Conselho de Desenvolvimento da Região Metropolitana de Campinas (RMC);</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i) Presidente do Conselho de Desenvolvimento da Aglomeração Urbana de Piracicaba;</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j) Comitês das Bacias Hidrográficas dos Rios Piracicaba, Capivari e Jundiaí</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l) Secretária Executiva da AGEMCAMP;</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m) Presidente da EMPLASA;</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n) Prefeitos Municipais de Paulínia, Campinas, Valinhos, Vinhedo, Atibaia; Itatiba, Jarinu, Piracaia, Nazaré Paulista, Bom Jesus dos Perdões, bem como Santa Bárbara d´Oeste, Piracicaba, Águas de São Pedro, São Pedro, Santa Maria da Serra e Anhembi;</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o) Presidente da SABESP;</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p) Associação dos Engenheiros da SABESP;</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q) Presidente da SANASA Campinas;</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r) Movimento “Vamos defender e Represa de Salto Grande;</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lastRenderedPageBreak/>
        <w:t>s) Grupo de moradores conhecido como G-5 (Praia dos Namorados – Americana);</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v) Polícia Ambiental do Estado de São Paulo;</w:t>
      </w:r>
    </w:p>
    <w:p w:rsidR="00860BF0" w:rsidRPr="00091C21" w:rsidRDefault="00860BF0" w:rsidP="0047247E">
      <w:pPr>
        <w:spacing w:after="0" w:line="360" w:lineRule="auto"/>
        <w:ind w:firstLine="2268"/>
        <w:jc w:val="both"/>
        <w:rPr>
          <w:rFonts w:ascii="Times New Roman" w:hAnsi="Times New Roman" w:cs="Times New Roman"/>
          <w:sz w:val="28"/>
          <w:szCs w:val="28"/>
        </w:rPr>
      </w:pPr>
      <w:r w:rsidRPr="00091C21">
        <w:rPr>
          <w:rFonts w:ascii="Times New Roman" w:hAnsi="Times New Roman" w:cs="Times New Roman"/>
          <w:sz w:val="28"/>
          <w:szCs w:val="28"/>
        </w:rPr>
        <w:t>x) Presidente da Associação Barco Escola da Natureza;</w:t>
      </w:r>
    </w:p>
    <w:p w:rsidR="00860BF0" w:rsidRDefault="00860BF0" w:rsidP="00860BF0">
      <w:pPr>
        <w:spacing w:after="0" w:line="360" w:lineRule="auto"/>
        <w:ind w:firstLine="2268"/>
        <w:jc w:val="both"/>
        <w:rPr>
          <w:rFonts w:ascii="Times New Roman" w:hAnsi="Times New Roman" w:cs="Times New Roman"/>
          <w:b/>
          <w:sz w:val="28"/>
          <w:szCs w:val="28"/>
        </w:rPr>
      </w:pPr>
    </w:p>
    <w:p w:rsidR="00860BF0" w:rsidRPr="00091C21" w:rsidRDefault="00860BF0" w:rsidP="00860BF0">
      <w:pPr>
        <w:spacing w:after="0" w:line="360" w:lineRule="auto"/>
        <w:ind w:firstLine="2268"/>
        <w:jc w:val="both"/>
        <w:rPr>
          <w:rFonts w:ascii="Times New Roman" w:hAnsi="Times New Roman" w:cs="Times New Roman"/>
          <w:sz w:val="28"/>
          <w:szCs w:val="28"/>
        </w:rPr>
      </w:pPr>
      <w:r w:rsidRPr="00124C8A">
        <w:rPr>
          <w:rFonts w:ascii="Times New Roman" w:hAnsi="Times New Roman" w:cs="Times New Roman"/>
          <w:b/>
          <w:sz w:val="28"/>
          <w:szCs w:val="28"/>
        </w:rPr>
        <w:t>10.</w:t>
      </w:r>
      <w:r w:rsidRPr="00091C21">
        <w:rPr>
          <w:rFonts w:ascii="Times New Roman" w:hAnsi="Times New Roman" w:cs="Times New Roman"/>
          <w:sz w:val="28"/>
          <w:szCs w:val="28"/>
        </w:rPr>
        <w:t xml:space="preserve"> Encaminhar cópia do presente despacho ao Operador Nacional do Sistema (ONS), para fins de conhecimento quanto aos riscos da PCH AMERICANA, facultando-lhe a oferta de sugestões, documentos e/ou considerações, no prazo de dez dias úteis.</w:t>
      </w:r>
    </w:p>
    <w:p w:rsidR="00860BF0" w:rsidRPr="00091C21" w:rsidRDefault="00860BF0" w:rsidP="00860BF0">
      <w:pPr>
        <w:spacing w:after="0" w:line="360" w:lineRule="auto"/>
        <w:ind w:firstLine="2268"/>
        <w:jc w:val="both"/>
        <w:rPr>
          <w:rFonts w:ascii="Times New Roman" w:hAnsi="Times New Roman" w:cs="Times New Roman"/>
          <w:sz w:val="28"/>
          <w:szCs w:val="28"/>
        </w:rPr>
      </w:pPr>
    </w:p>
    <w:p w:rsidR="00860BF0" w:rsidRDefault="00860BF0" w:rsidP="00860BF0">
      <w:pPr>
        <w:spacing w:after="0" w:line="360" w:lineRule="auto"/>
        <w:ind w:firstLine="2268"/>
        <w:jc w:val="both"/>
        <w:rPr>
          <w:rFonts w:ascii="Times New Roman" w:hAnsi="Times New Roman" w:cs="Times New Roman"/>
          <w:sz w:val="28"/>
          <w:szCs w:val="28"/>
        </w:rPr>
      </w:pPr>
      <w:r>
        <w:rPr>
          <w:rFonts w:ascii="Times New Roman" w:hAnsi="Times New Roman" w:cs="Times New Roman"/>
          <w:b/>
          <w:sz w:val="28"/>
          <w:szCs w:val="28"/>
        </w:rPr>
        <w:t>11</w:t>
      </w:r>
      <w:r w:rsidRPr="00091C21">
        <w:rPr>
          <w:rFonts w:ascii="Times New Roman" w:hAnsi="Times New Roman" w:cs="Times New Roman"/>
          <w:b/>
          <w:sz w:val="28"/>
          <w:szCs w:val="28"/>
        </w:rPr>
        <w:t xml:space="preserve">. </w:t>
      </w:r>
      <w:r w:rsidRPr="00091C21">
        <w:rPr>
          <w:rFonts w:ascii="Times New Roman" w:hAnsi="Times New Roman" w:cs="Times New Roman"/>
          <w:sz w:val="28"/>
          <w:szCs w:val="28"/>
        </w:rPr>
        <w:t xml:space="preserve">Aguarde-se a realização de reunião agendada para o dia </w:t>
      </w:r>
      <w:r w:rsidRPr="00091C21">
        <w:rPr>
          <w:rFonts w:ascii="Times New Roman" w:hAnsi="Times New Roman" w:cs="Times New Roman"/>
          <w:b/>
          <w:sz w:val="28"/>
          <w:szCs w:val="28"/>
        </w:rPr>
        <w:t>06 de fevereiro de 2019, às 14h30</w:t>
      </w:r>
      <w:r w:rsidRPr="00091C21">
        <w:rPr>
          <w:rFonts w:ascii="Times New Roman" w:hAnsi="Times New Roman" w:cs="Times New Roman"/>
          <w:sz w:val="28"/>
          <w:szCs w:val="28"/>
        </w:rPr>
        <w:t xml:space="preserve">, </w:t>
      </w:r>
      <w:r>
        <w:rPr>
          <w:rFonts w:ascii="Times New Roman" w:hAnsi="Times New Roman" w:cs="Times New Roman"/>
          <w:sz w:val="28"/>
          <w:szCs w:val="28"/>
        </w:rPr>
        <w:t>com a Diretoria da CETESB, a qual ocorrerá na sede do referido órgão ambiental, em São Paulo, a fim de tratar do objeto do procedimento e de outros assuntos correlatos.</w:t>
      </w:r>
    </w:p>
    <w:p w:rsidR="00860BF0" w:rsidRPr="002360D4" w:rsidRDefault="00860BF0" w:rsidP="00860BF0">
      <w:pPr>
        <w:spacing w:after="0" w:line="360" w:lineRule="auto"/>
        <w:ind w:firstLine="2268"/>
        <w:jc w:val="both"/>
        <w:rPr>
          <w:rFonts w:ascii="Times New Roman" w:hAnsi="Times New Roman" w:cs="Times New Roman"/>
          <w:sz w:val="28"/>
          <w:szCs w:val="28"/>
        </w:rPr>
      </w:pPr>
    </w:p>
    <w:p w:rsidR="00860BF0" w:rsidRPr="00BC1127" w:rsidRDefault="00860BF0" w:rsidP="00860BF0">
      <w:pPr>
        <w:spacing w:after="0" w:line="360" w:lineRule="auto"/>
        <w:ind w:firstLine="2268"/>
        <w:jc w:val="both"/>
        <w:rPr>
          <w:rFonts w:ascii="Times New Roman" w:hAnsi="Times New Roman" w:cs="Times New Roman"/>
          <w:sz w:val="28"/>
          <w:szCs w:val="28"/>
        </w:rPr>
      </w:pPr>
      <w:r w:rsidRPr="00BC1127">
        <w:rPr>
          <w:rFonts w:ascii="Times New Roman" w:hAnsi="Times New Roman" w:cs="Times New Roman"/>
          <w:b/>
          <w:sz w:val="28"/>
          <w:szCs w:val="28"/>
        </w:rPr>
        <w:t xml:space="preserve">12. </w:t>
      </w:r>
      <w:r w:rsidRPr="00BC1127">
        <w:rPr>
          <w:rFonts w:ascii="Times New Roman" w:hAnsi="Times New Roman" w:cs="Times New Roman"/>
          <w:sz w:val="28"/>
          <w:szCs w:val="28"/>
        </w:rPr>
        <w:t xml:space="preserve">Solicite-se ao CAEX, a realização de vistoria, </w:t>
      </w:r>
      <w:r w:rsidRPr="00BC1127">
        <w:rPr>
          <w:rFonts w:ascii="Times New Roman" w:hAnsi="Times New Roman" w:cs="Times New Roman"/>
          <w:b/>
          <w:sz w:val="28"/>
          <w:szCs w:val="28"/>
          <w:u w:val="single"/>
        </w:rPr>
        <w:t xml:space="preserve">com urgência, </w:t>
      </w:r>
      <w:r w:rsidRPr="00BC1127">
        <w:rPr>
          <w:rFonts w:ascii="Times New Roman" w:hAnsi="Times New Roman" w:cs="Times New Roman"/>
          <w:b/>
          <w:sz w:val="28"/>
          <w:szCs w:val="28"/>
        </w:rPr>
        <w:t xml:space="preserve"> </w:t>
      </w:r>
      <w:r w:rsidRPr="00BC1127">
        <w:rPr>
          <w:rFonts w:ascii="Times New Roman" w:hAnsi="Times New Roman" w:cs="Times New Roman"/>
          <w:sz w:val="28"/>
          <w:szCs w:val="28"/>
        </w:rPr>
        <w:t>pelos Assistentes Técnicos do Ministério Público, a fim de verificar:</w:t>
      </w:r>
    </w:p>
    <w:p w:rsidR="00860BF0" w:rsidRPr="0047247E" w:rsidRDefault="00860BF0" w:rsidP="00860BF0">
      <w:pPr>
        <w:autoSpaceDE w:val="0"/>
        <w:autoSpaceDN w:val="0"/>
        <w:adjustRightInd w:val="0"/>
        <w:spacing w:after="0" w:line="360" w:lineRule="auto"/>
        <w:ind w:left="1134" w:firstLine="2268"/>
        <w:rPr>
          <w:rFonts w:ascii="Times New Roman" w:hAnsi="Times New Roman" w:cs="Times New Roman"/>
          <w:sz w:val="24"/>
          <w:szCs w:val="24"/>
        </w:rPr>
      </w:pPr>
    </w:p>
    <w:p w:rsidR="00860BF0" w:rsidRPr="0047247E" w:rsidRDefault="00860BF0" w:rsidP="00860BF0">
      <w:pPr>
        <w:pStyle w:val="PargrafodaLista"/>
        <w:numPr>
          <w:ilvl w:val="0"/>
          <w:numId w:val="5"/>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Os dados técnicos da barragem, o cadastramento no Sistema Nacional de Informações sobre Segurança de Barragens (SNISB) e a existência de riscos à estabilidade estrutural da Barragem de Salto Grande ou outras anomalias que possam comprometer a segurança do barramento em questão;</w:t>
      </w:r>
    </w:p>
    <w:p w:rsidR="00860BF0" w:rsidRPr="0047247E" w:rsidRDefault="00860BF0" w:rsidP="00860BF0">
      <w:pPr>
        <w:pStyle w:val="PargrafodaLista"/>
        <w:numPr>
          <w:ilvl w:val="0"/>
          <w:numId w:val="5"/>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existência de Plano de Segurança de Barragem e de  Plano de Ação de Emergência – PAE, nos termos da Lei 12.334/10, bem como a necessidade de intervenção de curto prazo para manutenção das condições de segurança;</w:t>
      </w:r>
    </w:p>
    <w:p w:rsidR="00860BF0" w:rsidRPr="0047247E" w:rsidRDefault="00860BF0" w:rsidP="00860BF0">
      <w:pPr>
        <w:pStyle w:val="PargrafodaLista"/>
        <w:numPr>
          <w:ilvl w:val="0"/>
          <w:numId w:val="5"/>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lastRenderedPageBreak/>
        <w:t xml:space="preserve"> A existência de plano de comunicação com as Defesas Civis dos Municípios que porventura possam ser impactados e com a população em geral;</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Os possíveis cenários em caso de rompimento da barragem e suas consequências, a despeito da exigência de eventual Plano de Segurança da Barragem, bem como que o Plano de Ação de Emergência, com a apresentação de simulação computacional ou outra forma mais adequada de demonstração;</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existência de alarmes de emergência e evacuação, de programas de treinamento dos funcionários e da população exposta a risco;</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existência de manuais de procedimentos, de relatórios de inspeções, de revisões periódicas de segurança, entre outros, com base nos requisitos da Lei nº 12.334/10 e outras normas legais e técnicas pertinentes;</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existência de Responsável Técnico pelo Plano de manutenção de Barragens, pelo Plano de ação Emergencial; pelo Laudo de estabilidade de Barragem;</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verificação da existência de mecanismos de gestão de riscos da barragem e de medidas para redução da probabilidade de ocorrência de ruptura ou outros problemas estruturais, com ações de reforço estrutural, implementação de rotinas de manutenção, alarmes de emergência e evacuação e redução dos riscos a partir da minimização de suas consequências;</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A situação da regularidade do empreendimento junto aos órgãos competentes (ANEEL, ANA, DAEE, CETESB, MUNICÍPIO DE AMERICANA);</w:t>
      </w:r>
    </w:p>
    <w:p w:rsidR="00860BF0" w:rsidRPr="0047247E" w:rsidRDefault="00860BF0" w:rsidP="00860BF0">
      <w:pPr>
        <w:pStyle w:val="PargrafodaLista"/>
        <w:numPr>
          <w:ilvl w:val="0"/>
          <w:numId w:val="8"/>
        </w:numPr>
        <w:autoSpaceDE w:val="0"/>
        <w:autoSpaceDN w:val="0"/>
        <w:adjustRightInd w:val="0"/>
        <w:ind w:left="1134" w:firstLine="1134"/>
        <w:rPr>
          <w:rFonts w:ascii="Times New Roman" w:hAnsi="Times New Roman"/>
          <w:sz w:val="24"/>
          <w:szCs w:val="24"/>
        </w:rPr>
      </w:pPr>
      <w:r w:rsidRPr="0047247E">
        <w:rPr>
          <w:rFonts w:ascii="Times New Roman" w:hAnsi="Times New Roman"/>
          <w:sz w:val="24"/>
          <w:szCs w:val="24"/>
        </w:rPr>
        <w:t xml:space="preserve">As medidas necessárias para a regularização do empreendimento e para o afastamento de eventuais riscos, indicando a urgência. </w:t>
      </w:r>
    </w:p>
    <w:p w:rsidR="00860BF0" w:rsidRDefault="00860BF0" w:rsidP="00860BF0">
      <w:pPr>
        <w:pStyle w:val="PargrafodaLista"/>
        <w:numPr>
          <w:ilvl w:val="0"/>
          <w:numId w:val="8"/>
        </w:numPr>
        <w:autoSpaceDE w:val="0"/>
        <w:autoSpaceDN w:val="0"/>
        <w:adjustRightInd w:val="0"/>
        <w:ind w:left="1134" w:firstLine="1134"/>
        <w:rPr>
          <w:rFonts w:ascii="Times New Roman" w:hAnsi="Times New Roman"/>
          <w:sz w:val="28"/>
          <w:szCs w:val="28"/>
        </w:rPr>
      </w:pPr>
      <w:r w:rsidRPr="0047247E">
        <w:rPr>
          <w:rFonts w:ascii="Times New Roman" w:hAnsi="Times New Roman"/>
          <w:sz w:val="24"/>
          <w:szCs w:val="24"/>
        </w:rPr>
        <w:t>Outros esclarecimentos complementares</w:t>
      </w:r>
    </w:p>
    <w:p w:rsidR="00860BF0" w:rsidRDefault="00860BF0" w:rsidP="00860BF0">
      <w:pPr>
        <w:pStyle w:val="PargrafodaLista"/>
        <w:autoSpaceDE w:val="0"/>
        <w:autoSpaceDN w:val="0"/>
        <w:adjustRightInd w:val="0"/>
        <w:ind w:left="2268" w:firstLine="0"/>
        <w:rPr>
          <w:rFonts w:ascii="Times New Roman" w:hAnsi="Times New Roman"/>
          <w:sz w:val="28"/>
          <w:szCs w:val="28"/>
        </w:rPr>
      </w:pPr>
    </w:p>
    <w:p w:rsidR="00BC573C" w:rsidRDefault="00BC573C" w:rsidP="00860BF0">
      <w:pPr>
        <w:pStyle w:val="PargrafodaLista"/>
        <w:autoSpaceDE w:val="0"/>
        <w:autoSpaceDN w:val="0"/>
        <w:adjustRightInd w:val="0"/>
        <w:ind w:left="2268" w:firstLine="0"/>
        <w:rPr>
          <w:rFonts w:ascii="Times New Roman" w:hAnsi="Times New Roman"/>
          <w:sz w:val="28"/>
          <w:szCs w:val="28"/>
        </w:rPr>
      </w:pPr>
    </w:p>
    <w:p w:rsidR="00860BF0" w:rsidRPr="002C4088" w:rsidRDefault="00860BF0" w:rsidP="00860BF0">
      <w:pPr>
        <w:spacing w:after="0" w:line="360" w:lineRule="auto"/>
        <w:ind w:firstLine="2268"/>
        <w:jc w:val="both"/>
        <w:rPr>
          <w:rFonts w:ascii="Times New Roman" w:hAnsi="Times New Roman" w:cs="Times New Roman"/>
          <w:b/>
          <w:sz w:val="28"/>
          <w:szCs w:val="28"/>
        </w:rPr>
      </w:pPr>
      <w:r>
        <w:rPr>
          <w:rFonts w:ascii="Times New Roman" w:hAnsi="Times New Roman"/>
          <w:sz w:val="28"/>
          <w:szCs w:val="28"/>
        </w:rPr>
        <w:lastRenderedPageBreak/>
        <w:t xml:space="preserve">Consigne-se a </w:t>
      </w:r>
      <w:r w:rsidRPr="00F7008B">
        <w:rPr>
          <w:rFonts w:ascii="Times New Roman" w:hAnsi="Times New Roman"/>
          <w:b/>
          <w:sz w:val="28"/>
          <w:szCs w:val="28"/>
          <w:u w:val="single"/>
        </w:rPr>
        <w:t>MÁXIMA URGÊNCIA</w:t>
      </w:r>
      <w:r>
        <w:rPr>
          <w:rFonts w:ascii="Times New Roman" w:hAnsi="Times New Roman"/>
          <w:sz w:val="28"/>
          <w:szCs w:val="28"/>
        </w:rPr>
        <w:t xml:space="preserve"> na realização da vistoria e da elaboração de parecer técnico, ainda que em caráter preliminar, tendo em vista que, de acordo com os </w:t>
      </w:r>
      <w:r w:rsidRPr="00091C21">
        <w:rPr>
          <w:rFonts w:ascii="Times New Roman" w:hAnsi="Times New Roman" w:cs="Times New Roman"/>
          <w:sz w:val="28"/>
          <w:szCs w:val="28"/>
        </w:rPr>
        <w:t xml:space="preserve">relatórios da Agência Nacional de Águas (ANA) e da Agência Nacional de Energia Elétrica – ANEEL, em especial o Relatório de Segurança de Barragens publicado em 2017, </w:t>
      </w:r>
      <w:r w:rsidRPr="00091C21">
        <w:rPr>
          <w:rFonts w:ascii="Times New Roman" w:hAnsi="Times New Roman" w:cs="Times New Roman"/>
          <w:b/>
          <w:sz w:val="28"/>
          <w:szCs w:val="28"/>
        </w:rPr>
        <w:t>a PCH</w:t>
      </w:r>
      <w:r w:rsidRPr="00091C21">
        <w:rPr>
          <w:rFonts w:ascii="Times New Roman" w:hAnsi="Times New Roman" w:cs="Times New Roman"/>
          <w:sz w:val="28"/>
          <w:szCs w:val="28"/>
        </w:rPr>
        <w:t xml:space="preserve"> </w:t>
      </w:r>
      <w:r w:rsidRPr="00091C21">
        <w:rPr>
          <w:rFonts w:ascii="Times New Roman" w:hAnsi="Times New Roman" w:cs="Times New Roman"/>
          <w:b/>
          <w:sz w:val="28"/>
          <w:szCs w:val="28"/>
        </w:rPr>
        <w:t>AMERICANA,</w:t>
      </w:r>
      <w:r w:rsidRPr="00091C21">
        <w:rPr>
          <w:rFonts w:ascii="Times New Roman" w:hAnsi="Times New Roman" w:cs="Times New Roman"/>
          <w:sz w:val="28"/>
          <w:szCs w:val="28"/>
        </w:rPr>
        <w:t xml:space="preserve"> </w:t>
      </w:r>
      <w:r w:rsidRPr="00F7008B">
        <w:rPr>
          <w:rFonts w:ascii="Times New Roman" w:hAnsi="Times New Roman" w:cs="Times New Roman"/>
          <w:b/>
          <w:sz w:val="28"/>
          <w:szCs w:val="28"/>
        </w:rPr>
        <w:t>no município de Americana, possui Classificação de Segurança “A”, ou seja, Alta Categoria de Risco e Alto Dano Potencial</w:t>
      </w:r>
      <w:r>
        <w:rPr>
          <w:rFonts w:ascii="Times New Roman" w:hAnsi="Times New Roman" w:cs="Times New Roman"/>
          <w:b/>
          <w:sz w:val="28"/>
          <w:szCs w:val="28"/>
        </w:rPr>
        <w:t xml:space="preserve"> Associado;</w:t>
      </w:r>
    </w:p>
    <w:p w:rsidR="00860BF0" w:rsidRPr="00BC1127" w:rsidRDefault="00860BF0" w:rsidP="00860BF0">
      <w:pPr>
        <w:spacing w:after="0" w:line="360" w:lineRule="auto"/>
        <w:ind w:left="1134" w:firstLine="2268"/>
        <w:jc w:val="both"/>
        <w:rPr>
          <w:rFonts w:ascii="Times New Roman" w:hAnsi="Times New Roman" w:cs="Times New Roman"/>
          <w:b/>
          <w:sz w:val="28"/>
          <w:szCs w:val="28"/>
        </w:rPr>
      </w:pPr>
    </w:p>
    <w:p w:rsidR="00860BF0" w:rsidRPr="00BC1127" w:rsidRDefault="00860BF0" w:rsidP="00860BF0">
      <w:pPr>
        <w:spacing w:after="0" w:line="360" w:lineRule="auto"/>
        <w:ind w:firstLine="2268"/>
        <w:jc w:val="both"/>
        <w:rPr>
          <w:rFonts w:ascii="Times New Roman" w:hAnsi="Times New Roman" w:cs="Times New Roman"/>
          <w:sz w:val="28"/>
          <w:szCs w:val="28"/>
        </w:rPr>
      </w:pPr>
      <w:r w:rsidRPr="00BC1127">
        <w:rPr>
          <w:rFonts w:ascii="Times New Roman" w:hAnsi="Times New Roman" w:cs="Times New Roman"/>
          <w:b/>
          <w:sz w:val="28"/>
          <w:szCs w:val="28"/>
        </w:rPr>
        <w:t xml:space="preserve">13. </w:t>
      </w:r>
      <w:r w:rsidRPr="00BC1127">
        <w:rPr>
          <w:rFonts w:ascii="Times New Roman" w:hAnsi="Times New Roman" w:cs="Times New Roman"/>
          <w:sz w:val="28"/>
          <w:szCs w:val="28"/>
        </w:rPr>
        <w:t>Finalmente, ficam nomeados para secretariar o</w:t>
      </w:r>
      <w:r w:rsidRPr="00BC1127">
        <w:rPr>
          <w:rFonts w:ascii="Times New Roman" w:hAnsi="Times New Roman"/>
          <w:sz w:val="28"/>
          <w:szCs w:val="28"/>
        </w:rPr>
        <w:t xml:space="preserve"> presente procedimento os Oficias de Promotoria lotados nesse núcleo, mediante compromisso, nos termos do artigo 33, do Ato nº 484/06 – CPJ, sendo que na sua ausência ou impossibilidade momentânea qualquer outro servidor lotado neste núcleo poderá substituí-los;</w:t>
      </w:r>
    </w:p>
    <w:p w:rsidR="00860BF0" w:rsidRPr="00091C21" w:rsidRDefault="00860BF0" w:rsidP="00860BF0">
      <w:pPr>
        <w:spacing w:after="0" w:line="360" w:lineRule="auto"/>
        <w:rPr>
          <w:rFonts w:ascii="Times New Roman" w:hAnsi="Times New Roman" w:cs="Times New Roman"/>
          <w:b/>
          <w:sz w:val="28"/>
          <w:szCs w:val="28"/>
          <w:u w:val="single"/>
        </w:rPr>
      </w:pPr>
    </w:p>
    <w:p w:rsidR="00860BF0" w:rsidRPr="00091C21" w:rsidRDefault="00860BF0" w:rsidP="00860BF0">
      <w:pPr>
        <w:spacing w:after="0" w:line="360" w:lineRule="auto"/>
        <w:ind w:firstLine="2127"/>
        <w:jc w:val="both"/>
        <w:rPr>
          <w:rFonts w:ascii="Times New Roman" w:hAnsi="Times New Roman" w:cs="Times New Roman"/>
          <w:sz w:val="28"/>
          <w:szCs w:val="28"/>
        </w:rPr>
      </w:pPr>
      <w:r>
        <w:rPr>
          <w:rFonts w:ascii="Times New Roman" w:hAnsi="Times New Roman" w:cs="Times New Roman"/>
          <w:sz w:val="28"/>
          <w:szCs w:val="28"/>
        </w:rPr>
        <w:t>Piracicaba, 05</w:t>
      </w:r>
      <w:r w:rsidRPr="00091C21">
        <w:rPr>
          <w:rFonts w:ascii="Times New Roman" w:hAnsi="Times New Roman" w:cs="Times New Roman"/>
          <w:sz w:val="28"/>
          <w:szCs w:val="28"/>
        </w:rPr>
        <w:t xml:space="preserve"> de </w:t>
      </w:r>
      <w:r>
        <w:rPr>
          <w:rFonts w:ascii="Times New Roman" w:hAnsi="Times New Roman" w:cs="Times New Roman"/>
          <w:sz w:val="28"/>
          <w:szCs w:val="28"/>
        </w:rPr>
        <w:t xml:space="preserve">fevereiro </w:t>
      </w:r>
      <w:r w:rsidRPr="00091C21">
        <w:rPr>
          <w:rFonts w:ascii="Times New Roman" w:hAnsi="Times New Roman" w:cs="Times New Roman"/>
          <w:sz w:val="28"/>
          <w:szCs w:val="28"/>
        </w:rPr>
        <w:t>de 2019.</w:t>
      </w:r>
    </w:p>
    <w:p w:rsidR="00860BF0" w:rsidRDefault="00860BF0" w:rsidP="00860BF0">
      <w:pPr>
        <w:pStyle w:val="SemEspaamento"/>
        <w:spacing w:line="360" w:lineRule="auto"/>
        <w:jc w:val="center"/>
        <w:rPr>
          <w:sz w:val="28"/>
          <w:szCs w:val="28"/>
        </w:rPr>
      </w:pPr>
    </w:p>
    <w:p w:rsidR="0047247E" w:rsidRPr="00091C21" w:rsidRDefault="0047247E" w:rsidP="0047247E">
      <w:pPr>
        <w:pStyle w:val="SemEspaamento"/>
        <w:spacing w:line="360" w:lineRule="auto"/>
        <w:jc w:val="center"/>
        <w:rPr>
          <w:b/>
          <w:sz w:val="28"/>
          <w:szCs w:val="28"/>
        </w:rPr>
      </w:pPr>
      <w:bookmarkStart w:id="4" w:name="_Hlk352669"/>
      <w:r w:rsidRPr="00091C21">
        <w:rPr>
          <w:b/>
          <w:sz w:val="28"/>
          <w:szCs w:val="28"/>
        </w:rPr>
        <w:t>IVAN CARNEIRO CASTANHEIRO</w:t>
      </w:r>
    </w:p>
    <w:p w:rsidR="0047247E" w:rsidRDefault="0047247E" w:rsidP="0047247E">
      <w:pPr>
        <w:pStyle w:val="SemEspaamento"/>
        <w:spacing w:line="360" w:lineRule="auto"/>
        <w:jc w:val="center"/>
        <w:rPr>
          <w:sz w:val="28"/>
          <w:szCs w:val="28"/>
        </w:rPr>
      </w:pPr>
      <w:r>
        <w:rPr>
          <w:sz w:val="28"/>
          <w:szCs w:val="28"/>
        </w:rPr>
        <w:t xml:space="preserve">2º </w:t>
      </w:r>
      <w:r w:rsidRPr="00091C21">
        <w:rPr>
          <w:sz w:val="28"/>
          <w:szCs w:val="28"/>
        </w:rPr>
        <w:t xml:space="preserve">Promotor de Justiça </w:t>
      </w:r>
      <w:r>
        <w:rPr>
          <w:sz w:val="28"/>
          <w:szCs w:val="28"/>
        </w:rPr>
        <w:t>de Americana</w:t>
      </w:r>
    </w:p>
    <w:p w:rsidR="0047247E" w:rsidRPr="00091C21" w:rsidRDefault="0047247E" w:rsidP="0047247E">
      <w:pPr>
        <w:pStyle w:val="SemEspaamento"/>
        <w:spacing w:line="360" w:lineRule="auto"/>
        <w:jc w:val="center"/>
        <w:rPr>
          <w:b/>
          <w:sz w:val="28"/>
          <w:szCs w:val="28"/>
        </w:rPr>
      </w:pPr>
      <w:r w:rsidRPr="00091C21">
        <w:rPr>
          <w:sz w:val="28"/>
          <w:szCs w:val="28"/>
        </w:rPr>
        <w:t>GAEMA PCJ-Piracicaba</w:t>
      </w:r>
      <w:r>
        <w:rPr>
          <w:sz w:val="28"/>
          <w:szCs w:val="28"/>
        </w:rPr>
        <w:t xml:space="preserve"> (designado)</w:t>
      </w:r>
    </w:p>
    <w:bookmarkEnd w:id="4"/>
    <w:p w:rsidR="0047247E" w:rsidRPr="00091C21" w:rsidRDefault="0047247E" w:rsidP="00860BF0">
      <w:pPr>
        <w:pStyle w:val="SemEspaamento"/>
        <w:spacing w:line="360" w:lineRule="auto"/>
        <w:jc w:val="center"/>
        <w:rPr>
          <w:b/>
          <w:sz w:val="28"/>
          <w:szCs w:val="28"/>
        </w:rPr>
      </w:pPr>
    </w:p>
    <w:p w:rsidR="00860BF0" w:rsidRPr="00091C21" w:rsidRDefault="00860BF0" w:rsidP="00860BF0">
      <w:pPr>
        <w:pStyle w:val="SemEspaamento"/>
        <w:spacing w:line="360" w:lineRule="auto"/>
        <w:jc w:val="center"/>
        <w:rPr>
          <w:b/>
          <w:sz w:val="28"/>
          <w:szCs w:val="28"/>
        </w:rPr>
      </w:pPr>
      <w:r w:rsidRPr="00091C21">
        <w:rPr>
          <w:b/>
          <w:sz w:val="28"/>
          <w:szCs w:val="28"/>
        </w:rPr>
        <w:t>ALEXANDRA FACCIOLLI MARTINS</w:t>
      </w:r>
    </w:p>
    <w:p w:rsidR="00860BF0" w:rsidRPr="00091C21" w:rsidRDefault="00860BF0" w:rsidP="00860BF0">
      <w:pPr>
        <w:pStyle w:val="SemEspaamento"/>
        <w:spacing w:line="360" w:lineRule="auto"/>
        <w:jc w:val="center"/>
        <w:rPr>
          <w:sz w:val="28"/>
          <w:szCs w:val="28"/>
        </w:rPr>
      </w:pPr>
      <w:r w:rsidRPr="00091C21">
        <w:rPr>
          <w:sz w:val="28"/>
          <w:szCs w:val="28"/>
        </w:rPr>
        <w:t>Promotora de Justiça – GAEMA PCJ-Piracicaba</w:t>
      </w:r>
    </w:p>
    <w:p w:rsidR="00860BF0" w:rsidRDefault="00860BF0" w:rsidP="00860BF0">
      <w:pPr>
        <w:spacing w:after="0" w:line="360" w:lineRule="auto"/>
        <w:ind w:firstLine="2127"/>
        <w:jc w:val="both"/>
        <w:rPr>
          <w:rFonts w:ascii="Times New Roman" w:hAnsi="Times New Roman" w:cs="Times New Roman"/>
          <w:sz w:val="28"/>
          <w:szCs w:val="28"/>
        </w:rPr>
      </w:pPr>
    </w:p>
    <w:p w:rsidR="00860BF0" w:rsidRPr="00091C21" w:rsidRDefault="00860BF0" w:rsidP="00860BF0">
      <w:pPr>
        <w:pStyle w:val="SemEspaamento"/>
        <w:spacing w:line="360" w:lineRule="auto"/>
        <w:jc w:val="center"/>
        <w:rPr>
          <w:b/>
          <w:sz w:val="28"/>
          <w:szCs w:val="28"/>
        </w:rPr>
      </w:pPr>
      <w:r w:rsidRPr="00091C21">
        <w:rPr>
          <w:b/>
          <w:sz w:val="28"/>
          <w:szCs w:val="28"/>
        </w:rPr>
        <w:t>MARCELO COELHO MENDES</w:t>
      </w:r>
    </w:p>
    <w:p w:rsidR="00860BF0" w:rsidRPr="00091C21" w:rsidRDefault="00860BF0" w:rsidP="0047247E">
      <w:pPr>
        <w:pStyle w:val="SemEspaamento"/>
        <w:spacing w:line="360" w:lineRule="auto"/>
        <w:jc w:val="center"/>
        <w:rPr>
          <w:b/>
          <w:sz w:val="28"/>
          <w:szCs w:val="28"/>
        </w:rPr>
      </w:pPr>
      <w:r w:rsidRPr="00091C21">
        <w:rPr>
          <w:sz w:val="28"/>
          <w:szCs w:val="28"/>
        </w:rPr>
        <w:t>Analista Jurídico do Ministério Público</w:t>
      </w:r>
      <w:bookmarkEnd w:id="0"/>
    </w:p>
    <w:sectPr w:rsidR="00860BF0" w:rsidRPr="00091C21" w:rsidSect="00972C2F">
      <w:headerReference w:type="default" r:id="rId11"/>
      <w:footerReference w:type="default" r:id="rId12"/>
      <w:pgSz w:w="11906" w:h="16838" w:code="9"/>
      <w:pgMar w:top="175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956" w:rsidRDefault="00267956" w:rsidP="00FD34E8">
      <w:pPr>
        <w:spacing w:after="0" w:line="240" w:lineRule="auto"/>
      </w:pPr>
      <w:r>
        <w:separator/>
      </w:r>
    </w:p>
  </w:endnote>
  <w:endnote w:type="continuationSeparator" w:id="0">
    <w:p w:rsidR="00267956" w:rsidRDefault="00267956" w:rsidP="00FD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363395"/>
      <w:docPartObj>
        <w:docPartGallery w:val="Page Numbers (Bottom of Page)"/>
        <w:docPartUnique/>
      </w:docPartObj>
    </w:sdtPr>
    <w:sdtEndPr/>
    <w:sdtContent>
      <w:sdt>
        <w:sdtPr>
          <w:id w:val="1728636285"/>
          <w:docPartObj>
            <w:docPartGallery w:val="Page Numbers (Top of Page)"/>
            <w:docPartUnique/>
          </w:docPartObj>
        </w:sdtPr>
        <w:sdtEndPr/>
        <w:sdtContent>
          <w:p w:rsidR="007D580C" w:rsidRDefault="007D580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D004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D0044">
              <w:rPr>
                <w:b/>
                <w:bCs/>
                <w:noProof/>
              </w:rPr>
              <w:t>30</w:t>
            </w:r>
            <w:r>
              <w:rPr>
                <w:b/>
                <w:bCs/>
                <w:sz w:val="24"/>
                <w:szCs w:val="24"/>
              </w:rPr>
              <w:fldChar w:fldCharType="end"/>
            </w:r>
          </w:p>
        </w:sdtContent>
      </w:sdt>
    </w:sdtContent>
  </w:sdt>
  <w:p w:rsidR="007D580C" w:rsidRDefault="007D58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956" w:rsidRDefault="00267956" w:rsidP="00FD34E8">
      <w:pPr>
        <w:spacing w:after="0" w:line="240" w:lineRule="auto"/>
      </w:pPr>
      <w:r>
        <w:separator/>
      </w:r>
    </w:p>
  </w:footnote>
  <w:footnote w:type="continuationSeparator" w:id="0">
    <w:p w:rsidR="00267956" w:rsidRDefault="00267956" w:rsidP="00FD34E8">
      <w:pPr>
        <w:spacing w:after="0" w:line="240" w:lineRule="auto"/>
      </w:pPr>
      <w:r>
        <w:continuationSeparator/>
      </w:r>
    </w:p>
  </w:footnote>
  <w:footnote w:id="1">
    <w:p w:rsidR="007D580C" w:rsidRDefault="007D580C" w:rsidP="003852AE">
      <w:pPr>
        <w:pStyle w:val="Textodenotaderodap"/>
        <w:jc w:val="both"/>
      </w:pPr>
      <w:r>
        <w:rPr>
          <w:rStyle w:val="Refdenotaderodap"/>
        </w:rPr>
        <w:footnoteRef/>
      </w:r>
      <w:r>
        <w:t xml:space="preserve"> Relatório de Regularização Ambiental da PCH Americana apresentado pela CPFL RENOVÁVEIS à CETESB, visando à obtenção da Licença de Operação Corretiva da PCH Americana (Oficio n. 883/2013/IE, de 16 de Agosto de 2013), p. 24/25;</w:t>
      </w:r>
    </w:p>
  </w:footnote>
  <w:footnote w:id="2">
    <w:p w:rsidR="009945C2" w:rsidRDefault="009945C2" w:rsidP="009945C2">
      <w:pPr>
        <w:pStyle w:val="Textodenotaderodap"/>
        <w:jc w:val="both"/>
      </w:pPr>
      <w:r>
        <w:rPr>
          <w:rStyle w:val="Refdenotaderodap"/>
        </w:rPr>
        <w:footnoteRef/>
      </w:r>
      <w:r>
        <w:t xml:space="preserve"> Não confundir com a PCH Salto Grande, situada entre Campinas e Valinhos, também de responsabilidade da CPFL.</w:t>
      </w:r>
    </w:p>
  </w:footnote>
  <w:footnote w:id="3">
    <w:p w:rsidR="007D580C" w:rsidRPr="00D95CAC" w:rsidRDefault="007D580C" w:rsidP="00D95CAC">
      <w:pPr>
        <w:pStyle w:val="Textodenotaderodap"/>
        <w:jc w:val="both"/>
        <w:rPr>
          <w:rFonts w:ascii="Times New Roman" w:hAnsi="Times New Roman" w:cs="Times New Roman"/>
        </w:rPr>
      </w:pPr>
      <w:r w:rsidRPr="00D95CAC">
        <w:rPr>
          <w:rStyle w:val="Refdenotaderodap"/>
          <w:rFonts w:ascii="Times New Roman" w:hAnsi="Times New Roman" w:cs="Times New Roman"/>
        </w:rPr>
        <w:footnoteRef/>
      </w:r>
      <w:r w:rsidRPr="00D95CAC">
        <w:rPr>
          <w:rFonts w:ascii="Times New Roman" w:hAnsi="Times New Roman" w:cs="Times New Roman"/>
        </w:rPr>
        <w:t xml:space="preserve"> Página 09 do Relatório de Classificação de Barragens Ciclo 2017. Edição 04/2018</w:t>
      </w:r>
    </w:p>
  </w:footnote>
  <w:footnote w:id="4">
    <w:p w:rsidR="007D580C" w:rsidRPr="00D95CAC" w:rsidRDefault="007D580C" w:rsidP="00D95CAC">
      <w:pPr>
        <w:pStyle w:val="Textodenotaderodap"/>
        <w:jc w:val="both"/>
        <w:rPr>
          <w:rFonts w:ascii="Times New Roman" w:hAnsi="Times New Roman" w:cs="Times New Roman"/>
        </w:rPr>
      </w:pPr>
      <w:r w:rsidRPr="00D95CAC">
        <w:rPr>
          <w:rStyle w:val="Refdenotaderodap"/>
          <w:rFonts w:ascii="Times New Roman" w:hAnsi="Times New Roman" w:cs="Times New Roman"/>
        </w:rPr>
        <w:footnoteRef/>
      </w:r>
      <w:r>
        <w:rPr>
          <w:rFonts w:ascii="Times New Roman" w:hAnsi="Times New Roman" w:cs="Times New Roman"/>
        </w:rPr>
        <w:t xml:space="preserve"> </w:t>
      </w:r>
      <w:hyperlink r:id="rId1" w:history="1">
        <w:r w:rsidRPr="00D95CAC">
          <w:rPr>
            <w:rStyle w:val="Hyperlink"/>
            <w:rFonts w:ascii="Times New Roman" w:hAnsi="Times New Roman" w:cs="Times New Roman"/>
          </w:rPr>
          <w:t>http://rap.aneel.gov.br/relatoriosRAP/?folder=ANEEL%20-%20Internet/SFG/Seguran%C3%A7a%20de%20Barragem&amp;report=An%C3%A1lise%20FSBs</w:t>
        </w:r>
      </w:hyperlink>
    </w:p>
    <w:p w:rsidR="007D580C" w:rsidRDefault="007D580C" w:rsidP="00D95CAC">
      <w:pPr>
        <w:pStyle w:val="Textodenotaderodap"/>
        <w:jc w:val="both"/>
        <w:rPr>
          <w:rFonts w:ascii="Times New Roman" w:hAnsi="Times New Roman" w:cs="Times New Roman"/>
        </w:rPr>
      </w:pPr>
    </w:p>
    <w:p w:rsidR="007D580C" w:rsidRDefault="007D580C" w:rsidP="00D95CAC">
      <w:pPr>
        <w:pStyle w:val="Textodenotaderodap"/>
        <w:jc w:val="both"/>
        <w:rPr>
          <w:rFonts w:ascii="Times New Roman" w:hAnsi="Times New Roman" w:cs="Times New Roman"/>
        </w:rPr>
      </w:pPr>
    </w:p>
    <w:p w:rsidR="007D580C" w:rsidRDefault="007D580C" w:rsidP="00D95CAC">
      <w:pPr>
        <w:pStyle w:val="Textodenotaderodap"/>
        <w:jc w:val="both"/>
        <w:rPr>
          <w:rFonts w:ascii="Times New Roman" w:hAnsi="Times New Roman" w:cs="Times New Roman"/>
        </w:rPr>
      </w:pPr>
    </w:p>
    <w:p w:rsidR="007D580C" w:rsidRDefault="007D580C" w:rsidP="00D95CAC">
      <w:pPr>
        <w:pStyle w:val="Textodenotaderodap"/>
        <w:jc w:val="both"/>
        <w:rPr>
          <w:rFonts w:ascii="Times New Roman" w:hAnsi="Times New Roman" w:cs="Times New Roman"/>
        </w:rPr>
      </w:pPr>
    </w:p>
    <w:p w:rsidR="007D580C" w:rsidRPr="00D95CAC" w:rsidRDefault="007D580C" w:rsidP="00D95CAC">
      <w:pPr>
        <w:pStyle w:val="Textodenotaderodap"/>
        <w:jc w:val="both"/>
        <w:rPr>
          <w:rFonts w:ascii="Times New Roman" w:hAnsi="Times New Roman" w:cs="Times New Roman"/>
        </w:rPr>
      </w:pPr>
    </w:p>
  </w:footnote>
  <w:footnote w:id="5">
    <w:p w:rsidR="00860BF0" w:rsidRPr="00D95CAC" w:rsidRDefault="00860BF0" w:rsidP="00860BF0">
      <w:pPr>
        <w:pStyle w:val="Textodenotaderodap"/>
        <w:jc w:val="both"/>
        <w:rPr>
          <w:rFonts w:ascii="Times New Roman" w:hAnsi="Times New Roman" w:cs="Times New Roman"/>
        </w:rPr>
      </w:pPr>
      <w:r w:rsidRPr="00D95CAC">
        <w:rPr>
          <w:rStyle w:val="Refdenotaderodap"/>
          <w:rFonts w:ascii="Times New Roman" w:hAnsi="Times New Roman" w:cs="Times New Roman"/>
        </w:rPr>
        <w:footnoteRef/>
      </w:r>
      <w:r w:rsidRPr="00D95CAC">
        <w:rPr>
          <w:rFonts w:ascii="Times New Roman" w:hAnsi="Times New Roman" w:cs="Times New Roman"/>
        </w:rPr>
        <w:t xml:space="preserve"> ” Disponível em &lt;</w:t>
      </w:r>
      <w:hyperlink r:id="rId2" w:history="1">
        <w:r w:rsidRPr="00D95CAC">
          <w:rPr>
            <w:rStyle w:val="Hyperlink"/>
            <w:rFonts w:ascii="Times New Roman" w:hAnsi="Times New Roman" w:cs="Times New Roman"/>
          </w:rPr>
          <w:t>http://rap.aneel.gov.br/relatoriosRAP/?folder=ANEEL%20-%20Internet/SFG/Seguran%C3%A7a%20de%20Barragem&amp;report=An%C3%A1lise%20FSBs</w:t>
        </w:r>
      </w:hyperlink>
      <w:r w:rsidRPr="00D95CAC">
        <w:rPr>
          <w:rStyle w:val="Hyperlink"/>
          <w:rFonts w:ascii="Times New Roman" w:hAnsi="Times New Roman" w:cs="Times New Roman"/>
        </w:rPr>
        <w:t xml:space="preserve">&gt;. </w:t>
      </w:r>
      <w:r w:rsidRPr="00D95CAC">
        <w:rPr>
          <w:rFonts w:ascii="Times New Roman" w:hAnsi="Times New Roman" w:cs="Times New Roman"/>
        </w:rPr>
        <w:t>Acesso em 30/01/2019.</w:t>
      </w:r>
    </w:p>
  </w:footnote>
  <w:footnote w:id="6">
    <w:p w:rsidR="00860BF0" w:rsidRDefault="00860BF0" w:rsidP="00860BF0">
      <w:pPr>
        <w:pStyle w:val="Textodenotaderodap"/>
      </w:pPr>
      <w:r>
        <w:rPr>
          <w:rStyle w:val="Refdenotaderodap"/>
        </w:rPr>
        <w:footnoteRef/>
      </w:r>
      <w:r>
        <w:t xml:space="preserve"> força que empurra, que atua como elemento de impulsão; pressão que se exerce lateralmente por parte de uma estrutura sobre outra.</w:t>
      </w:r>
    </w:p>
  </w:footnote>
  <w:footnote w:id="7">
    <w:p w:rsidR="00860BF0" w:rsidRPr="00D95CAC" w:rsidRDefault="00860BF0" w:rsidP="00860BF0">
      <w:pPr>
        <w:pStyle w:val="Textodenotaderodap"/>
        <w:jc w:val="both"/>
        <w:rPr>
          <w:rFonts w:ascii="Times New Roman" w:hAnsi="Times New Roman" w:cs="Times New Roman"/>
        </w:rPr>
      </w:pPr>
      <w:r w:rsidRPr="00D95CAC">
        <w:rPr>
          <w:rStyle w:val="Refdenotaderodap"/>
          <w:rFonts w:ascii="Times New Roman" w:hAnsi="Times New Roman" w:cs="Times New Roman"/>
        </w:rPr>
        <w:footnoteRef/>
      </w:r>
      <w:r w:rsidRPr="00D95CAC">
        <w:rPr>
          <w:rFonts w:ascii="Times New Roman" w:hAnsi="Times New Roman" w:cs="Times New Roman"/>
        </w:rPr>
        <w:t xml:space="preserve"> ” Disponível em &lt;</w:t>
      </w:r>
      <w:hyperlink r:id="rId3" w:history="1">
        <w:r w:rsidRPr="00D95CAC">
          <w:rPr>
            <w:rStyle w:val="Hyperlink"/>
            <w:rFonts w:ascii="Times New Roman" w:hAnsi="Times New Roman" w:cs="Times New Roman"/>
          </w:rPr>
          <w:t>http://rap.aneel.gov.br/relatoriosRAP/?folder=ANEEL%20-%20Internet/SFG/Seguran%C3%A7a%20de%20Barragem&amp;report=An%C3%A1lise%20FSBs</w:t>
        </w:r>
      </w:hyperlink>
      <w:r w:rsidRPr="00D95CAC">
        <w:rPr>
          <w:rStyle w:val="Hyperlink"/>
          <w:rFonts w:ascii="Times New Roman" w:hAnsi="Times New Roman" w:cs="Times New Roman"/>
        </w:rPr>
        <w:t xml:space="preserve">&gt;. </w:t>
      </w:r>
      <w:r w:rsidRPr="00D95CAC">
        <w:rPr>
          <w:rFonts w:ascii="Times New Roman" w:hAnsi="Times New Roman" w:cs="Times New Roman"/>
        </w:rPr>
        <w:t>Acesso em 30/01/2019.</w:t>
      </w:r>
    </w:p>
  </w:footnote>
  <w:footnote w:id="8">
    <w:p w:rsidR="00860BF0" w:rsidRDefault="00860BF0" w:rsidP="00860BF0">
      <w:pPr>
        <w:pStyle w:val="Textodenotaderodap"/>
        <w:jc w:val="both"/>
      </w:pPr>
      <w:r>
        <w:rPr>
          <w:rStyle w:val="Refdenotaderodap"/>
        </w:rPr>
        <w:footnoteRef/>
      </w:r>
      <w:r>
        <w:t xml:space="preserve"> </w:t>
      </w:r>
      <w:r w:rsidRPr="00AE0329">
        <w:t xml:space="preserve"> </w:t>
      </w:r>
      <w:r>
        <w:t>C</w:t>
      </w:r>
      <w:r w:rsidRPr="00AE0329">
        <w:t>ontrato feito através de um empreendimento FEHIDRO, código 2016-CORHI-163,</w:t>
      </w:r>
      <w:r>
        <w:t xml:space="preserve"> tendo </w:t>
      </w:r>
      <w:r w:rsidRPr="00AE0329">
        <w:t xml:space="preserve">o projeto </w:t>
      </w:r>
      <w:r>
        <w:t>c</w:t>
      </w:r>
      <w:r w:rsidRPr="00AE0329">
        <w:t>omo tomador o DAEE.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7D580C" w:rsidRPr="00AC5E48" w:rsidTr="00F72CD4">
      <w:tc>
        <w:tcPr>
          <w:tcW w:w="1696" w:type="dxa"/>
        </w:tcPr>
        <w:p w:rsidR="007D580C" w:rsidRPr="00AC5E48" w:rsidRDefault="007D580C">
          <w:pPr>
            <w:pStyle w:val="Cabealho"/>
            <w:rPr>
              <w:sz w:val="27"/>
              <w:szCs w:val="27"/>
            </w:rPr>
          </w:pPr>
          <w:r w:rsidRPr="00AC5E48">
            <w:rPr>
              <w:noProof/>
              <w:sz w:val="27"/>
              <w:szCs w:val="27"/>
              <w:lang w:eastAsia="pt-BR"/>
            </w:rPr>
            <w:drawing>
              <wp:inline distT="0" distB="0" distL="0" distR="0" wp14:anchorId="099C851F" wp14:editId="54ABABC2">
                <wp:extent cx="869157" cy="1008000"/>
                <wp:effectExtent l="0" t="0" r="7620" b="190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PB.png"/>
                        <pic:cNvPicPr/>
                      </pic:nvPicPr>
                      <pic:blipFill>
                        <a:blip r:embed="rId1">
                          <a:extLst>
                            <a:ext uri="{28A0092B-C50C-407E-A947-70E740481C1C}">
                              <a14:useLocalDpi xmlns:a14="http://schemas.microsoft.com/office/drawing/2010/main" val="0"/>
                            </a:ext>
                          </a:extLst>
                        </a:blip>
                        <a:stretch>
                          <a:fillRect/>
                        </a:stretch>
                      </pic:blipFill>
                      <pic:spPr>
                        <a:xfrm>
                          <a:off x="0" y="0"/>
                          <a:ext cx="869157" cy="1008000"/>
                        </a:xfrm>
                        <a:prstGeom prst="rect">
                          <a:avLst/>
                        </a:prstGeom>
                      </pic:spPr>
                    </pic:pic>
                  </a:graphicData>
                </a:graphic>
              </wp:inline>
            </w:drawing>
          </w:r>
        </w:p>
      </w:tc>
      <w:tc>
        <w:tcPr>
          <w:tcW w:w="6798" w:type="dxa"/>
          <w:vAlign w:val="center"/>
        </w:tcPr>
        <w:p w:rsidR="007D580C" w:rsidRDefault="007D580C" w:rsidP="00F72CD4">
          <w:pPr>
            <w:pStyle w:val="Cabealho"/>
            <w:jc w:val="center"/>
            <w:rPr>
              <w:rFonts w:ascii="Times New Roman" w:hAnsi="Times New Roman" w:cs="Times New Roman"/>
              <w:sz w:val="27"/>
              <w:szCs w:val="27"/>
            </w:rPr>
          </w:pPr>
        </w:p>
        <w:p w:rsidR="007D580C" w:rsidRDefault="007D580C" w:rsidP="00F72CD4">
          <w:pPr>
            <w:pStyle w:val="Cabealho"/>
            <w:jc w:val="center"/>
            <w:rPr>
              <w:rFonts w:ascii="Times New Roman" w:hAnsi="Times New Roman" w:cs="Times New Roman"/>
              <w:sz w:val="27"/>
              <w:szCs w:val="27"/>
            </w:rPr>
          </w:pPr>
        </w:p>
        <w:p w:rsidR="007D580C" w:rsidRDefault="007D580C" w:rsidP="00F72CD4">
          <w:pPr>
            <w:pStyle w:val="Cabealho"/>
            <w:jc w:val="center"/>
            <w:rPr>
              <w:rFonts w:ascii="Times New Roman" w:hAnsi="Times New Roman" w:cs="Times New Roman"/>
              <w:sz w:val="27"/>
              <w:szCs w:val="27"/>
            </w:rPr>
          </w:pPr>
          <w:r w:rsidRPr="00AC5E48">
            <w:rPr>
              <w:rFonts w:ascii="Times New Roman" w:hAnsi="Times New Roman" w:cs="Times New Roman"/>
              <w:sz w:val="27"/>
              <w:szCs w:val="27"/>
            </w:rPr>
            <w:t>MINISTÉRIO PÚBLICO DO ESTADO DE SÃO PAULO</w:t>
          </w:r>
        </w:p>
        <w:p w:rsidR="007D580C" w:rsidRDefault="007D580C" w:rsidP="00F72CD4">
          <w:pPr>
            <w:pStyle w:val="Cabealho"/>
            <w:jc w:val="center"/>
            <w:rPr>
              <w:rFonts w:ascii="Times New Roman" w:hAnsi="Times New Roman" w:cs="Times New Roman"/>
              <w:sz w:val="27"/>
              <w:szCs w:val="27"/>
            </w:rPr>
          </w:pPr>
          <w:r>
            <w:rPr>
              <w:rFonts w:ascii="Bookman Old Style" w:hAnsi="Bookman Old Style"/>
              <w:noProof/>
              <w:sz w:val="26"/>
              <w:szCs w:val="26"/>
              <w:lang w:eastAsia="pt-BR"/>
            </w:rPr>
            <w:drawing>
              <wp:anchor distT="0" distB="0" distL="114300" distR="114300" simplePos="0" relativeHeight="251659264" behindDoc="0" locked="0" layoutInCell="1" allowOverlap="1" wp14:anchorId="58E925D7" wp14:editId="035D8652">
                <wp:simplePos x="0" y="0"/>
                <wp:positionH relativeFrom="column">
                  <wp:posOffset>490220</wp:posOffset>
                </wp:positionH>
                <wp:positionV relativeFrom="paragraph">
                  <wp:posOffset>138430</wp:posOffset>
                </wp:positionV>
                <wp:extent cx="2286000" cy="400050"/>
                <wp:effectExtent l="0" t="0" r="0" b="0"/>
                <wp:wrapSquare wrapText="bothSides"/>
                <wp:docPr id="56" name="Imagem 1" descr="Descrição: ga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gaema"/>
                        <pic:cNvPicPr>
                          <a:picLocks noChangeAspect="1" noChangeArrowheads="1"/>
                        </pic:cNvPicPr>
                      </pic:nvPicPr>
                      <pic:blipFill>
                        <a:blip r:embed="rId2">
                          <a:extLst>
                            <a:ext uri="{28A0092B-C50C-407E-A947-70E740481C1C}">
                              <a14:useLocalDpi xmlns:a14="http://schemas.microsoft.com/office/drawing/2010/main" val="0"/>
                            </a:ext>
                          </a:extLst>
                        </a:blip>
                        <a:srcRect l="10591"/>
                        <a:stretch>
                          <a:fillRect/>
                        </a:stretch>
                      </pic:blipFill>
                      <pic:spPr bwMode="auto">
                        <a:xfrm>
                          <a:off x="0" y="0"/>
                          <a:ext cx="228600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580C" w:rsidRDefault="007D580C" w:rsidP="00F72CD4">
          <w:pPr>
            <w:pStyle w:val="Cabealho"/>
            <w:jc w:val="center"/>
            <w:rPr>
              <w:rFonts w:ascii="Times New Roman" w:hAnsi="Times New Roman" w:cs="Times New Roman"/>
              <w:sz w:val="27"/>
              <w:szCs w:val="27"/>
            </w:rPr>
          </w:pPr>
        </w:p>
        <w:p w:rsidR="007D580C" w:rsidRDefault="007D580C" w:rsidP="00F72CD4">
          <w:pPr>
            <w:pStyle w:val="Cabealho"/>
            <w:jc w:val="center"/>
            <w:rPr>
              <w:rFonts w:ascii="Times New Roman" w:hAnsi="Times New Roman" w:cs="Times New Roman"/>
              <w:sz w:val="27"/>
              <w:szCs w:val="27"/>
            </w:rPr>
          </w:pPr>
        </w:p>
        <w:p w:rsidR="007D580C" w:rsidRPr="003C2DC2" w:rsidRDefault="007D580C" w:rsidP="00F72CD4">
          <w:pPr>
            <w:pStyle w:val="Cabealho"/>
            <w:rPr>
              <w:sz w:val="16"/>
              <w:szCs w:val="16"/>
            </w:rPr>
          </w:pPr>
          <w:r>
            <w:rPr>
              <w:rFonts w:ascii="Verdana" w:hAnsi="Verdana" w:cs="Arial"/>
              <w:b/>
              <w:sz w:val="18"/>
            </w:rPr>
            <w:t xml:space="preserve">                         </w:t>
          </w:r>
          <w:r w:rsidRPr="003C2DC2">
            <w:rPr>
              <w:rFonts w:ascii="Verdana" w:hAnsi="Verdana" w:cs="Arial"/>
              <w:b/>
              <w:sz w:val="16"/>
              <w:szCs w:val="16"/>
            </w:rPr>
            <w:t>GAEMA PCJ-Piracicaba</w:t>
          </w:r>
        </w:p>
      </w:tc>
    </w:tr>
  </w:tbl>
  <w:p w:rsidR="007D580C" w:rsidRDefault="007D580C" w:rsidP="00F72CD4">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CA7"/>
    <w:multiLevelType w:val="hybridMultilevel"/>
    <w:tmpl w:val="985C6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8B41F3"/>
    <w:multiLevelType w:val="hybridMultilevel"/>
    <w:tmpl w:val="985C6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D02060"/>
    <w:multiLevelType w:val="hybridMultilevel"/>
    <w:tmpl w:val="985C6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190D71"/>
    <w:multiLevelType w:val="hybridMultilevel"/>
    <w:tmpl w:val="3236A5C2"/>
    <w:lvl w:ilvl="0" w:tplc="70284BCA">
      <w:start w:val="1"/>
      <w:numFmt w:val="decimal"/>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54B028A1"/>
    <w:multiLevelType w:val="hybridMultilevel"/>
    <w:tmpl w:val="985C6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FD07D7"/>
    <w:multiLevelType w:val="hybridMultilevel"/>
    <w:tmpl w:val="258839AC"/>
    <w:lvl w:ilvl="0" w:tplc="9974A6C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653D2BEB"/>
    <w:multiLevelType w:val="hybridMultilevel"/>
    <w:tmpl w:val="985C6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025AC7"/>
    <w:multiLevelType w:val="hybridMultilevel"/>
    <w:tmpl w:val="96FA6D1E"/>
    <w:lvl w:ilvl="0" w:tplc="C220C706">
      <w:start w:val="1"/>
      <w:numFmt w:val="upperRoman"/>
      <w:pStyle w:val="Ttulo1"/>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8"/>
    <w:rsid w:val="000132DB"/>
    <w:rsid w:val="00024F7E"/>
    <w:rsid w:val="00084ED5"/>
    <w:rsid w:val="00091C21"/>
    <w:rsid w:val="000A3D23"/>
    <w:rsid w:val="00124C8A"/>
    <w:rsid w:val="001B1993"/>
    <w:rsid w:val="001D6907"/>
    <w:rsid w:val="00225E8C"/>
    <w:rsid w:val="00232F28"/>
    <w:rsid w:val="002360D4"/>
    <w:rsid w:val="00237BED"/>
    <w:rsid w:val="00252689"/>
    <w:rsid w:val="00267956"/>
    <w:rsid w:val="00275F06"/>
    <w:rsid w:val="002C4088"/>
    <w:rsid w:val="002F271B"/>
    <w:rsid w:val="002F31B5"/>
    <w:rsid w:val="003852AE"/>
    <w:rsid w:val="003C1BB9"/>
    <w:rsid w:val="003C752C"/>
    <w:rsid w:val="0046118D"/>
    <w:rsid w:val="0047247E"/>
    <w:rsid w:val="004A5162"/>
    <w:rsid w:val="004C4DD2"/>
    <w:rsid w:val="00587A78"/>
    <w:rsid w:val="005A4C1F"/>
    <w:rsid w:val="005C2017"/>
    <w:rsid w:val="005D0515"/>
    <w:rsid w:val="006619C9"/>
    <w:rsid w:val="006936AD"/>
    <w:rsid w:val="0069387A"/>
    <w:rsid w:val="006D38E6"/>
    <w:rsid w:val="006E5622"/>
    <w:rsid w:val="007908FB"/>
    <w:rsid w:val="007945AD"/>
    <w:rsid w:val="007D580C"/>
    <w:rsid w:val="007E7040"/>
    <w:rsid w:val="00860BF0"/>
    <w:rsid w:val="00896153"/>
    <w:rsid w:val="008A45FD"/>
    <w:rsid w:val="008C223A"/>
    <w:rsid w:val="008E4D6F"/>
    <w:rsid w:val="00957411"/>
    <w:rsid w:val="00972C2F"/>
    <w:rsid w:val="00981E4F"/>
    <w:rsid w:val="00987B7E"/>
    <w:rsid w:val="00992856"/>
    <w:rsid w:val="009945C2"/>
    <w:rsid w:val="00A04EE3"/>
    <w:rsid w:val="00A40041"/>
    <w:rsid w:val="00A826AE"/>
    <w:rsid w:val="00AD04D2"/>
    <w:rsid w:val="00AD1064"/>
    <w:rsid w:val="00AE1A4A"/>
    <w:rsid w:val="00B12E2E"/>
    <w:rsid w:val="00B82C25"/>
    <w:rsid w:val="00B9083A"/>
    <w:rsid w:val="00BC1127"/>
    <w:rsid w:val="00BC573C"/>
    <w:rsid w:val="00BE18A5"/>
    <w:rsid w:val="00BE2964"/>
    <w:rsid w:val="00C101D7"/>
    <w:rsid w:val="00C30547"/>
    <w:rsid w:val="00C61FF5"/>
    <w:rsid w:val="00CE2202"/>
    <w:rsid w:val="00CE469C"/>
    <w:rsid w:val="00CF1E2A"/>
    <w:rsid w:val="00D03E4A"/>
    <w:rsid w:val="00D14646"/>
    <w:rsid w:val="00D24EB3"/>
    <w:rsid w:val="00D30457"/>
    <w:rsid w:val="00D46FE3"/>
    <w:rsid w:val="00D61591"/>
    <w:rsid w:val="00D824F5"/>
    <w:rsid w:val="00D95CAC"/>
    <w:rsid w:val="00E017DB"/>
    <w:rsid w:val="00E33C59"/>
    <w:rsid w:val="00E6395E"/>
    <w:rsid w:val="00EB5FFC"/>
    <w:rsid w:val="00ED0044"/>
    <w:rsid w:val="00EF3A6C"/>
    <w:rsid w:val="00EF4ABF"/>
    <w:rsid w:val="00F16731"/>
    <w:rsid w:val="00F270C9"/>
    <w:rsid w:val="00F36337"/>
    <w:rsid w:val="00F5332D"/>
    <w:rsid w:val="00F7008B"/>
    <w:rsid w:val="00F72CD4"/>
    <w:rsid w:val="00F77431"/>
    <w:rsid w:val="00FB4BB9"/>
    <w:rsid w:val="00FD34E8"/>
    <w:rsid w:val="00FD6204"/>
    <w:rsid w:val="00FF1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37D3-AE26-487A-8A56-CB263DBD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E8"/>
  </w:style>
  <w:style w:type="paragraph" w:styleId="Ttulo1">
    <w:name w:val="heading 1"/>
    <w:basedOn w:val="Normal"/>
    <w:next w:val="Normal"/>
    <w:link w:val="Ttulo1Char"/>
    <w:qFormat/>
    <w:rsid w:val="007E7040"/>
    <w:pPr>
      <w:keepNext/>
      <w:numPr>
        <w:numId w:val="2"/>
      </w:numPr>
      <w:spacing w:after="0" w:line="360" w:lineRule="auto"/>
      <w:ind w:left="720"/>
      <w:jc w:val="both"/>
      <w:outlineLvl w:val="0"/>
    </w:pPr>
    <w:rPr>
      <w:rFonts w:ascii="Verdana" w:eastAsia="Times New Roman" w:hAnsi="Verdana" w:cs="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34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34E8"/>
  </w:style>
  <w:style w:type="paragraph" w:styleId="Rodap">
    <w:name w:val="footer"/>
    <w:basedOn w:val="Normal"/>
    <w:link w:val="RodapChar"/>
    <w:uiPriority w:val="99"/>
    <w:unhideWhenUsed/>
    <w:rsid w:val="00FD34E8"/>
    <w:pPr>
      <w:tabs>
        <w:tab w:val="center" w:pos="4252"/>
        <w:tab w:val="right" w:pos="8504"/>
      </w:tabs>
      <w:spacing w:after="0" w:line="240" w:lineRule="auto"/>
    </w:pPr>
  </w:style>
  <w:style w:type="character" w:customStyle="1" w:styleId="RodapChar">
    <w:name w:val="Rodapé Char"/>
    <w:basedOn w:val="Fontepargpadro"/>
    <w:link w:val="Rodap"/>
    <w:uiPriority w:val="99"/>
    <w:rsid w:val="00FD34E8"/>
  </w:style>
  <w:style w:type="table" w:styleId="Tabelacomgrade">
    <w:name w:val="Table Grid"/>
    <w:basedOn w:val="Tabelanormal"/>
    <w:uiPriority w:val="39"/>
    <w:rsid w:val="00FD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D34E8"/>
    <w:pPr>
      <w:spacing w:after="0" w:line="240" w:lineRule="auto"/>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unhideWhenUsed/>
    <w:rsid w:val="00FD34E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D34E8"/>
    <w:rPr>
      <w:sz w:val="20"/>
      <w:szCs w:val="20"/>
    </w:rPr>
  </w:style>
  <w:style w:type="character" w:styleId="Refdenotaderodap">
    <w:name w:val="footnote reference"/>
    <w:basedOn w:val="Fontepargpadro"/>
    <w:uiPriority w:val="99"/>
    <w:unhideWhenUsed/>
    <w:rsid w:val="00FD34E8"/>
    <w:rPr>
      <w:vertAlign w:val="superscript"/>
    </w:rPr>
  </w:style>
  <w:style w:type="character" w:styleId="Hyperlink">
    <w:name w:val="Hyperlink"/>
    <w:basedOn w:val="Fontepargpadro"/>
    <w:uiPriority w:val="99"/>
    <w:unhideWhenUsed/>
    <w:rsid w:val="00FD34E8"/>
    <w:rPr>
      <w:color w:val="0563C1" w:themeColor="hyperlink"/>
      <w:u w:val="single"/>
    </w:rPr>
  </w:style>
  <w:style w:type="paragraph" w:styleId="NormalWeb">
    <w:name w:val="Normal (Web)"/>
    <w:basedOn w:val="Normal"/>
    <w:uiPriority w:val="99"/>
    <w:unhideWhenUsed/>
    <w:rsid w:val="00C61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1FF5"/>
    <w:rPr>
      <w:b/>
      <w:bCs/>
    </w:rPr>
  </w:style>
  <w:style w:type="character" w:styleId="HiperlinkVisitado">
    <w:name w:val="FollowedHyperlink"/>
    <w:basedOn w:val="Fontepargpadro"/>
    <w:uiPriority w:val="99"/>
    <w:semiHidden/>
    <w:unhideWhenUsed/>
    <w:rsid w:val="00C61FF5"/>
    <w:rPr>
      <w:color w:val="954F72" w:themeColor="followedHyperlink"/>
      <w:u w:val="single"/>
    </w:rPr>
  </w:style>
  <w:style w:type="paragraph" w:styleId="Textoembloco">
    <w:name w:val="Block Text"/>
    <w:basedOn w:val="Normal"/>
    <w:rsid w:val="00FF148C"/>
    <w:pPr>
      <w:spacing w:after="0" w:line="240" w:lineRule="auto"/>
      <w:ind w:left="2835" w:right="2716"/>
      <w:jc w:val="both"/>
    </w:pPr>
    <w:rPr>
      <w:rFonts w:ascii="Arial" w:eastAsia="Times New Roman" w:hAnsi="Arial" w:cs="Times New Roman"/>
      <w:sz w:val="24"/>
      <w:szCs w:val="20"/>
      <w:lang w:eastAsia="pt-BR"/>
    </w:rPr>
  </w:style>
  <w:style w:type="paragraph" w:customStyle="1" w:styleId="Corpo">
    <w:name w:val="Corpo"/>
    <w:rsid w:val="00B9083A"/>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lang w:eastAsia="pt-BR"/>
    </w:rPr>
  </w:style>
  <w:style w:type="character" w:customStyle="1" w:styleId="Ttulo1Char">
    <w:name w:val="Título 1 Char"/>
    <w:basedOn w:val="Fontepargpadro"/>
    <w:link w:val="Ttulo1"/>
    <w:rsid w:val="007E7040"/>
    <w:rPr>
      <w:rFonts w:ascii="Verdana" w:eastAsia="Times New Roman" w:hAnsi="Verdana" w:cs="Times New Roman"/>
      <w:b/>
      <w:sz w:val="28"/>
      <w:szCs w:val="20"/>
      <w:u w:val="single"/>
      <w:lang w:eastAsia="pt-BR"/>
    </w:rPr>
  </w:style>
  <w:style w:type="paragraph" w:styleId="PargrafodaLista">
    <w:name w:val="List Paragraph"/>
    <w:basedOn w:val="Normal"/>
    <w:uiPriority w:val="34"/>
    <w:qFormat/>
    <w:rsid w:val="007E7040"/>
    <w:pPr>
      <w:spacing w:after="0" w:line="360" w:lineRule="auto"/>
      <w:ind w:left="720" w:firstLine="2268"/>
      <w:contextualSpacing/>
      <w:jc w:val="both"/>
    </w:pPr>
    <w:rPr>
      <w:rFonts w:ascii="Verdana" w:eastAsia="Times New Roman" w:hAnsi="Verdana" w:cs="Times New Roman"/>
      <w:szCs w:val="20"/>
      <w:lang w:eastAsia="pt-BR"/>
    </w:rPr>
  </w:style>
  <w:style w:type="paragraph" w:styleId="Citao">
    <w:name w:val="Quote"/>
    <w:basedOn w:val="Normal"/>
    <w:next w:val="Normal"/>
    <w:link w:val="CitaoChar"/>
    <w:uiPriority w:val="29"/>
    <w:qFormat/>
    <w:rsid w:val="007E7040"/>
    <w:pPr>
      <w:spacing w:after="0" w:line="360" w:lineRule="auto"/>
      <w:ind w:left="2268"/>
      <w:jc w:val="both"/>
    </w:pPr>
    <w:rPr>
      <w:rFonts w:ascii="Verdana" w:eastAsia="Times New Roman" w:hAnsi="Verdana" w:cs="Times New Roman"/>
      <w:i/>
      <w:iCs/>
      <w:color w:val="000000" w:themeColor="text1"/>
      <w:sz w:val="20"/>
      <w:szCs w:val="20"/>
      <w:lang w:eastAsia="pt-BR"/>
    </w:rPr>
  </w:style>
  <w:style w:type="character" w:customStyle="1" w:styleId="CitaoChar">
    <w:name w:val="Citação Char"/>
    <w:basedOn w:val="Fontepargpadro"/>
    <w:link w:val="Citao"/>
    <w:uiPriority w:val="29"/>
    <w:rsid w:val="007E7040"/>
    <w:rPr>
      <w:rFonts w:ascii="Verdana" w:eastAsia="Times New Roman" w:hAnsi="Verdana" w:cs="Times New Roman"/>
      <w:i/>
      <w:iCs/>
      <w:color w:val="000000" w:themeColor="text1"/>
      <w:sz w:val="20"/>
      <w:szCs w:val="20"/>
      <w:lang w:eastAsia="pt-BR"/>
    </w:rPr>
  </w:style>
  <w:style w:type="character" w:customStyle="1" w:styleId="gmail-textexposedshow">
    <w:name w:val="gmail-text_exposed_show"/>
    <w:basedOn w:val="Fontepargpadro"/>
    <w:rsid w:val="007E7040"/>
  </w:style>
  <w:style w:type="paragraph" w:styleId="Recuodecorpodetexto">
    <w:name w:val="Body Text Indent"/>
    <w:basedOn w:val="Normal"/>
    <w:link w:val="RecuodecorpodetextoChar"/>
    <w:unhideWhenUsed/>
    <w:rsid w:val="007E7040"/>
    <w:pPr>
      <w:spacing w:after="120" w:line="360" w:lineRule="auto"/>
      <w:ind w:left="283" w:firstLine="2268"/>
      <w:jc w:val="both"/>
    </w:pPr>
    <w:rPr>
      <w:rFonts w:ascii="Verdana" w:eastAsia="Times New Roman" w:hAnsi="Verdana" w:cs="Times New Roman"/>
      <w:szCs w:val="20"/>
      <w:lang w:eastAsia="pt-BR"/>
    </w:rPr>
  </w:style>
  <w:style w:type="character" w:customStyle="1" w:styleId="RecuodecorpodetextoChar">
    <w:name w:val="Recuo de corpo de texto Char"/>
    <w:basedOn w:val="Fontepargpadro"/>
    <w:link w:val="Recuodecorpodetexto"/>
    <w:rsid w:val="007E7040"/>
    <w:rPr>
      <w:rFonts w:ascii="Verdana" w:eastAsia="Times New Roman" w:hAnsi="Verdana" w:cs="Times New Roman"/>
      <w:szCs w:val="20"/>
      <w:lang w:eastAsia="pt-BR"/>
    </w:rPr>
  </w:style>
  <w:style w:type="paragraph" w:styleId="Legenda">
    <w:name w:val="caption"/>
    <w:basedOn w:val="Normal"/>
    <w:next w:val="Normal"/>
    <w:uiPriority w:val="35"/>
    <w:unhideWhenUsed/>
    <w:qFormat/>
    <w:rsid w:val="0046118D"/>
    <w:pPr>
      <w:spacing w:after="200" w:line="240" w:lineRule="auto"/>
    </w:pPr>
    <w:rPr>
      <w:rFonts w:ascii="Times New Roman" w:eastAsia="Times New Roman" w:hAnsi="Times New Roman" w:cs="Times New Roman"/>
      <w:i/>
      <w:iCs/>
      <w:color w:val="44546A" w:themeColor="text2"/>
      <w:sz w:val="18"/>
      <w:szCs w:val="18"/>
      <w:lang w:eastAsia="pt-BR"/>
    </w:rPr>
  </w:style>
  <w:style w:type="paragraph" w:customStyle="1" w:styleId="Default">
    <w:name w:val="Default"/>
    <w:rsid w:val="00AD1064"/>
    <w:pPr>
      <w:autoSpaceDE w:val="0"/>
      <w:autoSpaceDN w:val="0"/>
      <w:adjustRightInd w:val="0"/>
      <w:spacing w:after="0" w:line="240" w:lineRule="auto"/>
    </w:pPr>
    <w:rPr>
      <w:rFonts w:ascii="Calibri" w:hAnsi="Calibri" w:cs="Calibri"/>
      <w:color w:val="000000"/>
      <w:sz w:val="24"/>
      <w:szCs w:val="24"/>
    </w:rPr>
  </w:style>
  <w:style w:type="paragraph" w:customStyle="1" w:styleId="artigo">
    <w:name w:val="artigo"/>
    <w:basedOn w:val="Normal"/>
    <w:rsid w:val="004C4D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526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8146">
      <w:bodyDiv w:val="1"/>
      <w:marLeft w:val="0"/>
      <w:marRight w:val="0"/>
      <w:marTop w:val="0"/>
      <w:marBottom w:val="0"/>
      <w:divBdr>
        <w:top w:val="none" w:sz="0" w:space="0" w:color="auto"/>
        <w:left w:val="none" w:sz="0" w:space="0" w:color="auto"/>
        <w:bottom w:val="none" w:sz="0" w:space="0" w:color="auto"/>
        <w:right w:val="none" w:sz="0" w:space="0" w:color="auto"/>
      </w:divBdr>
    </w:div>
    <w:div w:id="20408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ap.aneel.gov.br/relatoriosRAP/?folder=ANEEL%20-%20Internet/SFG/Seguran%C3%A7a%20de%20Barragem&amp;report=An%C3%A1lise%20FSBs" TargetMode="External"/><Relationship Id="rId2" Type="http://schemas.openxmlformats.org/officeDocument/2006/relationships/hyperlink" Target="http://rap.aneel.gov.br/relatoriosRAP/?folder=ANEEL%20-%20Internet/SFG/Seguran%C3%A7a%20de%20Barragem&amp;report=An%C3%A1lise%20FSBs" TargetMode="External"/><Relationship Id="rId1" Type="http://schemas.openxmlformats.org/officeDocument/2006/relationships/hyperlink" Target="http://rap.aneel.gov.br/relatoriosRAP/?folder=ANEEL%20-%20Internet/SFG/Seguran%C3%A7a%20de%20Barragem&amp;report=An%C3%A1lise%20FS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0BAE-0853-4484-8A73-2446429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6084</Words>
  <Characters>32855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Facciolli</dc:creator>
  <cp:keywords/>
  <dc:description/>
  <cp:lastModifiedBy>Alexandra Facciolli</cp:lastModifiedBy>
  <cp:revision>2</cp:revision>
  <cp:lastPrinted>2019-02-05T22:37:00Z</cp:lastPrinted>
  <dcterms:created xsi:type="dcterms:W3CDTF">2019-02-07T10:44:00Z</dcterms:created>
  <dcterms:modified xsi:type="dcterms:W3CDTF">2019-02-07T10:44:00Z</dcterms:modified>
</cp:coreProperties>
</file>