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228F" w14:textId="77777777" w:rsidR="00635CCD" w:rsidRDefault="00635CCD" w:rsidP="00635CCD">
      <w:pPr>
        <w:spacing w:line="360" w:lineRule="auto"/>
        <w:ind w:right="-425"/>
        <w:jc w:val="center"/>
        <w:outlineLvl w:val="0"/>
        <w:rPr>
          <w:rFonts w:ascii="Century Gothic" w:hAnsi="Century Gothic" w:cs="Arial"/>
          <w:b/>
          <w:u w:val="single"/>
        </w:rPr>
      </w:pPr>
      <w:r w:rsidRPr="002D7B0B">
        <w:rPr>
          <w:rFonts w:ascii="Century Gothic" w:hAnsi="Century Gothic" w:cs="Arial"/>
          <w:b/>
          <w:u w:val="single"/>
        </w:rPr>
        <w:t>RECOMENDAÇÃO ADMINISTRATIVA</w:t>
      </w:r>
    </w:p>
    <w:p w14:paraId="6E009FEA" w14:textId="77777777" w:rsidR="00635CCD" w:rsidRPr="002D7B0B" w:rsidRDefault="00635CCD" w:rsidP="00635CCD">
      <w:pPr>
        <w:spacing w:line="360" w:lineRule="auto"/>
        <w:ind w:right="-425"/>
        <w:jc w:val="center"/>
        <w:outlineLvl w:val="0"/>
        <w:rPr>
          <w:rFonts w:ascii="Century Gothic" w:hAnsi="Century Gothic" w:cs="Arial"/>
          <w:b/>
          <w:u w:val="single"/>
        </w:rPr>
      </w:pPr>
    </w:p>
    <w:p w14:paraId="383C5956" w14:textId="77777777" w:rsidR="00635CCD" w:rsidRDefault="00635CCD" w:rsidP="000A28F6">
      <w:pPr>
        <w:spacing w:line="360" w:lineRule="auto"/>
        <w:ind w:right="-425"/>
        <w:jc w:val="center"/>
        <w:rPr>
          <w:rFonts w:ascii="Century Gothic" w:hAnsi="Century Gothic" w:cs="Arial"/>
          <w:b/>
          <w:u w:val="single"/>
        </w:rPr>
      </w:pPr>
    </w:p>
    <w:p w14:paraId="658BCE3B" w14:textId="1C8C12D9" w:rsidR="00285E16" w:rsidRPr="002D7B0B" w:rsidRDefault="00285E16" w:rsidP="000A28F6">
      <w:pPr>
        <w:spacing w:line="360" w:lineRule="auto"/>
        <w:ind w:right="-425"/>
        <w:jc w:val="center"/>
        <w:rPr>
          <w:rFonts w:ascii="Century Gothic" w:hAnsi="Century Gothic" w:cs="Arial"/>
          <w:b/>
          <w:u w:val="single"/>
        </w:rPr>
      </w:pPr>
      <w:r w:rsidRPr="002D7B0B">
        <w:rPr>
          <w:rFonts w:ascii="Century Gothic" w:hAnsi="Century Gothic" w:cs="Arial"/>
          <w:b/>
          <w:u w:val="single"/>
        </w:rPr>
        <w:t xml:space="preserve">PROMOTORIA DE JUSTIÇA </w:t>
      </w:r>
      <w:r w:rsidR="00AF7CD2" w:rsidRPr="002D7B0B">
        <w:rPr>
          <w:rFonts w:ascii="Century Gothic" w:hAnsi="Century Gothic" w:cs="Arial"/>
          <w:b/>
          <w:u w:val="single"/>
        </w:rPr>
        <w:t>D</w:t>
      </w:r>
      <w:r w:rsidR="008A6244" w:rsidRPr="002D7B0B">
        <w:rPr>
          <w:rFonts w:ascii="Century Gothic" w:hAnsi="Century Gothic" w:cs="Arial"/>
          <w:b/>
          <w:u w:val="single"/>
        </w:rPr>
        <w:t>E</w:t>
      </w:r>
      <w:r w:rsidR="002F666A">
        <w:rPr>
          <w:rFonts w:ascii="Century Gothic" w:hAnsi="Century Gothic" w:cs="Arial"/>
          <w:b/>
          <w:u w:val="single"/>
        </w:rPr>
        <w:t xml:space="preserve"> </w:t>
      </w:r>
      <w:r w:rsidR="00504177">
        <w:rPr>
          <w:rFonts w:ascii="Century Gothic" w:hAnsi="Century Gothic" w:cs="Arial"/>
          <w:b/>
          <w:u w:val="single"/>
        </w:rPr>
        <w:t>PEDERNEIRAS</w:t>
      </w:r>
    </w:p>
    <w:p w14:paraId="3F738B18" w14:textId="77777777" w:rsidR="00285E16" w:rsidRPr="002D7B0B" w:rsidRDefault="00285E16" w:rsidP="000A28F6">
      <w:pPr>
        <w:spacing w:line="360" w:lineRule="auto"/>
        <w:ind w:right="-425"/>
        <w:jc w:val="center"/>
        <w:rPr>
          <w:rFonts w:ascii="Century Gothic" w:hAnsi="Century Gothic" w:cs="Arial"/>
          <w:b/>
          <w:u w:val="single"/>
        </w:rPr>
      </w:pPr>
    </w:p>
    <w:p w14:paraId="4EABF381" w14:textId="77777777" w:rsidR="00285E16" w:rsidRPr="002D7B0B" w:rsidRDefault="00285E16" w:rsidP="000A28F6">
      <w:pPr>
        <w:spacing w:line="360" w:lineRule="auto"/>
        <w:ind w:right="-425"/>
        <w:jc w:val="center"/>
        <w:rPr>
          <w:rFonts w:ascii="Century Gothic" w:hAnsi="Century Gothic" w:cs="Arial"/>
          <w:b/>
          <w:u w:val="single"/>
        </w:rPr>
      </w:pPr>
    </w:p>
    <w:p w14:paraId="56DDD0AA" w14:textId="77777777" w:rsidR="00285E16" w:rsidRPr="002D7B0B" w:rsidRDefault="00285E16" w:rsidP="000A28F6">
      <w:pPr>
        <w:spacing w:line="360" w:lineRule="auto"/>
        <w:ind w:right="-425"/>
        <w:jc w:val="center"/>
        <w:rPr>
          <w:rFonts w:ascii="Century Gothic" w:hAnsi="Century Gothic" w:cs="Arial"/>
          <w:b/>
          <w:u w:val="single"/>
        </w:rPr>
      </w:pPr>
    </w:p>
    <w:p w14:paraId="169AED0A" w14:textId="2D144238" w:rsidR="00285E16" w:rsidRPr="002D7B0B" w:rsidRDefault="00F42FD3" w:rsidP="002F666A">
      <w:pPr>
        <w:spacing w:line="360" w:lineRule="auto"/>
        <w:ind w:right="-425"/>
        <w:jc w:val="center"/>
        <w:outlineLvl w:val="0"/>
        <w:rPr>
          <w:rFonts w:ascii="Century Gothic" w:hAnsi="Century Gothic" w:cs="Arial"/>
          <w:b/>
          <w:u w:val="single"/>
        </w:rPr>
      </w:pPr>
      <w:r w:rsidRPr="002D7B0B">
        <w:rPr>
          <w:rFonts w:ascii="Century Gothic" w:hAnsi="Century Gothic" w:cs="Arial"/>
          <w:b/>
          <w:u w:val="single"/>
        </w:rPr>
        <w:t>I</w:t>
      </w:r>
      <w:r w:rsidR="00285E16" w:rsidRPr="002D7B0B">
        <w:rPr>
          <w:rFonts w:ascii="Century Gothic" w:hAnsi="Century Gothic" w:cs="Arial"/>
          <w:b/>
          <w:u w:val="single"/>
        </w:rPr>
        <w:t xml:space="preserve">NQUÉRITO CIVIL Nº </w:t>
      </w:r>
      <w:r w:rsidR="0053536F" w:rsidRPr="0053536F">
        <w:rPr>
          <w:rFonts w:ascii="Century Gothic" w:hAnsi="Century Gothic"/>
          <w:b/>
          <w:u w:val="single"/>
        </w:rPr>
        <w:t>14.</w:t>
      </w:r>
      <w:r w:rsidR="00504177">
        <w:rPr>
          <w:rFonts w:ascii="Century Gothic" w:hAnsi="Century Gothic"/>
          <w:b/>
          <w:u w:val="single"/>
        </w:rPr>
        <w:t>0370.0000991/2015-6</w:t>
      </w:r>
    </w:p>
    <w:p w14:paraId="508465F5" w14:textId="7D3D2F90" w:rsidR="00285E16" w:rsidRPr="002D7B0B" w:rsidRDefault="00285E16" w:rsidP="000A28F6">
      <w:pPr>
        <w:spacing w:line="360" w:lineRule="auto"/>
        <w:ind w:right="-425"/>
        <w:jc w:val="both"/>
        <w:rPr>
          <w:rFonts w:ascii="Century Gothic" w:hAnsi="Century Gothic" w:cs="Arial"/>
        </w:rPr>
      </w:pPr>
    </w:p>
    <w:p w14:paraId="31EBA74F" w14:textId="2D421149" w:rsidR="00504177" w:rsidRPr="00504177" w:rsidRDefault="00504177" w:rsidP="00504177">
      <w:pPr>
        <w:spacing w:line="360" w:lineRule="auto"/>
        <w:ind w:right="-425"/>
        <w:jc w:val="both"/>
        <w:rPr>
          <w:rFonts w:ascii="Century Gothic" w:hAnsi="Century Gothic" w:cs="Arial"/>
        </w:rPr>
      </w:pPr>
      <w:r w:rsidRPr="00504177">
        <w:rPr>
          <w:rFonts w:ascii="Century Gothic" w:hAnsi="Century Gothic" w:cs="Arial"/>
        </w:rPr>
        <w:t xml:space="preserve">Segundo apurado no inquérito civil n. 14.0370.0000991/2015-6, </w:t>
      </w:r>
      <w:r>
        <w:rPr>
          <w:rFonts w:ascii="Century Gothic" w:hAnsi="Century Gothic" w:cs="Arial"/>
        </w:rPr>
        <w:t>o Município de Pederneiras editou a</w:t>
      </w:r>
      <w:r w:rsidRPr="00504177">
        <w:rPr>
          <w:rFonts w:ascii="Century Gothic" w:hAnsi="Century Gothic" w:cs="Arial"/>
        </w:rPr>
        <w:t xml:space="preserve"> Lei Municipal n. 1.716/1990 (Plano de Classificação de Empregos do Servidor Municipal). Referida lei diz que:</w:t>
      </w:r>
    </w:p>
    <w:p w14:paraId="387E4775" w14:textId="77777777" w:rsidR="00504177" w:rsidRPr="00504177" w:rsidRDefault="00504177" w:rsidP="00504177">
      <w:pPr>
        <w:spacing w:line="360" w:lineRule="auto"/>
        <w:ind w:right="-425"/>
        <w:jc w:val="both"/>
        <w:rPr>
          <w:rFonts w:ascii="Century Gothic" w:hAnsi="Century Gothic" w:cs="Arial"/>
        </w:rPr>
      </w:pPr>
    </w:p>
    <w:p w14:paraId="5F883176" w14:textId="77777777" w:rsidR="00504177" w:rsidRPr="00504177" w:rsidRDefault="00504177" w:rsidP="00504177">
      <w:pPr>
        <w:ind w:left="2268"/>
        <w:jc w:val="both"/>
        <w:rPr>
          <w:rFonts w:ascii="Century Gothic" w:hAnsi="Century Gothic" w:cs="Arial"/>
          <w:b/>
          <w:sz w:val="22"/>
          <w:szCs w:val="22"/>
        </w:rPr>
      </w:pPr>
      <w:r w:rsidRPr="00504177">
        <w:rPr>
          <w:rFonts w:ascii="Century Gothic" w:hAnsi="Century Gothic" w:cs="Arial"/>
          <w:b/>
          <w:sz w:val="22"/>
          <w:szCs w:val="22"/>
        </w:rPr>
        <w:t>Art. 36 – Ficam criadas as Funções Gratificadas, de livre designação e afastamento do Executivo, cujas denominações encontram-se fixados na Tabela VII, que fica fazendo parte integrante e inseparável desta lei.</w:t>
      </w:r>
    </w:p>
    <w:p w14:paraId="19823300" w14:textId="77777777" w:rsidR="00504177" w:rsidRDefault="00504177" w:rsidP="00504177">
      <w:pPr>
        <w:ind w:left="2268"/>
        <w:jc w:val="both"/>
        <w:rPr>
          <w:rFonts w:ascii="Century Gothic" w:hAnsi="Century Gothic" w:cs="Arial"/>
          <w:b/>
          <w:sz w:val="22"/>
          <w:szCs w:val="22"/>
        </w:rPr>
      </w:pPr>
    </w:p>
    <w:p w14:paraId="06DE7388" w14:textId="42A39B1B" w:rsidR="00504177" w:rsidRPr="00504177" w:rsidRDefault="00504177" w:rsidP="00504177">
      <w:pPr>
        <w:ind w:left="2268"/>
        <w:jc w:val="both"/>
        <w:rPr>
          <w:rFonts w:ascii="Century Gothic" w:hAnsi="Century Gothic" w:cs="Arial"/>
          <w:b/>
          <w:sz w:val="22"/>
          <w:szCs w:val="22"/>
        </w:rPr>
      </w:pPr>
      <w:r w:rsidRPr="00504177">
        <w:rPr>
          <w:rFonts w:ascii="Century Gothic" w:hAnsi="Century Gothic" w:cs="Arial"/>
          <w:b/>
          <w:sz w:val="22"/>
          <w:szCs w:val="22"/>
        </w:rPr>
        <w:t>Art. 37 – Fica o Poder Executivo autorizado a conceder ao servidor público municipal que venha a ser designado para o exercício de Função Gratificada, na forma do artigo anterior, um acréscimo salarial de até 60% (sessenta por cento) de sua respectiva remuneração.</w:t>
      </w:r>
    </w:p>
    <w:p w14:paraId="1F02DEF5" w14:textId="77777777" w:rsidR="00504177" w:rsidRPr="00504177" w:rsidRDefault="00504177" w:rsidP="00504177">
      <w:pPr>
        <w:spacing w:line="360" w:lineRule="auto"/>
        <w:ind w:right="-425"/>
        <w:jc w:val="both"/>
        <w:rPr>
          <w:rFonts w:ascii="Century Gothic" w:hAnsi="Century Gothic" w:cs="Arial"/>
        </w:rPr>
      </w:pPr>
    </w:p>
    <w:p w14:paraId="4C301978" w14:textId="77777777" w:rsidR="00504177" w:rsidRPr="00504177" w:rsidRDefault="00504177" w:rsidP="00504177">
      <w:pPr>
        <w:spacing w:line="360" w:lineRule="auto"/>
        <w:ind w:right="-425"/>
        <w:jc w:val="both"/>
        <w:rPr>
          <w:rFonts w:ascii="Century Gothic" w:hAnsi="Century Gothic" w:cs="Arial"/>
        </w:rPr>
      </w:pPr>
      <w:r w:rsidRPr="00504177">
        <w:rPr>
          <w:rFonts w:ascii="Century Gothic" w:hAnsi="Century Gothic" w:cs="Arial"/>
        </w:rPr>
        <w:t>O anexo VII prevê como funções gratificadas: assistente de diretoria, diretor de divisão, encarregado de seção, coordenador de programa especial e tesoureiro.</w:t>
      </w:r>
    </w:p>
    <w:p w14:paraId="6C4E00D5" w14:textId="77777777" w:rsidR="00504177" w:rsidRPr="00504177" w:rsidRDefault="00504177" w:rsidP="00504177">
      <w:pPr>
        <w:spacing w:line="360" w:lineRule="auto"/>
        <w:ind w:right="-425"/>
        <w:jc w:val="both"/>
        <w:rPr>
          <w:rFonts w:ascii="Century Gothic" w:hAnsi="Century Gothic" w:cs="Arial"/>
        </w:rPr>
      </w:pPr>
      <w:r w:rsidRPr="00504177">
        <w:rPr>
          <w:rFonts w:ascii="Century Gothic" w:hAnsi="Century Gothic" w:cs="Arial"/>
        </w:rPr>
        <w:t>A função gratificada é, na verdade, função de confiança a ser exercida por servidor efetivo, consistindo em um conjunto de atribuições isoladas, não vinculadas a um cargo ou emprego público. A descrição da função, os requisitos para sua atribuição e o percentual remuneratório incidente sobre o vencimento base devem ser definidos por lei, conforme estipulado pela Constituição Federal, art. 37, I e V, de aplicação aos municípios (CE, art. 144).</w:t>
      </w:r>
    </w:p>
    <w:p w14:paraId="0782EF55" w14:textId="02C968EF" w:rsidR="00504177" w:rsidRPr="00504177" w:rsidRDefault="00504177" w:rsidP="00504177">
      <w:pPr>
        <w:spacing w:line="360" w:lineRule="auto"/>
        <w:ind w:right="-425"/>
        <w:jc w:val="both"/>
        <w:rPr>
          <w:rFonts w:ascii="Century Gothic" w:hAnsi="Century Gothic" w:cs="Arial"/>
        </w:rPr>
      </w:pPr>
      <w:r w:rsidRPr="00504177">
        <w:rPr>
          <w:rFonts w:ascii="Century Gothic" w:hAnsi="Century Gothic" w:cs="Arial"/>
        </w:rPr>
        <w:lastRenderedPageBreak/>
        <w:t xml:space="preserve">A Constituição do Estado reza: </w:t>
      </w:r>
      <w:r>
        <w:rPr>
          <w:rFonts w:ascii="Century Gothic" w:hAnsi="Century Gothic" w:cs="Arial"/>
        </w:rPr>
        <w:t>a</w:t>
      </w:r>
      <w:r w:rsidRPr="00504177">
        <w:rPr>
          <w:rFonts w:ascii="Century Gothic" w:hAnsi="Century Gothic" w:cs="Arial"/>
        </w:rPr>
        <w:t>rt</w:t>
      </w:r>
      <w:r>
        <w:rPr>
          <w:rFonts w:ascii="Century Gothic" w:hAnsi="Century Gothic" w:cs="Arial"/>
        </w:rPr>
        <w:t>.</w:t>
      </w:r>
      <w:r w:rsidRPr="00504177">
        <w:rPr>
          <w:rFonts w:ascii="Century Gothic" w:hAnsi="Century Gothic" w:cs="Arial"/>
        </w:rPr>
        <w:t xml:space="preserve"> 128 - As vantagens de qualquer natureza só poderão ser instituídas por lei e quando atendam efetivamente ao interesse público e às exigências do serviço.</w:t>
      </w:r>
    </w:p>
    <w:p w14:paraId="45243E69" w14:textId="77777777" w:rsidR="00504177" w:rsidRPr="00504177" w:rsidRDefault="00504177" w:rsidP="00504177">
      <w:pPr>
        <w:spacing w:line="360" w:lineRule="auto"/>
        <w:ind w:right="-425"/>
        <w:jc w:val="both"/>
        <w:rPr>
          <w:rFonts w:ascii="Century Gothic" w:hAnsi="Century Gothic" w:cs="Arial"/>
        </w:rPr>
      </w:pPr>
      <w:r w:rsidRPr="00504177">
        <w:rPr>
          <w:rFonts w:ascii="Century Gothic" w:hAnsi="Century Gothic" w:cs="Arial"/>
        </w:rPr>
        <w:t xml:space="preserve">A “instituição por lei” significa justamente criação da função em si (a descrição da atividade específica e isolada), estabelecimento dos requisitos para o seu exercício e fixação do percentual de acréscimo remuneratório a ela vinculada. </w:t>
      </w:r>
    </w:p>
    <w:p w14:paraId="1A7B1445" w14:textId="77777777" w:rsidR="00504177" w:rsidRPr="00504177" w:rsidRDefault="00504177" w:rsidP="00504177">
      <w:pPr>
        <w:spacing w:line="360" w:lineRule="auto"/>
        <w:ind w:right="-425"/>
        <w:jc w:val="both"/>
        <w:rPr>
          <w:rFonts w:ascii="Century Gothic" w:hAnsi="Century Gothic" w:cs="Arial"/>
        </w:rPr>
      </w:pPr>
      <w:r w:rsidRPr="00504177">
        <w:rPr>
          <w:rFonts w:ascii="Century Gothic" w:hAnsi="Century Gothic" w:cs="Arial"/>
        </w:rPr>
        <w:t>Assim, ato administrativo não pode instituir função, vale dizer, não pode descrever as atividades que o servidor vai realizar além das funções do seu cargo e não pode escolher o percentual de gratificação que será concedido.</w:t>
      </w:r>
    </w:p>
    <w:p w14:paraId="7EC55189" w14:textId="45032E04" w:rsidR="00504177" w:rsidRPr="00504177" w:rsidRDefault="00504177" w:rsidP="00504177">
      <w:pPr>
        <w:spacing w:line="360" w:lineRule="auto"/>
        <w:ind w:right="-425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</w:t>
      </w:r>
      <w:r w:rsidRPr="00504177">
        <w:rPr>
          <w:rFonts w:ascii="Century Gothic" w:hAnsi="Century Gothic" w:cs="Arial"/>
        </w:rPr>
        <w:t xml:space="preserve"> administrador público não pode estabelecer o percentual da gratificação que lhe convenha, sob pena de violação do princípio da impessoalidade (CE, art. 111, caput).</w:t>
      </w:r>
    </w:p>
    <w:p w14:paraId="6375C9CA" w14:textId="434309B8" w:rsidR="00504177" w:rsidRPr="00504177" w:rsidRDefault="00504177" w:rsidP="00504177">
      <w:pPr>
        <w:spacing w:line="360" w:lineRule="auto"/>
        <w:ind w:right="-425"/>
        <w:jc w:val="both"/>
        <w:rPr>
          <w:rFonts w:ascii="Century Gothic" w:hAnsi="Century Gothic" w:cs="Arial"/>
        </w:rPr>
      </w:pPr>
      <w:r w:rsidRPr="00504177">
        <w:rPr>
          <w:rFonts w:ascii="Century Gothic" w:hAnsi="Century Gothic" w:cs="Arial"/>
        </w:rPr>
        <w:t>A Lei Complementar n. 3.063/2013, art. 30, §§3º e 4º, de Pederneiras, que continha dispositivos similares, foi declarada inconstitucional pelo Tribunal de Justiça (</w:t>
      </w:r>
      <w:r>
        <w:rPr>
          <w:rFonts w:ascii="Century Gothic" w:hAnsi="Century Gothic" w:cs="Arial"/>
        </w:rPr>
        <w:t xml:space="preserve">Órgão Especial, </w:t>
      </w:r>
      <w:r w:rsidRPr="00504177">
        <w:rPr>
          <w:rFonts w:ascii="Century Gothic" w:hAnsi="Century Gothic" w:cs="Arial"/>
        </w:rPr>
        <w:t>Adin n. 2237839-85.2016.8.26.0000</w:t>
      </w:r>
      <w:r>
        <w:rPr>
          <w:rFonts w:ascii="Century Gothic" w:hAnsi="Century Gothic" w:cs="Arial"/>
        </w:rPr>
        <w:t>, Rel. Des. Tristão Ribeiro, d.j. 28.06.2017, acórdão anexo</w:t>
      </w:r>
      <w:r w:rsidRPr="00504177">
        <w:rPr>
          <w:rFonts w:ascii="Century Gothic" w:hAnsi="Century Gothic" w:cs="Arial"/>
        </w:rPr>
        <w:t>).</w:t>
      </w:r>
      <w:r>
        <w:rPr>
          <w:rFonts w:ascii="Century Gothic" w:hAnsi="Century Gothic" w:cs="Arial"/>
        </w:rPr>
        <w:t xml:space="preserve"> Por conta do exposto,</w:t>
      </w:r>
    </w:p>
    <w:p w14:paraId="1B120289" w14:textId="77777777" w:rsidR="00285E16" w:rsidRPr="002D7B0B" w:rsidRDefault="00285E16" w:rsidP="001F7055">
      <w:pPr>
        <w:spacing w:line="360" w:lineRule="auto"/>
        <w:ind w:right="-425"/>
        <w:jc w:val="both"/>
        <w:rPr>
          <w:rFonts w:ascii="Century Gothic" w:hAnsi="Century Gothic" w:cs="Arial"/>
        </w:rPr>
      </w:pPr>
    </w:p>
    <w:p w14:paraId="1CF7F027" w14:textId="53A3C38F" w:rsidR="00285E16" w:rsidRPr="002D7B0B" w:rsidRDefault="00285E16" w:rsidP="00963548">
      <w:pPr>
        <w:spacing w:line="360" w:lineRule="auto"/>
        <w:ind w:right="-425"/>
        <w:jc w:val="both"/>
        <w:outlineLvl w:val="0"/>
        <w:rPr>
          <w:rFonts w:ascii="Century Gothic" w:hAnsi="Century Gothic" w:cs="Arial"/>
        </w:rPr>
      </w:pPr>
      <w:r w:rsidRPr="002D7B0B">
        <w:rPr>
          <w:rFonts w:ascii="Century Gothic" w:hAnsi="Century Gothic" w:cs="Arial"/>
          <w:b/>
        </w:rPr>
        <w:t>O MINISTÉRIO PÚBLICO DO ESTADO DE SÃO PAULO</w:t>
      </w:r>
      <w:r w:rsidR="00AB269B">
        <w:rPr>
          <w:rFonts w:ascii="Century Gothic" w:hAnsi="Century Gothic" w:cs="Arial"/>
        </w:rPr>
        <w:t>, nos termos do art. 113, §1º, da Lei Complementar Estadual n. 734/1993,</w:t>
      </w:r>
      <w:r w:rsidRPr="002D7B0B">
        <w:rPr>
          <w:rFonts w:ascii="Century Gothic" w:hAnsi="Century Gothic" w:cs="Arial"/>
          <w:b/>
        </w:rPr>
        <w:t xml:space="preserve"> </w:t>
      </w:r>
      <w:r w:rsidRPr="002D7B0B">
        <w:rPr>
          <w:rFonts w:ascii="Century Gothic" w:hAnsi="Century Gothic" w:cs="Arial"/>
        </w:rPr>
        <w:t>expede:</w:t>
      </w:r>
    </w:p>
    <w:p w14:paraId="6EC4CC5A" w14:textId="77777777" w:rsidR="00285E16" w:rsidRPr="002D7B0B" w:rsidRDefault="00285E16" w:rsidP="002D7B0B">
      <w:pPr>
        <w:pStyle w:val="SemEspaamento"/>
        <w:spacing w:line="360" w:lineRule="auto"/>
        <w:ind w:right="-425" w:firstLine="851"/>
        <w:jc w:val="both"/>
        <w:rPr>
          <w:rFonts w:ascii="Century Gothic" w:hAnsi="Century Gothic" w:cs="Arial"/>
          <w:sz w:val="24"/>
          <w:szCs w:val="24"/>
        </w:rPr>
      </w:pPr>
    </w:p>
    <w:p w14:paraId="0EE07DC7" w14:textId="77777777" w:rsidR="00285E16" w:rsidRPr="002D7B0B" w:rsidRDefault="00285E16" w:rsidP="002F666A">
      <w:pPr>
        <w:pStyle w:val="SemEspaamento"/>
        <w:spacing w:line="360" w:lineRule="auto"/>
        <w:ind w:right="-425" w:firstLine="851"/>
        <w:jc w:val="center"/>
        <w:outlineLvl w:val="0"/>
        <w:rPr>
          <w:rFonts w:ascii="Century Gothic" w:hAnsi="Century Gothic" w:cs="Arial"/>
          <w:b/>
          <w:sz w:val="24"/>
          <w:szCs w:val="24"/>
          <w:u w:val="single"/>
        </w:rPr>
      </w:pPr>
      <w:r w:rsidRPr="002D7B0B">
        <w:rPr>
          <w:rFonts w:ascii="Century Gothic" w:hAnsi="Century Gothic" w:cs="Arial"/>
          <w:b/>
          <w:sz w:val="24"/>
          <w:szCs w:val="24"/>
          <w:u w:val="single"/>
        </w:rPr>
        <w:t>RECOMENDAÇÃO ADMINISTRATIVA</w:t>
      </w:r>
    </w:p>
    <w:p w14:paraId="77198AE8" w14:textId="77777777" w:rsidR="00285E16" w:rsidRPr="002D7B0B" w:rsidRDefault="00285E16" w:rsidP="001F7055">
      <w:pPr>
        <w:pStyle w:val="SemEspaamento"/>
        <w:spacing w:line="360" w:lineRule="auto"/>
        <w:ind w:right="-425"/>
        <w:jc w:val="both"/>
        <w:rPr>
          <w:rFonts w:ascii="Century Gothic" w:hAnsi="Century Gothic" w:cs="Arial"/>
          <w:sz w:val="24"/>
          <w:szCs w:val="24"/>
        </w:rPr>
      </w:pPr>
    </w:p>
    <w:p w14:paraId="10AF131D" w14:textId="303E6C4A" w:rsidR="001F7055" w:rsidRDefault="009F6CE7" w:rsidP="00395B55">
      <w:pPr>
        <w:pStyle w:val="SemEspaamento"/>
        <w:spacing w:line="360" w:lineRule="auto"/>
        <w:ind w:right="-425"/>
        <w:jc w:val="both"/>
        <w:rPr>
          <w:rFonts w:ascii="Century Gothic" w:hAnsi="Century Gothic" w:cs="Arial"/>
          <w:sz w:val="24"/>
          <w:szCs w:val="24"/>
        </w:rPr>
      </w:pPr>
      <w:r w:rsidRPr="002D7B0B">
        <w:rPr>
          <w:rFonts w:ascii="Century Gothic" w:hAnsi="Century Gothic" w:cs="Arial"/>
          <w:sz w:val="24"/>
          <w:szCs w:val="24"/>
        </w:rPr>
        <w:t>Ao</w:t>
      </w:r>
      <w:r w:rsidR="00E041EF" w:rsidRPr="002D7B0B">
        <w:rPr>
          <w:rFonts w:ascii="Century Gothic" w:hAnsi="Century Gothic" w:cs="Arial"/>
          <w:sz w:val="24"/>
          <w:szCs w:val="24"/>
        </w:rPr>
        <w:t xml:space="preserve"> Senhor</w:t>
      </w:r>
      <w:r w:rsidR="00082F01">
        <w:rPr>
          <w:rFonts w:ascii="Century Gothic" w:hAnsi="Century Gothic" w:cs="Arial"/>
          <w:sz w:val="24"/>
          <w:szCs w:val="24"/>
        </w:rPr>
        <w:t xml:space="preserve"> </w:t>
      </w:r>
      <w:r w:rsidR="00887138">
        <w:rPr>
          <w:rFonts w:ascii="Century Gothic" w:hAnsi="Century Gothic" w:cs="Arial"/>
          <w:sz w:val="24"/>
          <w:szCs w:val="24"/>
        </w:rPr>
        <w:t>Prefeito Municipal d</w:t>
      </w:r>
      <w:r w:rsidR="00887138" w:rsidRPr="00887138">
        <w:rPr>
          <w:rFonts w:ascii="Century Gothic" w:hAnsi="Century Gothic" w:cs="Arial"/>
          <w:sz w:val="24"/>
          <w:szCs w:val="24"/>
        </w:rPr>
        <w:t xml:space="preserve">e </w:t>
      </w:r>
      <w:r w:rsidR="00504177">
        <w:rPr>
          <w:rFonts w:ascii="Century Gothic" w:hAnsi="Century Gothic" w:cs="Arial"/>
          <w:sz w:val="24"/>
          <w:szCs w:val="24"/>
        </w:rPr>
        <w:t>Pederneiras para</w:t>
      </w:r>
      <w:r w:rsidR="00285E16" w:rsidRPr="002D7B0B">
        <w:rPr>
          <w:rFonts w:ascii="Century Gothic" w:hAnsi="Century Gothic" w:cs="Arial"/>
          <w:sz w:val="24"/>
          <w:szCs w:val="24"/>
        </w:rPr>
        <w:t xml:space="preserve"> que</w:t>
      </w:r>
      <w:r w:rsidR="001F7055">
        <w:rPr>
          <w:rFonts w:ascii="Century Gothic" w:hAnsi="Century Gothic" w:cs="Arial"/>
          <w:sz w:val="24"/>
          <w:szCs w:val="24"/>
        </w:rPr>
        <w:t>:</w:t>
      </w:r>
    </w:p>
    <w:p w14:paraId="292D1FCE" w14:textId="77777777" w:rsidR="00444BE1" w:rsidRDefault="00444BE1" w:rsidP="00395B55">
      <w:pPr>
        <w:pStyle w:val="SemEspaamento"/>
        <w:spacing w:line="360" w:lineRule="auto"/>
        <w:ind w:right="-425"/>
        <w:jc w:val="both"/>
        <w:rPr>
          <w:rFonts w:ascii="Century Gothic" w:hAnsi="Century Gothic" w:cs="Arial"/>
          <w:sz w:val="24"/>
          <w:szCs w:val="24"/>
        </w:rPr>
      </w:pPr>
    </w:p>
    <w:p w14:paraId="4329DD54" w14:textId="00C9C14A" w:rsidR="00444BE1" w:rsidRDefault="00504177" w:rsidP="00444BE1">
      <w:pPr>
        <w:pStyle w:val="SemEspaamento"/>
        <w:numPr>
          <w:ilvl w:val="0"/>
          <w:numId w:val="4"/>
        </w:numPr>
        <w:spacing w:line="360" w:lineRule="auto"/>
        <w:ind w:right="-425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Elabore projeto de lei para revogar os citados dispositivos da Lei n. 1.716/1990</w:t>
      </w:r>
      <w:r w:rsidR="00444BE1">
        <w:rPr>
          <w:rFonts w:ascii="Century Gothic" w:hAnsi="Century Gothic" w:cs="Arial"/>
          <w:sz w:val="24"/>
          <w:szCs w:val="24"/>
        </w:rPr>
        <w:t>;</w:t>
      </w:r>
    </w:p>
    <w:p w14:paraId="65EAA7BA" w14:textId="1C5712FC" w:rsidR="00444BE1" w:rsidRDefault="00504177" w:rsidP="00444BE1">
      <w:pPr>
        <w:pStyle w:val="SemEspaamento"/>
        <w:numPr>
          <w:ilvl w:val="0"/>
          <w:numId w:val="4"/>
        </w:numPr>
        <w:spacing w:line="360" w:lineRule="auto"/>
        <w:ind w:right="-425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r>
        <w:rPr>
          <w:rFonts w:ascii="Century Gothic" w:hAnsi="Century Gothic" w:cs="Arial"/>
          <w:sz w:val="24"/>
          <w:szCs w:val="24"/>
        </w:rPr>
        <w:lastRenderedPageBreak/>
        <w:t>Revogue imediatamente todos os atos administrativos concessivos de funções gratificadas e suspenda os respectivos pagamentos dos acréscimos remuneratórios</w:t>
      </w:r>
      <w:r w:rsidR="007C5189">
        <w:rPr>
          <w:rFonts w:ascii="Century Gothic" w:hAnsi="Century Gothic" w:cs="Arial"/>
          <w:sz w:val="24"/>
          <w:szCs w:val="24"/>
        </w:rPr>
        <w:t>.</w:t>
      </w:r>
    </w:p>
    <w:bookmarkEnd w:id="0"/>
    <w:p w14:paraId="1414F81B" w14:textId="77777777" w:rsidR="00F73385" w:rsidRPr="00F73385" w:rsidRDefault="00F73385" w:rsidP="00F73385">
      <w:pPr>
        <w:pStyle w:val="SemEspaamento"/>
        <w:spacing w:line="360" w:lineRule="auto"/>
        <w:ind w:left="720" w:right="-425"/>
        <w:jc w:val="both"/>
        <w:rPr>
          <w:rFonts w:ascii="Century Gothic" w:hAnsi="Century Gothic" w:cs="Arial"/>
          <w:sz w:val="24"/>
          <w:szCs w:val="24"/>
        </w:rPr>
      </w:pPr>
    </w:p>
    <w:p w14:paraId="752D1D3F" w14:textId="5EC7EA34" w:rsidR="007C5189" w:rsidRDefault="00504177" w:rsidP="00504177">
      <w:pPr>
        <w:pStyle w:val="SemEspaamento"/>
        <w:spacing w:line="360" w:lineRule="auto"/>
        <w:ind w:right="-425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Requisita dê-se ciência da recomendação à procuradoria geral do município para parecer, bem como informe o Ministério Público sobre as medidas adotadas em até 15 dias da recepção da presente recomendação em protocolo.</w:t>
      </w:r>
    </w:p>
    <w:p w14:paraId="5595B176" w14:textId="77777777" w:rsidR="00504177" w:rsidRPr="002D7B0B" w:rsidRDefault="00504177" w:rsidP="00504177">
      <w:pPr>
        <w:pStyle w:val="SemEspaamento"/>
        <w:spacing w:line="360" w:lineRule="auto"/>
        <w:ind w:right="-425"/>
        <w:jc w:val="both"/>
        <w:rPr>
          <w:rFonts w:ascii="Century Gothic" w:hAnsi="Century Gothic" w:cs="Arial"/>
          <w:sz w:val="24"/>
          <w:szCs w:val="24"/>
        </w:rPr>
      </w:pPr>
    </w:p>
    <w:p w14:paraId="04C23C79" w14:textId="1E8C97B4" w:rsidR="00285E16" w:rsidRPr="002D7B0B" w:rsidRDefault="00504177" w:rsidP="00504177">
      <w:pPr>
        <w:pStyle w:val="SemEspaamento"/>
        <w:spacing w:line="360" w:lineRule="auto"/>
        <w:ind w:right="-425"/>
        <w:jc w:val="center"/>
        <w:outlineLvl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Pederneiras, 10 de fevereiro de 2019</w:t>
      </w:r>
      <w:r w:rsidR="00A300BB" w:rsidRPr="002D7B0B">
        <w:rPr>
          <w:rFonts w:ascii="Century Gothic" w:hAnsi="Century Gothic" w:cs="Arial"/>
          <w:sz w:val="24"/>
          <w:szCs w:val="24"/>
        </w:rPr>
        <w:t>.</w:t>
      </w:r>
    </w:p>
    <w:p w14:paraId="2A968E8D" w14:textId="30B3C344" w:rsidR="00285E16" w:rsidRDefault="00285E16" w:rsidP="002D7B0B">
      <w:pPr>
        <w:pStyle w:val="SemEspaamento"/>
        <w:spacing w:line="360" w:lineRule="auto"/>
        <w:ind w:right="-425" w:firstLine="851"/>
        <w:jc w:val="center"/>
        <w:rPr>
          <w:rFonts w:ascii="Century Gothic" w:hAnsi="Century Gothic" w:cs="Arial"/>
          <w:sz w:val="24"/>
          <w:szCs w:val="24"/>
        </w:rPr>
      </w:pPr>
    </w:p>
    <w:p w14:paraId="7B56DEB1" w14:textId="77777777" w:rsidR="00504177" w:rsidRPr="002D7B0B" w:rsidRDefault="00504177" w:rsidP="002D7B0B">
      <w:pPr>
        <w:pStyle w:val="SemEspaamento"/>
        <w:spacing w:line="360" w:lineRule="auto"/>
        <w:ind w:right="-425" w:firstLine="851"/>
        <w:jc w:val="center"/>
        <w:rPr>
          <w:rFonts w:ascii="Century Gothic" w:hAnsi="Century Gothic" w:cs="Arial"/>
          <w:sz w:val="24"/>
          <w:szCs w:val="24"/>
        </w:rPr>
      </w:pPr>
    </w:p>
    <w:p w14:paraId="6CE79195" w14:textId="10AF5099" w:rsidR="00C77B17" w:rsidRPr="002D7B0B" w:rsidRDefault="00504177" w:rsidP="00504177">
      <w:pPr>
        <w:pStyle w:val="SemEspaamento"/>
        <w:spacing w:line="360" w:lineRule="auto"/>
        <w:ind w:right="-425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Nome</w:t>
      </w:r>
    </w:p>
    <w:p w14:paraId="5C9B27BF" w14:textId="1C5E2D4D" w:rsidR="007C4F51" w:rsidRPr="00A760EF" w:rsidRDefault="007C4F51" w:rsidP="007C4F51">
      <w:pPr>
        <w:jc w:val="center"/>
        <w:rPr>
          <w:rFonts w:ascii="Century Gothic" w:hAnsi="Century Gothic" w:cs="Arial"/>
          <w:color w:val="000000"/>
          <w:u w:val="single"/>
        </w:rPr>
      </w:pPr>
      <w:r w:rsidRPr="00A760EF">
        <w:rPr>
          <w:rFonts w:ascii="Century Gothic" w:hAnsi="Century Gothic" w:cs="Arial"/>
          <w:color w:val="000000"/>
        </w:rPr>
        <w:t xml:space="preserve">Promotor de Justiça </w:t>
      </w:r>
    </w:p>
    <w:p w14:paraId="4750A234" w14:textId="77777777" w:rsidR="001816AD" w:rsidRPr="002D7B0B" w:rsidRDefault="001816AD" w:rsidP="001816AD">
      <w:pPr>
        <w:ind w:firstLine="2805"/>
        <w:rPr>
          <w:rFonts w:ascii="Century Gothic" w:hAnsi="Century Gothic" w:cs="Arial"/>
          <w:color w:val="000000"/>
        </w:rPr>
      </w:pPr>
    </w:p>
    <w:p w14:paraId="653D255D" w14:textId="4EAA2815" w:rsidR="00103A67" w:rsidRDefault="00103A67" w:rsidP="00103A67">
      <w:pPr>
        <w:spacing w:line="360" w:lineRule="auto"/>
        <w:jc w:val="center"/>
        <w:rPr>
          <w:rFonts w:ascii="Century Gothic" w:hAnsi="Century Gothic" w:cs="Arial"/>
          <w:sz w:val="22"/>
          <w:u w:val="single"/>
        </w:rPr>
      </w:pPr>
    </w:p>
    <w:p w14:paraId="70D08A2A" w14:textId="139A1732" w:rsidR="00504177" w:rsidRPr="00504177" w:rsidRDefault="00504177" w:rsidP="00103A67">
      <w:pPr>
        <w:spacing w:line="360" w:lineRule="auto"/>
        <w:jc w:val="center"/>
        <w:rPr>
          <w:rFonts w:ascii="Century Gothic" w:hAnsi="Century Gothic" w:cs="Arial"/>
          <w:color w:val="FF0000"/>
          <w:sz w:val="22"/>
        </w:rPr>
      </w:pPr>
      <w:r w:rsidRPr="00504177">
        <w:rPr>
          <w:rFonts w:ascii="Century Gothic" w:hAnsi="Century Gothic" w:cs="Arial"/>
          <w:color w:val="FF0000"/>
          <w:sz w:val="22"/>
        </w:rPr>
        <w:t>COLAR AQUI AS ASSINATURAS</w:t>
      </w:r>
    </w:p>
    <w:p w14:paraId="19789D34" w14:textId="433384AB" w:rsidR="00504177" w:rsidRDefault="00504177" w:rsidP="00103A67">
      <w:pPr>
        <w:spacing w:line="360" w:lineRule="auto"/>
        <w:jc w:val="center"/>
        <w:rPr>
          <w:rFonts w:ascii="Century Gothic" w:hAnsi="Century Gothic" w:cs="Arial"/>
          <w:sz w:val="22"/>
        </w:rPr>
      </w:pPr>
    </w:p>
    <w:p w14:paraId="2A75777A" w14:textId="0477B9BC" w:rsidR="00504177" w:rsidRPr="00504177" w:rsidRDefault="00504177" w:rsidP="00103A67">
      <w:pPr>
        <w:spacing w:line="360" w:lineRule="auto"/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PROJETO ESPECIAL – TUTELA COLETIVA</w:t>
      </w:r>
    </w:p>
    <w:sectPr w:rsidR="00504177" w:rsidRPr="00504177" w:rsidSect="00CD4A68">
      <w:pgSz w:w="11909" w:h="16834" w:code="9"/>
      <w:pgMar w:top="2552" w:right="1418" w:bottom="1418" w:left="198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98327" w14:textId="77777777" w:rsidR="00221346" w:rsidRDefault="00221346" w:rsidP="000A28F6">
      <w:r>
        <w:separator/>
      </w:r>
    </w:p>
  </w:endnote>
  <w:endnote w:type="continuationSeparator" w:id="0">
    <w:p w14:paraId="5B47D00E" w14:textId="77777777" w:rsidR="00221346" w:rsidRDefault="00221346" w:rsidP="000A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837F" w14:textId="77777777" w:rsidR="00221346" w:rsidRDefault="00221346" w:rsidP="000A28F6">
      <w:r>
        <w:separator/>
      </w:r>
    </w:p>
  </w:footnote>
  <w:footnote w:type="continuationSeparator" w:id="0">
    <w:p w14:paraId="4850E281" w14:textId="77777777" w:rsidR="00221346" w:rsidRDefault="00221346" w:rsidP="000A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96187"/>
    <w:multiLevelType w:val="hybridMultilevel"/>
    <w:tmpl w:val="397EF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26FB"/>
    <w:multiLevelType w:val="hybridMultilevel"/>
    <w:tmpl w:val="129C4BEA"/>
    <w:lvl w:ilvl="0" w:tplc="767C0390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481CCF"/>
    <w:multiLevelType w:val="hybridMultilevel"/>
    <w:tmpl w:val="9F96B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0FB6"/>
    <w:multiLevelType w:val="hybridMultilevel"/>
    <w:tmpl w:val="89CCB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80"/>
    <w:rsid w:val="000123D6"/>
    <w:rsid w:val="00016973"/>
    <w:rsid w:val="00024225"/>
    <w:rsid w:val="000329E5"/>
    <w:rsid w:val="00040094"/>
    <w:rsid w:val="00067B55"/>
    <w:rsid w:val="00082F01"/>
    <w:rsid w:val="000949F8"/>
    <w:rsid w:val="000A17E5"/>
    <w:rsid w:val="000A28F6"/>
    <w:rsid w:val="000B027B"/>
    <w:rsid w:val="000C2AA5"/>
    <w:rsid w:val="000D4F2D"/>
    <w:rsid w:val="000E66EA"/>
    <w:rsid w:val="000F25DE"/>
    <w:rsid w:val="00103A67"/>
    <w:rsid w:val="00104378"/>
    <w:rsid w:val="00105B3A"/>
    <w:rsid w:val="0011091C"/>
    <w:rsid w:val="0011283B"/>
    <w:rsid w:val="00121C74"/>
    <w:rsid w:val="00124C1B"/>
    <w:rsid w:val="00125B21"/>
    <w:rsid w:val="0013611D"/>
    <w:rsid w:val="001365C8"/>
    <w:rsid w:val="00137568"/>
    <w:rsid w:val="00143664"/>
    <w:rsid w:val="001816AD"/>
    <w:rsid w:val="00186617"/>
    <w:rsid w:val="001A162C"/>
    <w:rsid w:val="001B0BB8"/>
    <w:rsid w:val="001D6C43"/>
    <w:rsid w:val="001D70BC"/>
    <w:rsid w:val="001E2B54"/>
    <w:rsid w:val="001E7AF2"/>
    <w:rsid w:val="001F7055"/>
    <w:rsid w:val="00200C39"/>
    <w:rsid w:val="00201CEA"/>
    <w:rsid w:val="00221346"/>
    <w:rsid w:val="00221F90"/>
    <w:rsid w:val="00222029"/>
    <w:rsid w:val="00223C97"/>
    <w:rsid w:val="00230044"/>
    <w:rsid w:val="002638DF"/>
    <w:rsid w:val="00285E16"/>
    <w:rsid w:val="002A5CAD"/>
    <w:rsid w:val="002A701D"/>
    <w:rsid w:val="002A7110"/>
    <w:rsid w:val="002B558E"/>
    <w:rsid w:val="002B684B"/>
    <w:rsid w:val="002D7B0B"/>
    <w:rsid w:val="002E7956"/>
    <w:rsid w:val="002F1E0E"/>
    <w:rsid w:val="002F6073"/>
    <w:rsid w:val="002F666A"/>
    <w:rsid w:val="00305764"/>
    <w:rsid w:val="00305784"/>
    <w:rsid w:val="00312F50"/>
    <w:rsid w:val="00313E67"/>
    <w:rsid w:val="003161AC"/>
    <w:rsid w:val="00322983"/>
    <w:rsid w:val="003271DC"/>
    <w:rsid w:val="00353ACA"/>
    <w:rsid w:val="003565DB"/>
    <w:rsid w:val="00361694"/>
    <w:rsid w:val="0036547D"/>
    <w:rsid w:val="00395B55"/>
    <w:rsid w:val="003A5903"/>
    <w:rsid w:val="003C0759"/>
    <w:rsid w:val="003E06FF"/>
    <w:rsid w:val="003E0F8A"/>
    <w:rsid w:val="003E29DA"/>
    <w:rsid w:val="003E359D"/>
    <w:rsid w:val="003E6DB4"/>
    <w:rsid w:val="003F4BFC"/>
    <w:rsid w:val="00401DBC"/>
    <w:rsid w:val="00430360"/>
    <w:rsid w:val="00432633"/>
    <w:rsid w:val="00443A02"/>
    <w:rsid w:val="00444BE1"/>
    <w:rsid w:val="004851F4"/>
    <w:rsid w:val="0049263A"/>
    <w:rsid w:val="004B0048"/>
    <w:rsid w:val="004B2D20"/>
    <w:rsid w:val="004B4D0D"/>
    <w:rsid w:val="004D0FC9"/>
    <w:rsid w:val="004D2DA8"/>
    <w:rsid w:val="004D3D6C"/>
    <w:rsid w:val="004F4A7D"/>
    <w:rsid w:val="00503122"/>
    <w:rsid w:val="00504177"/>
    <w:rsid w:val="005240FC"/>
    <w:rsid w:val="0053536F"/>
    <w:rsid w:val="0054071B"/>
    <w:rsid w:val="00551A62"/>
    <w:rsid w:val="00552225"/>
    <w:rsid w:val="0055255A"/>
    <w:rsid w:val="00565B5F"/>
    <w:rsid w:val="00573419"/>
    <w:rsid w:val="00573F4A"/>
    <w:rsid w:val="00584AE8"/>
    <w:rsid w:val="00595C9B"/>
    <w:rsid w:val="005B097F"/>
    <w:rsid w:val="005B3251"/>
    <w:rsid w:val="005B3E25"/>
    <w:rsid w:val="005C1AD2"/>
    <w:rsid w:val="005C1F50"/>
    <w:rsid w:val="005D7108"/>
    <w:rsid w:val="005E77DD"/>
    <w:rsid w:val="005E7963"/>
    <w:rsid w:val="005F0099"/>
    <w:rsid w:val="005F0B0A"/>
    <w:rsid w:val="005F5701"/>
    <w:rsid w:val="00603A50"/>
    <w:rsid w:val="0060626E"/>
    <w:rsid w:val="00613C99"/>
    <w:rsid w:val="00616A2A"/>
    <w:rsid w:val="00620EC3"/>
    <w:rsid w:val="00625E57"/>
    <w:rsid w:val="006304DF"/>
    <w:rsid w:val="00635CCD"/>
    <w:rsid w:val="0065280B"/>
    <w:rsid w:val="00667986"/>
    <w:rsid w:val="00667E53"/>
    <w:rsid w:val="006708BC"/>
    <w:rsid w:val="00671D48"/>
    <w:rsid w:val="006A192A"/>
    <w:rsid w:val="006C2129"/>
    <w:rsid w:val="006C5BE2"/>
    <w:rsid w:val="006C61C0"/>
    <w:rsid w:val="006F1A4B"/>
    <w:rsid w:val="0070154A"/>
    <w:rsid w:val="00710468"/>
    <w:rsid w:val="00716761"/>
    <w:rsid w:val="00716C75"/>
    <w:rsid w:val="007210A6"/>
    <w:rsid w:val="0074013C"/>
    <w:rsid w:val="007505A1"/>
    <w:rsid w:val="00754DEA"/>
    <w:rsid w:val="00763E4B"/>
    <w:rsid w:val="007666DB"/>
    <w:rsid w:val="00770241"/>
    <w:rsid w:val="0078724D"/>
    <w:rsid w:val="007A42B1"/>
    <w:rsid w:val="007B2598"/>
    <w:rsid w:val="007C2B61"/>
    <w:rsid w:val="007C4F51"/>
    <w:rsid w:val="007C5189"/>
    <w:rsid w:val="007F144C"/>
    <w:rsid w:val="0080064F"/>
    <w:rsid w:val="00805EB2"/>
    <w:rsid w:val="00806EC8"/>
    <w:rsid w:val="00827173"/>
    <w:rsid w:val="00831514"/>
    <w:rsid w:val="00847476"/>
    <w:rsid w:val="00853CED"/>
    <w:rsid w:val="008565B9"/>
    <w:rsid w:val="00857075"/>
    <w:rsid w:val="00863D6F"/>
    <w:rsid w:val="00872212"/>
    <w:rsid w:val="008858CF"/>
    <w:rsid w:val="00887138"/>
    <w:rsid w:val="00893820"/>
    <w:rsid w:val="00896207"/>
    <w:rsid w:val="008A6244"/>
    <w:rsid w:val="008E1965"/>
    <w:rsid w:val="008E4FA6"/>
    <w:rsid w:val="008F0A6B"/>
    <w:rsid w:val="008F1595"/>
    <w:rsid w:val="008F6A9A"/>
    <w:rsid w:val="00930BC6"/>
    <w:rsid w:val="00951EB1"/>
    <w:rsid w:val="009604DE"/>
    <w:rsid w:val="00963548"/>
    <w:rsid w:val="00991645"/>
    <w:rsid w:val="00992A42"/>
    <w:rsid w:val="00995FB1"/>
    <w:rsid w:val="009A0455"/>
    <w:rsid w:val="009A408B"/>
    <w:rsid w:val="009B7A41"/>
    <w:rsid w:val="009B7D18"/>
    <w:rsid w:val="009C01DD"/>
    <w:rsid w:val="009C0E3F"/>
    <w:rsid w:val="009C1278"/>
    <w:rsid w:val="009D6699"/>
    <w:rsid w:val="009E14FA"/>
    <w:rsid w:val="009E2936"/>
    <w:rsid w:val="009F409B"/>
    <w:rsid w:val="009F6CE7"/>
    <w:rsid w:val="00A27ABA"/>
    <w:rsid w:val="00A300BB"/>
    <w:rsid w:val="00A31686"/>
    <w:rsid w:val="00A36765"/>
    <w:rsid w:val="00A4405F"/>
    <w:rsid w:val="00A4765E"/>
    <w:rsid w:val="00A705D6"/>
    <w:rsid w:val="00A777FF"/>
    <w:rsid w:val="00A96F68"/>
    <w:rsid w:val="00AB07FF"/>
    <w:rsid w:val="00AB269B"/>
    <w:rsid w:val="00AB3D93"/>
    <w:rsid w:val="00AD0109"/>
    <w:rsid w:val="00AE60F4"/>
    <w:rsid w:val="00AF2935"/>
    <w:rsid w:val="00AF436A"/>
    <w:rsid w:val="00AF7CD2"/>
    <w:rsid w:val="00B0695F"/>
    <w:rsid w:val="00B167C4"/>
    <w:rsid w:val="00B17060"/>
    <w:rsid w:val="00B26017"/>
    <w:rsid w:val="00B6224E"/>
    <w:rsid w:val="00B623D5"/>
    <w:rsid w:val="00B6590D"/>
    <w:rsid w:val="00B757FB"/>
    <w:rsid w:val="00B91AE6"/>
    <w:rsid w:val="00B939DF"/>
    <w:rsid w:val="00BA10A7"/>
    <w:rsid w:val="00BB0E1F"/>
    <w:rsid w:val="00BB227A"/>
    <w:rsid w:val="00BB3C80"/>
    <w:rsid w:val="00BC2896"/>
    <w:rsid w:val="00C02B30"/>
    <w:rsid w:val="00C13E32"/>
    <w:rsid w:val="00C20FDC"/>
    <w:rsid w:val="00C2347E"/>
    <w:rsid w:val="00C24444"/>
    <w:rsid w:val="00C25C21"/>
    <w:rsid w:val="00C26D99"/>
    <w:rsid w:val="00C272A2"/>
    <w:rsid w:val="00C407D1"/>
    <w:rsid w:val="00C7036D"/>
    <w:rsid w:val="00C74833"/>
    <w:rsid w:val="00C77B17"/>
    <w:rsid w:val="00C811BA"/>
    <w:rsid w:val="00CB154F"/>
    <w:rsid w:val="00CD4A68"/>
    <w:rsid w:val="00CE424B"/>
    <w:rsid w:val="00CE4BB7"/>
    <w:rsid w:val="00CE632F"/>
    <w:rsid w:val="00D01834"/>
    <w:rsid w:val="00D03429"/>
    <w:rsid w:val="00D05B54"/>
    <w:rsid w:val="00D1085B"/>
    <w:rsid w:val="00D14385"/>
    <w:rsid w:val="00D24A9D"/>
    <w:rsid w:val="00D67B8F"/>
    <w:rsid w:val="00D77CF5"/>
    <w:rsid w:val="00D94E7B"/>
    <w:rsid w:val="00DA77D2"/>
    <w:rsid w:val="00DB22AE"/>
    <w:rsid w:val="00DC6E82"/>
    <w:rsid w:val="00DC71BC"/>
    <w:rsid w:val="00DD01D4"/>
    <w:rsid w:val="00DD17A2"/>
    <w:rsid w:val="00DF2D43"/>
    <w:rsid w:val="00DF7245"/>
    <w:rsid w:val="00E041EF"/>
    <w:rsid w:val="00E21E4A"/>
    <w:rsid w:val="00E25AB7"/>
    <w:rsid w:val="00E46961"/>
    <w:rsid w:val="00E5779E"/>
    <w:rsid w:val="00E60555"/>
    <w:rsid w:val="00E95E5E"/>
    <w:rsid w:val="00EA3E90"/>
    <w:rsid w:val="00EB0632"/>
    <w:rsid w:val="00EB0BDB"/>
    <w:rsid w:val="00EC1A2D"/>
    <w:rsid w:val="00EC3F66"/>
    <w:rsid w:val="00EE5738"/>
    <w:rsid w:val="00F249BB"/>
    <w:rsid w:val="00F25233"/>
    <w:rsid w:val="00F30292"/>
    <w:rsid w:val="00F32075"/>
    <w:rsid w:val="00F33628"/>
    <w:rsid w:val="00F37945"/>
    <w:rsid w:val="00F42DA2"/>
    <w:rsid w:val="00F42FD3"/>
    <w:rsid w:val="00F43494"/>
    <w:rsid w:val="00F52E32"/>
    <w:rsid w:val="00F60D4D"/>
    <w:rsid w:val="00F67C6D"/>
    <w:rsid w:val="00F73385"/>
    <w:rsid w:val="00F7442B"/>
    <w:rsid w:val="00F80555"/>
    <w:rsid w:val="00FA5A9F"/>
    <w:rsid w:val="00FD0930"/>
    <w:rsid w:val="00FD503D"/>
    <w:rsid w:val="00FE269A"/>
    <w:rsid w:val="00FE3B2D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C89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A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CD4A68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CD4A68"/>
    <w:rPr>
      <w:b/>
      <w:bCs/>
    </w:rPr>
  </w:style>
  <w:style w:type="paragraph" w:styleId="Textodenotaderodap">
    <w:name w:val="footnote text"/>
    <w:basedOn w:val="Normal"/>
    <w:link w:val="TextodenotaderodapChar"/>
    <w:rsid w:val="000A28F6"/>
    <w:pPr>
      <w:tabs>
        <w:tab w:val="left" w:pos="2835"/>
      </w:tabs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A28F6"/>
  </w:style>
  <w:style w:type="character" w:styleId="Refdenotaderodap">
    <w:name w:val="footnote reference"/>
    <w:basedOn w:val="Fontepargpadro"/>
    <w:rsid w:val="000A28F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C71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rsid w:val="00991645"/>
    <w:rPr>
      <w:color w:val="0000FF"/>
      <w:u w:val="single"/>
    </w:rPr>
  </w:style>
  <w:style w:type="paragraph" w:customStyle="1" w:styleId="Corpodapea">
    <w:name w:val="Corpo da peça"/>
    <w:rsid w:val="00E25AB7"/>
    <w:pPr>
      <w:spacing w:after="240" w:line="360" w:lineRule="auto"/>
      <w:ind w:firstLine="709"/>
      <w:jc w:val="both"/>
    </w:pPr>
    <w:rPr>
      <w:rFonts w:ascii="Tw Cen MT" w:hAnsi="Tw Cen MT"/>
      <w:sz w:val="28"/>
      <w:szCs w:val="24"/>
    </w:rPr>
  </w:style>
  <w:style w:type="character" w:customStyle="1" w:styleId="Fontepargpadro1">
    <w:name w:val="Fonte parág. padrão1"/>
    <w:rsid w:val="00E2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6440F0-0AC8-4413-9853-33B086CA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PROMOTORIA DE JUSTIÇA DA CIDADANIA DA COMARCA DE MOGI DAS CRUZES – SP</vt:lpstr>
    </vt:vector>
  </TitlesOfParts>
  <Company>zzzzzz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PROMOTORIA DE JUSTIÇA DA CIDADANIA DA COMARCA DE MOGI DAS CRUZES – SP</dc:title>
  <dc:creator>xxxxxxxxx</dc:creator>
  <cp:lastModifiedBy>Irving Luiz Moreira Alves</cp:lastModifiedBy>
  <cp:revision>2</cp:revision>
  <dcterms:created xsi:type="dcterms:W3CDTF">2019-02-11T14:50:00Z</dcterms:created>
  <dcterms:modified xsi:type="dcterms:W3CDTF">2019-02-11T14:50:00Z</dcterms:modified>
</cp:coreProperties>
</file>