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E0" w:rsidRDefault="00F676E0" w:rsidP="00C839A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F676E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PORTARIA </w:t>
      </w:r>
    </w:p>
    <w:p w:rsidR="00C839AC" w:rsidRPr="00F676E0" w:rsidRDefault="00C839AC" w:rsidP="00C839AC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>Considerando que a Organização Mundial da Saúde - OMS declarou que a COVID 19 pode ser caracterizada como uma pandemia;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 xml:space="preserve">Considerando que a OMS e o Ministério da Saúde colocam os </w:t>
      </w:r>
      <w:r w:rsidR="00C839AC">
        <w:rPr>
          <w:rFonts w:ascii="Arial" w:hAnsi="Arial" w:cs="Arial"/>
          <w:sz w:val="24"/>
          <w:szCs w:val="24"/>
        </w:rPr>
        <w:t>idosos</w:t>
      </w:r>
      <w:r w:rsidRPr="00F676E0">
        <w:rPr>
          <w:rFonts w:ascii="Arial" w:hAnsi="Arial" w:cs="Arial"/>
          <w:sz w:val="24"/>
          <w:szCs w:val="24"/>
        </w:rPr>
        <w:t xml:space="preserve"> entre os mais suscetíveis e entre aqueles afetados pelos maiores índices de letalidade quando atingidos pelo novo </w:t>
      </w:r>
      <w:proofErr w:type="spellStart"/>
      <w:r w:rsidRPr="00F676E0">
        <w:rPr>
          <w:rFonts w:ascii="Arial" w:hAnsi="Arial" w:cs="Arial"/>
          <w:sz w:val="24"/>
          <w:szCs w:val="24"/>
        </w:rPr>
        <w:t>coronavírus</w:t>
      </w:r>
      <w:proofErr w:type="spellEnd"/>
      <w:r w:rsidRPr="00F676E0">
        <w:rPr>
          <w:rFonts w:ascii="Arial" w:hAnsi="Arial" w:cs="Arial"/>
          <w:sz w:val="24"/>
          <w:szCs w:val="24"/>
        </w:rPr>
        <w:t>, sendo recomendável a adoção de cuidados específicos em relação a esse segmento da população;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>Considerando que a Secretaria Estadual da Saúde e o Centro Estadual de Vigilância em Saúd</w:t>
      </w:r>
      <w:r w:rsidR="00C839AC">
        <w:rPr>
          <w:rFonts w:ascii="Arial" w:hAnsi="Arial" w:cs="Arial"/>
          <w:sz w:val="24"/>
          <w:szCs w:val="24"/>
        </w:rPr>
        <w:t>e</w:t>
      </w:r>
      <w:r w:rsidRPr="00F676E0">
        <w:rPr>
          <w:rFonts w:ascii="Arial" w:hAnsi="Arial" w:cs="Arial"/>
          <w:sz w:val="24"/>
          <w:szCs w:val="24"/>
        </w:rPr>
        <w:t xml:space="preserve"> do Estado do Rio Grande do Sul editaram a Nota Informativa COE-RS/SES-RS sobre o específico assunto “Recomendação para prevenção e controle de infecções pelo novo </w:t>
      </w:r>
      <w:proofErr w:type="spellStart"/>
      <w:r w:rsidRPr="00F676E0">
        <w:rPr>
          <w:rFonts w:ascii="Arial" w:hAnsi="Arial" w:cs="Arial"/>
          <w:sz w:val="24"/>
          <w:szCs w:val="24"/>
        </w:rPr>
        <w:t>coronavírus</w:t>
      </w:r>
      <w:proofErr w:type="spellEnd"/>
      <w:r w:rsidRPr="00F676E0">
        <w:rPr>
          <w:rFonts w:ascii="Arial" w:hAnsi="Arial" w:cs="Arial"/>
          <w:sz w:val="24"/>
          <w:szCs w:val="24"/>
        </w:rPr>
        <w:t xml:space="preserve"> (COVID-19) a serem adotad</w:t>
      </w:r>
      <w:r w:rsidR="00C839AC">
        <w:rPr>
          <w:rFonts w:ascii="Arial" w:hAnsi="Arial" w:cs="Arial"/>
          <w:sz w:val="24"/>
          <w:szCs w:val="24"/>
        </w:rPr>
        <w:t>a</w:t>
      </w:r>
      <w:r w:rsidRPr="00F676E0">
        <w:rPr>
          <w:rFonts w:ascii="Arial" w:hAnsi="Arial" w:cs="Arial"/>
          <w:sz w:val="24"/>
          <w:szCs w:val="24"/>
        </w:rPr>
        <w:t>s nas Instituições de Longa Permanência para Idosos (ILPIs)</w:t>
      </w:r>
      <w:r w:rsidR="006D3775">
        <w:rPr>
          <w:rFonts w:ascii="Arial" w:hAnsi="Arial" w:cs="Arial"/>
          <w:sz w:val="24"/>
          <w:szCs w:val="24"/>
        </w:rPr>
        <w:t>”</w:t>
      </w:r>
      <w:r w:rsidRPr="00F676E0">
        <w:rPr>
          <w:rFonts w:ascii="Arial" w:hAnsi="Arial" w:cs="Arial"/>
          <w:sz w:val="24"/>
          <w:szCs w:val="24"/>
        </w:rPr>
        <w:t>;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>Considerando que o Ministério Público do Estado do Rio de Janeiro informou ter participado de reunião com o Governador, o Secretário Estadual de Saúde e demais Secretários daquele Estado, onde, entre outras medidas, foi feita recomendação específica voltada às Instituições de Longa Permanência para Idosos – ILPIs;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>Considerando que o Centro Internacional de Longevidade – ILC Brasil elaborou documento técnico intitulado “Diretrizes para Instituições para Pessoas Idosas em um Contexto de Infecção pelo COVID-19 (</w:t>
      </w:r>
      <w:proofErr w:type="spellStart"/>
      <w:r w:rsidRPr="00F676E0">
        <w:rPr>
          <w:rFonts w:ascii="Arial" w:hAnsi="Arial" w:cs="Arial"/>
          <w:sz w:val="24"/>
          <w:szCs w:val="24"/>
        </w:rPr>
        <w:t>Coronavírus</w:t>
      </w:r>
      <w:proofErr w:type="spellEnd"/>
      <w:r w:rsidRPr="00F676E0">
        <w:rPr>
          <w:rFonts w:ascii="Arial" w:hAnsi="Arial" w:cs="Arial"/>
          <w:sz w:val="24"/>
          <w:szCs w:val="24"/>
        </w:rPr>
        <w:t xml:space="preserve"> 19)</w:t>
      </w:r>
      <w:r w:rsidR="006D3775">
        <w:rPr>
          <w:rFonts w:ascii="Arial" w:hAnsi="Arial" w:cs="Arial"/>
          <w:sz w:val="24"/>
          <w:szCs w:val="24"/>
        </w:rPr>
        <w:t>”</w:t>
      </w:r>
      <w:r w:rsidRPr="00F676E0">
        <w:rPr>
          <w:rFonts w:ascii="Arial" w:hAnsi="Arial" w:cs="Arial"/>
          <w:sz w:val="24"/>
          <w:szCs w:val="24"/>
        </w:rPr>
        <w:t>;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>Considerando que o Governo do Estado de São Paulo e o Município de São Paulo não editaram qualquer documento voltado à orientação das Instituições de Longa Permanência para Idosos, apesar da alta vulnerabilidade da população ali abrigada;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>Considerando que o documento denominado “Apresentação dos dados estatísticos da Fiscalização das Entidades de Atendimento de Pessoas Idosas do MPSP – 2016” constatou um total de 40.311 pessoas idosas atendidas em 1.543 entidades de longa permanência para idosos no Estado de São Paulo;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lastRenderedPageBreak/>
        <w:t>Considerando a necessidade de orientação com informações confiáveis oriundas de órgãos públicos ou entidades idôneas de caráter científico às Instituições de Longa Permanência;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>Considerando que compete ao Ministério Público a tutela dos interesses difusos ou coletivos, individuais indisponíveis e individuais homogêneos da pessoa idosa (art. 74, I, do Estatuto do Idoso);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>Considerando que o Ministério Público poderá instaurar Procedimento Administrativo de Acompanhamento para acompanhamento de políticas públicas, nos termos do art. 4º, inc. II, do Ato Normativo nº 934/15-PGJ-CPJ-CGMP;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 xml:space="preserve">Determinamos a instauração de </w:t>
      </w:r>
      <w:r w:rsidRPr="00F676E0">
        <w:rPr>
          <w:rFonts w:ascii="Arial" w:hAnsi="Arial" w:cs="Arial"/>
          <w:b/>
          <w:sz w:val="24"/>
          <w:szCs w:val="24"/>
        </w:rPr>
        <w:t xml:space="preserve">PROCEDIMENTO ADMINISTRATIVO DE ACOMPANHAMENTO DE POLÍTICA PÚBLICA (PAA) </w:t>
      </w:r>
      <w:r w:rsidRPr="00F676E0">
        <w:rPr>
          <w:rFonts w:ascii="Arial" w:hAnsi="Arial" w:cs="Arial"/>
          <w:sz w:val="24"/>
          <w:szCs w:val="24"/>
        </w:rPr>
        <w:t xml:space="preserve">para acompanhar as MEDIDAS DE PREVENÇÃO AO CORONAVÍRUS 19 (COVID 19) NA POPULAÇÃO RESIDENTE EM INSTITUIÇÕES DE LONGA PERMANÊNCIA PARA IDOSOS. 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ab/>
      </w:r>
      <w:r w:rsidRPr="00F676E0">
        <w:rPr>
          <w:rFonts w:ascii="Arial" w:hAnsi="Arial" w:cs="Arial"/>
          <w:sz w:val="24"/>
          <w:szCs w:val="24"/>
        </w:rPr>
        <w:tab/>
      </w:r>
      <w:r w:rsidRPr="00F676E0">
        <w:rPr>
          <w:rFonts w:ascii="Arial" w:hAnsi="Arial" w:cs="Arial"/>
          <w:sz w:val="24"/>
          <w:szCs w:val="24"/>
        </w:rPr>
        <w:tab/>
        <w:t>Determino, igualmente, a adoção das seguintes providências:</w:t>
      </w:r>
    </w:p>
    <w:p w:rsidR="00F676E0" w:rsidRPr="00F676E0" w:rsidRDefault="00F676E0" w:rsidP="00F676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76E0">
        <w:rPr>
          <w:rFonts w:ascii="Arial" w:eastAsia="Times New Roman" w:hAnsi="Arial" w:cs="Arial"/>
          <w:sz w:val="24"/>
          <w:szCs w:val="24"/>
          <w:lang w:eastAsia="pt-BR"/>
        </w:rPr>
        <w:t>Oficie-se ao Sr. Secretário Estadual da Saúde, por intermédio do Sr. Procurador Geral de Justiça, e ao Sr. Secretário Municipal da Saúde, encaminhando cópia dessa portaria e solicitando que, no prazo de dez dias úteis, informem as medidas de orientação e prevenção adotadas em relação aos idosos acolhidos em Instituições de Longa Permanência para Idosos;</w:t>
      </w:r>
    </w:p>
    <w:p w:rsidR="00F676E0" w:rsidRDefault="00F676E0" w:rsidP="00F676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76E0">
        <w:rPr>
          <w:rFonts w:ascii="Arial" w:eastAsia="Times New Roman" w:hAnsi="Arial" w:cs="Arial"/>
          <w:sz w:val="24"/>
          <w:szCs w:val="24"/>
          <w:lang w:eastAsia="pt-BR"/>
        </w:rPr>
        <w:t xml:space="preserve">Encaminhe-se </w:t>
      </w:r>
      <w:proofErr w:type="spellStart"/>
      <w:r w:rsidRPr="00F676E0">
        <w:rPr>
          <w:rFonts w:ascii="Arial" w:eastAsia="Times New Roman" w:hAnsi="Arial" w:cs="Arial"/>
          <w:sz w:val="24"/>
          <w:szCs w:val="24"/>
          <w:lang w:eastAsia="pt-BR"/>
        </w:rPr>
        <w:t>email</w:t>
      </w:r>
      <w:proofErr w:type="spellEnd"/>
      <w:r w:rsidRPr="00F676E0">
        <w:rPr>
          <w:rFonts w:ascii="Arial" w:eastAsia="Times New Roman" w:hAnsi="Arial" w:cs="Arial"/>
          <w:sz w:val="24"/>
          <w:szCs w:val="24"/>
          <w:lang w:eastAsia="pt-BR"/>
        </w:rPr>
        <w:t xml:space="preserve"> a todas as Instituições de Longa Permanência para Idosos fiscalizadas por essa Promotoria </w:t>
      </w:r>
      <w:r w:rsidR="00C839AC">
        <w:rPr>
          <w:rFonts w:ascii="Arial" w:eastAsia="Times New Roman" w:hAnsi="Arial" w:cs="Arial"/>
          <w:sz w:val="24"/>
          <w:szCs w:val="24"/>
          <w:lang w:eastAsia="pt-BR"/>
        </w:rPr>
        <w:t xml:space="preserve">de Justiça, </w:t>
      </w:r>
      <w:r w:rsidRPr="00F676E0">
        <w:rPr>
          <w:rFonts w:ascii="Arial" w:eastAsia="Times New Roman" w:hAnsi="Arial" w:cs="Arial"/>
          <w:sz w:val="24"/>
          <w:szCs w:val="24"/>
          <w:lang w:eastAsia="pt-BR"/>
        </w:rPr>
        <w:t xml:space="preserve">que tenham fornecido endereço de </w:t>
      </w:r>
      <w:proofErr w:type="spellStart"/>
      <w:r w:rsidRPr="00F676E0">
        <w:rPr>
          <w:rFonts w:ascii="Arial" w:eastAsia="Times New Roman" w:hAnsi="Arial" w:cs="Arial"/>
          <w:sz w:val="24"/>
          <w:szCs w:val="24"/>
          <w:lang w:eastAsia="pt-BR"/>
        </w:rPr>
        <w:t>email</w:t>
      </w:r>
      <w:proofErr w:type="spellEnd"/>
      <w:r w:rsidRPr="00F676E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D3775">
        <w:rPr>
          <w:rFonts w:ascii="Arial" w:eastAsia="Times New Roman" w:hAnsi="Arial" w:cs="Arial"/>
          <w:sz w:val="24"/>
          <w:szCs w:val="24"/>
          <w:lang w:eastAsia="pt-BR"/>
        </w:rPr>
        <w:t xml:space="preserve">encaminhando em </w:t>
      </w:r>
      <w:r w:rsidRPr="00F676E0">
        <w:rPr>
          <w:rFonts w:ascii="Arial" w:eastAsia="Times New Roman" w:hAnsi="Arial" w:cs="Arial"/>
          <w:sz w:val="24"/>
          <w:szCs w:val="24"/>
          <w:lang w:eastAsia="pt-BR"/>
        </w:rPr>
        <w:t xml:space="preserve">anexo </w:t>
      </w:r>
      <w:proofErr w:type="spellStart"/>
      <w:r w:rsidRPr="00F676E0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spellEnd"/>
      <w:r w:rsidRPr="00F676E0">
        <w:rPr>
          <w:rFonts w:ascii="Arial" w:eastAsia="Times New Roman" w:hAnsi="Arial" w:cs="Arial"/>
          <w:sz w:val="24"/>
          <w:szCs w:val="24"/>
          <w:lang w:eastAsia="pt-BR"/>
        </w:rPr>
        <w:t xml:space="preserve"> presente portaria e os textos editados pela SES-RS e pelo ILC Brasil, sugerindo a adoção das medidas ali indicadas, em especial</w:t>
      </w:r>
      <w:r w:rsidR="00C839A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F676E0">
        <w:rPr>
          <w:rFonts w:ascii="Arial" w:eastAsia="Times New Roman" w:hAnsi="Arial" w:cs="Arial"/>
          <w:sz w:val="24"/>
          <w:szCs w:val="24"/>
          <w:u w:val="single"/>
          <w:lang w:eastAsia="pt-BR"/>
        </w:rPr>
        <w:t>as medidas de cautela que tratam da restrição de acesso de visitantes com febre e sintomas respiratórios, com diagnóstico de gripe e COVID-19 ou pessoas, ainda que assintomáticas, que tenham retornado do exterior nos últimos 14 dias</w:t>
      </w:r>
      <w:r w:rsidRPr="00F676E0">
        <w:rPr>
          <w:rFonts w:ascii="Arial" w:eastAsia="Times New Roman" w:hAnsi="Arial" w:cs="Arial"/>
          <w:sz w:val="24"/>
          <w:szCs w:val="24"/>
          <w:lang w:eastAsia="pt-BR"/>
        </w:rPr>
        <w:t xml:space="preserve">, sendo aconselhável que sejam facilitadas e </w:t>
      </w:r>
      <w:bookmarkStart w:id="0" w:name="_GoBack"/>
      <w:r w:rsidRPr="00F676E0">
        <w:rPr>
          <w:rFonts w:ascii="Arial" w:eastAsia="Times New Roman" w:hAnsi="Arial" w:cs="Arial"/>
          <w:sz w:val="24"/>
          <w:szCs w:val="24"/>
          <w:lang w:eastAsia="pt-BR"/>
        </w:rPr>
        <w:t>proporcionados meios para reuniões on-line com membros da família, amigos e outras pessoas que costumem visitar as pessoas idosas acolhidas.</w:t>
      </w:r>
    </w:p>
    <w:bookmarkEnd w:id="0"/>
    <w:p w:rsidR="00090A8A" w:rsidRDefault="00C839AC" w:rsidP="00C839A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Nos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emails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deverá constar solicitação de resposta sobre o recebimento e leitura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email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especialmente, pelo responsável </w:t>
      </w:r>
      <w:r w:rsidR="00090A8A">
        <w:rPr>
          <w:rFonts w:ascii="Arial" w:eastAsia="Times New Roman" w:hAnsi="Arial" w:cs="Arial"/>
          <w:sz w:val="24"/>
          <w:szCs w:val="24"/>
          <w:lang w:eastAsia="pt-BR"/>
        </w:rPr>
        <w:t>legal e responsável técnico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090A8A">
        <w:rPr>
          <w:rFonts w:ascii="Arial" w:eastAsia="Times New Roman" w:hAnsi="Arial" w:cs="Arial"/>
          <w:sz w:val="24"/>
          <w:szCs w:val="24"/>
          <w:lang w:eastAsia="pt-BR"/>
        </w:rPr>
        <w:t>no prazo de cinco dias.</w:t>
      </w:r>
    </w:p>
    <w:p w:rsidR="00090A8A" w:rsidRDefault="00090A8A" w:rsidP="00C839A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0A8A" w:rsidRDefault="00090A8A" w:rsidP="00C839A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839AC" w:rsidRPr="00F676E0" w:rsidRDefault="00C839AC" w:rsidP="00C839A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558" w:firstLine="566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>São Paulo, 13 de março de 2020.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558" w:firstLine="566"/>
        <w:rPr>
          <w:rFonts w:ascii="Arial" w:hAnsi="Arial" w:cs="Arial"/>
          <w:sz w:val="24"/>
          <w:szCs w:val="24"/>
        </w:rPr>
      </w:pP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558" w:firstLine="566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 xml:space="preserve">Cláudia Maria </w:t>
      </w:r>
      <w:proofErr w:type="spellStart"/>
      <w:r w:rsidRPr="00F676E0">
        <w:rPr>
          <w:rFonts w:ascii="Arial" w:hAnsi="Arial" w:cs="Arial"/>
          <w:sz w:val="24"/>
          <w:szCs w:val="24"/>
        </w:rPr>
        <w:t>Beré</w:t>
      </w:r>
      <w:proofErr w:type="spellEnd"/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558" w:firstLine="566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>7ª Promotora de Justiça de Direitos Humanos</w:t>
      </w:r>
    </w:p>
    <w:p w:rsidR="00F676E0" w:rsidRPr="00F676E0" w:rsidRDefault="00F676E0" w:rsidP="00F676E0">
      <w:pPr>
        <w:spacing w:before="100" w:beforeAutospacing="1" w:after="100" w:afterAutospacing="1" w:line="360" w:lineRule="auto"/>
        <w:ind w:left="2127"/>
        <w:rPr>
          <w:rFonts w:ascii="Arial" w:hAnsi="Arial" w:cs="Arial"/>
          <w:sz w:val="24"/>
          <w:szCs w:val="24"/>
        </w:rPr>
      </w:pPr>
    </w:p>
    <w:p w:rsidR="00F676E0" w:rsidRPr="00F676E0" w:rsidRDefault="00F676E0" w:rsidP="00F676E0">
      <w:pPr>
        <w:spacing w:before="100" w:beforeAutospacing="1" w:after="100" w:afterAutospacing="1" w:line="360" w:lineRule="auto"/>
        <w:ind w:left="2127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>Mônica Lodder de O. dos S. Pereira</w:t>
      </w:r>
    </w:p>
    <w:p w:rsidR="00F676E0" w:rsidRPr="00F676E0" w:rsidRDefault="00F676E0" w:rsidP="00F676E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558" w:firstLine="566"/>
        <w:rPr>
          <w:rFonts w:ascii="Arial" w:hAnsi="Arial" w:cs="Arial"/>
          <w:sz w:val="24"/>
          <w:szCs w:val="24"/>
        </w:rPr>
      </w:pPr>
      <w:r w:rsidRPr="00F676E0">
        <w:rPr>
          <w:rFonts w:ascii="Arial" w:hAnsi="Arial" w:cs="Arial"/>
          <w:sz w:val="24"/>
          <w:szCs w:val="24"/>
        </w:rPr>
        <w:t>8ª Promotora de Justiça de Direitos Humanos</w:t>
      </w:r>
    </w:p>
    <w:p w:rsidR="009F7412" w:rsidRPr="00E8550C" w:rsidRDefault="009F7412" w:rsidP="00D1379D">
      <w:pPr>
        <w:spacing w:after="2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sectPr w:rsidR="009F7412" w:rsidRPr="00E8550C" w:rsidSect="00B60F46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D95" w:rsidRDefault="00281D95" w:rsidP="009F7412">
      <w:pPr>
        <w:spacing w:after="0" w:line="240" w:lineRule="auto"/>
      </w:pPr>
      <w:r>
        <w:separator/>
      </w:r>
    </w:p>
  </w:endnote>
  <w:endnote w:type="continuationSeparator" w:id="0">
    <w:p w:rsidR="00281D95" w:rsidRDefault="00281D95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35" w:rsidRDefault="005D2C35" w:rsidP="005D2C35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5CC2F" wp14:editId="47C6E0C5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83E79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yY1QEAAAoEAAAOAAAAZHJzL2Uyb0RvYy54bWysU02P0zAQvSPxHyzfadKFAhs13UNXywVB&#10;xcIP8DrjxpK/NDZN+u8ZO2m6AoQE4uLE45nn996Mt3ejNewEGLV3LV+vas7ASd9pd2z5t68Pr95z&#10;FpNwnTDeQcvPEPnd7uWL7RAauPG9Nx0gIxAXmyG0vE8pNFUVZQ9WxJUP4OhQebQi0RaPVYdiIHRr&#10;qpu6flsNHruAXkKMFL2fDvmu4CsFMn1WKkJipuXELZUVy/qU12q3Fc0RRei1nGmIf2BhhXZ06QJ1&#10;L5Jg31H/AmW1RB+9SivpbeWV0hKKBlKzrn9S89iLAEULmRPDYlP8f7Dy0+mATHfUO7LHCUs92lOn&#10;ZPLIEJJnFCeThhAbyt27A867GA6YFY8Kbf6SFjYWY8+LsTAmJim4uX39pn634UxezqprYcCYPoC3&#10;LP+03GiXNYtGnD7GRJdR6iUlh41jA7G9rTd1SYve6O5BG5MPy9zA3iA7Cep4GteZPCE8y6KdcRTM&#10;kiYR5S+dDUz4X0CRI0R7PV2QZ/GKKaQEly64xlF2LlPEYCmcmf2pcM7PpVDm9G+Kl4pys3dpKbba&#10;efwd7asVasq/ODDpzhY8+e5c2lusoYErzs2PI0/0830pvz7h3Q8AAAD//wMAUEsDBBQABgAIAAAA&#10;IQDOgWPf4AAAAAgBAAAPAAAAZHJzL2Rvd25yZXYueG1sTI/NTsMwEITvSLyDtUhcqtYJlJ+kcSqI&#10;QOoNaBG9buNtEhqvo9htQ58eIyHBcXZWM99k88G04kC9aywriCcRCOLS6oYrBe+r5/E9COeRNbaW&#10;ScEXOZjn52cZptoe+Y0OS1+JEMIuRQW1910qpStrMugmtiMO3tb2Bn2QfSV1j8cQblp5FUW30mDD&#10;oaHGjoqayt1ybxRsX5KPx/WoeH1amcVdEVefbjSclLq8GB5mIDwN/u8ZfvADOuSBaWP3rJ1oFYQh&#10;XsE4TqYggp1cT29AbH4vMs/k/wH5NwAAAP//AwBQSwECLQAUAAYACAAAACEAtoM4kv4AAADhAQAA&#10;EwAAAAAAAAAAAAAAAAAAAAAAW0NvbnRlbnRfVHlwZXNdLnhtbFBLAQItABQABgAIAAAAIQA4/SH/&#10;1gAAAJQBAAALAAAAAAAAAAAAAAAAAC8BAABfcmVscy8ucmVsc1BLAQItABQABgAIAAAAIQAMP7yY&#10;1QEAAAoEAAAOAAAAAAAAAAAAAAAAAC4CAABkcnMvZTJvRG9jLnhtbFBLAQItABQABgAIAAAAIQDO&#10;gWPf4AAAAAgBAAAPAAAAAAAAAAAAAAAAAC8EAABkcnMvZG93bnJldi54bWxQSwUGAAAAAAQABADz&#10;AAAAPAUAAAAA&#10;" strokecolor="black [3213]" strokeweight="1.5pt">
              <v:stroke joinstyle="miter"/>
              <w10:wrap anchorx="margin"/>
            </v:line>
          </w:pict>
        </mc:Fallback>
      </mc:AlternateContent>
    </w:r>
    <w:r w:rsidR="00177B03">
      <w:rPr>
        <w:rFonts w:ascii="Arial" w:hAnsi="Arial" w:cs="Arial"/>
      </w:rPr>
      <w:t>Rua Riachuelo</w:t>
    </w:r>
    <w:r w:rsidR="008A7667">
      <w:rPr>
        <w:rFonts w:ascii="Arial" w:hAnsi="Arial" w:cs="Arial"/>
      </w:rPr>
      <w:t xml:space="preserve"> </w:t>
    </w:r>
    <w:r w:rsidR="00177B03">
      <w:rPr>
        <w:rFonts w:ascii="Arial" w:hAnsi="Arial" w:cs="Arial"/>
      </w:rPr>
      <w:t>nº 115 – 1º andar – sala 149 - Centro</w:t>
    </w:r>
    <w:r w:rsidRPr="005D2C35">
      <w:rPr>
        <w:rFonts w:ascii="Arial" w:hAnsi="Arial" w:cs="Arial"/>
      </w:rPr>
      <w:t xml:space="preserve"> | </w:t>
    </w:r>
    <w:r w:rsidR="00177B03">
      <w:rPr>
        <w:rFonts w:ascii="Arial" w:hAnsi="Arial" w:cs="Arial"/>
      </w:rPr>
      <w:t xml:space="preserve">São Paulo/SP </w:t>
    </w:r>
  </w:p>
  <w:p w:rsidR="00177B03" w:rsidRPr="005D2C35" w:rsidRDefault="00177B03" w:rsidP="005D2C3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Tel: (11) 3119-908</w:t>
    </w:r>
    <w:r w:rsidR="00310805">
      <w:rPr>
        <w:rFonts w:ascii="Arial" w:hAnsi="Arial" w:cs="Arial"/>
      </w:rPr>
      <w:t>2</w:t>
    </w:r>
    <w:r>
      <w:rPr>
        <w:rFonts w:ascii="Arial" w:hAnsi="Arial" w:cs="Arial"/>
      </w:rPr>
      <w:t xml:space="preserve">     e-mail: idoso@mpsp.mp.br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D95" w:rsidRDefault="00281D95" w:rsidP="009F7412">
      <w:pPr>
        <w:spacing w:after="0" w:line="240" w:lineRule="auto"/>
      </w:pPr>
      <w:r>
        <w:separator/>
      </w:r>
    </w:p>
  </w:footnote>
  <w:footnote w:type="continuationSeparator" w:id="0">
    <w:p w:rsidR="00281D95" w:rsidRDefault="00281D95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430"/>
      <w:gridCol w:w="3686"/>
    </w:tblGrid>
    <w:tr w:rsidR="005D2C35" w:rsidTr="00D6362F">
      <w:tc>
        <w:tcPr>
          <w:tcW w:w="5240" w:type="dxa"/>
          <w:tcBorders>
            <w:right w:val="single" w:sz="12" w:space="0" w:color="auto"/>
          </w:tcBorders>
          <w:vAlign w:val="center"/>
        </w:tcPr>
        <w:p w:rsidR="009F7412" w:rsidRDefault="009F741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D6A1152" wp14:editId="19276E14">
                <wp:extent cx="2520000" cy="297813"/>
                <wp:effectExtent l="0" t="0" r="0" b="762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100000"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" w:type="dxa"/>
          <w:tcBorders>
            <w:left w:val="single" w:sz="12" w:space="0" w:color="auto"/>
          </w:tcBorders>
        </w:tcPr>
        <w:p w:rsidR="009F7412" w:rsidRPr="009F7412" w:rsidRDefault="009F7412" w:rsidP="00D6362F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3686" w:type="dxa"/>
        </w:tcPr>
        <w:p w:rsidR="00D6362F" w:rsidRPr="0095586A" w:rsidRDefault="00D6362F" w:rsidP="00D6362F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95586A">
            <w:rPr>
              <w:rFonts w:ascii="Arial" w:hAnsi="Arial" w:cs="Arial"/>
              <w:sz w:val="24"/>
              <w:szCs w:val="24"/>
            </w:rPr>
            <w:t xml:space="preserve">PROMOTORIA DE JUSTIÇA DE </w:t>
          </w:r>
          <w:r>
            <w:rPr>
              <w:rFonts w:ascii="Arial" w:hAnsi="Arial" w:cs="Arial"/>
              <w:sz w:val="24"/>
              <w:szCs w:val="24"/>
            </w:rPr>
            <w:t xml:space="preserve">        </w:t>
          </w:r>
          <w:r w:rsidRPr="0095586A">
            <w:rPr>
              <w:rFonts w:ascii="Arial" w:hAnsi="Arial" w:cs="Arial"/>
              <w:sz w:val="24"/>
              <w:szCs w:val="24"/>
            </w:rPr>
            <w:t>DIREITOS HUMANOS - IDOSO</w:t>
          </w:r>
        </w:p>
        <w:p w:rsidR="009F7412" w:rsidRPr="005D2C35" w:rsidRDefault="009F7412" w:rsidP="00D6362F">
          <w:pPr>
            <w:pStyle w:val="Cabealho"/>
            <w:spacing w:line="276" w:lineRule="auto"/>
            <w:jc w:val="both"/>
            <w:rPr>
              <w:rFonts w:ascii="Arial" w:hAnsi="Arial" w:cs="Arial"/>
              <w:sz w:val="2"/>
              <w:szCs w:val="2"/>
            </w:rPr>
          </w:pPr>
        </w:p>
      </w:tc>
    </w:tr>
  </w:tbl>
  <w:p w:rsidR="009F7412" w:rsidRDefault="005D2C3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93BEC4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uO1QEAAAgEAAAOAAAAZHJzL2Uyb0RvYy54bWysU8GO0zAQvSPxD5bvNOlCgUZN99DVckFQ&#10;sfABXmfcWLI9lm2a9u8ZO2m6AoS0Ky5OPDPved7zeHN7soYdIUSNruXLRc0ZOImddoeW//h+/+Yj&#10;ZzEJ1wmDDlp+hshvt69fbQbfwA32aDoIjEhcbAbf8j4l31RVlD1YERfowVFSYbAi0TYcqi6Igdit&#10;qW7q+n01YOh8QAkxUvRuTPJt4VcKZPqqVITETMupt1TWUNbHvFbbjWgOQfhey6kN8YIurNCODp2p&#10;7kQS7GfQf1BZLQNGVGkh0VaolJZQNJCaZf2bmodeeChayJzoZ5vi/6OVX477wHTX8jVnTli6oh1d&#10;lEwYWICEbJ0tGnxsqHLn9mHaRb8PWe9JBZu/pISdiq3n2VY4JSYpuFq/fVd/WHEmL7nqCvQhpk+A&#10;luWflhvtsmLRiOPnmOgwKr2U5LBxbKA5W9erupRFNLq718bkZJka2JnAjoLuO52WuXlieFJFO+Mo&#10;mCWNIspfOhsY+b+BIj+o7eV4QJ7EK6eQEly68BpH1RmmqIMZOHX2L+BUn6FQpvQ54BlRTkaXZrDV&#10;DsPf2r5aocb6iwOj7mzBI3bncr3FGhq34tz0NPI8P90X+PUBb38BAAD//wMAUEsDBBQABgAIAAAA&#10;IQDvaBDs3gAAAAYBAAAPAAAAZHJzL2Rvd25yZXYueG1sTI9BT8MwDIXvSPyHyEhcJpZuMGCl7gQV&#10;SLsBG4Jr1nhtoXGqJtsKvx4jDnCynp/13udsMbhW7akPjWeEyTgBRVx623CF8LJ+OLsGFaJha1rP&#10;hPBJARb58VFmUusP/Ez7VayUhHBIDUIdY5dqHcqanAlj3xGLt/W9M1FkX2nbm4OEu1ZPk+RSO9Ow&#10;NNSmo6Km8mO1cwjbx/nr3duoeLpfu+VVManew2j4Qjw9GW5vQEUa4t8x/OALOuTCtPE7tkG1CPJI&#10;RJjOZIo7P7+Ygdr8LnSe6f/4+TcAAAD//wMAUEsBAi0AFAAGAAgAAAAhALaDOJL+AAAA4QEAABMA&#10;AAAAAAAAAAAAAAAAAAAAAFtDb250ZW50X1R5cGVzXS54bWxQSwECLQAUAAYACAAAACEAOP0h/9YA&#10;AACUAQAACwAAAAAAAAAAAAAAAAAvAQAAX3JlbHMvLnJlbHNQSwECLQAUAAYACAAAACEA+jXLjtUB&#10;AAAIBAAADgAAAAAAAAAAAAAAAAAuAgAAZHJzL2Uyb0RvYy54bWxQSwECLQAUAAYACAAAACEA72gQ&#10;7N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</w:p>
  <w:p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104"/>
    <w:multiLevelType w:val="hybridMultilevel"/>
    <w:tmpl w:val="B68CD2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8EA"/>
    <w:multiLevelType w:val="hybridMultilevel"/>
    <w:tmpl w:val="472A94E0"/>
    <w:lvl w:ilvl="0" w:tplc="DC4013E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AE3395A"/>
    <w:multiLevelType w:val="hybridMultilevel"/>
    <w:tmpl w:val="60F879C6"/>
    <w:lvl w:ilvl="0" w:tplc="A1223B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120EFF"/>
    <w:multiLevelType w:val="hybridMultilevel"/>
    <w:tmpl w:val="E3827C80"/>
    <w:lvl w:ilvl="0" w:tplc="33D267F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3A96526"/>
    <w:multiLevelType w:val="hybridMultilevel"/>
    <w:tmpl w:val="5BA2BF74"/>
    <w:lvl w:ilvl="0" w:tplc="AB402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5934D7"/>
    <w:multiLevelType w:val="hybridMultilevel"/>
    <w:tmpl w:val="84123034"/>
    <w:lvl w:ilvl="0" w:tplc="DB284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3608C"/>
    <w:multiLevelType w:val="hybridMultilevel"/>
    <w:tmpl w:val="5D34F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3424"/>
    <w:multiLevelType w:val="hybridMultilevel"/>
    <w:tmpl w:val="94A609C0"/>
    <w:lvl w:ilvl="0" w:tplc="E4204C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0461B7"/>
    <w:multiLevelType w:val="hybridMultilevel"/>
    <w:tmpl w:val="0472CA14"/>
    <w:lvl w:ilvl="0" w:tplc="05166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8E37C5"/>
    <w:multiLevelType w:val="hybridMultilevel"/>
    <w:tmpl w:val="F502E180"/>
    <w:lvl w:ilvl="0" w:tplc="98B83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0706D"/>
    <w:multiLevelType w:val="hybridMultilevel"/>
    <w:tmpl w:val="03343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37484"/>
    <w:multiLevelType w:val="hybridMultilevel"/>
    <w:tmpl w:val="2C40EFCA"/>
    <w:lvl w:ilvl="0" w:tplc="BFEE80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12"/>
    <w:rsid w:val="00042172"/>
    <w:rsid w:val="00090A8A"/>
    <w:rsid w:val="00144FFD"/>
    <w:rsid w:val="00177B03"/>
    <w:rsid w:val="0019525F"/>
    <w:rsid w:val="001D4B1A"/>
    <w:rsid w:val="001E5771"/>
    <w:rsid w:val="0023567D"/>
    <w:rsid w:val="002606E6"/>
    <w:rsid w:val="00281D95"/>
    <w:rsid w:val="00292D59"/>
    <w:rsid w:val="00293A4A"/>
    <w:rsid w:val="002C39DB"/>
    <w:rsid w:val="002E5878"/>
    <w:rsid w:val="00305836"/>
    <w:rsid w:val="00310805"/>
    <w:rsid w:val="00335283"/>
    <w:rsid w:val="0039087F"/>
    <w:rsid w:val="003B1DAE"/>
    <w:rsid w:val="003C4D77"/>
    <w:rsid w:val="003E06C9"/>
    <w:rsid w:val="003F1F72"/>
    <w:rsid w:val="00421680"/>
    <w:rsid w:val="00442AA4"/>
    <w:rsid w:val="00446A5F"/>
    <w:rsid w:val="004F6A8C"/>
    <w:rsid w:val="00523E81"/>
    <w:rsid w:val="005638F2"/>
    <w:rsid w:val="00571DC7"/>
    <w:rsid w:val="00583509"/>
    <w:rsid w:val="005B28B0"/>
    <w:rsid w:val="005C2349"/>
    <w:rsid w:val="005D2C35"/>
    <w:rsid w:val="005F6B3F"/>
    <w:rsid w:val="006113A4"/>
    <w:rsid w:val="00654B6F"/>
    <w:rsid w:val="006720AF"/>
    <w:rsid w:val="006C08D6"/>
    <w:rsid w:val="006D3775"/>
    <w:rsid w:val="00704460"/>
    <w:rsid w:val="00727095"/>
    <w:rsid w:val="00780399"/>
    <w:rsid w:val="007D3855"/>
    <w:rsid w:val="007F6687"/>
    <w:rsid w:val="00805DE6"/>
    <w:rsid w:val="00860649"/>
    <w:rsid w:val="008A7667"/>
    <w:rsid w:val="008C275B"/>
    <w:rsid w:val="00927B96"/>
    <w:rsid w:val="009545EA"/>
    <w:rsid w:val="0095706E"/>
    <w:rsid w:val="009B5961"/>
    <w:rsid w:val="009B7EA8"/>
    <w:rsid w:val="009D22FB"/>
    <w:rsid w:val="009D51A3"/>
    <w:rsid w:val="009F7412"/>
    <w:rsid w:val="009F78E0"/>
    <w:rsid w:val="00A11BBA"/>
    <w:rsid w:val="00A2692C"/>
    <w:rsid w:val="00A67111"/>
    <w:rsid w:val="00A73744"/>
    <w:rsid w:val="00A90551"/>
    <w:rsid w:val="00AF2CA0"/>
    <w:rsid w:val="00B02CD5"/>
    <w:rsid w:val="00B60F46"/>
    <w:rsid w:val="00BA7AA6"/>
    <w:rsid w:val="00BD7B12"/>
    <w:rsid w:val="00C76F89"/>
    <w:rsid w:val="00C839AC"/>
    <w:rsid w:val="00D1379D"/>
    <w:rsid w:val="00D41E39"/>
    <w:rsid w:val="00D6362F"/>
    <w:rsid w:val="00D756E4"/>
    <w:rsid w:val="00DD531E"/>
    <w:rsid w:val="00E0322E"/>
    <w:rsid w:val="00E606FA"/>
    <w:rsid w:val="00E72B49"/>
    <w:rsid w:val="00E8550C"/>
    <w:rsid w:val="00EE6A4E"/>
    <w:rsid w:val="00F01BE8"/>
    <w:rsid w:val="00F14C90"/>
    <w:rsid w:val="00F2457B"/>
    <w:rsid w:val="00F676E0"/>
    <w:rsid w:val="00FB158C"/>
    <w:rsid w:val="00FB168A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7EACC1-096D-4E74-AF97-39342372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B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20AF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f26b54-c263-404d-abd2-b619fe93ea3e">
      <UserInfo>
        <DisplayName>Rodrigo de Andrade Figaro Caldeira</DisplayName>
        <AccountId>932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3A60EF4EC4E48A77FD608DF17A88D" ma:contentTypeVersion="10" ma:contentTypeDescription="Crie um novo documento." ma:contentTypeScope="" ma:versionID="fc0947fd95c3ae8de34ec74f25670232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f52d1ffb0da1a63f3c41c27136378ad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5F9CF-E918-4D69-B2BB-8B02EF4150D5}">
  <ds:schemaRefs>
    <ds:schemaRef ds:uri="http://schemas.microsoft.com/office/2006/metadata/properties"/>
    <ds:schemaRef ds:uri="http://schemas.microsoft.com/office/infopath/2007/PartnerControls"/>
    <ds:schemaRef ds:uri="e4f26b54-c263-404d-abd2-b619fe93ea3e"/>
  </ds:schemaRefs>
</ds:datastoreItem>
</file>

<file path=customXml/itemProps2.xml><?xml version="1.0" encoding="utf-8"?>
<ds:datastoreItem xmlns:ds="http://schemas.openxmlformats.org/officeDocument/2006/customXml" ds:itemID="{DFA7BF55-DBC9-4ADF-834F-014BD1454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EB0AE-5CFF-419D-8FC2-7CA89F66F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dos Santos Bastos</dc:creator>
  <cp:lastModifiedBy>Irving Luiz Moreira Alves</cp:lastModifiedBy>
  <cp:revision>2</cp:revision>
  <cp:lastPrinted>2020-03-13T20:57:00Z</cp:lastPrinted>
  <dcterms:created xsi:type="dcterms:W3CDTF">2020-03-16T17:27:00Z</dcterms:created>
  <dcterms:modified xsi:type="dcterms:W3CDTF">2020-03-16T17:27:00Z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