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2A803" w14:textId="77777777" w:rsidR="00242A5C" w:rsidRDefault="00242A5C" w:rsidP="00815D07">
      <w:pPr>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04844B58" w14:textId="77777777" w:rsidR="00242A5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E DO EDITAL (ANEXO I), E NÃO DO</w:t>
      </w:r>
      <w:r w:rsidR="000B1887">
        <w:rPr>
          <w:rFonts w:ascii="Century Gothic" w:hAnsi="Century Gothic"/>
          <w:b/>
          <w:w w:val="90"/>
          <w:sz w:val="20"/>
          <w:szCs w:val="20"/>
        </w:rPr>
        <w:t>S ITENS</w:t>
      </w:r>
      <w:r w:rsidRPr="00B9672C">
        <w:rPr>
          <w:rFonts w:ascii="Century Gothic" w:hAnsi="Century Gothic"/>
          <w:b/>
          <w:w w:val="90"/>
          <w:sz w:val="20"/>
          <w:szCs w:val="20"/>
        </w:rPr>
        <w:t xml:space="preserve"> DA “BEC”. </w:t>
      </w:r>
    </w:p>
    <w:p w14:paraId="624B10AF" w14:textId="77777777" w:rsidR="00242A5C" w:rsidRPr="00B9672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74CBFFBC" w14:textId="77777777" w:rsidR="00242A5C" w:rsidRDefault="00242A5C" w:rsidP="00073E0D">
      <w:pPr>
        <w:ind w:firstLine="426"/>
        <w:jc w:val="both"/>
        <w:rPr>
          <w:rFonts w:ascii="Century Gothic" w:hAnsi="Century Gothic"/>
          <w:b/>
          <w:w w:val="90"/>
          <w:sz w:val="20"/>
          <w:szCs w:val="20"/>
        </w:rPr>
      </w:pPr>
    </w:p>
    <w:p w14:paraId="511EBA4B" w14:textId="77777777" w:rsidR="00242A5C" w:rsidRDefault="00242A5C" w:rsidP="00073E0D">
      <w:pPr>
        <w:ind w:firstLine="426"/>
        <w:jc w:val="both"/>
        <w:rPr>
          <w:rFonts w:ascii="Century Gothic" w:hAnsi="Century Gothic"/>
          <w:b/>
          <w:w w:val="90"/>
          <w:sz w:val="20"/>
          <w:szCs w:val="20"/>
        </w:rPr>
      </w:pPr>
    </w:p>
    <w:p w14:paraId="22DDB7C6" w14:textId="700CC9F5"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3E4AC4">
        <w:rPr>
          <w:rFonts w:ascii="Century Gothic" w:hAnsi="Century Gothic"/>
          <w:b/>
          <w:w w:val="90"/>
          <w:sz w:val="20"/>
          <w:szCs w:val="20"/>
        </w:rPr>
        <w:t>0</w:t>
      </w:r>
      <w:r w:rsidR="00915872">
        <w:rPr>
          <w:rFonts w:ascii="Century Gothic" w:hAnsi="Century Gothic"/>
          <w:b/>
          <w:w w:val="90"/>
          <w:sz w:val="20"/>
          <w:szCs w:val="20"/>
        </w:rPr>
        <w:t>18</w:t>
      </w:r>
      <w:r w:rsidR="003E4AC4">
        <w:rPr>
          <w:rFonts w:ascii="Century Gothic" w:hAnsi="Century Gothic"/>
          <w:b/>
          <w:w w:val="90"/>
          <w:sz w:val="20"/>
          <w:szCs w:val="20"/>
        </w:rPr>
        <w:t>/2018</w:t>
      </w:r>
    </w:p>
    <w:p w14:paraId="2EDFE951" w14:textId="4D7BE7FD"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CA682F">
        <w:rPr>
          <w:rFonts w:ascii="Century Gothic" w:hAnsi="Century Gothic"/>
          <w:b/>
          <w:w w:val="90"/>
          <w:sz w:val="20"/>
          <w:szCs w:val="20"/>
        </w:rPr>
        <w:t>017</w:t>
      </w:r>
      <w:r w:rsidRPr="00E21B0E">
        <w:rPr>
          <w:rFonts w:ascii="Century Gothic" w:hAnsi="Century Gothic"/>
          <w:b/>
          <w:w w:val="90"/>
          <w:sz w:val="20"/>
          <w:szCs w:val="20"/>
        </w:rPr>
        <w:t>/</w:t>
      </w:r>
      <w:r w:rsidR="00815D07">
        <w:rPr>
          <w:rFonts w:ascii="Century Gothic" w:hAnsi="Century Gothic"/>
          <w:b/>
          <w:w w:val="90"/>
          <w:sz w:val="20"/>
          <w:szCs w:val="20"/>
        </w:rPr>
        <w:t>2018</w:t>
      </w:r>
      <w:r w:rsidR="00CA682F">
        <w:rPr>
          <w:rFonts w:ascii="Century Gothic" w:hAnsi="Century Gothic"/>
          <w:b/>
          <w:w w:val="90"/>
          <w:sz w:val="20"/>
          <w:szCs w:val="20"/>
        </w:rPr>
        <w:t xml:space="preserve"> CE</w:t>
      </w:r>
    </w:p>
    <w:p w14:paraId="5F069FB7" w14:textId="6AF5CE90"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3E4AC4">
        <w:rPr>
          <w:rFonts w:ascii="Century Gothic" w:hAnsi="Century Gothic"/>
          <w:b/>
          <w:w w:val="90"/>
          <w:sz w:val="20"/>
          <w:szCs w:val="20"/>
        </w:rPr>
        <w:t xml:space="preserve"> 270</w:t>
      </w:r>
      <w:r w:rsidR="00915872">
        <w:rPr>
          <w:rFonts w:ascii="Century Gothic" w:hAnsi="Century Gothic"/>
          <w:b/>
          <w:w w:val="90"/>
          <w:sz w:val="20"/>
          <w:szCs w:val="20"/>
        </w:rPr>
        <w:t>031</w:t>
      </w:r>
      <w:r w:rsidR="003E4AC4">
        <w:rPr>
          <w:rFonts w:ascii="Century Gothic" w:hAnsi="Century Gothic"/>
          <w:b/>
          <w:w w:val="90"/>
          <w:sz w:val="20"/>
          <w:szCs w:val="20"/>
        </w:rPr>
        <w:t>000012018OC000</w:t>
      </w:r>
      <w:r w:rsidR="00915872">
        <w:rPr>
          <w:rFonts w:ascii="Century Gothic" w:hAnsi="Century Gothic"/>
          <w:b/>
          <w:w w:val="90"/>
          <w:sz w:val="20"/>
          <w:szCs w:val="20"/>
        </w:rPr>
        <w:t>05</w:t>
      </w:r>
    </w:p>
    <w:p w14:paraId="1C2A20C6"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173817FC" w14:textId="4C313B80"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3E4AC4">
        <w:rPr>
          <w:rFonts w:ascii="Century Gothic" w:hAnsi="Century Gothic"/>
          <w:b/>
          <w:w w:val="90"/>
          <w:sz w:val="20"/>
          <w:szCs w:val="20"/>
        </w:rPr>
        <w:t>1</w:t>
      </w:r>
      <w:r w:rsidR="00915872">
        <w:rPr>
          <w:rFonts w:ascii="Century Gothic" w:hAnsi="Century Gothic"/>
          <w:b/>
          <w:w w:val="90"/>
          <w:sz w:val="20"/>
          <w:szCs w:val="20"/>
        </w:rPr>
        <w:t>7</w:t>
      </w:r>
      <w:r w:rsidR="00575DAA">
        <w:rPr>
          <w:rFonts w:ascii="Century Gothic" w:hAnsi="Century Gothic"/>
          <w:b/>
          <w:w w:val="90"/>
          <w:sz w:val="20"/>
          <w:szCs w:val="20"/>
        </w:rPr>
        <w:t>/</w:t>
      </w:r>
      <w:r w:rsidR="003E4AC4">
        <w:rPr>
          <w:rFonts w:ascii="Century Gothic" w:hAnsi="Century Gothic"/>
          <w:b/>
          <w:w w:val="90"/>
          <w:sz w:val="20"/>
          <w:szCs w:val="20"/>
        </w:rPr>
        <w:t>05</w:t>
      </w:r>
      <w:r w:rsidRPr="00E21B0E">
        <w:rPr>
          <w:rFonts w:ascii="Century Gothic" w:hAnsi="Century Gothic"/>
          <w:b/>
          <w:w w:val="90"/>
          <w:sz w:val="20"/>
          <w:szCs w:val="20"/>
        </w:rPr>
        <w:t>/</w:t>
      </w:r>
      <w:r w:rsidR="00815D07">
        <w:rPr>
          <w:rFonts w:ascii="Century Gothic" w:hAnsi="Century Gothic"/>
          <w:b/>
          <w:w w:val="90"/>
          <w:sz w:val="20"/>
          <w:szCs w:val="20"/>
        </w:rPr>
        <w:t>2018</w:t>
      </w:r>
    </w:p>
    <w:p w14:paraId="5DFCE008" w14:textId="5D6E9E35"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915872">
        <w:rPr>
          <w:rFonts w:ascii="Century Gothic" w:hAnsi="Century Gothic"/>
          <w:b/>
          <w:w w:val="90"/>
          <w:sz w:val="20"/>
          <w:szCs w:val="20"/>
        </w:rPr>
        <w:t>06</w:t>
      </w:r>
      <w:r w:rsidR="00575DAA">
        <w:rPr>
          <w:rFonts w:ascii="Century Gothic" w:hAnsi="Century Gothic"/>
          <w:b/>
          <w:w w:val="90"/>
          <w:sz w:val="20"/>
          <w:szCs w:val="20"/>
        </w:rPr>
        <w:t>/</w:t>
      </w:r>
      <w:r w:rsidR="003E4AC4">
        <w:rPr>
          <w:rFonts w:ascii="Century Gothic" w:hAnsi="Century Gothic"/>
          <w:b/>
          <w:w w:val="90"/>
          <w:sz w:val="20"/>
          <w:szCs w:val="20"/>
        </w:rPr>
        <w:t>0</w:t>
      </w:r>
      <w:r w:rsidR="00915872">
        <w:rPr>
          <w:rFonts w:ascii="Century Gothic" w:hAnsi="Century Gothic"/>
          <w:b/>
          <w:w w:val="90"/>
          <w:sz w:val="20"/>
          <w:szCs w:val="20"/>
        </w:rPr>
        <w:t>6</w:t>
      </w:r>
      <w:r w:rsidR="00DF2B95">
        <w:rPr>
          <w:rFonts w:ascii="Century Gothic" w:hAnsi="Century Gothic"/>
          <w:b/>
          <w:w w:val="90"/>
          <w:sz w:val="20"/>
          <w:szCs w:val="20"/>
        </w:rPr>
        <w:t>/</w:t>
      </w:r>
      <w:r w:rsidR="00815D07">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3E4AC4">
        <w:rPr>
          <w:rFonts w:ascii="Century Gothic" w:hAnsi="Century Gothic"/>
          <w:b/>
          <w:w w:val="90"/>
          <w:sz w:val="20"/>
          <w:szCs w:val="20"/>
        </w:rPr>
        <w:t>11</w:t>
      </w:r>
      <w:r w:rsidR="00DF2B95">
        <w:rPr>
          <w:rFonts w:ascii="Century Gothic" w:hAnsi="Century Gothic"/>
          <w:b/>
          <w:w w:val="90"/>
          <w:sz w:val="20"/>
          <w:szCs w:val="20"/>
        </w:rPr>
        <w:t>:</w:t>
      </w:r>
      <w:r w:rsidR="003E4AC4">
        <w:rPr>
          <w:rFonts w:ascii="Century Gothic" w:hAnsi="Century Gothic"/>
          <w:b/>
          <w:w w:val="90"/>
          <w:sz w:val="20"/>
          <w:szCs w:val="20"/>
        </w:rPr>
        <w:t>3</w:t>
      </w:r>
      <w:r w:rsidR="00DF2B95">
        <w:rPr>
          <w:rFonts w:ascii="Century Gothic" w:hAnsi="Century Gothic"/>
          <w:b/>
          <w:w w:val="90"/>
          <w:sz w:val="20"/>
          <w:szCs w:val="20"/>
        </w:rPr>
        <w:t>0 horas</w:t>
      </w:r>
    </w:p>
    <w:p w14:paraId="492B89AB" w14:textId="77777777"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3E4AC4">
        <w:rPr>
          <w:rFonts w:ascii="Century Gothic" w:hAnsi="Century Gothic"/>
          <w:b/>
          <w:w w:val="90"/>
          <w:sz w:val="20"/>
          <w:szCs w:val="20"/>
        </w:rPr>
        <w:t>A</w:t>
      </w:r>
      <w:r w:rsidRPr="00E21B0E">
        <w:rPr>
          <w:rFonts w:ascii="Century Gothic" w:hAnsi="Century Gothic"/>
          <w:b/>
          <w:w w:val="90"/>
          <w:sz w:val="20"/>
          <w:szCs w:val="20"/>
        </w:rPr>
        <w:t>:</w:t>
      </w:r>
      <w:r w:rsidR="003E4AC4">
        <w:rPr>
          <w:rFonts w:ascii="Century Gothic" w:hAnsi="Century Gothic"/>
          <w:b/>
          <w:w w:val="90"/>
          <w:sz w:val="20"/>
          <w:szCs w:val="20"/>
        </w:rPr>
        <w:t xml:space="preserve"> ALESSANDRA MARCHI MACEDO</w:t>
      </w:r>
    </w:p>
    <w:p w14:paraId="264D3B24" w14:textId="77777777" w:rsidR="00BE3C1E" w:rsidRPr="00E21B0E" w:rsidRDefault="00BE3C1E" w:rsidP="00073E0D">
      <w:pPr>
        <w:ind w:firstLine="426"/>
        <w:jc w:val="both"/>
        <w:rPr>
          <w:rFonts w:ascii="Century Gothic" w:hAnsi="Century Gothic"/>
          <w:b/>
          <w:w w:val="90"/>
          <w:sz w:val="20"/>
          <w:szCs w:val="20"/>
        </w:rPr>
      </w:pPr>
    </w:p>
    <w:p w14:paraId="7BE29BA2" w14:textId="77777777" w:rsidR="00463CB5" w:rsidRPr="00E21B0E" w:rsidRDefault="00463CB5" w:rsidP="00073E0D">
      <w:pPr>
        <w:ind w:firstLine="426"/>
        <w:jc w:val="both"/>
        <w:rPr>
          <w:rFonts w:ascii="Century Gothic" w:hAnsi="Century Gothic"/>
          <w:w w:val="90"/>
          <w:sz w:val="20"/>
          <w:szCs w:val="20"/>
        </w:rPr>
      </w:pPr>
    </w:p>
    <w:p w14:paraId="3F798199" w14:textId="5F6900FC"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915872">
        <w:rPr>
          <w:rFonts w:ascii="Century Gothic" w:hAnsi="Century Gothic"/>
          <w:w w:val="90"/>
          <w:sz w:val="20"/>
          <w:szCs w:val="20"/>
        </w:rPr>
        <w:t>017</w:t>
      </w:r>
      <w:r w:rsidRPr="00E21B0E">
        <w:rPr>
          <w:rFonts w:ascii="Century Gothic" w:hAnsi="Century Gothic"/>
          <w:w w:val="90"/>
          <w:sz w:val="20"/>
          <w:szCs w:val="20"/>
        </w:rPr>
        <w:t>/</w:t>
      </w:r>
      <w:r w:rsidR="00815D07">
        <w:rPr>
          <w:rFonts w:ascii="Century Gothic" w:hAnsi="Century Gothic"/>
          <w:w w:val="90"/>
          <w:sz w:val="20"/>
          <w:szCs w:val="20"/>
        </w:rPr>
        <w:t>2018</w:t>
      </w:r>
      <w:r w:rsidR="003E4AC4">
        <w:rPr>
          <w:rFonts w:ascii="Century Gothic" w:hAnsi="Century Gothic"/>
          <w:w w:val="90"/>
          <w:sz w:val="20"/>
          <w:szCs w:val="20"/>
        </w:rPr>
        <w:t xml:space="preserve"> </w:t>
      </w:r>
      <w:r w:rsidR="00915872">
        <w:rPr>
          <w:rFonts w:ascii="Century Gothic" w:hAnsi="Century Gothic"/>
          <w:w w:val="90"/>
          <w:sz w:val="20"/>
          <w:szCs w:val="20"/>
        </w:rPr>
        <w:t>CE</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objetivando a aquisição </w:t>
      </w:r>
      <w:r w:rsidR="00CE5B95" w:rsidRPr="005B745F">
        <w:rPr>
          <w:rFonts w:ascii="Century Gothic" w:hAnsi="Century Gothic"/>
          <w:b/>
          <w:w w:val="90"/>
          <w:sz w:val="20"/>
          <w:szCs w:val="20"/>
        </w:rPr>
        <w:t xml:space="preserve">de </w:t>
      </w:r>
      <w:r w:rsidR="005E5A13">
        <w:rPr>
          <w:rFonts w:ascii="Century Gothic" w:hAnsi="Century Gothic"/>
          <w:b/>
          <w:w w:val="90"/>
          <w:sz w:val="20"/>
          <w:szCs w:val="20"/>
        </w:rPr>
        <w:t>materiais e suprimentos para escritório</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 8.666, de 21 de junho de 1993, da Lei Estadual n.°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336DAC37" w14:textId="77777777" w:rsidR="00463CB5" w:rsidRPr="00E21B0E" w:rsidRDefault="00463CB5" w:rsidP="00073E0D">
      <w:pPr>
        <w:ind w:firstLine="426"/>
        <w:jc w:val="both"/>
        <w:rPr>
          <w:rFonts w:ascii="Century Gothic" w:hAnsi="Century Gothic"/>
          <w:w w:val="90"/>
          <w:sz w:val="20"/>
          <w:szCs w:val="20"/>
        </w:rPr>
      </w:pPr>
    </w:p>
    <w:p w14:paraId="1174877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3E7D664D" w14:textId="77777777" w:rsidR="00463CB5" w:rsidRPr="00E21B0E" w:rsidRDefault="00463CB5" w:rsidP="00073E0D">
      <w:pPr>
        <w:ind w:firstLine="426"/>
        <w:jc w:val="both"/>
        <w:rPr>
          <w:rFonts w:ascii="Century Gothic" w:hAnsi="Century Gothic"/>
          <w:w w:val="90"/>
          <w:sz w:val="20"/>
          <w:szCs w:val="20"/>
        </w:rPr>
      </w:pPr>
    </w:p>
    <w:p w14:paraId="6BCA66CB" w14:textId="77777777" w:rsidR="00051CE4" w:rsidRPr="00E21B0E" w:rsidRDefault="00463CB5" w:rsidP="00051CE4">
      <w:pPr>
        <w:ind w:firstLine="426"/>
        <w:jc w:val="both"/>
        <w:rPr>
          <w:rFonts w:ascii="Century Gothic" w:hAnsi="Century Gothic"/>
          <w:w w:val="90"/>
          <w:sz w:val="20"/>
          <w:szCs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321981" w:rsidRPr="00E21B0E">
        <w:rPr>
          <w:rFonts w:ascii="Century Gothic" w:hAnsi="Century Gothic"/>
          <w:w w:val="90"/>
          <w:sz w:val="20"/>
          <w:szCs w:val="20"/>
        </w:rPr>
        <w:t xml:space="preserve">pela Portaria </w:t>
      </w:r>
      <w:r w:rsidR="00051CE4" w:rsidRPr="00E21B0E">
        <w:rPr>
          <w:rFonts w:ascii="Century Gothic" w:hAnsi="Century Gothic" w:cs="Arial"/>
          <w:w w:val="90"/>
          <w:sz w:val="20"/>
          <w:szCs w:val="20"/>
        </w:rPr>
        <w:t xml:space="preserve">nº </w:t>
      </w:r>
      <w:r w:rsidR="00833EBB">
        <w:rPr>
          <w:rFonts w:ascii="Century Gothic" w:hAnsi="Century Gothic" w:cs="Arial"/>
          <w:w w:val="90"/>
          <w:sz w:val="20"/>
          <w:szCs w:val="20"/>
        </w:rPr>
        <w:t>28</w:t>
      </w:r>
      <w:r w:rsidR="00423968">
        <w:rPr>
          <w:rFonts w:ascii="Century Gothic" w:hAnsi="Century Gothic" w:cs="Arial"/>
          <w:w w:val="90"/>
          <w:sz w:val="20"/>
          <w:szCs w:val="20"/>
        </w:rPr>
        <w:t>/</w:t>
      </w:r>
      <w:r w:rsidR="00833EBB">
        <w:rPr>
          <w:rFonts w:ascii="Century Gothic" w:hAnsi="Century Gothic" w:cs="Arial"/>
          <w:w w:val="90"/>
          <w:sz w:val="20"/>
          <w:szCs w:val="20"/>
        </w:rPr>
        <w:t>18</w:t>
      </w:r>
      <w:r w:rsidR="00423968">
        <w:rPr>
          <w:rFonts w:ascii="Century Gothic" w:hAnsi="Century Gothic" w:cs="Arial"/>
          <w:w w:val="90"/>
          <w:sz w:val="20"/>
          <w:szCs w:val="20"/>
        </w:rPr>
        <w:t xml:space="preserve"> DG/MP de </w:t>
      </w:r>
      <w:r w:rsidR="00F70B1F">
        <w:rPr>
          <w:rFonts w:ascii="Century Gothic" w:hAnsi="Century Gothic" w:cs="Arial"/>
          <w:w w:val="90"/>
          <w:sz w:val="20"/>
          <w:szCs w:val="20"/>
        </w:rPr>
        <w:t>24</w:t>
      </w:r>
      <w:r w:rsidR="00423968">
        <w:rPr>
          <w:rFonts w:ascii="Century Gothic" w:hAnsi="Century Gothic" w:cs="Arial"/>
          <w:w w:val="90"/>
          <w:sz w:val="20"/>
          <w:szCs w:val="20"/>
        </w:rPr>
        <w:t xml:space="preserve"> de </w:t>
      </w:r>
      <w:r w:rsidR="00F70B1F">
        <w:rPr>
          <w:rFonts w:ascii="Century Gothic" w:hAnsi="Century Gothic" w:cs="Arial"/>
          <w:w w:val="90"/>
          <w:sz w:val="20"/>
          <w:szCs w:val="20"/>
        </w:rPr>
        <w:t>abril</w:t>
      </w:r>
      <w:r w:rsidR="00423968">
        <w:rPr>
          <w:rFonts w:ascii="Century Gothic" w:hAnsi="Century Gothic" w:cs="Arial"/>
          <w:w w:val="90"/>
          <w:sz w:val="20"/>
          <w:szCs w:val="20"/>
        </w:rPr>
        <w:t xml:space="preserve"> de </w:t>
      </w:r>
      <w:r w:rsidR="00833EBB">
        <w:rPr>
          <w:rFonts w:ascii="Century Gothic" w:hAnsi="Century Gothic" w:cs="Arial"/>
          <w:w w:val="90"/>
          <w:sz w:val="20"/>
          <w:szCs w:val="20"/>
        </w:rPr>
        <w:t>2018</w:t>
      </w:r>
      <w:r w:rsidR="00423968">
        <w:rPr>
          <w:rFonts w:ascii="Century Gothic" w:hAnsi="Century Gothic" w:cs="Arial"/>
          <w:w w:val="90"/>
          <w:sz w:val="20"/>
          <w:szCs w:val="20"/>
        </w:rPr>
        <w:t xml:space="preserve">, publicada em </w:t>
      </w:r>
      <w:r w:rsidR="00833EBB">
        <w:rPr>
          <w:rFonts w:ascii="Century Gothic" w:hAnsi="Century Gothic" w:cs="Arial"/>
          <w:w w:val="90"/>
          <w:sz w:val="20"/>
          <w:szCs w:val="20"/>
        </w:rPr>
        <w:t>07</w:t>
      </w:r>
      <w:r w:rsidR="00423968">
        <w:rPr>
          <w:rFonts w:ascii="Century Gothic" w:hAnsi="Century Gothic" w:cs="Arial"/>
          <w:w w:val="90"/>
          <w:sz w:val="20"/>
          <w:szCs w:val="20"/>
        </w:rPr>
        <w:t xml:space="preserve"> de </w:t>
      </w:r>
      <w:r w:rsidR="00833EBB">
        <w:rPr>
          <w:rFonts w:ascii="Century Gothic" w:hAnsi="Century Gothic" w:cs="Arial"/>
          <w:w w:val="90"/>
          <w:sz w:val="20"/>
          <w:szCs w:val="20"/>
        </w:rPr>
        <w:t>fevereiro</w:t>
      </w:r>
      <w:r w:rsidR="00423968">
        <w:rPr>
          <w:rFonts w:ascii="Century Gothic" w:hAnsi="Century Gothic" w:cs="Arial"/>
          <w:w w:val="90"/>
          <w:sz w:val="20"/>
          <w:szCs w:val="20"/>
        </w:rPr>
        <w:t xml:space="preserve"> de 201</w:t>
      </w:r>
      <w:r w:rsidR="00833EBB">
        <w:rPr>
          <w:rFonts w:ascii="Century Gothic" w:hAnsi="Century Gothic" w:cs="Arial"/>
          <w:w w:val="90"/>
          <w:sz w:val="20"/>
          <w:szCs w:val="20"/>
        </w:rPr>
        <w:t>8</w:t>
      </w:r>
      <w:r w:rsidR="00423968">
        <w:rPr>
          <w:rFonts w:ascii="Century Gothic" w:hAnsi="Century Gothic" w:cs="Arial"/>
          <w:w w:val="90"/>
          <w:sz w:val="20"/>
          <w:szCs w:val="20"/>
        </w:rPr>
        <w:t>, e indicados no sistema pela Autoridad</w:t>
      </w:r>
      <w:r w:rsidR="00F70B1F">
        <w:rPr>
          <w:rFonts w:ascii="Century Gothic" w:hAnsi="Century Gothic" w:cs="Arial"/>
          <w:w w:val="90"/>
          <w:sz w:val="20"/>
          <w:szCs w:val="20"/>
        </w:rPr>
        <w:t>e</w:t>
      </w:r>
      <w:r w:rsidR="00423968">
        <w:rPr>
          <w:rFonts w:ascii="Century Gothic" w:hAnsi="Century Gothic" w:cs="Arial"/>
          <w:w w:val="90"/>
          <w:sz w:val="20"/>
          <w:szCs w:val="20"/>
        </w:rPr>
        <w:t xml:space="preserve"> Competente</w:t>
      </w:r>
      <w:r w:rsidR="00051CE4" w:rsidRPr="00E21B0E">
        <w:rPr>
          <w:rFonts w:ascii="Century Gothic" w:hAnsi="Century Gothic"/>
          <w:w w:val="90"/>
          <w:sz w:val="20"/>
          <w:szCs w:val="20"/>
        </w:rPr>
        <w:t>.</w:t>
      </w:r>
    </w:p>
    <w:p w14:paraId="4ED67D3F" w14:textId="77777777" w:rsidR="002E52E8" w:rsidRPr="00E21B0E" w:rsidRDefault="002E52E8" w:rsidP="00051CE4">
      <w:pPr>
        <w:ind w:firstLine="426"/>
        <w:jc w:val="both"/>
        <w:rPr>
          <w:rFonts w:ascii="Century Gothic" w:hAnsi="Century Gothic"/>
          <w:b/>
          <w:w w:val="90"/>
          <w:sz w:val="20"/>
          <w:szCs w:val="20"/>
        </w:rPr>
      </w:pPr>
    </w:p>
    <w:p w14:paraId="158FAB5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43ACC6BA" w14:textId="77777777" w:rsidR="00463CB5" w:rsidRPr="00E21B0E" w:rsidRDefault="00463CB5" w:rsidP="00073E0D">
      <w:pPr>
        <w:ind w:firstLine="426"/>
        <w:jc w:val="both"/>
        <w:rPr>
          <w:rFonts w:ascii="Century Gothic" w:hAnsi="Century Gothic"/>
          <w:w w:val="90"/>
          <w:sz w:val="20"/>
          <w:szCs w:val="20"/>
        </w:rPr>
      </w:pPr>
    </w:p>
    <w:p w14:paraId="5650A828"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w:t>
      </w:r>
      <w:r w:rsidRPr="005B745F">
        <w:rPr>
          <w:rFonts w:ascii="Century Gothic" w:hAnsi="Century Gothic"/>
          <w:w w:val="90"/>
          <w:sz w:val="20"/>
          <w:szCs w:val="20"/>
        </w:rPr>
        <w:t xml:space="preserve">a </w:t>
      </w:r>
      <w:r w:rsidRPr="005B745F">
        <w:rPr>
          <w:rFonts w:ascii="Century Gothic" w:hAnsi="Century Gothic"/>
          <w:b/>
          <w:w w:val="90"/>
          <w:sz w:val="20"/>
          <w:szCs w:val="20"/>
        </w:rPr>
        <w:t xml:space="preserve">aquisição de </w:t>
      </w:r>
      <w:r w:rsidR="005E5A13">
        <w:rPr>
          <w:rFonts w:ascii="Century Gothic" w:hAnsi="Century Gothic"/>
          <w:b/>
          <w:w w:val="90"/>
          <w:sz w:val="20"/>
          <w:szCs w:val="20"/>
        </w:rPr>
        <w:t>materiais e suprimentos para escritório</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conforme especificações constantes do Memorial Descritivo, que integra este edital como </w:t>
      </w:r>
      <w:r w:rsidRPr="00E21B0E">
        <w:rPr>
          <w:rFonts w:ascii="Century Gothic" w:hAnsi="Century Gothic"/>
          <w:b/>
          <w:w w:val="90"/>
          <w:sz w:val="20"/>
          <w:szCs w:val="20"/>
        </w:rPr>
        <w:t>Anexo I</w:t>
      </w:r>
      <w:r w:rsidRPr="00E21B0E">
        <w:rPr>
          <w:rFonts w:ascii="Century Gothic" w:hAnsi="Century Gothic"/>
          <w:w w:val="90"/>
          <w:sz w:val="20"/>
          <w:szCs w:val="20"/>
        </w:rPr>
        <w:t>.</w:t>
      </w:r>
    </w:p>
    <w:p w14:paraId="6F4FF78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14:paraId="69D7A638" w14:textId="77777777" w:rsidR="000E1308" w:rsidRDefault="000E1308" w:rsidP="00073E0D">
      <w:pPr>
        <w:ind w:firstLine="426"/>
        <w:jc w:val="center"/>
        <w:rPr>
          <w:rFonts w:ascii="Century Gothic" w:hAnsi="Century Gothic"/>
          <w:b/>
          <w:w w:val="90"/>
          <w:sz w:val="20"/>
          <w:szCs w:val="20"/>
        </w:rPr>
      </w:pPr>
    </w:p>
    <w:p w14:paraId="1110AAC2" w14:textId="77777777" w:rsidR="000E1308" w:rsidRDefault="000E1308" w:rsidP="00073E0D">
      <w:pPr>
        <w:ind w:firstLine="426"/>
        <w:jc w:val="center"/>
        <w:rPr>
          <w:rFonts w:ascii="Century Gothic" w:hAnsi="Century Gothic"/>
          <w:b/>
          <w:w w:val="90"/>
          <w:sz w:val="20"/>
          <w:szCs w:val="20"/>
        </w:rPr>
      </w:pPr>
    </w:p>
    <w:p w14:paraId="477383F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II - DA PARTICIPAÇÃO</w:t>
      </w:r>
    </w:p>
    <w:p w14:paraId="359B142B" w14:textId="77777777" w:rsidR="00463CB5" w:rsidRPr="00E21B0E" w:rsidRDefault="00463CB5" w:rsidP="00073E0D">
      <w:pPr>
        <w:ind w:firstLine="426"/>
        <w:jc w:val="both"/>
        <w:rPr>
          <w:rFonts w:ascii="Century Gothic" w:hAnsi="Century Gothic"/>
          <w:w w:val="90"/>
          <w:sz w:val="20"/>
          <w:szCs w:val="20"/>
        </w:rPr>
      </w:pPr>
    </w:p>
    <w:p w14:paraId="19618340" w14:textId="77777777" w:rsidR="002D2D72" w:rsidRPr="00F4156E" w:rsidRDefault="002D2D72" w:rsidP="002D2D72">
      <w:pPr>
        <w:tabs>
          <w:tab w:val="left" w:pos="709"/>
          <w:tab w:val="left" w:pos="1134"/>
        </w:tabs>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r>
      <w:r w:rsidRPr="00F4156E">
        <w:rPr>
          <w:rFonts w:ascii="Century Gothic" w:hAnsi="Century Gothic"/>
          <w:w w:val="90"/>
          <w:sz w:val="20"/>
          <w:szCs w:val="20"/>
        </w:rPr>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760B25">
        <w:rPr>
          <w:rFonts w:ascii="Century Gothic" w:hAnsi="Century Gothic"/>
          <w:b/>
          <w:w w:val="90"/>
          <w:sz w:val="20"/>
          <w:szCs w:val="20"/>
        </w:rPr>
        <w:t>Microempresas, Empresas de Pequeno Porte ou Cooperativas</w:t>
      </w:r>
      <w:r w:rsidRPr="00F4156E">
        <w:rPr>
          <w:rFonts w:ascii="Century Gothic" w:hAnsi="Century Gothic"/>
          <w:w w:val="90"/>
          <w:sz w:val="20"/>
          <w:szCs w:val="20"/>
        </w:rPr>
        <w:t xml:space="preserve"> que atendam ao disposto no artigo 34 da Lei federal n. 11.488/2007, na forma estabelecida no regulamento que disciplina a inscrição no referido Cadastro.</w:t>
      </w:r>
    </w:p>
    <w:p w14:paraId="4CF4E89E" w14:textId="77777777" w:rsidR="002D2D72" w:rsidRPr="006E7564" w:rsidRDefault="002D2D72" w:rsidP="002D2D72">
      <w:pPr>
        <w:ind w:firstLine="426"/>
        <w:jc w:val="both"/>
        <w:rPr>
          <w:rFonts w:ascii="Century Gothic" w:hAnsi="Century Gothic"/>
          <w:w w:val="90"/>
          <w:sz w:val="20"/>
          <w:szCs w:val="20"/>
        </w:rPr>
      </w:pPr>
    </w:p>
    <w:p w14:paraId="6A8CE258" w14:textId="77777777" w:rsidR="002D2D72" w:rsidRPr="006E7564" w:rsidRDefault="002D2D72" w:rsidP="002D2D72">
      <w:pPr>
        <w:tabs>
          <w:tab w:val="left" w:pos="851"/>
          <w:tab w:val="left" w:pos="993"/>
        </w:tabs>
        <w:ind w:firstLine="426"/>
        <w:jc w:val="both"/>
        <w:rPr>
          <w:rFonts w:ascii="Century Gothic" w:hAnsi="Century Gothic"/>
          <w:w w:val="90"/>
          <w:sz w:val="20"/>
          <w:szCs w:val="20"/>
        </w:rPr>
      </w:pPr>
      <w:r w:rsidRPr="006E7564">
        <w:rPr>
          <w:rFonts w:ascii="Century Gothic" w:hAnsi="Century Gothic"/>
          <w:w w:val="90"/>
          <w:sz w:val="20"/>
          <w:szCs w:val="20"/>
        </w:rPr>
        <w:t>1.1.</w:t>
      </w:r>
      <w:r w:rsidRPr="006E7564">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9D427DB" w14:textId="77777777" w:rsidR="002D2D72" w:rsidRPr="006E7564" w:rsidRDefault="002D2D72" w:rsidP="002D2D72">
      <w:pPr>
        <w:ind w:firstLine="426"/>
        <w:jc w:val="both"/>
        <w:rPr>
          <w:rFonts w:ascii="Century Gothic" w:hAnsi="Century Gothic"/>
          <w:w w:val="90"/>
          <w:sz w:val="20"/>
          <w:szCs w:val="20"/>
        </w:rPr>
      </w:pPr>
    </w:p>
    <w:p w14:paraId="1B09C6E4"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1.2.</w:t>
      </w:r>
      <w:r w:rsidRPr="006E7564">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 xml:space="preserve"> ou </w:t>
      </w:r>
      <w:hyperlink r:id="rId11" w:history="1">
        <w:r w:rsidRPr="006E7564">
          <w:rPr>
            <w:rStyle w:val="Hyperlink"/>
            <w:rFonts w:ascii="Century Gothic" w:hAnsi="Century Gothic"/>
            <w:color w:val="4F81BD"/>
            <w:w w:val="90"/>
            <w:sz w:val="20"/>
            <w:szCs w:val="20"/>
          </w:rPr>
          <w:t>www.bec.fazenda.sp.gov.br</w:t>
        </w:r>
      </w:hyperlink>
      <w:r w:rsidRPr="006E7564">
        <w:rPr>
          <w:rFonts w:ascii="Century Gothic" w:hAnsi="Century Gothic"/>
          <w:w w:val="90"/>
          <w:sz w:val="20"/>
          <w:szCs w:val="20"/>
        </w:rPr>
        <w:t>.</w:t>
      </w:r>
    </w:p>
    <w:p w14:paraId="611FD37F" w14:textId="77777777" w:rsidR="002D2D72" w:rsidRDefault="002D2D72" w:rsidP="002D2D72">
      <w:pPr>
        <w:tabs>
          <w:tab w:val="left" w:pos="993"/>
        </w:tabs>
        <w:ind w:firstLine="426"/>
        <w:jc w:val="both"/>
        <w:rPr>
          <w:rFonts w:ascii="Century Gothic" w:hAnsi="Century Gothic"/>
          <w:w w:val="90"/>
          <w:sz w:val="20"/>
          <w:szCs w:val="20"/>
        </w:rPr>
      </w:pPr>
    </w:p>
    <w:p w14:paraId="1D019198" w14:textId="77777777" w:rsidR="002D2D72" w:rsidRPr="00FD1548"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w:t>
      </w:r>
      <w:r>
        <w:rPr>
          <w:rFonts w:ascii="Century Gothic" w:hAnsi="Century Gothic"/>
          <w:w w:val="90"/>
          <w:sz w:val="20"/>
          <w:szCs w:val="20"/>
        </w:rPr>
        <w:t xml:space="preserve">. </w:t>
      </w:r>
      <w:r w:rsidRPr="00FD1548">
        <w:rPr>
          <w:rFonts w:ascii="Century Gothic" w:hAnsi="Century Gothic"/>
          <w:w w:val="90"/>
          <w:sz w:val="20"/>
          <w:szCs w:val="20"/>
        </w:rPr>
        <w:t>Não será admitida a participação, neste certame licitatório, de pessoas físicas ou jurídicas:</w:t>
      </w:r>
    </w:p>
    <w:p w14:paraId="603B419E" w14:textId="77777777" w:rsidR="002D2D72" w:rsidRDefault="002D2D72" w:rsidP="002D2D72">
      <w:pPr>
        <w:tabs>
          <w:tab w:val="left" w:pos="993"/>
        </w:tabs>
        <w:ind w:firstLine="426"/>
        <w:jc w:val="both"/>
        <w:rPr>
          <w:rFonts w:ascii="Century Gothic" w:hAnsi="Century Gothic"/>
          <w:w w:val="90"/>
          <w:sz w:val="20"/>
          <w:szCs w:val="20"/>
        </w:rPr>
      </w:pPr>
    </w:p>
    <w:p w14:paraId="5C513C96"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38E3FCD" w14:textId="77777777" w:rsidR="002D2D72" w:rsidRPr="00FD1548" w:rsidRDefault="002D2D72" w:rsidP="002D2D72">
      <w:pPr>
        <w:tabs>
          <w:tab w:val="left" w:pos="993"/>
        </w:tabs>
        <w:ind w:firstLine="426"/>
        <w:jc w:val="both"/>
        <w:rPr>
          <w:rFonts w:ascii="Century Gothic" w:hAnsi="Century Gothic"/>
          <w:w w:val="90"/>
          <w:sz w:val="20"/>
          <w:szCs w:val="20"/>
        </w:rPr>
      </w:pPr>
    </w:p>
    <w:p w14:paraId="7332783B"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1.3.2. Que tenham sido declaradas inidôneas pela Administração Pública federal, estadual ou municipal, nos termos do artigo 87, inciso IV, da Lei Federal nº 8.666/1993;</w:t>
      </w:r>
    </w:p>
    <w:p w14:paraId="723B6AB0" w14:textId="77777777" w:rsidR="002D2D72" w:rsidRPr="00FD1548" w:rsidRDefault="002D2D72" w:rsidP="002D2D72">
      <w:pPr>
        <w:tabs>
          <w:tab w:val="left" w:pos="993"/>
        </w:tabs>
        <w:ind w:firstLine="426"/>
        <w:jc w:val="both"/>
        <w:rPr>
          <w:rFonts w:ascii="Century Gothic" w:hAnsi="Century Gothic"/>
          <w:w w:val="90"/>
          <w:sz w:val="20"/>
          <w:szCs w:val="20"/>
        </w:rPr>
      </w:pPr>
    </w:p>
    <w:p w14:paraId="6C78DA7F"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73631E03" w14:textId="77777777" w:rsidR="002D2D72" w:rsidRPr="00FD1548" w:rsidRDefault="002D2D72" w:rsidP="002D2D72">
      <w:pPr>
        <w:tabs>
          <w:tab w:val="left" w:pos="993"/>
        </w:tabs>
        <w:ind w:firstLine="426"/>
        <w:jc w:val="both"/>
        <w:rPr>
          <w:rFonts w:ascii="Century Gothic" w:hAnsi="Century Gothic"/>
          <w:w w:val="90"/>
          <w:sz w:val="20"/>
          <w:szCs w:val="20"/>
        </w:rPr>
      </w:pPr>
    </w:p>
    <w:p w14:paraId="3C835E3D"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1.3.4. Que não tenham representação legal no Brasil com poderes expressos para receber citação e responder administrativamente ou judicialmente; </w:t>
      </w:r>
    </w:p>
    <w:p w14:paraId="16C31B76" w14:textId="77777777" w:rsidR="002D2D72" w:rsidRPr="00FD1548" w:rsidRDefault="002D2D72" w:rsidP="002D2D72">
      <w:pPr>
        <w:tabs>
          <w:tab w:val="left" w:pos="993"/>
        </w:tabs>
        <w:ind w:firstLine="426"/>
        <w:jc w:val="both"/>
        <w:rPr>
          <w:rFonts w:ascii="Century Gothic" w:hAnsi="Century Gothic"/>
          <w:w w:val="90"/>
          <w:sz w:val="20"/>
          <w:szCs w:val="20"/>
        </w:rPr>
      </w:pPr>
    </w:p>
    <w:p w14:paraId="5601346A"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1.3.5. Que estejam reunidas em consórcio ou sejam controladoras, coligadas ou subsidiárias entre si;</w:t>
      </w:r>
    </w:p>
    <w:p w14:paraId="0744A958" w14:textId="77777777" w:rsidR="002D2D72" w:rsidRPr="00FD1548" w:rsidRDefault="002D2D72" w:rsidP="002D2D72">
      <w:pPr>
        <w:tabs>
          <w:tab w:val="left" w:pos="993"/>
        </w:tabs>
        <w:ind w:firstLine="426"/>
        <w:jc w:val="both"/>
        <w:rPr>
          <w:rFonts w:ascii="Century Gothic" w:hAnsi="Century Gothic"/>
          <w:w w:val="90"/>
          <w:sz w:val="20"/>
          <w:szCs w:val="20"/>
        </w:rPr>
      </w:pPr>
    </w:p>
    <w:p w14:paraId="7021387B"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580CAA2" w14:textId="77777777" w:rsidR="002D2D72" w:rsidRPr="00FD1548" w:rsidRDefault="002D2D72" w:rsidP="002D2D72">
      <w:pPr>
        <w:tabs>
          <w:tab w:val="left" w:pos="993"/>
        </w:tabs>
        <w:ind w:firstLine="426"/>
        <w:jc w:val="both"/>
        <w:rPr>
          <w:rFonts w:ascii="Century Gothic" w:hAnsi="Century Gothic"/>
          <w:w w:val="90"/>
          <w:sz w:val="20"/>
          <w:szCs w:val="20"/>
        </w:rPr>
      </w:pPr>
    </w:p>
    <w:p w14:paraId="78EA7DBE"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1.3.7. Que estejam proibidas de contratar com a Administração Pública em virtude de sanção restritiva de direito decorrente de infração administrativa ambiental, nos termos do art. 72, § 8°, inciso V, da Lei Federal n° 9.605/1998;</w:t>
      </w:r>
    </w:p>
    <w:p w14:paraId="56E6DA82" w14:textId="77777777" w:rsidR="002D2D72" w:rsidRPr="00FD1548" w:rsidRDefault="002D2D72" w:rsidP="002D2D72">
      <w:pPr>
        <w:tabs>
          <w:tab w:val="left" w:pos="993"/>
        </w:tabs>
        <w:ind w:firstLine="426"/>
        <w:jc w:val="both"/>
        <w:rPr>
          <w:rFonts w:ascii="Century Gothic" w:hAnsi="Century Gothic"/>
          <w:w w:val="90"/>
          <w:sz w:val="20"/>
          <w:szCs w:val="20"/>
        </w:rPr>
      </w:pPr>
    </w:p>
    <w:p w14:paraId="71598A0F"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1.3.8. Que tenham sido proibidas de contratar com o Poder Público em razão de condenação por ato de improbidade administrativa, nos termos do artigo 12 da Lei Federal nº 8.429/1992;</w:t>
      </w:r>
    </w:p>
    <w:p w14:paraId="131263AD" w14:textId="77777777" w:rsidR="002D2D72" w:rsidRPr="00FD1548" w:rsidRDefault="002D2D72" w:rsidP="002D2D72">
      <w:pPr>
        <w:tabs>
          <w:tab w:val="left" w:pos="993"/>
        </w:tabs>
        <w:ind w:firstLine="426"/>
        <w:jc w:val="both"/>
        <w:rPr>
          <w:rFonts w:ascii="Century Gothic" w:hAnsi="Century Gothic"/>
          <w:w w:val="90"/>
          <w:sz w:val="20"/>
          <w:szCs w:val="20"/>
        </w:rPr>
      </w:pPr>
    </w:p>
    <w:p w14:paraId="4386B1FF" w14:textId="77777777" w:rsidR="002D2D72" w:rsidRPr="006912F3" w:rsidRDefault="002D2D72" w:rsidP="002D2D72">
      <w:pPr>
        <w:tabs>
          <w:tab w:val="left" w:pos="993"/>
        </w:tabs>
        <w:ind w:firstLine="426"/>
        <w:jc w:val="both"/>
        <w:rPr>
          <w:rFonts w:ascii="Century Gothic" w:hAnsi="Century Gothic"/>
          <w:w w:val="90"/>
          <w:sz w:val="20"/>
          <w:szCs w:val="20"/>
        </w:rPr>
      </w:pPr>
      <w:r w:rsidRPr="006912F3">
        <w:rPr>
          <w:rFonts w:ascii="Century Gothic" w:hAnsi="Century Gothic"/>
          <w:w w:val="90"/>
          <w:sz w:val="20"/>
          <w:szCs w:val="20"/>
        </w:rPr>
        <w:t>1.3.9. Que tenham sido declaradas inidôneas para contra</w:t>
      </w:r>
      <w:r w:rsidR="00A867F9">
        <w:rPr>
          <w:rFonts w:ascii="Century Gothic" w:hAnsi="Century Gothic"/>
          <w:w w:val="90"/>
          <w:sz w:val="20"/>
          <w:szCs w:val="20"/>
        </w:rPr>
        <w:t xml:space="preserve">tar com a Administração Pública, </w:t>
      </w:r>
      <w:r w:rsidR="00331EFC">
        <w:rPr>
          <w:rFonts w:ascii="Century Gothic" w:hAnsi="Century Gothic"/>
          <w:w w:val="90"/>
          <w:sz w:val="20"/>
          <w:szCs w:val="20"/>
        </w:rPr>
        <w:t>nos termos da lei</w:t>
      </w:r>
      <w:r w:rsidRPr="006912F3">
        <w:rPr>
          <w:rFonts w:ascii="Century Gothic" w:hAnsi="Century Gothic"/>
          <w:w w:val="90"/>
          <w:sz w:val="20"/>
          <w:szCs w:val="20"/>
        </w:rPr>
        <w:t>.</w:t>
      </w:r>
    </w:p>
    <w:p w14:paraId="21676EC9" w14:textId="77777777" w:rsidR="002D2D72" w:rsidRPr="00FD1548" w:rsidRDefault="002D2D72" w:rsidP="002D2D72">
      <w:pPr>
        <w:tabs>
          <w:tab w:val="left" w:pos="993"/>
        </w:tabs>
        <w:ind w:firstLine="426"/>
        <w:jc w:val="both"/>
        <w:rPr>
          <w:rFonts w:ascii="Century Gothic" w:hAnsi="Century Gothic"/>
          <w:w w:val="90"/>
          <w:sz w:val="20"/>
          <w:szCs w:val="20"/>
        </w:rPr>
      </w:pPr>
    </w:p>
    <w:p w14:paraId="1811E51F" w14:textId="77777777" w:rsidR="002D2D72" w:rsidRPr="00B9672C"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018F9069" w14:textId="77777777" w:rsidR="002D2D72" w:rsidRDefault="002D2D72" w:rsidP="002D2D72">
      <w:pPr>
        <w:tabs>
          <w:tab w:val="left" w:pos="851"/>
        </w:tabs>
        <w:ind w:firstLine="426"/>
        <w:jc w:val="both"/>
        <w:rPr>
          <w:rFonts w:ascii="Century Gothic" w:hAnsi="Century Gothic"/>
          <w:w w:val="90"/>
          <w:sz w:val="20"/>
          <w:szCs w:val="20"/>
        </w:rPr>
      </w:pPr>
    </w:p>
    <w:p w14:paraId="7BA3BDD2"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53B60B8A" w14:textId="77777777" w:rsidR="002D2D72" w:rsidRPr="006E7564" w:rsidRDefault="002D2D72" w:rsidP="002D2D72">
      <w:pPr>
        <w:ind w:firstLine="426"/>
        <w:jc w:val="both"/>
        <w:rPr>
          <w:rFonts w:ascii="Century Gothic" w:hAnsi="Century Gothic"/>
          <w:w w:val="90"/>
          <w:sz w:val="20"/>
          <w:szCs w:val="20"/>
        </w:rPr>
      </w:pPr>
    </w:p>
    <w:p w14:paraId="09E581E1"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Pr="002E0664">
        <w:t xml:space="preserve"> </w:t>
      </w:r>
      <w:r w:rsidRPr="002E0664">
        <w:rPr>
          <w:rFonts w:ascii="Century Gothic" w:hAnsi="Century Gothic"/>
          <w:w w:val="90"/>
          <w:sz w:val="20"/>
          <w:szCs w:val="20"/>
        </w:rPr>
        <w:t xml:space="preserve">Em caso de perda ou quebra do sigilo da senha de acesso, caberá ao interessado efetuar o seu cancelamento por meio do sítio eletrônico </w:t>
      </w:r>
      <w:hyperlink r:id="rId12" w:history="1">
        <w:r w:rsidRPr="002E0664">
          <w:rPr>
            <w:rStyle w:val="Hyperlink"/>
            <w:rFonts w:ascii="Century Gothic" w:hAnsi="Century Gothic"/>
            <w:w w:val="90"/>
            <w:sz w:val="20"/>
            <w:szCs w:val="20"/>
          </w:rPr>
          <w:t>www.bec.sp.gov.br</w:t>
        </w:r>
      </w:hyperlink>
      <w:r w:rsidRPr="002E0664">
        <w:rPr>
          <w:rFonts w:ascii="Century Gothic" w:hAnsi="Century Gothic"/>
          <w:w w:val="90"/>
          <w:sz w:val="20"/>
          <w:szCs w:val="20"/>
        </w:rPr>
        <w:t xml:space="preserve"> (opção “CAUFESP”), conforme Resolução CC-27, de 25.05.2006.</w:t>
      </w:r>
    </w:p>
    <w:p w14:paraId="44B458EC" w14:textId="77777777" w:rsidR="002D2D72" w:rsidRPr="006E7564" w:rsidRDefault="002D2D72" w:rsidP="002D2D72">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55C43AD0"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4. Cada representante credenciado poderá representar apenas uma licitante, em cada Pregão Eletrônico.</w:t>
      </w:r>
    </w:p>
    <w:p w14:paraId="641118AC" w14:textId="77777777" w:rsidR="002D2D72" w:rsidRPr="006E7564" w:rsidRDefault="002D2D72" w:rsidP="002D2D72">
      <w:pPr>
        <w:ind w:firstLine="426"/>
        <w:jc w:val="both"/>
        <w:rPr>
          <w:rFonts w:ascii="Century Gothic" w:hAnsi="Century Gothic"/>
          <w:w w:val="90"/>
          <w:sz w:val="20"/>
          <w:szCs w:val="20"/>
        </w:rPr>
      </w:pPr>
    </w:p>
    <w:p w14:paraId="7EEC79E3"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 O envio da proposta vinculará a licitante ao cumprimento de todas as condições e obrigações inerentes ao certame.</w:t>
      </w:r>
    </w:p>
    <w:p w14:paraId="510CFFE3" w14:textId="77777777" w:rsidR="002D2D72" w:rsidRPr="006E7564" w:rsidRDefault="002D2D72" w:rsidP="002D2D72">
      <w:pPr>
        <w:tabs>
          <w:tab w:val="left" w:pos="851"/>
        </w:tabs>
        <w:ind w:firstLine="426"/>
        <w:jc w:val="both"/>
        <w:rPr>
          <w:rFonts w:ascii="Century Gothic" w:hAnsi="Century Gothic"/>
          <w:w w:val="90"/>
          <w:sz w:val="20"/>
          <w:szCs w:val="20"/>
        </w:rPr>
      </w:pPr>
    </w:p>
    <w:p w14:paraId="7AC17C35"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6BC6E7CD" w14:textId="77777777" w:rsidR="002D2D72" w:rsidRPr="006E7564" w:rsidRDefault="002D2D72" w:rsidP="002D2D72">
      <w:pPr>
        <w:tabs>
          <w:tab w:val="left" w:pos="851"/>
        </w:tabs>
        <w:ind w:firstLine="426"/>
        <w:jc w:val="both"/>
        <w:rPr>
          <w:rFonts w:ascii="Century Gothic" w:hAnsi="Century Gothic"/>
          <w:w w:val="90"/>
          <w:sz w:val="20"/>
          <w:szCs w:val="20"/>
        </w:rPr>
      </w:pPr>
    </w:p>
    <w:p w14:paraId="48B788B3" w14:textId="77777777" w:rsidR="002D2D72"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3" w:history="1">
        <w:r w:rsidRPr="006E7564">
          <w:rPr>
            <w:rStyle w:val="Hyperlink"/>
            <w:rFonts w:ascii="Century Gothic" w:hAnsi="Century Gothic"/>
            <w:w w:val="90"/>
            <w:sz w:val="20"/>
            <w:szCs w:val="20"/>
          </w:rPr>
          <w:t>www.receita.fazenda.gov.br</w:t>
        </w:r>
      </w:hyperlink>
      <w:r w:rsidRPr="006E7564">
        <w:rPr>
          <w:rFonts w:ascii="Century Gothic" w:hAnsi="Century Gothic"/>
          <w:w w:val="90"/>
          <w:sz w:val="20"/>
          <w:szCs w:val="20"/>
        </w:rPr>
        <w:t xml:space="preserve"> e </w:t>
      </w:r>
      <w:hyperlink r:id="rId14" w:history="1">
        <w:r w:rsidRPr="006E7564">
          <w:rPr>
            <w:rStyle w:val="Hyperlink"/>
            <w:rFonts w:ascii="Century Gothic" w:hAnsi="Century Gothic"/>
            <w:w w:val="90"/>
            <w:sz w:val="20"/>
            <w:szCs w:val="20"/>
          </w:rPr>
          <w:t>www.caixa.gov.br</w:t>
        </w:r>
      </w:hyperlink>
      <w:r w:rsidRPr="006E7564">
        <w:rPr>
          <w:rFonts w:ascii="Century Gothic" w:hAnsi="Century Gothic"/>
          <w:w w:val="90"/>
          <w:sz w:val="20"/>
          <w:szCs w:val="20"/>
        </w:rPr>
        <w:t>.</w:t>
      </w:r>
    </w:p>
    <w:p w14:paraId="44042427" w14:textId="77777777" w:rsidR="002D2D72" w:rsidRDefault="002D2D72" w:rsidP="002D2D72">
      <w:pPr>
        <w:tabs>
          <w:tab w:val="left" w:pos="851"/>
        </w:tabs>
        <w:ind w:firstLine="426"/>
        <w:jc w:val="both"/>
        <w:rPr>
          <w:rFonts w:ascii="Century Gothic" w:hAnsi="Century Gothic"/>
          <w:w w:val="90"/>
          <w:sz w:val="20"/>
          <w:szCs w:val="20"/>
        </w:rPr>
      </w:pPr>
    </w:p>
    <w:p w14:paraId="6DEBBFEF" w14:textId="77777777" w:rsidR="002D2D72" w:rsidRPr="00390072" w:rsidRDefault="002D2D72" w:rsidP="002D2D72">
      <w:pPr>
        <w:tabs>
          <w:tab w:val="left" w:pos="851"/>
        </w:tabs>
        <w:ind w:firstLine="426"/>
        <w:jc w:val="both"/>
        <w:rPr>
          <w:rFonts w:ascii="Century Gothic" w:hAnsi="Century Gothic"/>
          <w:w w:val="90"/>
          <w:sz w:val="20"/>
          <w:szCs w:val="20"/>
        </w:rPr>
      </w:pPr>
      <w:r w:rsidRPr="00390072">
        <w:rPr>
          <w:rFonts w:ascii="Century Gothic" w:hAnsi="Century Gothic"/>
          <w:w w:val="90"/>
          <w:sz w:val="20"/>
          <w:szCs w:val="20"/>
        </w:rPr>
        <w:t>6. Para a fruição do benefício da habilitação com irregularidade fiscal</w:t>
      </w:r>
      <w:r w:rsidR="00A867F9">
        <w:rPr>
          <w:rFonts w:ascii="Century Gothic" w:hAnsi="Century Gothic"/>
          <w:w w:val="90"/>
          <w:sz w:val="20"/>
          <w:szCs w:val="20"/>
        </w:rPr>
        <w:t xml:space="preserve"> e trabalhista</w:t>
      </w:r>
      <w:r w:rsidRPr="00390072">
        <w:rPr>
          <w:rFonts w:ascii="Century Gothic" w:hAnsi="Century Gothic"/>
          <w:w w:val="90"/>
          <w:sz w:val="20"/>
          <w:szCs w:val="20"/>
        </w:rPr>
        <w:t>, previsto neste Edital, a condição de microempresa, de empresa de pequeno porte ou de cooperativa que preencha as condições estabelecidas no artigo 34 da Lei Federal n° 11.488/2007 deverá constar do registro da licitante junto ao CAUFESP.</w:t>
      </w:r>
    </w:p>
    <w:p w14:paraId="082F36E1" w14:textId="77777777" w:rsidR="00483E41" w:rsidRDefault="00483E41" w:rsidP="00073E0D">
      <w:pPr>
        <w:ind w:firstLine="426"/>
        <w:jc w:val="center"/>
        <w:rPr>
          <w:rFonts w:ascii="Century Gothic" w:hAnsi="Century Gothic"/>
          <w:b/>
          <w:w w:val="90"/>
          <w:sz w:val="20"/>
          <w:szCs w:val="20"/>
        </w:rPr>
      </w:pPr>
    </w:p>
    <w:p w14:paraId="1658FD61"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6EFD2915" w14:textId="77777777" w:rsidR="00463CB5" w:rsidRPr="00E21B0E" w:rsidRDefault="00463CB5" w:rsidP="00073E0D">
      <w:pPr>
        <w:ind w:firstLine="426"/>
        <w:jc w:val="center"/>
        <w:rPr>
          <w:rFonts w:ascii="Century Gothic" w:hAnsi="Century Gothic"/>
          <w:b/>
          <w:w w:val="90"/>
          <w:sz w:val="20"/>
          <w:szCs w:val="20"/>
        </w:rPr>
      </w:pPr>
    </w:p>
    <w:p w14:paraId="011E0956"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7858E1B6" w14:textId="77777777" w:rsidR="00990A02" w:rsidRDefault="00990A02" w:rsidP="00073E0D">
      <w:pPr>
        <w:tabs>
          <w:tab w:val="left" w:pos="851"/>
        </w:tabs>
        <w:ind w:firstLine="426"/>
        <w:jc w:val="both"/>
        <w:rPr>
          <w:rFonts w:ascii="Century Gothic" w:hAnsi="Century Gothic"/>
          <w:w w:val="90"/>
          <w:sz w:val="20"/>
          <w:szCs w:val="20"/>
        </w:rPr>
      </w:pPr>
    </w:p>
    <w:p w14:paraId="04D7E92D" w14:textId="77777777" w:rsidR="00EB6B65" w:rsidRPr="006E7564" w:rsidRDefault="00EB6B65" w:rsidP="00EB6B65">
      <w:pPr>
        <w:tabs>
          <w:tab w:val="left" w:pos="709"/>
          <w:tab w:val="left" w:pos="851"/>
        </w:tabs>
        <w:ind w:firstLine="426"/>
        <w:jc w:val="both"/>
        <w:rPr>
          <w:rFonts w:ascii="Century Gothic" w:hAnsi="Century Gothic"/>
          <w:w w:val="90"/>
          <w:sz w:val="20"/>
          <w:szCs w:val="20"/>
        </w:rPr>
      </w:pPr>
      <w:r w:rsidRPr="006E7564">
        <w:rPr>
          <w:rFonts w:ascii="Century Gothic" w:hAnsi="Century Gothic"/>
          <w:w w:val="90"/>
          <w:sz w:val="20"/>
          <w:szCs w:val="20"/>
        </w:rPr>
        <w:lastRenderedPageBreak/>
        <w:t>2.</w:t>
      </w:r>
      <w:r w:rsidRPr="006E7564">
        <w:rPr>
          <w:rFonts w:ascii="Century Gothic" w:hAnsi="Century Gothic"/>
          <w:w w:val="90"/>
          <w:sz w:val="20"/>
          <w:szCs w:val="20"/>
        </w:rPr>
        <w:tab/>
        <w:t>A(s) proposta(s) de preço(s) deverá(ão) conter os seguintes elementos:</w:t>
      </w:r>
    </w:p>
    <w:p w14:paraId="6A190B22" w14:textId="77777777" w:rsidR="00EB6B65" w:rsidRPr="006E7564" w:rsidRDefault="00EB6B65" w:rsidP="00EB6B65">
      <w:pPr>
        <w:ind w:firstLine="426"/>
        <w:jc w:val="both"/>
        <w:rPr>
          <w:rFonts w:ascii="Century Gothic" w:hAnsi="Century Gothic"/>
          <w:w w:val="90"/>
          <w:sz w:val="20"/>
          <w:szCs w:val="20"/>
        </w:rPr>
      </w:pPr>
    </w:p>
    <w:p w14:paraId="5DCD027F" w14:textId="77777777" w:rsidR="00EB6B65" w:rsidRPr="006E7564" w:rsidRDefault="00220CF1" w:rsidP="00EB6B65">
      <w:pPr>
        <w:tabs>
          <w:tab w:val="left" w:pos="1134"/>
        </w:tabs>
        <w:ind w:firstLine="426"/>
        <w:jc w:val="both"/>
        <w:rPr>
          <w:rFonts w:ascii="Century Gothic" w:hAnsi="Century Gothic"/>
          <w:w w:val="90"/>
          <w:sz w:val="20"/>
          <w:szCs w:val="20"/>
        </w:rPr>
      </w:pPr>
      <w:r>
        <w:rPr>
          <w:rFonts w:ascii="Century Gothic" w:hAnsi="Century Gothic"/>
          <w:w w:val="90"/>
          <w:sz w:val="20"/>
          <w:szCs w:val="20"/>
        </w:rPr>
        <w:t>a) indicação da procedência e</w:t>
      </w:r>
      <w:r w:rsidR="00EB6B65" w:rsidRPr="006E7564">
        <w:rPr>
          <w:rFonts w:ascii="Century Gothic" w:hAnsi="Century Gothic"/>
          <w:w w:val="90"/>
          <w:sz w:val="20"/>
          <w:szCs w:val="20"/>
        </w:rPr>
        <w:t xml:space="preserve"> marca do produto cotado, por item, observadas as especificações do memorial descritivo constantes do Anexo I deste Edital;</w:t>
      </w:r>
    </w:p>
    <w:p w14:paraId="1CE5B89A" w14:textId="77777777" w:rsidR="00EB6B65" w:rsidRPr="006E7564" w:rsidRDefault="00EB6B65" w:rsidP="00EB6B65">
      <w:pPr>
        <w:tabs>
          <w:tab w:val="left" w:pos="993"/>
        </w:tabs>
        <w:ind w:firstLine="426"/>
        <w:jc w:val="both"/>
        <w:rPr>
          <w:rFonts w:ascii="Century Gothic" w:hAnsi="Century Gothic"/>
          <w:w w:val="90"/>
          <w:sz w:val="20"/>
          <w:szCs w:val="20"/>
        </w:rPr>
      </w:pPr>
    </w:p>
    <w:p w14:paraId="33E7A617" w14:textId="77777777" w:rsidR="00EB6B65" w:rsidRPr="006E7564" w:rsidRDefault="00EB6B65" w:rsidP="00EB6B65">
      <w:pPr>
        <w:tabs>
          <w:tab w:val="left" w:pos="993"/>
          <w:tab w:val="left" w:pos="1134"/>
        </w:tabs>
        <w:ind w:firstLine="426"/>
        <w:jc w:val="both"/>
        <w:rPr>
          <w:rFonts w:ascii="Century Gothic" w:hAnsi="Century Gothic"/>
          <w:w w:val="90"/>
          <w:sz w:val="20"/>
          <w:szCs w:val="20"/>
        </w:rPr>
      </w:pPr>
      <w:r w:rsidRPr="006E7564">
        <w:rPr>
          <w:rFonts w:ascii="Century Gothic" w:hAnsi="Century Gothic"/>
          <w:w w:val="90"/>
          <w:sz w:val="20"/>
          <w:szCs w:val="20"/>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58DB9865" w14:textId="77777777" w:rsidR="00EB6B65" w:rsidRPr="006E7564" w:rsidRDefault="00EB6B65" w:rsidP="00EB6B65">
      <w:pPr>
        <w:ind w:firstLine="426"/>
        <w:jc w:val="both"/>
        <w:rPr>
          <w:rFonts w:ascii="Century Gothic" w:hAnsi="Century Gothic"/>
          <w:w w:val="90"/>
          <w:sz w:val="20"/>
          <w:szCs w:val="20"/>
        </w:rPr>
      </w:pPr>
    </w:p>
    <w:p w14:paraId="7B7244F0"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3.</w:t>
      </w:r>
      <w:r w:rsidRPr="006E7564">
        <w:rPr>
          <w:rFonts w:ascii="Century Gothic" w:hAnsi="Century Gothic"/>
          <w:w w:val="90"/>
          <w:sz w:val="20"/>
          <w:szCs w:val="20"/>
        </w:rPr>
        <w:tab/>
        <w:t>O prazo de validade da proposta será de 60 (sessenta) dias</w:t>
      </w:r>
      <w:r>
        <w:rPr>
          <w:rFonts w:ascii="Century Gothic" w:hAnsi="Century Gothic"/>
          <w:w w:val="90"/>
          <w:sz w:val="20"/>
          <w:szCs w:val="20"/>
        </w:rPr>
        <w:t>,</w:t>
      </w:r>
      <w:r w:rsidRPr="00106472">
        <w:t xml:space="preserve"> </w:t>
      </w:r>
      <w:r w:rsidRPr="00106472">
        <w:rPr>
          <w:rFonts w:ascii="Century Gothic" w:hAnsi="Century Gothic"/>
          <w:w w:val="90"/>
          <w:sz w:val="20"/>
          <w:szCs w:val="20"/>
        </w:rPr>
        <w:t xml:space="preserve">contados da data da sessão </w:t>
      </w:r>
      <w:r w:rsidR="00220CF1">
        <w:rPr>
          <w:rFonts w:ascii="Century Gothic" w:hAnsi="Century Gothic"/>
          <w:w w:val="90"/>
          <w:sz w:val="20"/>
          <w:szCs w:val="20"/>
        </w:rPr>
        <w:t>pública do</w:t>
      </w:r>
      <w:r w:rsidRPr="00106472">
        <w:rPr>
          <w:rFonts w:ascii="Century Gothic" w:hAnsi="Century Gothic"/>
          <w:w w:val="90"/>
          <w:sz w:val="20"/>
          <w:szCs w:val="20"/>
        </w:rPr>
        <w:t xml:space="preserve"> Pregão Eletrônico.</w:t>
      </w:r>
    </w:p>
    <w:p w14:paraId="69CB9AC1"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42FCC9C9"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Não será admitida cotação inferior à quantidade prevista neste Edital.</w:t>
      </w:r>
    </w:p>
    <w:p w14:paraId="76D5FE88" w14:textId="77777777" w:rsidR="00EB6B65" w:rsidRPr="006E7564" w:rsidRDefault="00EB6B65" w:rsidP="00EB6B65">
      <w:pPr>
        <w:ind w:firstLine="426"/>
        <w:jc w:val="both"/>
        <w:rPr>
          <w:rFonts w:ascii="Century Gothic" w:hAnsi="Century Gothic"/>
          <w:w w:val="90"/>
          <w:sz w:val="20"/>
          <w:szCs w:val="20"/>
        </w:rPr>
      </w:pPr>
    </w:p>
    <w:p w14:paraId="0A92916F" w14:textId="77777777" w:rsidR="00EB6B65" w:rsidRDefault="00EB6B65" w:rsidP="00EB6B65">
      <w:pPr>
        <w:ind w:firstLine="425"/>
        <w:jc w:val="both"/>
        <w:rPr>
          <w:rFonts w:ascii="Century Gothic" w:hAnsi="Century Gothic"/>
          <w:w w:val="90"/>
          <w:sz w:val="20"/>
          <w:szCs w:val="20"/>
        </w:rPr>
      </w:pPr>
      <w:r w:rsidRPr="006E7564">
        <w:rPr>
          <w:rFonts w:ascii="Century Gothic" w:hAnsi="Century Gothic"/>
          <w:w w:val="90"/>
          <w:sz w:val="20"/>
          <w:szCs w:val="20"/>
        </w:rPr>
        <w:t>5.</w:t>
      </w:r>
      <w:r w:rsidRPr="006E7564">
        <w:rPr>
          <w:rFonts w:ascii="Century Gothic" w:hAnsi="Century Gothic"/>
          <w:w w:val="90"/>
          <w:sz w:val="20"/>
          <w:szCs w:val="20"/>
        </w:rPr>
        <w:tab/>
        <w:t xml:space="preserve">Os preços ofertados permanecerão fixos e irreajustáveis. </w:t>
      </w:r>
    </w:p>
    <w:p w14:paraId="33E203B3" w14:textId="77777777" w:rsidR="00EB6B65" w:rsidRDefault="00EB6B65" w:rsidP="00EB6B65">
      <w:pPr>
        <w:ind w:firstLine="425"/>
        <w:jc w:val="both"/>
        <w:rPr>
          <w:rFonts w:ascii="Century Gothic" w:hAnsi="Century Gothic"/>
          <w:w w:val="90"/>
          <w:sz w:val="20"/>
          <w:szCs w:val="20"/>
        </w:rPr>
      </w:pPr>
    </w:p>
    <w:p w14:paraId="00B4C299" w14:textId="77777777" w:rsidR="00EB6B65" w:rsidRPr="00094007" w:rsidRDefault="00EB6B65" w:rsidP="00EB6B65">
      <w:pPr>
        <w:ind w:firstLine="425"/>
        <w:jc w:val="both"/>
        <w:rPr>
          <w:rFonts w:ascii="Century Gothic" w:hAnsi="Century Gothic"/>
          <w:w w:val="90"/>
          <w:sz w:val="20"/>
          <w:szCs w:val="20"/>
        </w:rPr>
      </w:pPr>
      <w:r w:rsidRPr="00094007">
        <w:rPr>
          <w:rFonts w:ascii="Century Gothic" w:hAnsi="Century Gothic"/>
          <w:w w:val="90"/>
          <w:sz w:val="20"/>
          <w:szCs w:val="20"/>
        </w:rPr>
        <w:t>6. Não é obrigatória a apresentação de proposta para todos os itens, podendo a licitante apresentar proposta somente para o(s) item(ns) de seu interesse.</w:t>
      </w:r>
    </w:p>
    <w:p w14:paraId="319A0F85" w14:textId="77777777" w:rsidR="00463CB5" w:rsidRPr="00E21B0E" w:rsidRDefault="00463CB5" w:rsidP="00073E0D">
      <w:pPr>
        <w:ind w:firstLine="426"/>
        <w:jc w:val="both"/>
        <w:rPr>
          <w:rFonts w:ascii="Century Gothic" w:hAnsi="Century Gothic"/>
          <w:w w:val="90"/>
          <w:sz w:val="20"/>
          <w:szCs w:val="20"/>
        </w:rPr>
      </w:pPr>
    </w:p>
    <w:p w14:paraId="7E52340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32A336FE" w14:textId="77777777" w:rsidR="00463CB5" w:rsidRPr="00E21B0E" w:rsidRDefault="00463CB5" w:rsidP="00073E0D">
      <w:pPr>
        <w:ind w:firstLine="426"/>
        <w:jc w:val="both"/>
        <w:rPr>
          <w:rFonts w:ascii="Century Gothic" w:hAnsi="Century Gothic"/>
          <w:w w:val="90"/>
          <w:sz w:val="20"/>
          <w:szCs w:val="20"/>
        </w:rPr>
      </w:pPr>
    </w:p>
    <w:p w14:paraId="3A8177EE" w14:textId="77777777" w:rsidR="00EB6B65" w:rsidRPr="006E7564" w:rsidRDefault="00EB6B65" w:rsidP="00EB6B65">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1. O julgamento da habilitação se processará na forma prevista no subitem </w:t>
      </w:r>
      <w:r>
        <w:rPr>
          <w:rFonts w:ascii="Century Gothic" w:hAnsi="Century Gothic"/>
          <w:w w:val="90"/>
          <w:sz w:val="20"/>
          <w:szCs w:val="20"/>
        </w:rPr>
        <w:t>8</w:t>
      </w:r>
      <w:r w:rsidRPr="006E7564">
        <w:rPr>
          <w:rFonts w:ascii="Century Gothic" w:hAnsi="Century Gothic"/>
          <w:w w:val="90"/>
          <w:sz w:val="20"/>
          <w:szCs w:val="20"/>
        </w:rPr>
        <w:t>, do item V, deste Edital, mediante o exame dos documentos a seguir relacionados, os quais dizem respeito a:</w:t>
      </w:r>
    </w:p>
    <w:p w14:paraId="13E2AE25" w14:textId="77777777" w:rsidR="00EB6B65" w:rsidRPr="006E7564" w:rsidRDefault="00EB6B65" w:rsidP="00EB6B65">
      <w:pPr>
        <w:ind w:firstLine="426"/>
        <w:jc w:val="both"/>
        <w:rPr>
          <w:rFonts w:ascii="Century Gothic" w:hAnsi="Century Gothic"/>
          <w:w w:val="90"/>
          <w:sz w:val="20"/>
          <w:szCs w:val="20"/>
        </w:rPr>
      </w:pPr>
    </w:p>
    <w:p w14:paraId="7A3F7C42" w14:textId="77777777" w:rsidR="00EB6B65" w:rsidRDefault="00EB6B65" w:rsidP="00EB6B65">
      <w:pPr>
        <w:numPr>
          <w:ilvl w:val="1"/>
          <w:numId w:val="17"/>
        </w:numPr>
        <w:jc w:val="both"/>
        <w:rPr>
          <w:rFonts w:ascii="Century Gothic" w:hAnsi="Century Gothic"/>
          <w:b/>
          <w:w w:val="90"/>
          <w:sz w:val="20"/>
          <w:szCs w:val="20"/>
        </w:rPr>
      </w:pPr>
      <w:r w:rsidRPr="006E7564">
        <w:rPr>
          <w:rFonts w:ascii="Century Gothic" w:hAnsi="Century Gothic"/>
          <w:b/>
          <w:w w:val="90"/>
          <w:sz w:val="20"/>
          <w:szCs w:val="20"/>
        </w:rPr>
        <w:t>HABILITAÇÃO JURÍDICA</w:t>
      </w:r>
    </w:p>
    <w:p w14:paraId="708EE05E" w14:textId="77777777" w:rsidR="00EB6B65" w:rsidRPr="006E7564" w:rsidRDefault="00EB6B65" w:rsidP="00EB6B65">
      <w:pPr>
        <w:ind w:left="786"/>
        <w:jc w:val="both"/>
        <w:rPr>
          <w:rFonts w:ascii="Century Gothic" w:hAnsi="Century Gothic"/>
          <w:b/>
          <w:w w:val="90"/>
          <w:sz w:val="20"/>
          <w:szCs w:val="20"/>
        </w:rPr>
      </w:pPr>
    </w:p>
    <w:p w14:paraId="344261AC"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Registro empresarial na Junta Comercial, no caso de empresário individual ou Empresa Individual de Responsabilidade Limitada - EIRELI.</w:t>
      </w:r>
    </w:p>
    <w:p w14:paraId="71A9D022" w14:textId="77777777" w:rsidR="00EB6B65" w:rsidRPr="00737B82" w:rsidRDefault="00EB6B65" w:rsidP="00EB6B65">
      <w:pPr>
        <w:ind w:firstLine="425"/>
        <w:jc w:val="both"/>
        <w:rPr>
          <w:rFonts w:ascii="Century Gothic" w:hAnsi="Century Gothic"/>
          <w:w w:val="90"/>
          <w:sz w:val="20"/>
          <w:szCs w:val="20"/>
        </w:rPr>
      </w:pPr>
    </w:p>
    <w:p w14:paraId="1AA2A197"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estatuto ou contrato social atualizado e registrado na Junta Comercial, em se tratando de sociedade empresária ou cooperativa, devendo o estatuto, no caso das cooperativas, estar adequado à Lei Federal nº 12.690/2012.</w:t>
      </w:r>
    </w:p>
    <w:p w14:paraId="6C1DCD6F" w14:textId="77777777" w:rsidR="00EB6B65" w:rsidRPr="00737B82" w:rsidRDefault="00EB6B65" w:rsidP="00EB6B65">
      <w:pPr>
        <w:ind w:firstLine="425"/>
        <w:jc w:val="both"/>
        <w:rPr>
          <w:rFonts w:ascii="Century Gothic" w:hAnsi="Century Gothic"/>
          <w:w w:val="90"/>
          <w:sz w:val="20"/>
          <w:szCs w:val="20"/>
        </w:rPr>
      </w:pPr>
    </w:p>
    <w:p w14:paraId="4E5F0246"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Documentos de eleição ou designação dos atuais administradores, tratando-se de sociedades empresárias ou cooperativas.</w:t>
      </w:r>
    </w:p>
    <w:p w14:paraId="2DE72773" w14:textId="77777777" w:rsidR="00EB6B65" w:rsidRPr="00737B82" w:rsidRDefault="00EB6B65" w:rsidP="00EB6B65">
      <w:pPr>
        <w:ind w:firstLine="425"/>
        <w:jc w:val="both"/>
        <w:rPr>
          <w:rFonts w:ascii="Century Gothic" w:hAnsi="Century Gothic"/>
          <w:w w:val="90"/>
          <w:sz w:val="20"/>
          <w:szCs w:val="20"/>
        </w:rPr>
      </w:pPr>
    </w:p>
    <w:p w14:paraId="17E12F76"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atualizado e registrado no Registro Civil de Pessoas Jurídicas, tratando-se de sociedade não empresária, acompanhado de prova da diretoria em exercício.</w:t>
      </w:r>
    </w:p>
    <w:p w14:paraId="34E67CB0" w14:textId="77777777" w:rsidR="00EB6B65" w:rsidRPr="00737B82" w:rsidRDefault="00EB6B65" w:rsidP="00EB6B65">
      <w:pPr>
        <w:ind w:firstLine="425"/>
        <w:jc w:val="both"/>
        <w:rPr>
          <w:rFonts w:ascii="Century Gothic" w:hAnsi="Century Gothic"/>
          <w:w w:val="90"/>
          <w:sz w:val="20"/>
          <w:szCs w:val="20"/>
        </w:rPr>
      </w:pPr>
    </w:p>
    <w:p w14:paraId="094A35F8"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Decreto de autorização, tratando-se de sociedade empresária estrangeira em funcionamento no país, e ato de registro ou autorização para funcionamento expedido pelo órgão competente, quando a atividade assim o exigir.</w:t>
      </w:r>
    </w:p>
    <w:p w14:paraId="7F053040" w14:textId="77777777" w:rsidR="00EB6B65" w:rsidRPr="00737B82" w:rsidRDefault="00EB6B65" w:rsidP="00EB6B65">
      <w:pPr>
        <w:jc w:val="both"/>
        <w:rPr>
          <w:rFonts w:ascii="Century Gothic" w:hAnsi="Century Gothic"/>
          <w:w w:val="90"/>
          <w:sz w:val="20"/>
          <w:szCs w:val="20"/>
        </w:rPr>
      </w:pPr>
    </w:p>
    <w:p w14:paraId="0518FA32" w14:textId="77777777" w:rsidR="00EB6B65" w:rsidRPr="00737B82" w:rsidRDefault="00EB6B65" w:rsidP="00EB6B65">
      <w:pPr>
        <w:ind w:firstLine="425"/>
        <w:jc w:val="both"/>
        <w:rPr>
          <w:rFonts w:ascii="Century Gothic" w:hAnsi="Century Gothic"/>
          <w:w w:val="90"/>
          <w:sz w:val="20"/>
          <w:szCs w:val="20"/>
        </w:rPr>
      </w:pPr>
      <w:r w:rsidRPr="00737B82">
        <w:rPr>
          <w:rFonts w:ascii="Century Gothic" w:hAnsi="Century Gothic"/>
          <w:w w:val="90"/>
          <w:sz w:val="20"/>
          <w:szCs w:val="20"/>
        </w:rPr>
        <w:t>f) Registro perante a entidade estadual da Organização das Cooperativas Brasileiras, em se tratando de sociedade cooperativa.</w:t>
      </w:r>
    </w:p>
    <w:p w14:paraId="2A42F5DB" w14:textId="77777777" w:rsidR="00EB6B65" w:rsidRDefault="00EB6B65" w:rsidP="00EB6B65">
      <w:pPr>
        <w:ind w:firstLine="426"/>
        <w:jc w:val="both"/>
        <w:rPr>
          <w:rFonts w:ascii="Century Gothic" w:hAnsi="Century Gothic"/>
          <w:b/>
          <w:w w:val="90"/>
          <w:sz w:val="20"/>
          <w:szCs w:val="20"/>
        </w:rPr>
      </w:pPr>
    </w:p>
    <w:p w14:paraId="65DE940B"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1.2. REGULARIDADES FISCAL E TRABALHISTA</w:t>
      </w:r>
    </w:p>
    <w:p w14:paraId="26E260C2" w14:textId="77777777" w:rsidR="00EB6B65" w:rsidRDefault="00EB6B65" w:rsidP="00EB6B65">
      <w:pPr>
        <w:tabs>
          <w:tab w:val="left" w:pos="851"/>
        </w:tabs>
        <w:ind w:firstLine="426"/>
        <w:jc w:val="both"/>
        <w:rPr>
          <w:rFonts w:ascii="Century Gothic" w:hAnsi="Century Gothic"/>
          <w:w w:val="90"/>
          <w:sz w:val="20"/>
          <w:szCs w:val="20"/>
        </w:rPr>
      </w:pPr>
    </w:p>
    <w:p w14:paraId="55A6C87E"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a) Prova de inscrição no Cadastro Nacional da Pessoa Jurídica, do Ministério da Fazenda (CNPJ).</w:t>
      </w:r>
    </w:p>
    <w:p w14:paraId="7A6677B1" w14:textId="77777777" w:rsidR="00EB6B65" w:rsidRDefault="00EB6B65" w:rsidP="00EB6B65">
      <w:pPr>
        <w:ind w:firstLine="426"/>
        <w:jc w:val="both"/>
        <w:rPr>
          <w:rFonts w:ascii="Century Gothic" w:hAnsi="Century Gothic"/>
          <w:w w:val="90"/>
          <w:sz w:val="20"/>
          <w:szCs w:val="20"/>
        </w:rPr>
      </w:pPr>
    </w:p>
    <w:p w14:paraId="480AAD0C"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b) Prova de inscrição no Cadastro de Contribuintes Estadual e/ou Municipal, relativo à sede ou ao domicílio da licitante, pertinente ao seu ramo de atividade e compatível com o objeto do certame.</w:t>
      </w:r>
    </w:p>
    <w:p w14:paraId="5C9D86FD" w14:textId="77777777" w:rsidR="00EB6B65" w:rsidRPr="003A7F9C" w:rsidRDefault="00EB6B65" w:rsidP="00EB6B65">
      <w:pPr>
        <w:ind w:firstLine="426"/>
        <w:jc w:val="both"/>
        <w:rPr>
          <w:rFonts w:ascii="Century Gothic" w:hAnsi="Century Gothic"/>
          <w:w w:val="90"/>
          <w:sz w:val="20"/>
          <w:szCs w:val="20"/>
        </w:rPr>
      </w:pPr>
    </w:p>
    <w:p w14:paraId="22508BC0"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c)</w:t>
      </w:r>
      <w:r w:rsidRPr="003A7F9C">
        <w:rPr>
          <w:rFonts w:ascii="Century Gothic" w:hAnsi="Century Gothic"/>
          <w:w w:val="90"/>
          <w:sz w:val="20"/>
          <w:szCs w:val="20"/>
        </w:rPr>
        <w:tab/>
        <w:t>Certidão de Regularidade de Débito com as Fazendas Estadual e Municipal, da sede da licitante;</w:t>
      </w:r>
    </w:p>
    <w:p w14:paraId="070E178D" w14:textId="77777777" w:rsidR="00EB6B65" w:rsidRPr="003A7F9C" w:rsidRDefault="00EB6B65" w:rsidP="00EB6B65">
      <w:pPr>
        <w:ind w:firstLine="426"/>
        <w:jc w:val="both"/>
        <w:rPr>
          <w:rFonts w:ascii="Century Gothic" w:hAnsi="Century Gothic"/>
          <w:w w:val="90"/>
          <w:sz w:val="20"/>
          <w:szCs w:val="20"/>
        </w:rPr>
      </w:pPr>
    </w:p>
    <w:p w14:paraId="42AA24AF"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d)</w:t>
      </w:r>
      <w:r w:rsidRPr="003A7F9C">
        <w:rPr>
          <w:rFonts w:ascii="Century Gothic" w:hAnsi="Century Gothic"/>
          <w:w w:val="90"/>
          <w:sz w:val="20"/>
          <w:szCs w:val="20"/>
        </w:rPr>
        <w:tab/>
        <w:t>Certificado de Regularidade do FGTS-CRF;</w:t>
      </w:r>
    </w:p>
    <w:p w14:paraId="144E2AB7" w14:textId="77777777" w:rsidR="00EB6B65" w:rsidRPr="003A7F9C" w:rsidRDefault="00EB6B65" w:rsidP="00EB6B65">
      <w:pPr>
        <w:ind w:firstLine="426"/>
        <w:jc w:val="both"/>
        <w:rPr>
          <w:rFonts w:ascii="Century Gothic" w:hAnsi="Century Gothic"/>
          <w:w w:val="90"/>
          <w:sz w:val="20"/>
          <w:szCs w:val="20"/>
        </w:rPr>
      </w:pPr>
    </w:p>
    <w:p w14:paraId="15C9597E"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e)</w:t>
      </w:r>
      <w:r w:rsidRPr="003A7F9C">
        <w:rPr>
          <w:rFonts w:ascii="Century Gothic" w:hAnsi="Century Gothic"/>
          <w:w w:val="90"/>
          <w:sz w:val="20"/>
          <w:szCs w:val="20"/>
        </w:rPr>
        <w:tab/>
        <w:t>Certidão de Débitos Relativos a Créditos Tributários Federais e à Dívida Ativa da União;</w:t>
      </w:r>
    </w:p>
    <w:p w14:paraId="687AF44A" w14:textId="77777777" w:rsidR="00EB6B65" w:rsidRPr="003A7F9C" w:rsidRDefault="00EB6B65" w:rsidP="00EB6B65">
      <w:pPr>
        <w:ind w:firstLine="426"/>
        <w:jc w:val="both"/>
        <w:rPr>
          <w:rFonts w:ascii="Century Gothic" w:hAnsi="Century Gothic"/>
          <w:w w:val="90"/>
          <w:sz w:val="20"/>
          <w:szCs w:val="20"/>
        </w:rPr>
      </w:pPr>
    </w:p>
    <w:p w14:paraId="4FFA9997" w14:textId="77777777" w:rsidR="00EB6B65" w:rsidRPr="00941BF2"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f)</w:t>
      </w:r>
      <w:r w:rsidRPr="003A7F9C">
        <w:rPr>
          <w:rFonts w:ascii="Century Gothic" w:hAnsi="Century Gothic"/>
          <w:w w:val="90"/>
          <w:sz w:val="20"/>
          <w:szCs w:val="20"/>
        </w:rPr>
        <w:tab/>
        <w:t>Certidão Negativa de Débitos Trabalhistas (CNDT);</w:t>
      </w:r>
    </w:p>
    <w:p w14:paraId="5BE32679" w14:textId="77777777" w:rsidR="00EB6B65" w:rsidRDefault="00EB6B65" w:rsidP="00EB6B65">
      <w:pPr>
        <w:ind w:firstLine="426"/>
        <w:jc w:val="both"/>
        <w:rPr>
          <w:rFonts w:ascii="Century Gothic" w:hAnsi="Century Gothic"/>
          <w:b/>
          <w:w w:val="90"/>
          <w:sz w:val="20"/>
          <w:szCs w:val="20"/>
        </w:rPr>
      </w:pPr>
    </w:p>
    <w:p w14:paraId="3447CA06"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1.3. QUALIFICAÇÃO ECONÔMICO - FINANCEIRA</w:t>
      </w:r>
    </w:p>
    <w:p w14:paraId="411E0865" w14:textId="77777777" w:rsidR="00EB6B65" w:rsidRPr="006E7564" w:rsidRDefault="00EB6B65" w:rsidP="00EB6B65">
      <w:pPr>
        <w:ind w:firstLine="426"/>
        <w:jc w:val="both"/>
        <w:rPr>
          <w:rFonts w:ascii="Century Gothic" w:hAnsi="Century Gothic"/>
          <w:w w:val="90"/>
          <w:sz w:val="20"/>
          <w:szCs w:val="20"/>
        </w:rPr>
      </w:pPr>
    </w:p>
    <w:p w14:paraId="3834D7B8"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 Certidão negativa de falência, recuperação judicial ou extrajudicial, expedida pelo distribuidor da sede da pessoa jurídica ou do domicílio do empresário individual.</w:t>
      </w:r>
    </w:p>
    <w:p w14:paraId="5E447D31" w14:textId="77777777" w:rsidR="00EB6B65" w:rsidRDefault="00EB6B65" w:rsidP="00EB6B65">
      <w:pPr>
        <w:ind w:firstLine="426"/>
        <w:jc w:val="both"/>
        <w:rPr>
          <w:rFonts w:ascii="Century Gothic" w:hAnsi="Century Gothic"/>
          <w:w w:val="90"/>
          <w:sz w:val="20"/>
          <w:szCs w:val="20"/>
        </w:rPr>
      </w:pPr>
    </w:p>
    <w:p w14:paraId="0483A85B"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a.1) Se a licitante for cooperativa ou sociedade não empresária, a certidão mencionada na alínea “a” deverá ser substituída por certidão negativa de ações de insolvência civil.</w:t>
      </w:r>
    </w:p>
    <w:p w14:paraId="49DE5F95" w14:textId="77777777" w:rsidR="00EB6B65" w:rsidRDefault="00EB6B65" w:rsidP="00EB6B65">
      <w:pPr>
        <w:ind w:firstLine="426"/>
        <w:jc w:val="both"/>
        <w:rPr>
          <w:rFonts w:ascii="Century Gothic" w:hAnsi="Century Gothic"/>
          <w:w w:val="90"/>
          <w:sz w:val="20"/>
          <w:szCs w:val="20"/>
        </w:rPr>
      </w:pPr>
    </w:p>
    <w:p w14:paraId="7305BDA1"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a.2) Caso a licitante esteja em recuperação judicial ou extrajudicial, deverá ser comprovado o acolhimento do plano de recuperação judicial ou a homologação do plano de recuperação extrajudicial, conforme o caso.</w:t>
      </w:r>
    </w:p>
    <w:p w14:paraId="3E48B5E9" w14:textId="77777777" w:rsidR="00EB6B65" w:rsidRDefault="00EB6B65" w:rsidP="00EB6B65">
      <w:pPr>
        <w:ind w:firstLine="426"/>
        <w:jc w:val="both"/>
        <w:rPr>
          <w:rFonts w:ascii="Century Gothic" w:hAnsi="Century Gothic"/>
          <w:b/>
          <w:w w:val="90"/>
          <w:sz w:val="20"/>
          <w:szCs w:val="20"/>
        </w:rPr>
      </w:pPr>
    </w:p>
    <w:p w14:paraId="06777F32"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 xml:space="preserve">1.4. </w:t>
      </w:r>
      <w:r w:rsidRPr="00C73573">
        <w:rPr>
          <w:rFonts w:ascii="Century Gothic" w:hAnsi="Century Gothic"/>
          <w:b/>
          <w:w w:val="90"/>
          <w:sz w:val="20"/>
          <w:szCs w:val="20"/>
        </w:rPr>
        <w:t>DEC</w:t>
      </w:r>
      <w:r>
        <w:rPr>
          <w:rFonts w:ascii="Century Gothic" w:hAnsi="Century Gothic"/>
          <w:b/>
          <w:w w:val="90"/>
          <w:sz w:val="20"/>
          <w:szCs w:val="20"/>
        </w:rPr>
        <w:t>LARAÇÕES E OUTRAS COMPROVAÇÕES</w:t>
      </w:r>
    </w:p>
    <w:p w14:paraId="31574295" w14:textId="77777777" w:rsidR="00EB6B65" w:rsidRPr="006E7564" w:rsidRDefault="00EB6B65" w:rsidP="00EB6B65">
      <w:pPr>
        <w:ind w:firstLine="426"/>
        <w:jc w:val="both"/>
        <w:rPr>
          <w:rFonts w:ascii="Century Gothic" w:hAnsi="Century Gothic"/>
          <w:w w:val="90"/>
          <w:sz w:val="20"/>
          <w:szCs w:val="20"/>
        </w:rPr>
      </w:pPr>
    </w:p>
    <w:p w14:paraId="7BA2286A"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1.4.1. Declarações subscritas por representante legal da licitante, elaboradas em papel timbrado, atestando que:</w:t>
      </w:r>
    </w:p>
    <w:p w14:paraId="16F565FE" w14:textId="77777777" w:rsidR="00EB6B65" w:rsidRPr="006E7564" w:rsidRDefault="00EB6B65" w:rsidP="00EB6B65">
      <w:pPr>
        <w:ind w:firstLine="426"/>
        <w:jc w:val="both"/>
        <w:rPr>
          <w:rFonts w:ascii="Century Gothic" w:hAnsi="Century Gothic"/>
          <w:w w:val="90"/>
          <w:sz w:val="20"/>
          <w:szCs w:val="20"/>
        </w:rPr>
      </w:pPr>
    </w:p>
    <w:p w14:paraId="5F5681EF"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se encontra em situação regular perante o Ministério do Trabalho, conforme modelo anexo ao Decreto estadual n°. 42.911, de 06/03/1998 (Anexo II);</w:t>
      </w:r>
    </w:p>
    <w:p w14:paraId="14C3A4AA" w14:textId="77777777" w:rsidR="00EB6B65" w:rsidRPr="006E7564" w:rsidRDefault="00EB6B65" w:rsidP="00EB6B65">
      <w:pPr>
        <w:ind w:firstLine="426"/>
        <w:jc w:val="both"/>
        <w:rPr>
          <w:rFonts w:ascii="Century Gothic" w:hAnsi="Century Gothic"/>
          <w:w w:val="90"/>
          <w:sz w:val="20"/>
          <w:szCs w:val="20"/>
        </w:rPr>
      </w:pPr>
    </w:p>
    <w:p w14:paraId="3090C462" w14:textId="77777777" w:rsidR="00EB6B65"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inexiste impedimento legal para licitar ou contratar com a Administração (Anexo III).</w:t>
      </w:r>
    </w:p>
    <w:p w14:paraId="3CCAA70A" w14:textId="77777777" w:rsidR="00EB6B65" w:rsidRDefault="00EB6B65" w:rsidP="00EB6B65">
      <w:pPr>
        <w:ind w:firstLine="426"/>
        <w:jc w:val="both"/>
        <w:rPr>
          <w:rFonts w:ascii="Century Gothic" w:hAnsi="Century Gothic"/>
          <w:w w:val="90"/>
          <w:sz w:val="20"/>
          <w:szCs w:val="20"/>
        </w:rPr>
      </w:pPr>
    </w:p>
    <w:p w14:paraId="4576F064" w14:textId="77777777" w:rsidR="00EB6B65" w:rsidRDefault="00EB6B65" w:rsidP="00EB6B65">
      <w:pPr>
        <w:ind w:firstLine="426"/>
        <w:jc w:val="both"/>
        <w:rPr>
          <w:rFonts w:ascii="Century Gothic" w:hAnsi="Century Gothic"/>
          <w:w w:val="90"/>
          <w:sz w:val="20"/>
          <w:szCs w:val="20"/>
        </w:rPr>
      </w:pPr>
      <w:r w:rsidRPr="00822F19">
        <w:rPr>
          <w:rFonts w:ascii="Century Gothic" w:hAnsi="Century Gothic"/>
          <w:w w:val="90"/>
          <w:sz w:val="20"/>
          <w:szCs w:val="20"/>
        </w:rPr>
        <w:t>c)</w:t>
      </w:r>
      <w:r w:rsidRPr="00822F19">
        <w:rPr>
          <w:rFonts w:ascii="Century Gothic" w:hAnsi="Century Gothic"/>
          <w:w w:val="90"/>
          <w:sz w:val="20"/>
          <w:szCs w:val="20"/>
        </w:rPr>
        <w:tab/>
        <w:t>não se enquadra em nenhuma das hipóteses de vedações previstas na Resolução nº 37, de 28 de abril de 2009</w:t>
      </w:r>
      <w:r w:rsidR="00C302C1">
        <w:rPr>
          <w:rFonts w:ascii="Century Gothic" w:hAnsi="Century Gothic"/>
          <w:w w:val="90"/>
          <w:sz w:val="20"/>
          <w:szCs w:val="20"/>
        </w:rPr>
        <w:t xml:space="preserve"> e alterações posteriores, do Conselho Nacional do Ministério Público</w:t>
      </w:r>
      <w:r w:rsidRPr="00822F19">
        <w:rPr>
          <w:rFonts w:ascii="Century Gothic" w:hAnsi="Century Gothic"/>
          <w:w w:val="90"/>
          <w:sz w:val="20"/>
          <w:szCs w:val="20"/>
        </w:rPr>
        <w:t xml:space="preserve"> (Anexo </w:t>
      </w:r>
      <w:r>
        <w:rPr>
          <w:rFonts w:ascii="Century Gothic" w:hAnsi="Century Gothic"/>
          <w:w w:val="90"/>
          <w:sz w:val="20"/>
          <w:szCs w:val="20"/>
        </w:rPr>
        <w:t>IV</w:t>
      </w:r>
      <w:r w:rsidRPr="00822F19">
        <w:rPr>
          <w:rFonts w:ascii="Century Gothic" w:hAnsi="Century Gothic"/>
          <w:w w:val="90"/>
          <w:sz w:val="20"/>
          <w:szCs w:val="20"/>
        </w:rPr>
        <w:t>).</w:t>
      </w:r>
    </w:p>
    <w:p w14:paraId="7EF10A49" w14:textId="77777777" w:rsidR="00C302C1" w:rsidRDefault="00C302C1" w:rsidP="00EB6B65">
      <w:pPr>
        <w:ind w:firstLine="426"/>
        <w:jc w:val="both"/>
        <w:rPr>
          <w:rFonts w:ascii="Century Gothic" w:hAnsi="Century Gothic"/>
          <w:w w:val="90"/>
          <w:sz w:val="20"/>
          <w:szCs w:val="20"/>
        </w:rPr>
      </w:pPr>
    </w:p>
    <w:p w14:paraId="00248A2F" w14:textId="77777777" w:rsidR="00C302C1" w:rsidRPr="00822F19" w:rsidRDefault="00C302C1" w:rsidP="00EB6B65">
      <w:pPr>
        <w:ind w:firstLine="426"/>
        <w:jc w:val="both"/>
        <w:rPr>
          <w:rFonts w:ascii="Century Gothic" w:hAnsi="Century Gothic"/>
          <w:w w:val="90"/>
          <w:sz w:val="20"/>
          <w:szCs w:val="20"/>
        </w:rPr>
      </w:pPr>
      <w:r>
        <w:rPr>
          <w:rFonts w:ascii="Century Gothic" w:hAnsi="Century Gothic"/>
          <w:w w:val="90"/>
          <w:sz w:val="20"/>
          <w:szCs w:val="20"/>
        </w:rPr>
        <w:t xml:space="preserve">d) </w:t>
      </w:r>
      <w:r w:rsidRPr="00A27B4C">
        <w:rPr>
          <w:rFonts w:ascii="Century Gothic" w:hAnsi="Century Gothic"/>
          <w:w w:val="90"/>
          <w:sz w:val="20"/>
          <w:szCs w:val="20"/>
        </w:rPr>
        <w:t xml:space="preserve">Declaração de elaboração independente de proposta e atuação, conforme ao Marco Legal Anticorrupção </w:t>
      </w:r>
      <w:r>
        <w:rPr>
          <w:rFonts w:ascii="Century Gothic" w:hAnsi="Century Gothic"/>
          <w:w w:val="90"/>
          <w:sz w:val="20"/>
          <w:szCs w:val="20"/>
        </w:rPr>
        <w:t>(Anexo VI)</w:t>
      </w:r>
    </w:p>
    <w:p w14:paraId="14D5E3B3" w14:textId="77777777" w:rsidR="00EB6B65" w:rsidRPr="006E7564" w:rsidRDefault="00EB6B65" w:rsidP="00EB6B65">
      <w:pPr>
        <w:ind w:firstLine="426"/>
        <w:rPr>
          <w:rFonts w:ascii="Century Gothic" w:hAnsi="Century Gothic"/>
          <w:b/>
          <w:w w:val="90"/>
          <w:sz w:val="20"/>
          <w:szCs w:val="20"/>
        </w:rPr>
      </w:pPr>
    </w:p>
    <w:p w14:paraId="6C8D0D76" w14:textId="77777777" w:rsidR="00EB6B65" w:rsidRPr="006E7564" w:rsidRDefault="00EB6B65" w:rsidP="00EB6B65">
      <w:pPr>
        <w:ind w:firstLine="426"/>
        <w:rPr>
          <w:rFonts w:ascii="Century Gothic" w:hAnsi="Century Gothic"/>
          <w:b/>
          <w:w w:val="90"/>
          <w:sz w:val="20"/>
          <w:szCs w:val="20"/>
        </w:rPr>
      </w:pPr>
      <w:r w:rsidRPr="006E7564">
        <w:rPr>
          <w:rFonts w:ascii="Century Gothic" w:hAnsi="Century Gothic"/>
          <w:b/>
          <w:w w:val="90"/>
          <w:sz w:val="20"/>
          <w:szCs w:val="20"/>
        </w:rPr>
        <w:t>2 - DISPOSIÇÕES GERAIS</w:t>
      </w:r>
    </w:p>
    <w:p w14:paraId="7A4A625A" w14:textId="77777777" w:rsidR="00EB6B65" w:rsidRPr="006E7564" w:rsidRDefault="00EB6B65" w:rsidP="00EB6B65">
      <w:pPr>
        <w:ind w:firstLine="426"/>
        <w:jc w:val="both"/>
        <w:rPr>
          <w:rFonts w:ascii="Century Gothic" w:hAnsi="Century Gothic"/>
          <w:w w:val="90"/>
          <w:sz w:val="20"/>
          <w:szCs w:val="20"/>
        </w:rPr>
      </w:pPr>
    </w:p>
    <w:p w14:paraId="12AC1E18" w14:textId="77777777" w:rsidR="00EB6B65" w:rsidRPr="00B9672C"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2.1. Na hipótese de não constar prazo de validade nas certidões apresentadas, serão aceitas como válidas as expedidas até 180 (cento e oitenta) dias imediatamente anteriores à data de apresentação das propostas.</w:t>
      </w:r>
    </w:p>
    <w:p w14:paraId="700B3AE2" w14:textId="77777777" w:rsidR="00EB6B65" w:rsidRPr="00B9672C" w:rsidRDefault="00EB6B65" w:rsidP="00EB6B65">
      <w:pPr>
        <w:ind w:firstLine="426"/>
        <w:jc w:val="both"/>
        <w:rPr>
          <w:rFonts w:ascii="Century Gothic" w:hAnsi="Century Gothic"/>
          <w:w w:val="90"/>
          <w:sz w:val="20"/>
          <w:szCs w:val="20"/>
        </w:rPr>
      </w:pPr>
    </w:p>
    <w:p w14:paraId="79DEEAD5" w14:textId="77777777" w:rsidR="00EB6B65"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2.2. A certidão Positiva com Efeitos de Negativa tem os mesmos efeitos da certidão negativa.</w:t>
      </w:r>
    </w:p>
    <w:p w14:paraId="77E3DB98" w14:textId="77777777" w:rsidR="00EB6B65" w:rsidRDefault="00EB6B65" w:rsidP="00EB6B65">
      <w:pPr>
        <w:ind w:firstLine="426"/>
        <w:jc w:val="both"/>
        <w:rPr>
          <w:rFonts w:ascii="Century Gothic" w:hAnsi="Century Gothic"/>
          <w:w w:val="90"/>
          <w:sz w:val="20"/>
          <w:szCs w:val="20"/>
        </w:rPr>
      </w:pPr>
    </w:p>
    <w:p w14:paraId="7B6C5DE9" w14:textId="77777777" w:rsidR="00EB6B65" w:rsidRDefault="00EB6B65" w:rsidP="00EB6B65">
      <w:pPr>
        <w:ind w:firstLine="426"/>
        <w:jc w:val="both"/>
        <w:rPr>
          <w:rFonts w:ascii="Century Gothic" w:hAnsi="Century Gothic"/>
          <w:w w:val="90"/>
          <w:sz w:val="20"/>
          <w:szCs w:val="20"/>
        </w:rPr>
      </w:pPr>
      <w:r w:rsidRPr="00835833">
        <w:rPr>
          <w:rFonts w:ascii="Century Gothic" w:hAnsi="Century Gothic"/>
          <w:w w:val="90"/>
          <w:sz w:val="20"/>
          <w:szCs w:val="20"/>
        </w:rPr>
        <w:lastRenderedPageBreak/>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075BB20D" w14:textId="77777777" w:rsidR="00EB6B65" w:rsidRDefault="00EB6B65" w:rsidP="00EB6B65">
      <w:pPr>
        <w:ind w:firstLine="426"/>
        <w:jc w:val="both"/>
        <w:rPr>
          <w:rFonts w:ascii="Century Gothic" w:hAnsi="Century Gothic"/>
          <w:w w:val="90"/>
          <w:sz w:val="20"/>
          <w:szCs w:val="20"/>
        </w:rPr>
      </w:pPr>
    </w:p>
    <w:p w14:paraId="63CA60AE" w14:textId="77777777" w:rsidR="00EB6B65" w:rsidRPr="00C73573" w:rsidRDefault="00EB6B65" w:rsidP="00EB6B65">
      <w:pPr>
        <w:ind w:firstLine="426"/>
        <w:jc w:val="both"/>
        <w:rPr>
          <w:rFonts w:ascii="Century Gothic" w:hAnsi="Century Gothic"/>
          <w:w w:val="90"/>
          <w:sz w:val="20"/>
          <w:szCs w:val="20"/>
        </w:rPr>
      </w:pPr>
      <w:r w:rsidRPr="00C73573">
        <w:rPr>
          <w:rFonts w:ascii="Century Gothic" w:hAnsi="Century Gothic"/>
          <w:w w:val="90"/>
          <w:sz w:val="20"/>
          <w:szCs w:val="20"/>
        </w:rPr>
        <w:t>2.3.1. Caso a licitante pretenda que um de seus estabelecimentos, que não o participante desta licitação, execute o futuro contrato, deverá apresentar toda documentação de habilitação de ambos os estabelecimentos.</w:t>
      </w:r>
    </w:p>
    <w:p w14:paraId="65EBE9BF" w14:textId="77777777" w:rsidR="00914714" w:rsidRPr="00E21B0E" w:rsidRDefault="00914714" w:rsidP="00073E0D">
      <w:pPr>
        <w:ind w:firstLine="426"/>
        <w:jc w:val="both"/>
        <w:rPr>
          <w:rFonts w:ascii="Century Gothic" w:hAnsi="Century Gothic"/>
          <w:w w:val="90"/>
          <w:sz w:val="20"/>
          <w:szCs w:val="20"/>
        </w:rPr>
      </w:pPr>
    </w:p>
    <w:p w14:paraId="26732BD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2B669135" w14:textId="77777777" w:rsidR="004F2E5D" w:rsidRPr="00E21B0E" w:rsidRDefault="004F2E5D" w:rsidP="00073E0D">
      <w:pPr>
        <w:ind w:firstLine="426"/>
        <w:jc w:val="center"/>
        <w:rPr>
          <w:rFonts w:ascii="Century Gothic" w:hAnsi="Century Gothic"/>
          <w:b/>
          <w:w w:val="90"/>
          <w:sz w:val="20"/>
          <w:szCs w:val="20"/>
        </w:rPr>
      </w:pPr>
    </w:p>
    <w:p w14:paraId="18DD628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001927A4" w14:textId="77777777" w:rsidR="004F2E5D" w:rsidRPr="00E21B0E" w:rsidRDefault="004F2E5D" w:rsidP="00073E0D">
      <w:pPr>
        <w:ind w:firstLine="426"/>
        <w:jc w:val="both"/>
        <w:rPr>
          <w:rFonts w:ascii="Century Gothic" w:hAnsi="Century Gothic"/>
          <w:w w:val="90"/>
          <w:sz w:val="20"/>
          <w:szCs w:val="20"/>
        </w:rPr>
      </w:pPr>
    </w:p>
    <w:p w14:paraId="60126F34"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 análise das propostas pelo Pregoeiro visará ao atendimento das condições estabelecidas neste Edital e seus anexos.</w:t>
      </w:r>
    </w:p>
    <w:p w14:paraId="3E4119AD" w14:textId="77777777" w:rsidR="00B33C23" w:rsidRPr="006E7564" w:rsidRDefault="00B33C23" w:rsidP="00B33C23">
      <w:pPr>
        <w:ind w:firstLine="426"/>
        <w:jc w:val="both"/>
        <w:rPr>
          <w:rFonts w:ascii="Century Gothic" w:hAnsi="Century Gothic"/>
          <w:w w:val="90"/>
          <w:sz w:val="20"/>
          <w:szCs w:val="20"/>
        </w:rPr>
      </w:pPr>
    </w:p>
    <w:p w14:paraId="6282C5A8"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2.1. Serão desclassificadas as propostas:</w:t>
      </w:r>
    </w:p>
    <w:p w14:paraId="4DE5A6A1" w14:textId="77777777" w:rsidR="00B33C23" w:rsidRPr="006E7564" w:rsidRDefault="00B33C23" w:rsidP="00B33C23">
      <w:pPr>
        <w:ind w:firstLine="426"/>
        <w:jc w:val="both"/>
        <w:rPr>
          <w:rFonts w:ascii="Century Gothic" w:hAnsi="Century Gothic"/>
          <w:w w:val="90"/>
          <w:sz w:val="20"/>
          <w:szCs w:val="20"/>
        </w:rPr>
      </w:pPr>
    </w:p>
    <w:p w14:paraId="7E365E34"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cujo objeto, por item, não atenda as especificações, prazos e condições fixados neste Edital;</w:t>
      </w:r>
    </w:p>
    <w:p w14:paraId="06C8EA6E" w14:textId="77777777" w:rsidR="00B33C23" w:rsidRPr="006E7564" w:rsidRDefault="00B33C23" w:rsidP="00B33C23">
      <w:pPr>
        <w:ind w:firstLine="426"/>
        <w:jc w:val="both"/>
        <w:rPr>
          <w:rFonts w:ascii="Century Gothic" w:hAnsi="Century Gothic"/>
          <w:w w:val="90"/>
          <w:sz w:val="20"/>
          <w:szCs w:val="20"/>
        </w:rPr>
      </w:pPr>
    </w:p>
    <w:p w14:paraId="64D6230C"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que apresentem preço(s), por item, baseado(s) exclusivamente em proposta(s) das demais licitantes;</w:t>
      </w:r>
    </w:p>
    <w:p w14:paraId="060B8032" w14:textId="77777777" w:rsidR="00B33C23" w:rsidRPr="006E7564" w:rsidRDefault="00B33C23" w:rsidP="00B33C23">
      <w:pPr>
        <w:ind w:firstLine="426"/>
        <w:jc w:val="both"/>
        <w:rPr>
          <w:rFonts w:ascii="Century Gothic" w:hAnsi="Century Gothic"/>
          <w:w w:val="90"/>
          <w:sz w:val="20"/>
          <w:szCs w:val="20"/>
        </w:rPr>
      </w:pPr>
    </w:p>
    <w:p w14:paraId="0241A2CF" w14:textId="77777777"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que por ação da licitante ofertante contenham elementos que permitam a sua identificação.</w:t>
      </w:r>
    </w:p>
    <w:p w14:paraId="2B0F8BDC" w14:textId="77777777" w:rsidR="00B33C23" w:rsidRDefault="00B33C23" w:rsidP="00B33C23">
      <w:pPr>
        <w:ind w:firstLine="426"/>
        <w:jc w:val="both"/>
        <w:rPr>
          <w:rFonts w:ascii="Century Gothic" w:hAnsi="Century Gothic"/>
          <w:w w:val="90"/>
          <w:sz w:val="20"/>
          <w:szCs w:val="20"/>
        </w:rPr>
      </w:pPr>
    </w:p>
    <w:p w14:paraId="0E75344B"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4163E2A9" w14:textId="77777777" w:rsidR="00B33C23" w:rsidRDefault="00B33C23" w:rsidP="00B33C23">
      <w:pPr>
        <w:ind w:firstLine="426"/>
        <w:jc w:val="both"/>
        <w:rPr>
          <w:rFonts w:ascii="Century Gothic" w:hAnsi="Century Gothic"/>
          <w:w w:val="90"/>
          <w:sz w:val="20"/>
          <w:szCs w:val="20"/>
        </w:rPr>
      </w:pPr>
    </w:p>
    <w:p w14:paraId="2FFB36D3"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 2.1.1. A desclassificação se dará por decisão motivada do Pregoeiro.</w:t>
      </w:r>
    </w:p>
    <w:p w14:paraId="537316CA" w14:textId="77777777" w:rsidR="00B33C23" w:rsidRPr="006E7564" w:rsidRDefault="00B33C23" w:rsidP="00B33C23">
      <w:pPr>
        <w:ind w:firstLine="426"/>
        <w:jc w:val="both"/>
        <w:rPr>
          <w:rFonts w:ascii="Century Gothic" w:hAnsi="Century Gothic"/>
          <w:w w:val="90"/>
          <w:sz w:val="20"/>
          <w:szCs w:val="20"/>
        </w:rPr>
      </w:pPr>
    </w:p>
    <w:p w14:paraId="013E30EF" w14:textId="77777777" w:rsidR="00B33C23"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2.2.</w:t>
      </w:r>
      <w:r w:rsidRPr="006E7564">
        <w:rPr>
          <w:rFonts w:ascii="Century Gothic" w:hAnsi="Century Gothic"/>
          <w:w w:val="90"/>
          <w:sz w:val="20"/>
          <w:szCs w:val="20"/>
        </w:rPr>
        <w:tab/>
        <w:t>Serão desconsideradas ofertas ou vantagens baseadas nas propostas das demais licitantes.</w:t>
      </w:r>
    </w:p>
    <w:p w14:paraId="49E7E35E" w14:textId="77777777" w:rsidR="00B33C23" w:rsidRPr="006E7564" w:rsidRDefault="00B33C23" w:rsidP="00B33C23">
      <w:pPr>
        <w:tabs>
          <w:tab w:val="left" w:pos="993"/>
        </w:tabs>
        <w:ind w:firstLine="426"/>
        <w:jc w:val="both"/>
        <w:rPr>
          <w:rFonts w:ascii="Century Gothic" w:hAnsi="Century Gothic"/>
          <w:w w:val="90"/>
          <w:sz w:val="20"/>
          <w:szCs w:val="20"/>
        </w:rPr>
      </w:pPr>
    </w:p>
    <w:p w14:paraId="600A5CDF" w14:textId="77777777" w:rsidR="00B33C23" w:rsidRPr="006E7564"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2.3.</w:t>
      </w:r>
      <w:r w:rsidRPr="006E7564">
        <w:rPr>
          <w:rFonts w:ascii="Century Gothic" w:hAnsi="Century Gothic"/>
          <w:w w:val="90"/>
          <w:sz w:val="20"/>
          <w:szCs w:val="20"/>
        </w:rPr>
        <w:tab/>
        <w:t>O eventual desempate de propostas, por item, do mesmo valor será promovido pelo sistema, com observância dos critérios legais estabelecidos para tanto.</w:t>
      </w:r>
    </w:p>
    <w:p w14:paraId="0899C682" w14:textId="77777777" w:rsidR="004F2E5D" w:rsidRPr="00E21B0E" w:rsidRDefault="004F2E5D" w:rsidP="00073E0D">
      <w:pPr>
        <w:ind w:firstLine="426"/>
        <w:jc w:val="both"/>
        <w:rPr>
          <w:rFonts w:ascii="Century Gothic" w:hAnsi="Century Gothic"/>
          <w:w w:val="90"/>
          <w:sz w:val="20"/>
          <w:szCs w:val="20"/>
        </w:rPr>
      </w:pPr>
    </w:p>
    <w:p w14:paraId="0E61277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4034E471" w14:textId="77777777" w:rsidR="004F2E5D" w:rsidRPr="00E21B0E" w:rsidRDefault="004F2E5D" w:rsidP="00073E0D">
      <w:pPr>
        <w:ind w:firstLine="426"/>
        <w:jc w:val="both"/>
        <w:rPr>
          <w:rFonts w:ascii="Century Gothic" w:hAnsi="Century Gothic"/>
          <w:w w:val="90"/>
          <w:sz w:val="20"/>
          <w:szCs w:val="20"/>
        </w:rPr>
      </w:pPr>
    </w:p>
    <w:p w14:paraId="482C8A7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6FC88850" w14:textId="77777777" w:rsidR="00463CB5" w:rsidRPr="00E21B0E" w:rsidRDefault="00463CB5" w:rsidP="00073E0D">
      <w:pPr>
        <w:ind w:firstLine="426"/>
        <w:jc w:val="both"/>
        <w:rPr>
          <w:rFonts w:ascii="Century Gothic" w:hAnsi="Century Gothic"/>
          <w:w w:val="90"/>
          <w:sz w:val="20"/>
          <w:szCs w:val="20"/>
        </w:rPr>
      </w:pPr>
    </w:p>
    <w:p w14:paraId="7B224EC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6E355A3F" w14:textId="77777777" w:rsidR="00463CB5" w:rsidRPr="00E21B0E" w:rsidRDefault="00463CB5" w:rsidP="00073E0D">
      <w:pPr>
        <w:ind w:firstLine="426"/>
        <w:jc w:val="both"/>
        <w:rPr>
          <w:rFonts w:ascii="Century Gothic" w:hAnsi="Century Gothic"/>
          <w:w w:val="90"/>
          <w:sz w:val="20"/>
          <w:szCs w:val="20"/>
        </w:rPr>
      </w:pPr>
    </w:p>
    <w:p w14:paraId="0FD40C04" w14:textId="2B3585D1"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4.1.1. </w:t>
      </w:r>
      <w:r w:rsidRPr="00E671D8">
        <w:rPr>
          <w:rFonts w:ascii="Century Gothic" w:hAnsi="Century Gothic"/>
          <w:w w:val="90"/>
          <w:sz w:val="20"/>
          <w:szCs w:val="20"/>
        </w:rPr>
        <w:t>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R$ 0,</w:t>
      </w:r>
      <w:r w:rsidR="00915872">
        <w:rPr>
          <w:rFonts w:ascii="Century Gothic" w:hAnsi="Century Gothic"/>
          <w:w w:val="90"/>
          <w:sz w:val="20"/>
          <w:szCs w:val="20"/>
        </w:rPr>
        <w:t>10 (d</w:t>
      </w:r>
      <w:r w:rsidR="00F70B1F">
        <w:rPr>
          <w:rFonts w:ascii="Century Gothic" w:hAnsi="Century Gothic"/>
          <w:w w:val="90"/>
          <w:sz w:val="20"/>
          <w:szCs w:val="20"/>
        </w:rPr>
        <w:t xml:space="preserve">ez centavos) </w:t>
      </w:r>
      <w:r w:rsidRPr="00E671D8">
        <w:rPr>
          <w:rFonts w:ascii="Century Gothic" w:hAnsi="Century Gothic"/>
          <w:w w:val="90"/>
          <w:sz w:val="20"/>
          <w:szCs w:val="20"/>
        </w:rPr>
        <w:t xml:space="preserve">aplicável, inclusive, em relação ao primeiro formulado, </w:t>
      </w:r>
      <w:r w:rsidRPr="00E671D8">
        <w:rPr>
          <w:rFonts w:ascii="Century Gothic" w:hAnsi="Century Gothic"/>
          <w:w w:val="90"/>
          <w:sz w:val="20"/>
          <w:szCs w:val="20"/>
        </w:rPr>
        <w:lastRenderedPageBreak/>
        <w:t>prevalecendo o primeiro lance recebido quando ocorrerem 2 (dois) ou mais lances do mesmo valor.</w:t>
      </w:r>
    </w:p>
    <w:p w14:paraId="54DDA2EF" w14:textId="77777777" w:rsidR="004F2E5D" w:rsidRPr="00E21B0E" w:rsidRDefault="004F2E5D" w:rsidP="00073E0D">
      <w:pPr>
        <w:ind w:firstLine="426"/>
        <w:jc w:val="both"/>
        <w:rPr>
          <w:rFonts w:ascii="Century Gothic" w:hAnsi="Century Gothic"/>
          <w:w w:val="90"/>
          <w:sz w:val="20"/>
          <w:szCs w:val="20"/>
        </w:rPr>
      </w:pPr>
    </w:p>
    <w:p w14:paraId="55C08E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5726CE7D" w14:textId="77777777" w:rsidR="00463CB5" w:rsidRPr="00E21B0E" w:rsidRDefault="00463CB5" w:rsidP="00073E0D">
      <w:pPr>
        <w:ind w:firstLine="426"/>
        <w:jc w:val="both"/>
        <w:rPr>
          <w:rFonts w:ascii="Century Gothic" w:hAnsi="Century Gothic"/>
          <w:w w:val="90"/>
          <w:sz w:val="20"/>
          <w:szCs w:val="20"/>
        </w:rPr>
      </w:pPr>
    </w:p>
    <w:p w14:paraId="06CC680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w:t>
      </w:r>
      <w:r w:rsidR="00BD7AE6">
        <w:rPr>
          <w:rFonts w:ascii="Century Gothic" w:hAnsi="Century Gothic"/>
          <w:w w:val="90"/>
          <w:sz w:val="20"/>
          <w:szCs w:val="20"/>
        </w:rPr>
        <w:t>.</w:t>
      </w:r>
      <w:r w:rsidRPr="00E21B0E">
        <w:rPr>
          <w:rFonts w:ascii="Century Gothic" w:hAnsi="Century Gothic"/>
          <w:w w:val="90"/>
          <w:sz w:val="20"/>
          <w:szCs w:val="20"/>
        </w:rPr>
        <w:t xml:space="preserve">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ABFAD7B" w14:textId="77777777" w:rsidR="00463CB5" w:rsidRPr="00E21B0E" w:rsidRDefault="00463CB5" w:rsidP="00073E0D">
      <w:pPr>
        <w:ind w:firstLine="426"/>
        <w:jc w:val="both"/>
        <w:rPr>
          <w:rFonts w:ascii="Century Gothic" w:hAnsi="Century Gothic"/>
          <w:w w:val="90"/>
          <w:sz w:val="20"/>
          <w:szCs w:val="20"/>
        </w:rPr>
      </w:pPr>
    </w:p>
    <w:p w14:paraId="566F38D3"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03E3DB23" w14:textId="77777777" w:rsidR="00463CB5" w:rsidRPr="00E21B0E" w:rsidRDefault="00463CB5" w:rsidP="00073E0D">
      <w:pPr>
        <w:ind w:firstLine="426"/>
        <w:jc w:val="both"/>
        <w:rPr>
          <w:rFonts w:ascii="Century Gothic" w:hAnsi="Century Gothic"/>
          <w:w w:val="90"/>
          <w:sz w:val="20"/>
          <w:szCs w:val="20"/>
        </w:rPr>
      </w:pPr>
    </w:p>
    <w:p w14:paraId="575A711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43B10247" w14:textId="77777777" w:rsidR="00B44073" w:rsidRPr="00E21B0E" w:rsidRDefault="00B44073" w:rsidP="00073E0D">
      <w:pPr>
        <w:ind w:firstLine="426"/>
        <w:jc w:val="both"/>
        <w:rPr>
          <w:rFonts w:ascii="Century Gothic" w:hAnsi="Century Gothic"/>
          <w:w w:val="90"/>
          <w:sz w:val="20"/>
          <w:szCs w:val="20"/>
        </w:rPr>
      </w:pPr>
    </w:p>
    <w:p w14:paraId="78B13AD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422BADF6" w14:textId="77777777" w:rsidR="00B44073" w:rsidRPr="00E21B0E" w:rsidRDefault="00B44073" w:rsidP="00073E0D">
      <w:pPr>
        <w:ind w:firstLine="426"/>
        <w:jc w:val="both"/>
        <w:rPr>
          <w:rFonts w:ascii="Century Gothic" w:hAnsi="Century Gothic"/>
          <w:w w:val="90"/>
          <w:sz w:val="20"/>
          <w:szCs w:val="20"/>
        </w:rPr>
      </w:pPr>
    </w:p>
    <w:p w14:paraId="20BD9E7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25743A5B" w14:textId="77777777" w:rsidR="00B44073" w:rsidRPr="00E21B0E" w:rsidRDefault="00B44073" w:rsidP="00073E0D">
      <w:pPr>
        <w:ind w:firstLine="426"/>
        <w:jc w:val="both"/>
        <w:rPr>
          <w:rFonts w:ascii="Century Gothic" w:hAnsi="Century Gothic"/>
          <w:w w:val="90"/>
          <w:sz w:val="20"/>
          <w:szCs w:val="20"/>
        </w:rPr>
      </w:pPr>
    </w:p>
    <w:p w14:paraId="76EF7EB6"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5CDCFB29"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249C35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17B2CA0A" w14:textId="77777777" w:rsidR="00B87B95" w:rsidRPr="00E21B0E" w:rsidRDefault="00B87B95" w:rsidP="00073E0D">
      <w:pPr>
        <w:ind w:firstLine="426"/>
        <w:jc w:val="both"/>
        <w:rPr>
          <w:rFonts w:ascii="Century Gothic" w:hAnsi="Century Gothic"/>
          <w:w w:val="90"/>
          <w:sz w:val="20"/>
          <w:szCs w:val="20"/>
        </w:rPr>
      </w:pPr>
    </w:p>
    <w:p w14:paraId="40FD9E8D"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5.1. Para essa classificação será considerado o último preço admitido, por item, de cada licitante.</w:t>
      </w:r>
    </w:p>
    <w:p w14:paraId="5CB8548C" w14:textId="77777777" w:rsidR="00B33C23" w:rsidRPr="006E7564" w:rsidRDefault="00B33C23" w:rsidP="00B33C23">
      <w:pPr>
        <w:jc w:val="both"/>
        <w:rPr>
          <w:rFonts w:ascii="Century Gothic" w:hAnsi="Century Gothic"/>
          <w:w w:val="90"/>
          <w:sz w:val="20"/>
          <w:szCs w:val="20"/>
        </w:rPr>
      </w:pPr>
    </w:p>
    <w:p w14:paraId="26906A15"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6</w:t>
      </w:r>
      <w:r w:rsidRPr="006E7564">
        <w:rPr>
          <w:rFonts w:ascii="Century Gothic" w:hAnsi="Century Gothic"/>
          <w:w w:val="90"/>
          <w:sz w:val="20"/>
          <w:szCs w:val="20"/>
        </w:rPr>
        <w:t>.</w:t>
      </w:r>
      <w:r w:rsidRPr="006E7564">
        <w:rPr>
          <w:rFonts w:ascii="Century Gothic" w:hAnsi="Century Gothic"/>
          <w:w w:val="90"/>
          <w:sz w:val="20"/>
          <w:szCs w:val="20"/>
        </w:rPr>
        <w:tab/>
      </w:r>
      <w:r w:rsidRPr="00465B83">
        <w:rPr>
          <w:rFonts w:ascii="Century Gothic" w:hAnsi="Century Gothic"/>
          <w:w w:val="90"/>
          <w:sz w:val="20"/>
          <w:szCs w:val="20"/>
        </w:rPr>
        <w:t>O Pregoeiro poderá negociar com o</w:t>
      </w:r>
      <w:r>
        <w:rPr>
          <w:rFonts w:ascii="Century Gothic" w:hAnsi="Century Gothic"/>
          <w:w w:val="90"/>
          <w:sz w:val="20"/>
          <w:szCs w:val="20"/>
        </w:rPr>
        <w:t>(s)</w:t>
      </w:r>
      <w:r w:rsidRPr="00465B83">
        <w:rPr>
          <w:rFonts w:ascii="Century Gothic" w:hAnsi="Century Gothic"/>
          <w:w w:val="90"/>
          <w:sz w:val="20"/>
          <w:szCs w:val="20"/>
        </w:rPr>
        <w:t xml:space="preserve"> autor</w:t>
      </w:r>
      <w:r>
        <w:rPr>
          <w:rFonts w:ascii="Century Gothic" w:hAnsi="Century Gothic"/>
          <w:w w:val="90"/>
          <w:sz w:val="20"/>
          <w:szCs w:val="20"/>
        </w:rPr>
        <w:t>(es)</w:t>
      </w:r>
      <w:r w:rsidRPr="00465B83">
        <w:rPr>
          <w:rFonts w:ascii="Century Gothic" w:hAnsi="Century Gothic"/>
          <w:w w:val="90"/>
          <w:sz w:val="20"/>
          <w:szCs w:val="20"/>
        </w:rPr>
        <w:t xml:space="preserve"> da</w:t>
      </w:r>
      <w:r>
        <w:rPr>
          <w:rFonts w:ascii="Century Gothic" w:hAnsi="Century Gothic"/>
          <w:w w:val="90"/>
          <w:sz w:val="20"/>
          <w:szCs w:val="20"/>
        </w:rPr>
        <w:t>(s)</w:t>
      </w:r>
      <w:r w:rsidRPr="00465B83">
        <w:rPr>
          <w:rFonts w:ascii="Century Gothic" w:hAnsi="Century Gothic"/>
          <w:w w:val="90"/>
          <w:sz w:val="20"/>
          <w:szCs w:val="20"/>
        </w:rPr>
        <w:t xml:space="preserve"> oferta</w:t>
      </w:r>
      <w:r>
        <w:rPr>
          <w:rFonts w:ascii="Century Gothic" w:hAnsi="Century Gothic"/>
          <w:w w:val="90"/>
          <w:sz w:val="20"/>
          <w:szCs w:val="20"/>
        </w:rPr>
        <w:t>(s)</w:t>
      </w:r>
      <w:r w:rsidRPr="00465B83">
        <w:rPr>
          <w:rFonts w:ascii="Century Gothic" w:hAnsi="Century Gothic"/>
          <w:w w:val="90"/>
          <w:sz w:val="20"/>
          <w:szCs w:val="20"/>
        </w:rPr>
        <w:t xml:space="preserve"> de menor valor, com base na classificação de que trata o subitem 5, mediante troca de mensagens abertas no sistema, com vistas à redução do preço.</w:t>
      </w:r>
    </w:p>
    <w:p w14:paraId="0D427EB3" w14:textId="77777777" w:rsidR="00463CB5" w:rsidRPr="00E21B0E" w:rsidRDefault="00463CB5" w:rsidP="00073E0D">
      <w:pPr>
        <w:ind w:firstLine="426"/>
        <w:jc w:val="both"/>
        <w:rPr>
          <w:rFonts w:ascii="Century Gothic" w:hAnsi="Century Gothic"/>
          <w:w w:val="90"/>
          <w:sz w:val="20"/>
          <w:szCs w:val="20"/>
        </w:rPr>
      </w:pPr>
    </w:p>
    <w:p w14:paraId="4B034F0D"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 a negociação, se houver, o Pregoeiro examinará a aceitabilidade 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58FC7E23" w14:textId="77777777" w:rsidR="00463CB5" w:rsidRPr="00E21B0E" w:rsidRDefault="00463CB5" w:rsidP="00073E0D">
      <w:pPr>
        <w:ind w:firstLine="426"/>
        <w:jc w:val="both"/>
        <w:rPr>
          <w:rFonts w:ascii="Century Gothic" w:hAnsi="Century Gothic"/>
          <w:w w:val="90"/>
          <w:sz w:val="20"/>
          <w:szCs w:val="20"/>
        </w:rPr>
      </w:pPr>
    </w:p>
    <w:p w14:paraId="697FEB70" w14:textId="77777777" w:rsidR="00B33C23" w:rsidRPr="0089593A" w:rsidRDefault="00B33C23" w:rsidP="00B33C23">
      <w:pPr>
        <w:ind w:firstLine="426"/>
        <w:jc w:val="both"/>
        <w:rPr>
          <w:rFonts w:ascii="Century Gothic" w:hAnsi="Century Gothic"/>
          <w:w w:val="90"/>
          <w:sz w:val="20"/>
          <w:szCs w:val="20"/>
        </w:rPr>
      </w:pPr>
      <w:r w:rsidRPr="0089593A">
        <w:rPr>
          <w:rFonts w:ascii="Century Gothic" w:hAnsi="Century Gothic"/>
          <w:w w:val="90"/>
          <w:sz w:val="20"/>
          <w:szCs w:val="20"/>
        </w:rPr>
        <w:t>7.1. A aceitabilidade de preços será aferida a partir dos preços de mercado vigentes apurados mediante pesquisa realizada por este Ministério Público, juntada aos autos.</w:t>
      </w:r>
    </w:p>
    <w:p w14:paraId="6B782903" w14:textId="77777777" w:rsidR="00B44073" w:rsidRPr="00E21B0E" w:rsidRDefault="00B44073" w:rsidP="00073E0D">
      <w:pPr>
        <w:ind w:firstLine="426"/>
        <w:jc w:val="both"/>
        <w:rPr>
          <w:rFonts w:ascii="Century Gothic" w:hAnsi="Century Gothic"/>
          <w:w w:val="90"/>
          <w:sz w:val="20"/>
          <w:szCs w:val="20"/>
        </w:rPr>
      </w:pPr>
    </w:p>
    <w:p w14:paraId="7BCA458F" w14:textId="77777777" w:rsidR="00432FB7" w:rsidRPr="00E21B0E" w:rsidRDefault="00432FB7" w:rsidP="00432FB7">
      <w:pPr>
        <w:ind w:firstLine="426"/>
        <w:jc w:val="both"/>
        <w:rPr>
          <w:rFonts w:ascii="Century Gothic" w:hAnsi="Century Gothic"/>
          <w:w w:val="90"/>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t>Considerada(s) aceitável(is) a(s) oferta(s) de menor(es) preço(s), por item, passará o Pregoeiro ao julgamento da habilitação, observando as seguintes diretrizes:</w:t>
      </w:r>
    </w:p>
    <w:p w14:paraId="19DB6754" w14:textId="77777777" w:rsidR="00432FB7" w:rsidRPr="00E21B0E" w:rsidRDefault="00432FB7" w:rsidP="00432FB7">
      <w:pPr>
        <w:ind w:firstLine="426"/>
        <w:jc w:val="both"/>
        <w:rPr>
          <w:rFonts w:ascii="Century Gothic" w:hAnsi="Century Gothic"/>
          <w:w w:val="90"/>
          <w:sz w:val="20"/>
          <w:szCs w:val="20"/>
        </w:rPr>
      </w:pPr>
    </w:p>
    <w:p w14:paraId="1117B60B" w14:textId="77777777" w:rsidR="00432FB7" w:rsidRPr="00E21B0E" w:rsidRDefault="00432FB7" w:rsidP="00432FB7">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55AF8422" w14:textId="77777777" w:rsidR="00432FB7" w:rsidRPr="00E21B0E" w:rsidRDefault="00432FB7" w:rsidP="00432FB7">
      <w:pPr>
        <w:ind w:firstLine="426"/>
        <w:jc w:val="both"/>
        <w:rPr>
          <w:rFonts w:ascii="Century Gothic" w:hAnsi="Century Gothic"/>
          <w:w w:val="90"/>
          <w:sz w:val="20"/>
          <w:szCs w:val="20"/>
        </w:rPr>
      </w:pPr>
    </w:p>
    <w:p w14:paraId="496CF8C6" w14:textId="77777777" w:rsidR="00432FB7" w:rsidRPr="00E21B0E" w:rsidRDefault="00432FB7" w:rsidP="00432FB7">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4909766" w14:textId="77777777" w:rsidR="00432FB7" w:rsidRPr="00E21B0E" w:rsidRDefault="00432FB7" w:rsidP="00432FB7">
      <w:pPr>
        <w:ind w:firstLine="426"/>
        <w:jc w:val="both"/>
        <w:rPr>
          <w:rFonts w:ascii="Century Gothic" w:hAnsi="Century Gothic"/>
          <w:w w:val="90"/>
          <w:sz w:val="20"/>
          <w:szCs w:val="20"/>
        </w:rPr>
      </w:pPr>
    </w:p>
    <w:p w14:paraId="6A0D0B3B" w14:textId="77777777" w:rsidR="00432FB7" w:rsidRPr="00E21B0E" w:rsidRDefault="00432FB7" w:rsidP="00432FB7">
      <w:pPr>
        <w:ind w:firstLine="426"/>
        <w:jc w:val="both"/>
        <w:rPr>
          <w:rFonts w:ascii="Century Gothic" w:hAnsi="Century Gothic"/>
          <w:w w:val="90"/>
          <w:sz w:val="20"/>
          <w:szCs w:val="20"/>
        </w:rPr>
      </w:pPr>
      <w:r w:rsidRPr="00E21B0E">
        <w:rPr>
          <w:rFonts w:ascii="Century Gothic" w:hAnsi="Century Gothic"/>
          <w:w w:val="90"/>
          <w:sz w:val="20"/>
          <w:szCs w:val="20"/>
        </w:rPr>
        <w:lastRenderedPageBreak/>
        <w:t>b.1) essa verificação será certificada pelo Pregoeiro na ata da sessão pública, devendo ser anexados aos autos, os documentos passíveis de obtenção por meio eletrônico, salvo impossibilidade devidamente certificada e justificada;</w:t>
      </w:r>
    </w:p>
    <w:p w14:paraId="1174B4EC" w14:textId="77777777" w:rsidR="00432FB7" w:rsidRPr="00E21B0E" w:rsidRDefault="00432FB7" w:rsidP="00432FB7">
      <w:pPr>
        <w:ind w:firstLine="426"/>
        <w:jc w:val="both"/>
        <w:rPr>
          <w:rFonts w:ascii="Century Gothic" w:hAnsi="Century Gothic"/>
          <w:w w:val="90"/>
          <w:sz w:val="20"/>
          <w:szCs w:val="20"/>
        </w:rPr>
      </w:pPr>
    </w:p>
    <w:p w14:paraId="454D7715" w14:textId="77777777" w:rsidR="00432FB7" w:rsidRDefault="00432FB7" w:rsidP="00432FB7">
      <w:pPr>
        <w:ind w:firstLine="426"/>
        <w:jc w:val="both"/>
        <w:rPr>
          <w:rFonts w:ascii="Century Gothic" w:hAnsi="Century Gothic"/>
          <w:w w:val="90"/>
          <w:sz w:val="20"/>
          <w:szCs w:val="20"/>
        </w:rPr>
      </w:pPr>
      <w:r w:rsidRPr="00E23161">
        <w:rPr>
          <w:rFonts w:ascii="Century Gothic" w:hAnsi="Century Gothic"/>
          <w:w w:val="90"/>
          <w:sz w:val="20"/>
          <w:szCs w:val="20"/>
        </w:rPr>
        <w:t xml:space="preserve">c) A licitante poderá, ainda, suprir ou sanear eventuais omissões ou falhas, relativas ao cumprimento dos requisitos e condições de habilitação estabelecidos no Edital, mediante a apresentação de documentos, desde que os envie durante a fase de habilitação, por meio de </w:t>
      </w:r>
      <w:r w:rsidRPr="00A27B4C">
        <w:rPr>
          <w:rFonts w:ascii="Century Gothic" w:hAnsi="Century Gothic"/>
          <w:w w:val="90"/>
          <w:sz w:val="20"/>
          <w:szCs w:val="20"/>
        </w:rPr>
        <w:t>ferramenta disponibilizada no “chat” (clicar no pictograma em forma de clipe, escolher o arquivo e clicar em “abrir”),</w:t>
      </w:r>
      <w:r w:rsidR="00616476">
        <w:rPr>
          <w:rFonts w:ascii="Century Gothic" w:hAnsi="Century Gothic"/>
          <w:w w:val="90"/>
          <w:sz w:val="20"/>
          <w:szCs w:val="20"/>
        </w:rPr>
        <w:t xml:space="preserve"> por fac-smile para o número (11) 3119-9125, ou ainda,</w:t>
      </w:r>
      <w:r w:rsidRPr="00A27B4C">
        <w:rPr>
          <w:rFonts w:ascii="Century Gothic" w:hAnsi="Century Gothic"/>
          <w:w w:val="90"/>
          <w:sz w:val="20"/>
          <w:szCs w:val="20"/>
        </w:rPr>
        <w:t xml:space="preserve"> por correio eletrônico para o endereço “</w:t>
      </w:r>
      <w:hyperlink r:id="rId15" w:history="1">
        <w:r w:rsidRPr="00A27B4C">
          <w:rPr>
            <w:rStyle w:val="Hyperlink"/>
            <w:rFonts w:ascii="Century Gothic" w:hAnsi="Century Gothic"/>
            <w:w w:val="90"/>
            <w:sz w:val="20"/>
            <w:szCs w:val="20"/>
          </w:rPr>
          <w:t>pregaoeletronico@mpsp.mp.br</w:t>
        </w:r>
      </w:hyperlink>
      <w:r w:rsidR="00B82E54">
        <w:rPr>
          <w:rFonts w:ascii="Century Gothic" w:hAnsi="Century Gothic"/>
          <w:w w:val="90"/>
          <w:sz w:val="20"/>
          <w:szCs w:val="20"/>
        </w:rPr>
        <w:t>”.</w:t>
      </w:r>
    </w:p>
    <w:p w14:paraId="47DE470E" w14:textId="77777777" w:rsidR="00B82E54" w:rsidRDefault="00B82E54" w:rsidP="00432FB7">
      <w:pPr>
        <w:ind w:firstLine="426"/>
        <w:jc w:val="both"/>
        <w:rPr>
          <w:rFonts w:ascii="Century Gothic" w:hAnsi="Century Gothic"/>
          <w:w w:val="90"/>
          <w:sz w:val="20"/>
          <w:szCs w:val="20"/>
        </w:rPr>
      </w:pPr>
    </w:p>
    <w:p w14:paraId="3558C98A" w14:textId="77777777" w:rsidR="00432FB7" w:rsidRPr="00694B7A" w:rsidRDefault="00432FB7" w:rsidP="00432FB7">
      <w:pPr>
        <w:ind w:firstLine="426"/>
        <w:jc w:val="both"/>
        <w:rPr>
          <w:rFonts w:ascii="Century Gothic" w:hAnsi="Century Gothic"/>
          <w:color w:val="FF0000"/>
          <w:w w:val="90"/>
          <w:sz w:val="20"/>
          <w:szCs w:val="20"/>
        </w:rPr>
      </w:pPr>
      <w:r w:rsidRPr="00E23161">
        <w:rPr>
          <w:rFonts w:ascii="Century Gothic" w:hAnsi="Century Gothic"/>
          <w:w w:val="90"/>
          <w:sz w:val="20"/>
          <w:szCs w:val="20"/>
        </w:rPr>
        <w:t xml:space="preserve">c.1) </w:t>
      </w:r>
      <w:r w:rsidRPr="00D54B75">
        <w:rPr>
          <w:rFonts w:ascii="Century Gothic" w:hAnsi="Century Gothic"/>
          <w:w w:val="90"/>
          <w:sz w:val="20"/>
          <w:szCs w:val="20"/>
        </w:rPr>
        <w:t>Sem prejuízo do disposto nas alíneas “a”, “b”, “c”, “d” e “e” deste subitem 8, serão apresentadas, obrigatoriamente, pelos meios indicados na alínea “c”, acima, as declarações a que se refere o subitem 1.4.1, bem como os demais documentos exigidos no ITEM IV - DA HABILITAÇÃO, deste Edital, que não constarem do cadastro junto ao CAUFESP.</w:t>
      </w:r>
    </w:p>
    <w:p w14:paraId="2A388ABA" w14:textId="77777777" w:rsidR="00432FB7" w:rsidRPr="00E21B0E" w:rsidRDefault="00432FB7" w:rsidP="00432FB7">
      <w:pPr>
        <w:ind w:firstLine="426"/>
        <w:jc w:val="both"/>
        <w:rPr>
          <w:rFonts w:ascii="Century Gothic" w:hAnsi="Century Gothic"/>
          <w:w w:val="90"/>
          <w:sz w:val="20"/>
          <w:szCs w:val="20"/>
        </w:rPr>
      </w:pPr>
    </w:p>
    <w:p w14:paraId="562EC202" w14:textId="77777777" w:rsidR="00432FB7" w:rsidRPr="00E21B0E" w:rsidRDefault="00432FB7" w:rsidP="00432FB7">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a(s) licitante(s) será(ão) inabilitada(s), mediante decisão motivada;</w:t>
      </w:r>
    </w:p>
    <w:p w14:paraId="5AD5A8A8" w14:textId="77777777" w:rsidR="00432FB7" w:rsidRPr="00E21B0E" w:rsidRDefault="00432FB7" w:rsidP="00432FB7">
      <w:pPr>
        <w:ind w:firstLine="426"/>
        <w:jc w:val="both"/>
        <w:rPr>
          <w:rFonts w:ascii="Century Gothic" w:hAnsi="Century Gothic"/>
          <w:w w:val="90"/>
          <w:sz w:val="20"/>
          <w:szCs w:val="20"/>
        </w:rPr>
      </w:pPr>
    </w:p>
    <w:p w14:paraId="51B41E61" w14:textId="77777777" w:rsidR="00432FB7" w:rsidRPr="00050C35" w:rsidRDefault="00432FB7" w:rsidP="00432FB7">
      <w:pPr>
        <w:ind w:firstLine="426"/>
        <w:jc w:val="both"/>
        <w:rPr>
          <w:rFonts w:ascii="Century Gothic" w:hAnsi="Century Gothic"/>
          <w:w w:val="90"/>
          <w:sz w:val="20"/>
          <w:szCs w:val="20"/>
        </w:rPr>
      </w:pPr>
      <w:r w:rsidRPr="00050C35">
        <w:rPr>
          <w:rFonts w:ascii="Century Gothic" w:hAnsi="Century Gothic"/>
          <w:w w:val="90"/>
          <w:sz w:val="20"/>
          <w:szCs w:val="20"/>
        </w:rPr>
        <w:t>e) Os originais ou as cópias autenticadas por tabelião de notas dos documentos enviados na forma indicada da alínea “c” deverão ser apresentados na Comissão Julgadora de Licitações, situada na Rua Riachuelo, 115, sala 510, São Paulo, SP, em até dois dias úteis após o encerramento da sessão pública, sob pena de invalidade do respectivo ato de habilitação e da aplicação das penalidades cabíveis, assegurado o direito ao contraditório e à ampla defesa.</w:t>
      </w:r>
    </w:p>
    <w:p w14:paraId="05FE57EB" w14:textId="77777777" w:rsidR="00432FB7" w:rsidRDefault="00432FB7" w:rsidP="00432FB7">
      <w:pPr>
        <w:ind w:firstLine="426"/>
        <w:jc w:val="both"/>
        <w:rPr>
          <w:rFonts w:ascii="Century Gothic" w:hAnsi="Century Gothic"/>
          <w:w w:val="90"/>
          <w:sz w:val="20"/>
          <w:szCs w:val="20"/>
        </w:rPr>
      </w:pPr>
    </w:p>
    <w:p w14:paraId="097F7C56" w14:textId="77777777" w:rsidR="00432FB7" w:rsidRPr="00050C35" w:rsidRDefault="00432FB7" w:rsidP="00432FB7">
      <w:pPr>
        <w:ind w:firstLine="426"/>
        <w:jc w:val="both"/>
        <w:rPr>
          <w:rFonts w:ascii="Century Gothic" w:hAnsi="Century Gothic"/>
          <w:w w:val="90"/>
          <w:sz w:val="20"/>
          <w:szCs w:val="20"/>
        </w:rPr>
      </w:pPr>
      <w:r w:rsidRPr="00050C35">
        <w:rPr>
          <w:rFonts w:ascii="Century Gothic" w:hAnsi="Century Gothic"/>
          <w:w w:val="90"/>
          <w:sz w:val="20"/>
          <w:szCs w:val="20"/>
        </w:rPr>
        <w:t>e.1) Os documentos poderão ser apresentados em cópia simples, desde que acompanhados dos originais para que sejam autenticados por servidor da Administração, ou por publicação em órgão da imprensa oficial.</w:t>
      </w:r>
    </w:p>
    <w:p w14:paraId="7AD197ED" w14:textId="77777777" w:rsidR="00432FB7" w:rsidRPr="00E21B0E" w:rsidRDefault="00432FB7" w:rsidP="00432FB7">
      <w:pPr>
        <w:ind w:firstLine="426"/>
        <w:jc w:val="both"/>
        <w:rPr>
          <w:rFonts w:ascii="Century Gothic" w:hAnsi="Century Gothic"/>
          <w:w w:val="90"/>
          <w:sz w:val="20"/>
          <w:szCs w:val="20"/>
        </w:rPr>
      </w:pPr>
    </w:p>
    <w:p w14:paraId="55BE5123" w14:textId="77777777" w:rsidR="00432FB7" w:rsidRPr="00A27B4C" w:rsidRDefault="00432FB7" w:rsidP="00432FB7">
      <w:pPr>
        <w:ind w:firstLine="426"/>
        <w:jc w:val="both"/>
        <w:rPr>
          <w:rFonts w:ascii="Century Gothic" w:hAnsi="Century Gothic"/>
          <w:w w:val="90"/>
          <w:sz w:val="20"/>
          <w:szCs w:val="20"/>
        </w:rPr>
      </w:pPr>
      <w:r w:rsidRPr="00A27B4C">
        <w:rPr>
          <w:rFonts w:ascii="Century Gothic" w:hAnsi="Century Gothic"/>
          <w:w w:val="90"/>
          <w:sz w:val="20"/>
          <w:szCs w:val="20"/>
        </w:rPr>
        <w:t>f)</w:t>
      </w:r>
      <w:r w:rsidRPr="00A27B4C">
        <w:rPr>
          <w:rFonts w:ascii="Century Gothic" w:hAnsi="Century Gothic"/>
          <w:w w:val="90"/>
          <w:sz w:val="20"/>
          <w:szCs w:val="20"/>
        </w:rPr>
        <w:tab/>
        <w:t>Para a habilitação das licitantes, não será exigida a comprovação de regularidade fiscal e trabalhista, mas será obrigatória a apresentação dos documentos indicados no subitem 1.2, alíneas "a" a "f" do item IV deste Edital, ainda que os mesmos veiculem restrições impeditivas à referida comprovação;</w:t>
      </w:r>
    </w:p>
    <w:p w14:paraId="013B973E" w14:textId="77777777" w:rsidR="00432FB7" w:rsidRPr="00A27B4C" w:rsidRDefault="00432FB7" w:rsidP="00432FB7">
      <w:pPr>
        <w:ind w:firstLine="426"/>
        <w:jc w:val="both"/>
        <w:rPr>
          <w:rFonts w:ascii="Century Gothic" w:hAnsi="Century Gothic"/>
          <w:w w:val="90"/>
          <w:sz w:val="20"/>
          <w:szCs w:val="20"/>
        </w:rPr>
      </w:pPr>
    </w:p>
    <w:p w14:paraId="6625CBBC" w14:textId="77777777" w:rsidR="00432FB7" w:rsidRPr="00E21B0E" w:rsidRDefault="00432FB7" w:rsidP="00432FB7">
      <w:pPr>
        <w:ind w:firstLine="426"/>
        <w:jc w:val="both"/>
        <w:rPr>
          <w:rFonts w:ascii="Century Gothic" w:hAnsi="Century Gothic"/>
          <w:w w:val="90"/>
          <w:sz w:val="20"/>
          <w:szCs w:val="20"/>
        </w:rPr>
      </w:pPr>
      <w:r w:rsidRPr="00A27B4C">
        <w:rPr>
          <w:rFonts w:ascii="Century Gothic" w:hAnsi="Century Gothic"/>
          <w:w w:val="90"/>
          <w:sz w:val="20"/>
          <w:szCs w:val="20"/>
        </w:rPr>
        <w:t>g)</w:t>
      </w:r>
      <w:r w:rsidRPr="00A27B4C">
        <w:rPr>
          <w:rFonts w:ascii="Century Gothic" w:hAnsi="Century Gothic"/>
          <w:w w:val="90"/>
          <w:sz w:val="20"/>
          <w:szCs w:val="20"/>
        </w:rPr>
        <w:tab/>
        <w:t>Constatado o cumprimento dos requisitos e condições estabelecidos no Edital, a(s) licitante(s) será(ão) habilitada(s) e declarada(s) vencedora(s) do certame;</w:t>
      </w:r>
    </w:p>
    <w:p w14:paraId="5305DD90" w14:textId="77777777" w:rsidR="00432FB7" w:rsidRPr="00E21B0E" w:rsidRDefault="00432FB7" w:rsidP="00432FB7">
      <w:pPr>
        <w:ind w:firstLine="426"/>
        <w:jc w:val="both"/>
        <w:rPr>
          <w:rFonts w:ascii="Century Gothic" w:hAnsi="Century Gothic"/>
          <w:w w:val="90"/>
          <w:sz w:val="20"/>
          <w:szCs w:val="20"/>
        </w:rPr>
      </w:pPr>
    </w:p>
    <w:p w14:paraId="2311C2B1" w14:textId="77777777" w:rsidR="00432FB7" w:rsidRDefault="00432FB7" w:rsidP="00432FB7">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fac-símile ou outro meio eletrônico.</w:t>
      </w:r>
    </w:p>
    <w:p w14:paraId="7B66D0EC" w14:textId="77777777" w:rsidR="00432FB7" w:rsidRDefault="00432FB7" w:rsidP="00432FB7">
      <w:pPr>
        <w:ind w:firstLine="426"/>
        <w:jc w:val="both"/>
        <w:rPr>
          <w:rFonts w:ascii="Century Gothic" w:hAnsi="Century Gothic"/>
          <w:w w:val="90"/>
          <w:sz w:val="20"/>
          <w:szCs w:val="20"/>
        </w:rPr>
      </w:pPr>
    </w:p>
    <w:p w14:paraId="3269D8A9" w14:textId="77777777" w:rsidR="00432FB7" w:rsidRDefault="00432FB7" w:rsidP="00432FB7">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21A986AA" w14:textId="77777777" w:rsidR="00432FB7" w:rsidRPr="00E21B0E" w:rsidRDefault="00432FB7" w:rsidP="00432FB7">
      <w:pPr>
        <w:ind w:firstLine="426"/>
        <w:jc w:val="both"/>
        <w:rPr>
          <w:rFonts w:ascii="Century Gothic" w:hAnsi="Century Gothic"/>
          <w:w w:val="90"/>
          <w:sz w:val="20"/>
          <w:szCs w:val="20"/>
        </w:rPr>
      </w:pPr>
    </w:p>
    <w:p w14:paraId="7F9FF53B" w14:textId="77777777" w:rsidR="00432FB7" w:rsidRPr="00A27B4C" w:rsidRDefault="00432FB7" w:rsidP="00432FB7">
      <w:pPr>
        <w:ind w:firstLine="426"/>
        <w:jc w:val="both"/>
        <w:rPr>
          <w:rFonts w:ascii="Century Gothic" w:hAnsi="Century Gothic"/>
          <w:w w:val="90"/>
          <w:sz w:val="20"/>
          <w:szCs w:val="20"/>
        </w:rPr>
      </w:pPr>
      <w:r w:rsidRPr="00A27B4C">
        <w:rPr>
          <w:rFonts w:ascii="Century Gothic" w:hAnsi="Century Gothic"/>
          <w:w w:val="90"/>
          <w:sz w:val="20"/>
          <w:szCs w:val="20"/>
        </w:rPr>
        <w:t>9.</w:t>
      </w:r>
      <w:r w:rsidRPr="00A27B4C">
        <w:rPr>
          <w:rFonts w:ascii="Century Gothic" w:hAnsi="Century Gothic"/>
          <w:w w:val="90"/>
          <w:sz w:val="20"/>
          <w:szCs w:val="20"/>
        </w:rPr>
        <w:tab/>
        <w:t xml:space="preserve"> A(s) licitante(s) habilitada(s) nas condições da alínea "f”, do subitem 8 deste item V, deverá(ão) comprovar sua regularidade fiscal e trabalhista, sob pena de decadência do direito à contratação, sem prejuízo da aplicação das sanções cabíveis.</w:t>
      </w:r>
    </w:p>
    <w:p w14:paraId="368FD198" w14:textId="77777777" w:rsidR="00432FB7" w:rsidRPr="00A27B4C" w:rsidRDefault="00432FB7" w:rsidP="00432FB7">
      <w:pPr>
        <w:ind w:firstLine="426"/>
        <w:jc w:val="both"/>
        <w:rPr>
          <w:rFonts w:ascii="Century Gothic" w:hAnsi="Century Gothic"/>
          <w:w w:val="90"/>
          <w:sz w:val="20"/>
          <w:szCs w:val="20"/>
        </w:rPr>
      </w:pPr>
    </w:p>
    <w:p w14:paraId="4668831E" w14:textId="77777777" w:rsidR="00432FB7" w:rsidRPr="00A27B4C" w:rsidRDefault="00432FB7" w:rsidP="00432FB7">
      <w:pPr>
        <w:ind w:firstLine="426"/>
        <w:jc w:val="both"/>
        <w:rPr>
          <w:rFonts w:ascii="Century Gothic" w:hAnsi="Century Gothic"/>
          <w:w w:val="90"/>
          <w:sz w:val="20"/>
          <w:szCs w:val="20"/>
        </w:rPr>
      </w:pPr>
      <w:r w:rsidRPr="00A27B4C">
        <w:rPr>
          <w:rFonts w:ascii="Century Gothic" w:hAnsi="Century Gothic"/>
          <w:w w:val="90"/>
          <w:sz w:val="20"/>
          <w:szCs w:val="20"/>
        </w:rPr>
        <w:t>10.</w:t>
      </w:r>
      <w:r w:rsidRPr="00A27B4C">
        <w:rPr>
          <w:rFonts w:ascii="Century Gothic" w:hAnsi="Century Gothic"/>
          <w:w w:val="90"/>
          <w:sz w:val="20"/>
          <w:szCs w:val="20"/>
        </w:rPr>
        <w:tab/>
        <w:t xml:space="preserve"> A comprovação de que trata o subitem 09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327AFA01" w14:textId="77777777" w:rsidR="00432FB7" w:rsidRPr="00A27B4C" w:rsidRDefault="00432FB7" w:rsidP="00432FB7">
      <w:pPr>
        <w:ind w:firstLine="426"/>
        <w:jc w:val="both"/>
        <w:rPr>
          <w:rFonts w:ascii="Century Gothic" w:hAnsi="Century Gothic"/>
          <w:w w:val="90"/>
          <w:sz w:val="20"/>
          <w:szCs w:val="20"/>
        </w:rPr>
      </w:pPr>
    </w:p>
    <w:p w14:paraId="32D5C59E" w14:textId="77777777" w:rsidR="00432FB7" w:rsidRPr="00A27B4C" w:rsidRDefault="00432FB7" w:rsidP="00432FB7">
      <w:pPr>
        <w:ind w:firstLine="426"/>
        <w:jc w:val="both"/>
        <w:rPr>
          <w:rFonts w:ascii="Century Gothic" w:hAnsi="Century Gothic"/>
          <w:w w:val="90"/>
          <w:sz w:val="20"/>
          <w:szCs w:val="20"/>
        </w:rPr>
      </w:pPr>
      <w:r w:rsidRPr="00A27B4C">
        <w:rPr>
          <w:rFonts w:ascii="Century Gothic" w:hAnsi="Century Gothic"/>
          <w:w w:val="90"/>
          <w:sz w:val="20"/>
          <w:szCs w:val="20"/>
        </w:rPr>
        <w:t>11.</w:t>
      </w:r>
      <w:r w:rsidRPr="00A27B4C">
        <w:rPr>
          <w:rFonts w:ascii="Century Gothic" w:hAnsi="Century Gothic"/>
          <w:w w:val="90"/>
          <w:sz w:val="20"/>
          <w:szCs w:val="20"/>
        </w:rPr>
        <w:tab/>
        <w:t xml:space="preserve"> Ocorrendo a habilitação na forma indicada na alínea "f”, do subitem 8, a sessão pública será suspensa pelo Pregoeiro, observados os prazos previstos no subitem 10, para que a(s) licitante(s) vencedora(s) possa(m) comprovar a regularidade fiscal e trabalhista de que tratam os subitens 09 e 10 deste item V.</w:t>
      </w:r>
    </w:p>
    <w:p w14:paraId="4E0AFC4A" w14:textId="77777777" w:rsidR="00432FB7" w:rsidRPr="00A27B4C" w:rsidRDefault="00432FB7" w:rsidP="00432FB7">
      <w:pPr>
        <w:ind w:firstLine="426"/>
        <w:jc w:val="both"/>
        <w:rPr>
          <w:rFonts w:ascii="Century Gothic" w:hAnsi="Century Gothic"/>
          <w:w w:val="90"/>
          <w:sz w:val="20"/>
          <w:szCs w:val="20"/>
        </w:rPr>
      </w:pPr>
    </w:p>
    <w:p w14:paraId="167D7E13" w14:textId="77777777" w:rsidR="00432FB7" w:rsidRPr="00A27B4C" w:rsidRDefault="00432FB7" w:rsidP="00432FB7">
      <w:pPr>
        <w:ind w:firstLine="426"/>
        <w:jc w:val="both"/>
        <w:rPr>
          <w:rFonts w:ascii="Century Gothic" w:hAnsi="Century Gothic"/>
          <w:w w:val="90"/>
          <w:sz w:val="20"/>
          <w:szCs w:val="20"/>
        </w:rPr>
      </w:pPr>
      <w:r w:rsidRPr="00A27B4C">
        <w:rPr>
          <w:rFonts w:ascii="Century Gothic" w:hAnsi="Century Gothic"/>
          <w:w w:val="90"/>
          <w:sz w:val="20"/>
          <w:szCs w:val="20"/>
        </w:rPr>
        <w:t>12.</w:t>
      </w:r>
      <w:r w:rsidRPr="00A27B4C">
        <w:rPr>
          <w:rFonts w:ascii="Century Gothic" w:hAnsi="Century Gothic"/>
          <w:w w:val="90"/>
          <w:sz w:val="20"/>
          <w:szCs w:val="20"/>
        </w:rPr>
        <w:tab/>
        <w:t xml:space="preserve"> 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675A548D" w14:textId="77777777" w:rsidR="00432FB7" w:rsidRPr="00A27B4C" w:rsidRDefault="00432FB7" w:rsidP="00432FB7">
      <w:pPr>
        <w:ind w:firstLine="426"/>
        <w:jc w:val="both"/>
        <w:rPr>
          <w:rFonts w:ascii="Century Gothic" w:hAnsi="Century Gothic"/>
          <w:w w:val="90"/>
          <w:sz w:val="20"/>
          <w:szCs w:val="20"/>
        </w:rPr>
      </w:pPr>
      <w:r w:rsidRPr="00A27B4C">
        <w:rPr>
          <w:rFonts w:ascii="Century Gothic" w:hAnsi="Century Gothic"/>
          <w:w w:val="90"/>
          <w:sz w:val="20"/>
          <w:szCs w:val="20"/>
        </w:rPr>
        <w:t xml:space="preserve"> </w:t>
      </w:r>
    </w:p>
    <w:p w14:paraId="0F6A812A" w14:textId="77777777" w:rsidR="00432FB7" w:rsidRPr="00A27B4C" w:rsidRDefault="00432FB7" w:rsidP="00432FB7">
      <w:pPr>
        <w:ind w:firstLine="426"/>
        <w:jc w:val="both"/>
        <w:rPr>
          <w:rFonts w:ascii="Century Gothic" w:hAnsi="Century Gothic"/>
          <w:w w:val="90"/>
          <w:sz w:val="20"/>
          <w:szCs w:val="20"/>
        </w:rPr>
      </w:pPr>
      <w:r w:rsidRPr="00A27B4C">
        <w:rPr>
          <w:rFonts w:ascii="Century Gothic" w:hAnsi="Century Gothic"/>
          <w:w w:val="90"/>
          <w:sz w:val="20"/>
          <w:szCs w:val="20"/>
        </w:rPr>
        <w:t>13. Se a(s) oferta(s) não for(em) aceitável(eis), se a(s) licitante(s) desatender(em) às exigências para a habilitação, ou não sendo saneada a irregularidade fiscal e trabalhista, nos moldes dos subitens 09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será(ão) declarado(s) vencedor(es).</w:t>
      </w:r>
    </w:p>
    <w:p w14:paraId="03E9D6DE" w14:textId="77777777" w:rsidR="00432FB7" w:rsidRPr="00A27B4C" w:rsidRDefault="00432FB7" w:rsidP="00432FB7">
      <w:pPr>
        <w:pStyle w:val="TextosemFormatao"/>
        <w:ind w:firstLine="426"/>
        <w:rPr>
          <w:rFonts w:ascii="Century Gothic" w:hAnsi="Century Gothic"/>
          <w:w w:val="90"/>
          <w:sz w:val="20"/>
          <w:szCs w:val="20"/>
        </w:rPr>
      </w:pPr>
    </w:p>
    <w:p w14:paraId="3CE4B560" w14:textId="77777777" w:rsidR="00432FB7" w:rsidRPr="00A27B4C" w:rsidRDefault="00432FB7" w:rsidP="00432FB7">
      <w:pPr>
        <w:pStyle w:val="TextosemFormatao"/>
        <w:ind w:firstLine="426"/>
        <w:jc w:val="both"/>
        <w:rPr>
          <w:rFonts w:ascii="Century Gothic" w:hAnsi="Century Gothic"/>
          <w:w w:val="90"/>
          <w:sz w:val="20"/>
          <w:szCs w:val="20"/>
        </w:rPr>
      </w:pPr>
      <w:r w:rsidRPr="00A27B4C">
        <w:rPr>
          <w:rFonts w:ascii="Century Gothic" w:hAnsi="Century Gothic"/>
          <w:w w:val="90"/>
          <w:sz w:val="20"/>
          <w:szCs w:val="20"/>
        </w:rPr>
        <w:t>14. O Pregoeiro poderá a qualquer momento solicitar às licitantes os esclarecimentos que julgar necessários.</w:t>
      </w:r>
    </w:p>
    <w:p w14:paraId="2D0EFC97" w14:textId="77777777" w:rsidR="00432FB7" w:rsidRPr="00A27B4C" w:rsidRDefault="00432FB7" w:rsidP="00432FB7">
      <w:pPr>
        <w:pStyle w:val="TextosemFormatao"/>
        <w:ind w:firstLine="426"/>
        <w:jc w:val="both"/>
        <w:rPr>
          <w:rFonts w:ascii="Century Gothic" w:hAnsi="Century Gothic"/>
          <w:w w:val="90"/>
          <w:sz w:val="20"/>
          <w:szCs w:val="20"/>
        </w:rPr>
      </w:pPr>
    </w:p>
    <w:p w14:paraId="32FD0918" w14:textId="77777777" w:rsidR="00432FB7" w:rsidRPr="00A27B4C" w:rsidRDefault="00432FB7" w:rsidP="00432FB7">
      <w:pPr>
        <w:pStyle w:val="TextosemFormatao"/>
        <w:ind w:firstLine="426"/>
        <w:jc w:val="both"/>
        <w:rPr>
          <w:w w:val="90"/>
        </w:rPr>
      </w:pPr>
      <w:r w:rsidRPr="00A27B4C">
        <w:rPr>
          <w:rFonts w:ascii="Century Gothic" w:hAnsi="Century Gothic"/>
          <w:w w:val="90"/>
          <w:sz w:val="20"/>
          <w:szCs w:val="20"/>
        </w:rPr>
        <w:t>15.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A27B4C">
        <w:rPr>
          <w:w w:val="90"/>
        </w:rPr>
        <w:t>.</w:t>
      </w:r>
    </w:p>
    <w:p w14:paraId="3052A833" w14:textId="77777777" w:rsidR="00432FB7" w:rsidRPr="00A27B4C" w:rsidRDefault="00432FB7" w:rsidP="00432FB7">
      <w:pPr>
        <w:ind w:firstLine="426"/>
        <w:jc w:val="both"/>
        <w:rPr>
          <w:rFonts w:ascii="Century Gothic" w:hAnsi="Century Gothic"/>
          <w:w w:val="90"/>
          <w:sz w:val="20"/>
          <w:szCs w:val="20"/>
        </w:rPr>
      </w:pPr>
    </w:p>
    <w:p w14:paraId="6E0B7521" w14:textId="77777777" w:rsidR="00432FB7" w:rsidRPr="00A27B4C" w:rsidRDefault="00432FB7" w:rsidP="00432FB7">
      <w:pPr>
        <w:ind w:firstLine="426"/>
        <w:jc w:val="center"/>
        <w:rPr>
          <w:rFonts w:ascii="Century Gothic" w:hAnsi="Century Gothic"/>
          <w:b/>
          <w:w w:val="90"/>
          <w:sz w:val="20"/>
          <w:szCs w:val="20"/>
        </w:rPr>
      </w:pPr>
      <w:r w:rsidRPr="00A27B4C">
        <w:rPr>
          <w:rFonts w:ascii="Century Gothic" w:hAnsi="Century Gothic"/>
          <w:b/>
          <w:w w:val="90"/>
          <w:sz w:val="20"/>
          <w:szCs w:val="20"/>
        </w:rPr>
        <w:t>VI - DO RECURSO, DA ADJUDICAÇÃO E DA HOMOLOGAÇÃO</w:t>
      </w:r>
    </w:p>
    <w:p w14:paraId="48997391" w14:textId="77777777" w:rsidR="00432FB7" w:rsidRPr="00A27B4C" w:rsidRDefault="00432FB7" w:rsidP="00432FB7">
      <w:pPr>
        <w:ind w:firstLine="426"/>
        <w:jc w:val="both"/>
        <w:rPr>
          <w:rFonts w:ascii="Century Gothic" w:hAnsi="Century Gothic"/>
          <w:w w:val="90"/>
          <w:sz w:val="20"/>
          <w:szCs w:val="20"/>
        </w:rPr>
      </w:pPr>
    </w:p>
    <w:p w14:paraId="41F34FD4" w14:textId="77777777" w:rsidR="00432FB7" w:rsidRPr="006E7564" w:rsidRDefault="00432FB7" w:rsidP="00432FB7">
      <w:pPr>
        <w:ind w:firstLine="426"/>
        <w:jc w:val="both"/>
        <w:rPr>
          <w:rFonts w:ascii="Century Gothic" w:hAnsi="Century Gothic"/>
          <w:w w:val="90"/>
          <w:sz w:val="20"/>
          <w:szCs w:val="20"/>
        </w:rPr>
      </w:pPr>
      <w:r w:rsidRPr="00A27B4C">
        <w:rPr>
          <w:rFonts w:ascii="Century Gothic" w:hAnsi="Century Gothic"/>
          <w:w w:val="90"/>
          <w:sz w:val="20"/>
          <w:szCs w:val="20"/>
        </w:rPr>
        <w:t>1.</w:t>
      </w:r>
      <w:r w:rsidRPr="00A27B4C">
        <w:rPr>
          <w:rFonts w:ascii="Century Gothic" w:hAnsi="Century Gothic"/>
          <w:w w:val="90"/>
          <w:sz w:val="20"/>
          <w:szCs w:val="20"/>
        </w:rPr>
        <w:tab/>
        <w:t>Divulgado(s) o vencedor(es) ou, se for o caso, saneada a irregularidade fiscal e trabalhista nos moldes dos subitens 09 a 12 do item V, o Pregoeiro informará às licitantes, por meio de mensagem lançada no sistema, que poderão interpor recurso, imediata e motivadamente, por meio eletrônico, utilizando para tanto, exclusivamente, campo próprio</w:t>
      </w:r>
      <w:r w:rsidRPr="006E7564">
        <w:rPr>
          <w:rFonts w:ascii="Century Gothic" w:hAnsi="Century Gothic"/>
          <w:w w:val="90"/>
          <w:sz w:val="20"/>
          <w:szCs w:val="20"/>
        </w:rPr>
        <w:t xml:space="preserve"> disponibilizado no sistema.</w:t>
      </w:r>
    </w:p>
    <w:p w14:paraId="2E4A3CCD" w14:textId="77777777" w:rsidR="00432FB7" w:rsidRPr="006E7564" w:rsidRDefault="00432FB7" w:rsidP="00432FB7">
      <w:pPr>
        <w:ind w:firstLine="426"/>
        <w:jc w:val="both"/>
        <w:rPr>
          <w:rFonts w:ascii="Century Gothic" w:hAnsi="Century Gothic"/>
          <w:w w:val="90"/>
          <w:sz w:val="20"/>
          <w:szCs w:val="20"/>
        </w:rPr>
      </w:pPr>
    </w:p>
    <w:p w14:paraId="710B5491" w14:textId="77777777" w:rsidR="00432FB7" w:rsidRPr="006E7564" w:rsidRDefault="00432FB7" w:rsidP="00432FB7">
      <w:pPr>
        <w:ind w:firstLine="426"/>
        <w:jc w:val="both"/>
        <w:rPr>
          <w:rFonts w:ascii="Century Gothic" w:hAnsi="Century Gothic"/>
          <w:w w:val="90"/>
          <w:sz w:val="20"/>
          <w:szCs w:val="20"/>
        </w:rPr>
      </w:pPr>
      <w:r w:rsidRPr="006E7564">
        <w:rPr>
          <w:rFonts w:ascii="Century Gothic" w:hAnsi="Century Gothic"/>
          <w:w w:val="90"/>
          <w:sz w:val="20"/>
          <w:szCs w:val="20"/>
        </w:rPr>
        <w:t>2 .</w:t>
      </w:r>
      <w:r w:rsidRPr="006E7564">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w:t>
      </w:r>
      <w:r>
        <w:rPr>
          <w:rFonts w:ascii="Century Gothic" w:hAnsi="Century Gothic"/>
          <w:w w:val="90"/>
          <w:sz w:val="20"/>
          <w:szCs w:val="20"/>
        </w:rPr>
        <w:t xml:space="preserve"> ou seja, Rua Riachuelo, 115 – 5</w:t>
      </w:r>
      <w:r w:rsidRPr="006E7564">
        <w:rPr>
          <w:rFonts w:ascii="Century Gothic" w:hAnsi="Century Gothic"/>
          <w:w w:val="90"/>
          <w:sz w:val="20"/>
          <w:szCs w:val="20"/>
        </w:rPr>
        <w:t xml:space="preserve">º andar – sala </w:t>
      </w:r>
      <w:r>
        <w:rPr>
          <w:rFonts w:ascii="Century Gothic" w:hAnsi="Century Gothic"/>
          <w:w w:val="90"/>
          <w:sz w:val="20"/>
          <w:szCs w:val="20"/>
        </w:rPr>
        <w:t>510</w:t>
      </w:r>
      <w:r w:rsidRPr="006E7564">
        <w:rPr>
          <w:rFonts w:ascii="Century Gothic" w:hAnsi="Century Gothic"/>
          <w:w w:val="90"/>
          <w:sz w:val="20"/>
          <w:szCs w:val="20"/>
        </w:rPr>
        <w:t xml:space="preserve"> – Centro – São Paulo.</w:t>
      </w:r>
    </w:p>
    <w:p w14:paraId="5AB8458C" w14:textId="77777777" w:rsidR="00432FB7" w:rsidRPr="00E21B0E" w:rsidRDefault="00432FB7" w:rsidP="00432FB7">
      <w:pPr>
        <w:ind w:firstLine="426"/>
        <w:jc w:val="both"/>
        <w:rPr>
          <w:rFonts w:ascii="Century Gothic" w:hAnsi="Century Gothic"/>
          <w:w w:val="90"/>
          <w:sz w:val="20"/>
          <w:szCs w:val="20"/>
        </w:rPr>
      </w:pPr>
    </w:p>
    <w:p w14:paraId="6A50E3E6" w14:textId="77777777" w:rsidR="00432FB7" w:rsidRPr="00E21B0E" w:rsidRDefault="00432FB7" w:rsidP="00432FB7">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Pr="00E21B0E">
        <w:rPr>
          <w:rFonts w:ascii="Century Gothic" w:hAnsi="Century Gothic"/>
          <w:w w:val="90"/>
          <w:sz w:val="20"/>
          <w:szCs w:val="20"/>
        </w:rPr>
        <w:tab/>
        <w:t xml:space="preserve">Os memoriais de recurso e as contra razões serão oferecidos por meio eletrônico, no sítio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RECURSO, e a apresentação de documentos relativos às peças antes indicadas, se houver, será efetuada mediante protocolo, na </w:t>
      </w:r>
      <w:r w:rsidRPr="00E21B0E">
        <w:rPr>
          <w:rFonts w:ascii="Century Gothic" w:hAnsi="Century Gothic"/>
          <w:w w:val="90"/>
          <w:sz w:val="20"/>
          <w:szCs w:val="20"/>
        </w:rPr>
        <w:lastRenderedPageBreak/>
        <w:t>Rua Riachuelo, 115 – térreo – Centro – São Paulo, observados os prazos estabelecidos no subitem 2, deste item.</w:t>
      </w:r>
    </w:p>
    <w:p w14:paraId="3C43D8CE" w14:textId="77777777" w:rsidR="00432FB7" w:rsidRPr="00E21B0E" w:rsidRDefault="00432FB7" w:rsidP="00432FB7">
      <w:pPr>
        <w:ind w:firstLine="426"/>
        <w:jc w:val="both"/>
        <w:rPr>
          <w:rFonts w:ascii="Century Gothic" w:hAnsi="Century Gothic"/>
          <w:w w:val="90"/>
          <w:sz w:val="20"/>
          <w:szCs w:val="20"/>
        </w:rPr>
      </w:pPr>
    </w:p>
    <w:p w14:paraId="11E1200B" w14:textId="77777777" w:rsidR="00432FB7" w:rsidRPr="00E21B0E" w:rsidRDefault="00432FB7" w:rsidP="00432FB7">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falta de interposição na forma prevista no subitem "1" deste item importará a decadência do direito de recurso e o pregoeiro adjudicará o objeto do certame ao(s) vencedor(es), na própria sessão, propondo à autoridade competente a homologação do procedimento licitatório.</w:t>
      </w:r>
    </w:p>
    <w:p w14:paraId="04970B3C" w14:textId="77777777" w:rsidR="00432FB7" w:rsidRPr="00E21B0E" w:rsidRDefault="00432FB7" w:rsidP="00432FB7">
      <w:pPr>
        <w:ind w:firstLine="426"/>
        <w:jc w:val="both"/>
        <w:rPr>
          <w:rFonts w:ascii="Century Gothic" w:hAnsi="Century Gothic"/>
          <w:w w:val="90"/>
          <w:sz w:val="20"/>
          <w:szCs w:val="20"/>
        </w:rPr>
      </w:pPr>
    </w:p>
    <w:p w14:paraId="3196A9FB" w14:textId="77777777" w:rsidR="00432FB7" w:rsidRPr="00E21B0E" w:rsidRDefault="00432FB7" w:rsidP="00432FB7">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Decididos os recursos e constatada a regularidade dos atos praticados, a autoridade competente adjudicará o objeto da licitação à(s) licitante(s) vencedora(s) e homologará o procedimento licitatório.</w:t>
      </w:r>
    </w:p>
    <w:p w14:paraId="7C03C9F6" w14:textId="77777777" w:rsidR="00432FB7" w:rsidRPr="00E21B0E" w:rsidRDefault="00432FB7" w:rsidP="00432FB7">
      <w:pPr>
        <w:ind w:firstLine="426"/>
        <w:jc w:val="both"/>
        <w:rPr>
          <w:rFonts w:ascii="Century Gothic" w:hAnsi="Century Gothic"/>
          <w:w w:val="90"/>
          <w:sz w:val="20"/>
          <w:szCs w:val="20"/>
        </w:rPr>
      </w:pPr>
    </w:p>
    <w:p w14:paraId="3867E305" w14:textId="77777777" w:rsidR="00432FB7" w:rsidRPr="00E21B0E" w:rsidRDefault="00432FB7" w:rsidP="00432FB7">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recurso terá efeito suspensivo e o seu acolhimento importará a invalidação dos atos insuscetíveis de aproveitamento.</w:t>
      </w:r>
    </w:p>
    <w:p w14:paraId="047D0C04" w14:textId="77777777" w:rsidR="00432FB7" w:rsidRPr="00E21B0E" w:rsidRDefault="00432FB7" w:rsidP="00432FB7">
      <w:pPr>
        <w:ind w:firstLine="426"/>
        <w:jc w:val="both"/>
        <w:rPr>
          <w:rFonts w:ascii="Century Gothic" w:hAnsi="Century Gothic"/>
          <w:w w:val="90"/>
          <w:sz w:val="20"/>
          <w:szCs w:val="20"/>
        </w:rPr>
      </w:pPr>
    </w:p>
    <w:p w14:paraId="4C4296B9" w14:textId="77777777" w:rsidR="00432FB7" w:rsidRPr="00E21B0E" w:rsidRDefault="00432FB7" w:rsidP="00432FB7">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A adjudicação será feita por item proposto.</w:t>
      </w:r>
    </w:p>
    <w:p w14:paraId="319D038F" w14:textId="77777777" w:rsidR="00463CB5" w:rsidRPr="00E21B0E" w:rsidRDefault="00463CB5" w:rsidP="00073E0D">
      <w:pPr>
        <w:ind w:firstLine="426"/>
        <w:jc w:val="both"/>
        <w:rPr>
          <w:rFonts w:ascii="Century Gothic" w:hAnsi="Century Gothic"/>
          <w:w w:val="90"/>
          <w:sz w:val="20"/>
          <w:szCs w:val="20"/>
        </w:rPr>
      </w:pPr>
    </w:p>
    <w:p w14:paraId="6F9E624F"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2A2E56FA" w14:textId="77777777" w:rsidR="00F161EC" w:rsidRPr="000C3A35" w:rsidRDefault="00F161EC" w:rsidP="00073E0D">
      <w:pPr>
        <w:ind w:firstLine="426"/>
        <w:jc w:val="center"/>
        <w:rPr>
          <w:rFonts w:ascii="Century Gothic" w:hAnsi="Century Gothic"/>
          <w:b/>
          <w:w w:val="90"/>
          <w:sz w:val="20"/>
          <w:szCs w:val="20"/>
        </w:rPr>
      </w:pPr>
    </w:p>
    <w:p w14:paraId="4ECB8C6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71D67EF2" w14:textId="77777777" w:rsidR="00F161EC" w:rsidRPr="00E21B0E" w:rsidRDefault="00F161EC" w:rsidP="00073E0D">
      <w:pPr>
        <w:ind w:firstLine="426"/>
        <w:jc w:val="both"/>
        <w:rPr>
          <w:rFonts w:ascii="Century Gothic" w:hAnsi="Century Gothic"/>
          <w:w w:val="90"/>
          <w:sz w:val="20"/>
          <w:szCs w:val="20"/>
        </w:rPr>
      </w:pPr>
    </w:p>
    <w:p w14:paraId="4CD0EBD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05F4A6E6" w14:textId="77777777" w:rsidR="00463CB5" w:rsidRPr="00E21B0E" w:rsidRDefault="00463CB5" w:rsidP="00073E0D">
      <w:pPr>
        <w:ind w:firstLine="426"/>
        <w:jc w:val="both"/>
        <w:rPr>
          <w:rFonts w:ascii="Century Gothic" w:hAnsi="Century Gothic"/>
          <w:w w:val="90"/>
          <w:sz w:val="20"/>
          <w:szCs w:val="20"/>
        </w:rPr>
      </w:pPr>
    </w:p>
    <w:p w14:paraId="15B3687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EBBB629" w14:textId="77777777" w:rsidR="00F161EC" w:rsidRPr="00E21B0E" w:rsidRDefault="00F161EC" w:rsidP="00073E0D">
      <w:pPr>
        <w:ind w:firstLine="426"/>
        <w:jc w:val="both"/>
        <w:rPr>
          <w:rFonts w:ascii="Century Gothic" w:hAnsi="Century Gothic"/>
          <w:w w:val="90"/>
          <w:sz w:val="20"/>
          <w:szCs w:val="20"/>
        </w:rPr>
      </w:pPr>
    </w:p>
    <w:p w14:paraId="2248125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41F39BF2" w14:textId="77777777" w:rsidR="00F161EC" w:rsidRPr="00E21B0E" w:rsidRDefault="00F161EC" w:rsidP="00073E0D">
      <w:pPr>
        <w:ind w:firstLine="426"/>
        <w:jc w:val="both"/>
        <w:rPr>
          <w:rFonts w:ascii="Century Gothic" w:hAnsi="Century Gothic"/>
          <w:w w:val="90"/>
          <w:sz w:val="20"/>
          <w:szCs w:val="20"/>
        </w:rPr>
      </w:pPr>
    </w:p>
    <w:p w14:paraId="39B269A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0C8D1F17" w14:textId="77777777" w:rsidR="00463CB5" w:rsidRPr="00E21B0E" w:rsidRDefault="00463CB5" w:rsidP="00073E0D">
      <w:pPr>
        <w:ind w:firstLine="426"/>
        <w:jc w:val="both"/>
        <w:rPr>
          <w:rFonts w:ascii="Century Gothic" w:hAnsi="Century Gothic"/>
          <w:w w:val="90"/>
          <w:sz w:val="20"/>
          <w:szCs w:val="20"/>
        </w:rPr>
      </w:pPr>
    </w:p>
    <w:p w14:paraId="1CEE77E5"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VIII - DOS PRAZOS, DAS CONDIÇÕES E DO LOCAL DE ENTREGA DO OBJETO DA LICITAÇÃO</w:t>
      </w:r>
    </w:p>
    <w:p w14:paraId="037A4B0F" w14:textId="77777777" w:rsidR="00D54B75" w:rsidRDefault="00D54B75" w:rsidP="00D54B75">
      <w:pPr>
        <w:suppressAutoHyphens/>
        <w:jc w:val="both"/>
        <w:rPr>
          <w:rFonts w:ascii="Century Gothic" w:hAnsi="Century Gothic"/>
          <w:b/>
          <w:w w:val="90"/>
          <w:sz w:val="20"/>
          <w:szCs w:val="20"/>
        </w:rPr>
      </w:pPr>
    </w:p>
    <w:p w14:paraId="059E4124" w14:textId="77777777" w:rsidR="007935F8" w:rsidRPr="00D54B75" w:rsidRDefault="00D54B75" w:rsidP="00D54B75">
      <w:pPr>
        <w:suppressAutoHyphens/>
        <w:ind w:firstLine="425"/>
        <w:jc w:val="both"/>
        <w:rPr>
          <w:rFonts w:ascii="Century Gothic" w:hAnsi="Century Gothic"/>
          <w:w w:val="90"/>
          <w:sz w:val="20"/>
          <w:szCs w:val="20"/>
        </w:rPr>
      </w:pPr>
      <w:r w:rsidRPr="00D54B75">
        <w:rPr>
          <w:rFonts w:ascii="Century Gothic" w:hAnsi="Century Gothic"/>
          <w:w w:val="90"/>
          <w:sz w:val="20"/>
          <w:szCs w:val="20"/>
        </w:rPr>
        <w:t>1.</w:t>
      </w:r>
      <w:r>
        <w:rPr>
          <w:rFonts w:ascii="Century Gothic" w:hAnsi="Century Gothic"/>
          <w:b/>
          <w:w w:val="90"/>
          <w:sz w:val="20"/>
          <w:szCs w:val="20"/>
        </w:rPr>
        <w:t xml:space="preserve"> </w:t>
      </w:r>
      <w:r w:rsidR="007935F8" w:rsidRPr="00D54B75">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3775-4125/4130, no horário das 9h às 12h30min e das 13h30min às 15h30min, em dias úteis; ou ainda, em outro endereço a ser definido oportunamente, nos limites desta Capital; dentro do prazo de até</w:t>
      </w:r>
      <w:r w:rsidR="007935F8" w:rsidRPr="00D54B75">
        <w:rPr>
          <w:rFonts w:ascii="Century Gothic" w:hAnsi="Century Gothic"/>
          <w:color w:val="FF0000"/>
          <w:w w:val="90"/>
          <w:sz w:val="20"/>
          <w:szCs w:val="20"/>
        </w:rPr>
        <w:t xml:space="preserve"> </w:t>
      </w:r>
      <w:r w:rsidR="008C4C2A" w:rsidRPr="00D54B75">
        <w:rPr>
          <w:rFonts w:ascii="Century Gothic" w:hAnsi="Century Gothic"/>
          <w:b/>
          <w:w w:val="90"/>
          <w:sz w:val="20"/>
          <w:szCs w:val="20"/>
        </w:rPr>
        <w:t>20</w:t>
      </w:r>
      <w:r w:rsidR="007935F8" w:rsidRPr="00D54B75">
        <w:rPr>
          <w:rFonts w:ascii="Century Gothic" w:hAnsi="Century Gothic"/>
          <w:b/>
          <w:w w:val="90"/>
          <w:sz w:val="20"/>
          <w:szCs w:val="20"/>
        </w:rPr>
        <w:t xml:space="preserve"> (</w:t>
      </w:r>
      <w:r w:rsidR="008C4C2A" w:rsidRPr="00D54B75">
        <w:rPr>
          <w:rFonts w:ascii="Century Gothic" w:hAnsi="Century Gothic"/>
          <w:b/>
          <w:w w:val="90"/>
          <w:sz w:val="20"/>
          <w:szCs w:val="20"/>
        </w:rPr>
        <w:t>vinte</w:t>
      </w:r>
      <w:r w:rsidR="007935F8" w:rsidRPr="00D54B75">
        <w:rPr>
          <w:rFonts w:ascii="Century Gothic" w:hAnsi="Century Gothic"/>
          <w:b/>
          <w:w w:val="90"/>
          <w:sz w:val="20"/>
          <w:szCs w:val="20"/>
        </w:rPr>
        <w:t>)</w:t>
      </w:r>
      <w:r w:rsidR="007935F8" w:rsidRPr="00D54B75">
        <w:rPr>
          <w:rFonts w:ascii="Century Gothic" w:hAnsi="Century Gothic"/>
          <w:w w:val="90"/>
          <w:sz w:val="20"/>
          <w:szCs w:val="20"/>
        </w:rPr>
        <w:t xml:space="preserve"> dias corridos a contar do 1º dia útil após a data de </w:t>
      </w:r>
      <w:r w:rsidR="006A56AA" w:rsidRPr="00D54B75">
        <w:rPr>
          <w:rFonts w:ascii="Century Gothic" w:hAnsi="Century Gothic"/>
          <w:w w:val="90"/>
          <w:sz w:val="20"/>
          <w:szCs w:val="20"/>
        </w:rPr>
        <w:t>recebimento</w:t>
      </w:r>
      <w:r w:rsidR="007935F8" w:rsidRPr="00D54B75">
        <w:rPr>
          <w:rFonts w:ascii="Century Gothic" w:hAnsi="Century Gothic"/>
          <w:w w:val="90"/>
          <w:sz w:val="20"/>
          <w:szCs w:val="20"/>
        </w:rPr>
        <w:t xml:space="preserve"> da(s) respectiva(s) Nota(s) de Empenho.</w:t>
      </w:r>
    </w:p>
    <w:p w14:paraId="2335A885" w14:textId="77777777" w:rsidR="00767A25" w:rsidRDefault="00767A25" w:rsidP="00335124">
      <w:pPr>
        <w:ind w:firstLine="426"/>
        <w:jc w:val="center"/>
        <w:rPr>
          <w:rFonts w:ascii="Century Gothic" w:hAnsi="Century Gothic"/>
          <w:b/>
          <w:w w:val="90"/>
          <w:sz w:val="20"/>
          <w:szCs w:val="20"/>
        </w:rPr>
      </w:pPr>
    </w:p>
    <w:p w14:paraId="5C8EB0C2"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691FF663" w14:textId="77777777" w:rsidR="00463CB5" w:rsidRPr="00E21B0E" w:rsidRDefault="00463CB5" w:rsidP="00073E0D">
      <w:pPr>
        <w:ind w:firstLine="426"/>
        <w:jc w:val="both"/>
        <w:rPr>
          <w:rFonts w:ascii="Century Gothic" w:hAnsi="Century Gothic"/>
          <w:w w:val="90"/>
          <w:sz w:val="20"/>
          <w:szCs w:val="20"/>
        </w:rPr>
      </w:pPr>
    </w:p>
    <w:p w14:paraId="0A3C3419"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42A7476C" w14:textId="77777777" w:rsidR="00463CB5" w:rsidRPr="00E21B0E" w:rsidRDefault="00463CB5" w:rsidP="00073E0D">
      <w:pPr>
        <w:ind w:firstLine="426"/>
        <w:jc w:val="both"/>
        <w:rPr>
          <w:rFonts w:ascii="Century Gothic" w:hAnsi="Century Gothic"/>
          <w:w w:val="90"/>
          <w:sz w:val="20"/>
          <w:szCs w:val="20"/>
        </w:rPr>
      </w:pPr>
    </w:p>
    <w:p w14:paraId="266BD7BF"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2.</w:t>
      </w:r>
      <w:r w:rsidRPr="00E21B0E">
        <w:rPr>
          <w:rFonts w:ascii="Century Gothic" w:hAnsi="Century Gothic"/>
          <w:w w:val="90"/>
          <w:sz w:val="20"/>
          <w:szCs w:val="20"/>
        </w:rPr>
        <w:tab/>
      </w:r>
      <w:r w:rsidR="00463CB5" w:rsidRPr="00E21B0E">
        <w:rPr>
          <w:rFonts w:ascii="Century Gothic" w:hAnsi="Century Gothic"/>
          <w:w w:val="90"/>
          <w:sz w:val="20"/>
          <w:szCs w:val="20"/>
        </w:rPr>
        <w:t>Após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1240883E" w14:textId="77777777" w:rsidR="00112008" w:rsidRPr="00E21B0E" w:rsidRDefault="00112008" w:rsidP="00073E0D">
      <w:pPr>
        <w:ind w:firstLine="426"/>
        <w:jc w:val="both"/>
        <w:rPr>
          <w:rFonts w:ascii="Century Gothic" w:hAnsi="Century Gothic"/>
          <w:w w:val="90"/>
          <w:sz w:val="20"/>
          <w:szCs w:val="20"/>
        </w:rPr>
      </w:pPr>
    </w:p>
    <w:p w14:paraId="50B75B6F"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253B91E9" w14:textId="77777777" w:rsidR="00FF0006" w:rsidRPr="00E21B0E" w:rsidRDefault="00FF0006" w:rsidP="00073E0D">
      <w:pPr>
        <w:ind w:firstLine="426"/>
        <w:jc w:val="both"/>
        <w:rPr>
          <w:rFonts w:ascii="Century Gothic" w:hAnsi="Century Gothic"/>
          <w:w w:val="90"/>
          <w:sz w:val="20"/>
          <w:szCs w:val="20"/>
        </w:rPr>
      </w:pPr>
    </w:p>
    <w:p w14:paraId="7959504A"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726A0D02" w14:textId="77777777" w:rsidR="00463CB5" w:rsidRPr="00E21B0E" w:rsidRDefault="00463CB5" w:rsidP="00073E0D">
      <w:pPr>
        <w:ind w:firstLine="426"/>
        <w:jc w:val="both"/>
        <w:rPr>
          <w:rFonts w:ascii="Century Gothic" w:hAnsi="Century Gothic"/>
          <w:w w:val="90"/>
          <w:sz w:val="20"/>
          <w:szCs w:val="20"/>
        </w:rPr>
      </w:pPr>
    </w:p>
    <w:p w14:paraId="6981F5BE"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39BD6925" w14:textId="77777777" w:rsidR="007925E6" w:rsidRPr="00E21B0E" w:rsidRDefault="007925E6" w:rsidP="00073E0D">
      <w:pPr>
        <w:ind w:firstLine="426"/>
        <w:jc w:val="both"/>
        <w:rPr>
          <w:rFonts w:ascii="Century Gothic" w:hAnsi="Century Gothic"/>
          <w:w w:val="90"/>
          <w:sz w:val="20"/>
          <w:szCs w:val="20"/>
        </w:rPr>
      </w:pPr>
    </w:p>
    <w:p w14:paraId="3277723B"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2B660758" w14:textId="77777777" w:rsidR="00463CB5" w:rsidRPr="00E21B0E" w:rsidRDefault="00463CB5" w:rsidP="00073E0D">
      <w:pPr>
        <w:ind w:firstLine="426"/>
        <w:jc w:val="both"/>
        <w:rPr>
          <w:rFonts w:ascii="Century Gothic" w:hAnsi="Century Gothic"/>
          <w:w w:val="90"/>
          <w:sz w:val="20"/>
          <w:szCs w:val="20"/>
        </w:rPr>
      </w:pPr>
    </w:p>
    <w:p w14:paraId="04348082" w14:textId="77777777" w:rsidR="00D54B75" w:rsidRPr="006E7564" w:rsidRDefault="00D54B75" w:rsidP="00D54B75">
      <w:pPr>
        <w:numPr>
          <w:ilvl w:val="0"/>
          <w:numId w:val="21"/>
        </w:numPr>
        <w:ind w:left="0" w:firstLine="426"/>
        <w:jc w:val="both"/>
        <w:rPr>
          <w:rFonts w:ascii="Century Gothic" w:hAnsi="Century Gothic"/>
          <w:w w:val="90"/>
          <w:sz w:val="20"/>
          <w:szCs w:val="20"/>
        </w:rPr>
      </w:pPr>
      <w:r w:rsidRPr="006E7564">
        <w:rPr>
          <w:rFonts w:ascii="Century Gothic" w:hAnsi="Century Gothic"/>
          <w:w w:val="90"/>
          <w:sz w:val="20"/>
          <w:szCs w:val="20"/>
        </w:rPr>
        <w:t>A contratação decorrente desta licitação será formalizada mediante emissão de Nota de empenho, nos termos do art. 62 da lei 8.666/1993.</w:t>
      </w:r>
    </w:p>
    <w:p w14:paraId="6D329DEA" w14:textId="77777777" w:rsidR="00D54B75" w:rsidRPr="006E7564" w:rsidRDefault="00D54B75" w:rsidP="00D54B75">
      <w:pPr>
        <w:tabs>
          <w:tab w:val="left" w:pos="851"/>
          <w:tab w:val="left" w:pos="993"/>
        </w:tabs>
        <w:ind w:firstLine="426"/>
        <w:jc w:val="both"/>
        <w:rPr>
          <w:rFonts w:ascii="Century Gothic" w:hAnsi="Century Gothic"/>
          <w:w w:val="90"/>
          <w:sz w:val="20"/>
          <w:szCs w:val="20"/>
        </w:rPr>
      </w:pPr>
    </w:p>
    <w:p w14:paraId="49E11E08" w14:textId="77777777" w:rsidR="00D54B75" w:rsidRPr="00A01E13" w:rsidRDefault="00D54B75" w:rsidP="00D54B75">
      <w:pPr>
        <w:tabs>
          <w:tab w:val="left" w:pos="993"/>
        </w:tabs>
        <w:ind w:firstLine="426"/>
        <w:jc w:val="both"/>
        <w:rPr>
          <w:rFonts w:ascii="Century Gothic" w:hAnsi="Century Gothic" w:cs="Arial"/>
          <w:w w:val="90"/>
          <w:sz w:val="20"/>
        </w:rPr>
      </w:pPr>
      <w:r w:rsidRPr="00A01E13">
        <w:rPr>
          <w:rFonts w:ascii="Century Gothic" w:hAnsi="Century Gothic" w:cs="Arial"/>
          <w:w w:val="90"/>
          <w:sz w:val="20"/>
        </w:rPr>
        <w:t>1.1. Se, por ocasião da formalização da</w:t>
      </w:r>
      <w:r>
        <w:rPr>
          <w:rFonts w:ascii="Century Gothic" w:hAnsi="Century Gothic" w:cs="Arial"/>
          <w:w w:val="90"/>
          <w:sz w:val="20"/>
        </w:rPr>
        <w:t xml:space="preserve"> emissão da Nota de Empenho,</w:t>
      </w:r>
      <w:r w:rsidRPr="00A01E13">
        <w:rPr>
          <w:rFonts w:ascii="Century Gothic" w:hAnsi="Century Gothic" w:cs="Arial"/>
          <w:w w:val="90"/>
          <w:sz w:val="20"/>
        </w:rPr>
        <w:t xml:space="preserve"> as certidões de regularidade de débito da adjudicatária perante o Sistema da Seguridade Social (INSS), o Fundo de Garantia do Tempo de Serviço - FGTS, a Fazenda Nacional e a Justiça do Trabalho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5C49F4D8" w14:textId="77777777" w:rsidR="00D54B75" w:rsidRPr="00A01E13" w:rsidRDefault="00D54B75" w:rsidP="00D54B75">
      <w:pPr>
        <w:tabs>
          <w:tab w:val="left" w:pos="993"/>
        </w:tabs>
        <w:ind w:firstLine="426"/>
        <w:jc w:val="both"/>
        <w:rPr>
          <w:rFonts w:ascii="Century Gothic" w:hAnsi="Century Gothic" w:cs="Arial"/>
          <w:w w:val="90"/>
          <w:sz w:val="20"/>
        </w:rPr>
      </w:pPr>
    </w:p>
    <w:p w14:paraId="1C42D771" w14:textId="77777777"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4B4FBCC7" w14:textId="77777777" w:rsidR="00D54B75" w:rsidRPr="006E7564" w:rsidRDefault="00D54B75" w:rsidP="00D54B75">
      <w:pPr>
        <w:ind w:firstLine="426"/>
        <w:jc w:val="both"/>
        <w:rPr>
          <w:rFonts w:ascii="Century Gothic" w:hAnsi="Century Gothic"/>
          <w:w w:val="90"/>
          <w:sz w:val="20"/>
          <w:szCs w:val="20"/>
        </w:rPr>
      </w:pPr>
    </w:p>
    <w:p w14:paraId="4D09F702" w14:textId="77777777"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255E3F7"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04174537" w14:textId="77777777" w:rsidR="00D54B75" w:rsidRPr="00D54B75" w:rsidRDefault="00D54B75" w:rsidP="00D54B75">
      <w:pPr>
        <w:numPr>
          <w:ilvl w:val="0"/>
          <w:numId w:val="21"/>
        </w:numPr>
        <w:ind w:left="0" w:firstLine="426"/>
        <w:jc w:val="both"/>
        <w:rPr>
          <w:rFonts w:ascii="Century Gothic" w:hAnsi="Century Gothic"/>
          <w:w w:val="90"/>
          <w:sz w:val="20"/>
          <w:szCs w:val="20"/>
        </w:rPr>
      </w:pPr>
      <w:r w:rsidRPr="00D54B75">
        <w:rPr>
          <w:rFonts w:ascii="Century Gothic" w:hAnsi="Century Gothic"/>
          <w:w w:val="90"/>
          <w:sz w:val="20"/>
          <w:szCs w:val="20"/>
        </w:rPr>
        <w:t>A(s) adjudicatária(s) receberá(ão), por meio de comunicação específica do sistema BEC, a(s) respectiva(s) Nota(s) de Empenho.</w:t>
      </w:r>
    </w:p>
    <w:p w14:paraId="0BC6F13A" w14:textId="77777777" w:rsidR="00D54B75" w:rsidRPr="006E7564" w:rsidRDefault="00D54B75" w:rsidP="00D54B75">
      <w:pPr>
        <w:ind w:firstLine="426"/>
        <w:jc w:val="both"/>
        <w:rPr>
          <w:rFonts w:ascii="Century Gothic" w:hAnsi="Century Gothic"/>
          <w:w w:val="90"/>
          <w:sz w:val="20"/>
          <w:szCs w:val="20"/>
        </w:rPr>
      </w:pPr>
    </w:p>
    <w:p w14:paraId="6A20F1EB"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3. Quando a(s) Adjudicatária(s) deixar(em) de comprovar a regularidade fiscal</w:t>
      </w:r>
      <w:r w:rsidR="00432FB7">
        <w:rPr>
          <w:rFonts w:ascii="Century Gothic" w:hAnsi="Century Gothic"/>
          <w:w w:val="90"/>
          <w:sz w:val="20"/>
          <w:szCs w:val="20"/>
        </w:rPr>
        <w:t xml:space="preserve"> e </w:t>
      </w:r>
      <w:r w:rsidR="00432FB7" w:rsidRPr="00A27B4C">
        <w:rPr>
          <w:rFonts w:ascii="Century Gothic" w:hAnsi="Century Gothic"/>
          <w:w w:val="90"/>
          <w:sz w:val="20"/>
          <w:szCs w:val="20"/>
        </w:rPr>
        <w:t>trabalhista</w:t>
      </w:r>
      <w:r w:rsidRPr="006E7564">
        <w:rPr>
          <w:rFonts w:ascii="Century Gothic" w:hAnsi="Century Gothic"/>
          <w:w w:val="90"/>
          <w:sz w:val="20"/>
          <w:szCs w:val="20"/>
        </w:rPr>
        <w:t>, nos moldes dos subitens 0</w:t>
      </w:r>
      <w:r>
        <w:rPr>
          <w:rFonts w:ascii="Century Gothic" w:hAnsi="Century Gothic"/>
          <w:w w:val="90"/>
          <w:sz w:val="20"/>
          <w:szCs w:val="20"/>
        </w:rPr>
        <w:t>9</w:t>
      </w:r>
      <w:r w:rsidRPr="006E7564">
        <w:rPr>
          <w:rFonts w:ascii="Century Gothic" w:hAnsi="Century Gothic"/>
          <w:w w:val="90"/>
          <w:sz w:val="20"/>
          <w:szCs w:val="20"/>
        </w:rPr>
        <w:t xml:space="preserve"> e 1</w:t>
      </w:r>
      <w:r>
        <w:rPr>
          <w:rFonts w:ascii="Century Gothic" w:hAnsi="Century Gothic"/>
          <w:w w:val="90"/>
          <w:sz w:val="20"/>
          <w:szCs w:val="20"/>
        </w:rPr>
        <w:t>0</w:t>
      </w:r>
      <w:r w:rsidRPr="006E7564">
        <w:rPr>
          <w:rFonts w:ascii="Century Gothic" w:hAnsi="Century Gothic"/>
          <w:w w:val="90"/>
          <w:sz w:val="20"/>
          <w:szCs w:val="20"/>
        </w:rPr>
        <w:t xml:space="preserve">, ou na hipótese de invalidação do ato de habilitação com base no disposto na alínea "e", do subitem </w:t>
      </w:r>
      <w:r>
        <w:rPr>
          <w:rFonts w:ascii="Century Gothic" w:hAnsi="Century Gothic"/>
          <w:w w:val="90"/>
          <w:sz w:val="20"/>
          <w:szCs w:val="20"/>
        </w:rPr>
        <w:t>8</w:t>
      </w:r>
      <w:r w:rsidRPr="006E7564">
        <w:rPr>
          <w:rFonts w:ascii="Century Gothic" w:hAnsi="Century Gothic"/>
          <w:w w:val="90"/>
          <w:sz w:val="20"/>
          <w:szCs w:val="20"/>
        </w:rPr>
        <w:t>,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0CEDB8E3" w14:textId="77777777" w:rsidR="00D54B75" w:rsidRDefault="00D54B75" w:rsidP="00D54B75">
      <w:pPr>
        <w:ind w:firstLine="426"/>
        <w:jc w:val="both"/>
        <w:rPr>
          <w:rFonts w:ascii="Century Gothic" w:hAnsi="Century Gothic"/>
          <w:w w:val="90"/>
          <w:sz w:val="20"/>
          <w:szCs w:val="20"/>
        </w:rPr>
      </w:pPr>
    </w:p>
    <w:p w14:paraId="16DAA140"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3.1</w:t>
      </w:r>
      <w:r w:rsidRPr="006E7564">
        <w:rPr>
          <w:rFonts w:ascii="Century Gothic" w:hAnsi="Century Gothic"/>
          <w:w w:val="90"/>
          <w:sz w:val="20"/>
          <w:szCs w:val="20"/>
        </w:rPr>
        <w:tab/>
        <w:t>- Essa nova sessão será realizada em prazo não inferior a 03 (três) dias úteis, contados da divulgação do aviso.</w:t>
      </w:r>
    </w:p>
    <w:p w14:paraId="5C68E459" w14:textId="77777777" w:rsidR="00D54B75" w:rsidRDefault="00D54B75" w:rsidP="00D54B75">
      <w:pPr>
        <w:ind w:firstLine="426"/>
        <w:jc w:val="both"/>
        <w:rPr>
          <w:rFonts w:ascii="Century Gothic" w:hAnsi="Century Gothic"/>
          <w:w w:val="90"/>
          <w:sz w:val="20"/>
          <w:szCs w:val="20"/>
        </w:rPr>
      </w:pPr>
    </w:p>
    <w:p w14:paraId="3F0D0AD7" w14:textId="77777777" w:rsidR="00D54B75" w:rsidRDefault="00D54B75" w:rsidP="00D54B75">
      <w:pPr>
        <w:ind w:firstLine="426"/>
        <w:jc w:val="both"/>
        <w:rPr>
          <w:rFonts w:ascii="Century Gothic" w:hAnsi="Century Gothic"/>
          <w:color w:val="4F81BD"/>
          <w:w w:val="90"/>
          <w:sz w:val="20"/>
          <w:szCs w:val="20"/>
          <w:u w:val="single"/>
        </w:rPr>
      </w:pPr>
      <w:r w:rsidRPr="006E7564">
        <w:rPr>
          <w:rFonts w:ascii="Century Gothic" w:hAnsi="Century Gothic"/>
          <w:w w:val="90"/>
          <w:sz w:val="20"/>
          <w:szCs w:val="20"/>
        </w:rPr>
        <w:t>3.2</w:t>
      </w:r>
      <w:r w:rsidRPr="006E7564">
        <w:rPr>
          <w:rFonts w:ascii="Century Gothic" w:hAnsi="Century Gothic"/>
          <w:w w:val="90"/>
          <w:sz w:val="20"/>
          <w:szCs w:val="20"/>
        </w:rPr>
        <w:tab/>
        <w:t xml:space="preserve">- A divulgação do aviso ocorrerá por publicação no Diário Oficial do Estado de São Paulo - D.O.E. e divulgação nos endereços eletrônicos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 xml:space="preserve"> ou </w:t>
      </w:r>
      <w:hyperlink r:id="rId16" w:history="1">
        <w:r w:rsidRPr="006E7564">
          <w:rPr>
            <w:rStyle w:val="Hyperlink"/>
            <w:rFonts w:ascii="Century Gothic" w:hAnsi="Century Gothic"/>
            <w:w w:val="90"/>
            <w:sz w:val="20"/>
            <w:szCs w:val="20"/>
          </w:rPr>
          <w:t>www.bec.fazenda.sp.gov.br</w:t>
        </w:r>
      </w:hyperlink>
      <w:r w:rsidRPr="006E7564">
        <w:rPr>
          <w:rFonts w:ascii="Century Gothic" w:hAnsi="Century Gothic"/>
          <w:w w:val="90"/>
          <w:sz w:val="20"/>
          <w:szCs w:val="20"/>
        </w:rPr>
        <w:t xml:space="preserve">, </w:t>
      </w:r>
      <w:r w:rsidRPr="006E7564">
        <w:rPr>
          <w:rFonts w:ascii="Century Gothic" w:hAnsi="Century Gothic"/>
          <w:color w:val="4F81BD"/>
          <w:w w:val="90"/>
          <w:sz w:val="20"/>
          <w:szCs w:val="20"/>
          <w:u w:val="single"/>
        </w:rPr>
        <w:t>www.imesp.com.br</w:t>
      </w:r>
      <w:r w:rsidRPr="006E7564">
        <w:rPr>
          <w:rFonts w:ascii="Century Gothic" w:hAnsi="Century Gothic"/>
          <w:w w:val="90"/>
          <w:sz w:val="20"/>
          <w:szCs w:val="20"/>
        </w:rPr>
        <w:t xml:space="preserve"> opção "e-negociospublicos" e </w:t>
      </w:r>
      <w:hyperlink r:id="rId17" w:history="1">
        <w:r w:rsidRPr="006E7564">
          <w:rPr>
            <w:rStyle w:val="Hyperlink"/>
            <w:rFonts w:ascii="Century Gothic" w:hAnsi="Century Gothic"/>
            <w:w w:val="90"/>
            <w:sz w:val="20"/>
            <w:szCs w:val="20"/>
          </w:rPr>
          <w:t>www.mpsp.mp.br</w:t>
        </w:r>
      </w:hyperlink>
      <w:r w:rsidRPr="006E7564">
        <w:rPr>
          <w:rFonts w:ascii="Century Gothic" w:hAnsi="Century Gothic"/>
          <w:color w:val="4F81BD"/>
          <w:w w:val="90"/>
          <w:sz w:val="20"/>
          <w:szCs w:val="20"/>
          <w:u w:val="single"/>
        </w:rPr>
        <w:t xml:space="preserve">. </w:t>
      </w:r>
    </w:p>
    <w:p w14:paraId="7265B225" w14:textId="77777777" w:rsidR="00D54B75" w:rsidRPr="006E7564" w:rsidRDefault="00D54B75" w:rsidP="00D54B75">
      <w:pPr>
        <w:ind w:firstLine="426"/>
        <w:jc w:val="both"/>
        <w:rPr>
          <w:rFonts w:ascii="Century Gothic" w:hAnsi="Century Gothic"/>
          <w:w w:val="90"/>
          <w:sz w:val="20"/>
          <w:szCs w:val="20"/>
        </w:rPr>
      </w:pPr>
    </w:p>
    <w:p w14:paraId="42701FB1"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3.3</w:t>
      </w:r>
      <w:r w:rsidRPr="006E7564">
        <w:rPr>
          <w:rFonts w:ascii="Century Gothic" w:hAnsi="Century Gothic"/>
          <w:w w:val="90"/>
          <w:sz w:val="20"/>
          <w:szCs w:val="20"/>
        </w:rPr>
        <w:tab/>
        <w:t xml:space="preserve">- Na sessão, respeitada a ordem de classificação, observar-se-ão as disposições dos subitens </w:t>
      </w:r>
      <w:r>
        <w:rPr>
          <w:rFonts w:ascii="Century Gothic" w:hAnsi="Century Gothic"/>
          <w:w w:val="90"/>
          <w:sz w:val="20"/>
          <w:szCs w:val="20"/>
        </w:rPr>
        <w:t>6</w:t>
      </w:r>
      <w:r w:rsidRPr="006E7564">
        <w:rPr>
          <w:rFonts w:ascii="Century Gothic" w:hAnsi="Century Gothic"/>
          <w:w w:val="90"/>
          <w:sz w:val="20"/>
          <w:szCs w:val="20"/>
        </w:rPr>
        <w:t xml:space="preserve"> a </w:t>
      </w:r>
      <w:r>
        <w:rPr>
          <w:rFonts w:ascii="Century Gothic" w:hAnsi="Century Gothic"/>
          <w:w w:val="90"/>
          <w:sz w:val="20"/>
          <w:szCs w:val="20"/>
        </w:rPr>
        <w:t>9</w:t>
      </w:r>
      <w:r w:rsidRPr="006E7564">
        <w:rPr>
          <w:rFonts w:ascii="Century Gothic" w:hAnsi="Century Gothic"/>
          <w:w w:val="90"/>
          <w:sz w:val="20"/>
          <w:szCs w:val="20"/>
        </w:rPr>
        <w:t>, do item V e subitens 1,2, 3, 4 e 6 do item VI, todos deste Edital.</w:t>
      </w:r>
    </w:p>
    <w:p w14:paraId="627C92A7" w14:textId="77777777" w:rsidR="00A32F4E" w:rsidRPr="00E21B0E" w:rsidRDefault="00A32F4E" w:rsidP="00073E0D">
      <w:pPr>
        <w:ind w:firstLine="426"/>
        <w:jc w:val="center"/>
        <w:rPr>
          <w:rFonts w:ascii="Century Gothic" w:hAnsi="Century Gothic"/>
          <w:b/>
          <w:w w:val="90"/>
          <w:sz w:val="20"/>
          <w:szCs w:val="20"/>
        </w:rPr>
      </w:pPr>
    </w:p>
    <w:p w14:paraId="60130A3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557B3831" w14:textId="77777777" w:rsidR="00463CB5" w:rsidRPr="00E21B0E" w:rsidRDefault="00463CB5" w:rsidP="00073E0D">
      <w:pPr>
        <w:ind w:firstLine="426"/>
        <w:jc w:val="both"/>
        <w:rPr>
          <w:rFonts w:ascii="Century Gothic" w:hAnsi="Century Gothic"/>
          <w:w w:val="90"/>
          <w:sz w:val="20"/>
          <w:szCs w:val="20"/>
        </w:rPr>
      </w:pPr>
    </w:p>
    <w:p w14:paraId="73279EB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em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51FFE5E9" w14:textId="77777777" w:rsidR="00463CB5" w:rsidRPr="00E21B0E" w:rsidRDefault="00463CB5" w:rsidP="00073E0D">
      <w:pPr>
        <w:ind w:firstLine="426"/>
        <w:jc w:val="both"/>
        <w:rPr>
          <w:rFonts w:ascii="Century Gothic" w:hAnsi="Century Gothic"/>
          <w:w w:val="90"/>
          <w:sz w:val="20"/>
          <w:szCs w:val="20"/>
        </w:rPr>
      </w:pPr>
    </w:p>
    <w:p w14:paraId="6123EDF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14:paraId="3A6DF4A7" w14:textId="77777777" w:rsidR="00463CB5" w:rsidRPr="00E21B0E" w:rsidRDefault="00463CB5" w:rsidP="00073E0D">
      <w:pPr>
        <w:ind w:firstLine="426"/>
        <w:jc w:val="both"/>
        <w:rPr>
          <w:rFonts w:ascii="Century Gothic" w:hAnsi="Century Gothic"/>
          <w:w w:val="90"/>
          <w:sz w:val="20"/>
          <w:szCs w:val="20"/>
        </w:rPr>
      </w:pPr>
    </w:p>
    <w:p w14:paraId="274F7A2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2F0E92BF" w14:textId="77777777" w:rsidR="00570DE5" w:rsidRPr="00E21B0E" w:rsidRDefault="00570DE5" w:rsidP="00073E0D">
      <w:pPr>
        <w:ind w:firstLine="426"/>
        <w:jc w:val="both"/>
        <w:rPr>
          <w:rFonts w:ascii="Century Gothic" w:hAnsi="Century Gothic"/>
          <w:w w:val="90"/>
          <w:sz w:val="20"/>
          <w:szCs w:val="20"/>
        </w:rPr>
      </w:pPr>
    </w:p>
    <w:p w14:paraId="5D207C08" w14:textId="77777777"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O pagamento será feito mediante crédito aberto em conta corrente em nome da(s) Contratada(s) no Banco do Brasil S/A.</w:t>
      </w:r>
    </w:p>
    <w:p w14:paraId="42432628" w14:textId="77777777" w:rsidR="00570DE5" w:rsidRPr="00E21B0E" w:rsidRDefault="00570DE5" w:rsidP="00073E0D">
      <w:pPr>
        <w:ind w:firstLine="426"/>
        <w:jc w:val="both"/>
        <w:rPr>
          <w:rFonts w:ascii="Century Gothic" w:hAnsi="Century Gothic"/>
          <w:w w:val="90"/>
          <w:sz w:val="20"/>
          <w:szCs w:val="20"/>
        </w:rPr>
      </w:pPr>
    </w:p>
    <w:p w14:paraId="251BB1E9"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32850845" w14:textId="77777777" w:rsidR="007F36B6" w:rsidRPr="00E21B0E" w:rsidRDefault="007F36B6" w:rsidP="00073E0D">
      <w:pPr>
        <w:ind w:firstLine="426"/>
        <w:jc w:val="both"/>
        <w:rPr>
          <w:rFonts w:ascii="Century Gothic" w:hAnsi="Century Gothic"/>
          <w:w w:val="90"/>
          <w:sz w:val="20"/>
          <w:szCs w:val="20"/>
        </w:rPr>
      </w:pPr>
    </w:p>
    <w:p w14:paraId="349B03A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39E6F2AF" w14:textId="77777777" w:rsidR="00570DE5" w:rsidRDefault="00570DE5" w:rsidP="00073E0D">
      <w:pPr>
        <w:ind w:firstLine="426"/>
        <w:jc w:val="both"/>
        <w:rPr>
          <w:rFonts w:ascii="Century Gothic" w:hAnsi="Century Gothic"/>
          <w:w w:val="90"/>
          <w:sz w:val="20"/>
          <w:szCs w:val="20"/>
        </w:rPr>
      </w:pPr>
    </w:p>
    <w:p w14:paraId="6BF8EA14"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4738FE8C" w14:textId="77777777" w:rsidR="00570DE5" w:rsidRPr="00E21B0E" w:rsidRDefault="00570DE5" w:rsidP="00073E0D">
      <w:pPr>
        <w:ind w:firstLine="426"/>
        <w:jc w:val="center"/>
        <w:rPr>
          <w:rFonts w:ascii="Century Gothic" w:hAnsi="Century Gothic"/>
          <w:b/>
          <w:w w:val="90"/>
          <w:sz w:val="20"/>
          <w:szCs w:val="20"/>
        </w:rPr>
      </w:pPr>
    </w:p>
    <w:p w14:paraId="708A0F4F" w14:textId="77777777" w:rsidR="007552E5" w:rsidRPr="007477E8" w:rsidRDefault="007552E5" w:rsidP="007552E5">
      <w:pPr>
        <w:numPr>
          <w:ilvl w:val="0"/>
          <w:numId w:val="22"/>
        </w:numPr>
        <w:ind w:left="0"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14:paraId="7B7A2A5A" w14:textId="77777777" w:rsidR="007552E5" w:rsidRPr="007477E8" w:rsidRDefault="007552E5" w:rsidP="007552E5">
      <w:pPr>
        <w:ind w:firstLine="426"/>
        <w:jc w:val="both"/>
        <w:rPr>
          <w:rFonts w:ascii="Century Gothic" w:hAnsi="Century Gothic"/>
          <w:w w:val="90"/>
          <w:sz w:val="20"/>
          <w:szCs w:val="20"/>
          <w:lang w:eastAsia="en-US"/>
        </w:rPr>
      </w:pPr>
    </w:p>
    <w:p w14:paraId="18B7CB30"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 xml:space="preserve">2. A sanção de que trata o subitem anterior poderá ser aplicada juntamente com as multas previstas no Ato (N) nº 308/2003 - PGJ, cuja cópia constitui o ANEXO V deste Edital, garantido o exercício de prévia e ampla defesa, e deverá ser registrada no CAUFESP, no “Sistema Eletrônico de Aplicação e Registro de Sanções Administrativas - e-Sanções”, no endereço </w:t>
      </w:r>
      <w:hyperlink r:id="rId18" w:history="1">
        <w:r w:rsidRPr="007477E8">
          <w:rPr>
            <w:rFonts w:ascii="Century Gothic" w:hAnsi="Century Gothic"/>
            <w:color w:val="0563C1"/>
            <w:w w:val="90"/>
            <w:sz w:val="20"/>
            <w:szCs w:val="20"/>
            <w:u w:val="single"/>
            <w:lang w:eastAsia="en-US"/>
          </w:rPr>
          <w:t>www.esancoes.sp.gov.br</w:t>
        </w:r>
      </w:hyperlink>
      <w:r w:rsidRPr="007477E8">
        <w:rPr>
          <w:rFonts w:ascii="Century Gothic" w:hAnsi="Century Gothic"/>
          <w:w w:val="90"/>
          <w:sz w:val="20"/>
          <w:szCs w:val="20"/>
          <w:lang w:eastAsia="en-US"/>
        </w:rPr>
        <w:t xml:space="preserve">, e também no “Cadastro Nacional de Empresas Inidôneas e Suspensas - CEIS”, no endereço </w:t>
      </w:r>
      <w:hyperlink r:id="rId19" w:history="1">
        <w:r w:rsidRPr="007477E8">
          <w:rPr>
            <w:rFonts w:ascii="Century Gothic" w:hAnsi="Century Gothic"/>
            <w:color w:val="0563C1"/>
            <w:w w:val="90"/>
            <w:sz w:val="20"/>
            <w:szCs w:val="20"/>
            <w:u w:val="single"/>
            <w:lang w:eastAsia="en-US"/>
          </w:rPr>
          <w:t>http://www.portaltransparencia.gov.br/ceis</w:t>
        </w:r>
      </w:hyperlink>
      <w:r w:rsidRPr="007477E8">
        <w:rPr>
          <w:rFonts w:ascii="Century Gothic" w:hAnsi="Century Gothic"/>
          <w:w w:val="90"/>
          <w:sz w:val="20"/>
          <w:szCs w:val="20"/>
          <w:lang w:eastAsia="en-US"/>
        </w:rPr>
        <w:t>.</w:t>
      </w:r>
    </w:p>
    <w:p w14:paraId="5DFABA17" w14:textId="77777777" w:rsidR="007552E5" w:rsidRPr="007477E8" w:rsidRDefault="007552E5" w:rsidP="007552E5">
      <w:pPr>
        <w:ind w:firstLine="426"/>
        <w:jc w:val="both"/>
        <w:rPr>
          <w:rFonts w:ascii="Century Gothic" w:hAnsi="Century Gothic"/>
          <w:w w:val="90"/>
          <w:sz w:val="20"/>
          <w:szCs w:val="20"/>
          <w:lang w:eastAsia="en-US"/>
        </w:rPr>
      </w:pPr>
    </w:p>
    <w:p w14:paraId="76C1F365"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3. As sanções são autônomas e a aplicação de uma não exclui a de outra.</w:t>
      </w:r>
    </w:p>
    <w:p w14:paraId="09A3713E" w14:textId="77777777" w:rsidR="007552E5" w:rsidRPr="007477E8" w:rsidRDefault="007552E5" w:rsidP="007552E5">
      <w:pPr>
        <w:ind w:firstLine="426"/>
        <w:jc w:val="both"/>
        <w:rPr>
          <w:rFonts w:ascii="Century Gothic" w:hAnsi="Century Gothic"/>
          <w:w w:val="90"/>
          <w:sz w:val="20"/>
          <w:szCs w:val="20"/>
          <w:lang w:eastAsia="en-US"/>
        </w:rPr>
      </w:pPr>
    </w:p>
    <w:p w14:paraId="5E3BFB43"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4. O contratante poderá descontar das faturas os valores correspondentes às multas que eventualmente lhe forem aplicadas por descumprimento de obrigações estabelecidas neste Edital.</w:t>
      </w:r>
    </w:p>
    <w:p w14:paraId="3E232BD5" w14:textId="77777777" w:rsidR="007552E5" w:rsidRPr="007477E8" w:rsidRDefault="007552E5" w:rsidP="007552E5">
      <w:pPr>
        <w:ind w:firstLine="426"/>
        <w:jc w:val="both"/>
        <w:rPr>
          <w:rFonts w:ascii="Century Gothic" w:hAnsi="Century Gothic"/>
          <w:w w:val="90"/>
          <w:sz w:val="20"/>
          <w:szCs w:val="20"/>
          <w:lang w:eastAsia="en-US"/>
        </w:rPr>
      </w:pPr>
    </w:p>
    <w:p w14:paraId="665552D5"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lastRenderedPageBreak/>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257A804" w14:textId="77777777" w:rsidR="00CC21DB" w:rsidRDefault="00CC21DB" w:rsidP="00073E0D">
      <w:pPr>
        <w:ind w:firstLine="426"/>
        <w:jc w:val="center"/>
        <w:rPr>
          <w:rFonts w:ascii="Century Gothic" w:hAnsi="Century Gothic"/>
          <w:b/>
          <w:w w:val="90"/>
          <w:sz w:val="20"/>
          <w:szCs w:val="20"/>
        </w:rPr>
      </w:pPr>
    </w:p>
    <w:p w14:paraId="27D59E36"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492341BA" w14:textId="77777777" w:rsidR="00463CB5" w:rsidRPr="00E21B0E" w:rsidRDefault="00463CB5" w:rsidP="00073E0D">
      <w:pPr>
        <w:ind w:firstLine="426"/>
        <w:jc w:val="both"/>
        <w:rPr>
          <w:rFonts w:ascii="Century Gothic" w:hAnsi="Century Gothic"/>
          <w:w w:val="90"/>
          <w:sz w:val="20"/>
          <w:szCs w:val="20"/>
        </w:rPr>
      </w:pPr>
    </w:p>
    <w:p w14:paraId="689D5AAE" w14:textId="77777777" w:rsidR="0045595B" w:rsidRPr="00E21B0E" w:rsidRDefault="00DC799D" w:rsidP="00DC799D">
      <w:pPr>
        <w:suppressAutoHyphens/>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77ACA471" w14:textId="77777777" w:rsidR="00051BC1" w:rsidRDefault="00051BC1" w:rsidP="00073E0D">
      <w:pPr>
        <w:ind w:firstLine="426"/>
        <w:jc w:val="center"/>
        <w:rPr>
          <w:rFonts w:ascii="Century Gothic" w:hAnsi="Century Gothic"/>
          <w:b/>
          <w:w w:val="90"/>
          <w:sz w:val="20"/>
          <w:szCs w:val="20"/>
        </w:rPr>
      </w:pPr>
    </w:p>
    <w:p w14:paraId="352D7E1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2D4ACF5C" w14:textId="77777777" w:rsidR="00570DE5" w:rsidRPr="00E21B0E" w:rsidRDefault="00570DE5" w:rsidP="00073E0D">
      <w:pPr>
        <w:ind w:firstLine="426"/>
        <w:jc w:val="center"/>
        <w:rPr>
          <w:rFonts w:ascii="Century Gothic" w:hAnsi="Century Gothic"/>
          <w:b/>
          <w:w w:val="90"/>
          <w:sz w:val="20"/>
          <w:szCs w:val="20"/>
        </w:rPr>
      </w:pPr>
    </w:p>
    <w:p w14:paraId="2A01CD3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2229C9AA" w14:textId="77777777" w:rsidR="00463CB5" w:rsidRPr="00E21B0E" w:rsidRDefault="00463CB5" w:rsidP="00073E0D">
      <w:pPr>
        <w:ind w:firstLine="426"/>
        <w:jc w:val="both"/>
        <w:rPr>
          <w:rFonts w:ascii="Century Gothic" w:hAnsi="Century Gothic"/>
          <w:w w:val="90"/>
          <w:sz w:val="20"/>
          <w:szCs w:val="20"/>
        </w:rPr>
      </w:pPr>
    </w:p>
    <w:p w14:paraId="382A31B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45C1DA60" w14:textId="77777777" w:rsidR="00570DE5" w:rsidRPr="00E21B0E" w:rsidRDefault="00570DE5" w:rsidP="00073E0D">
      <w:pPr>
        <w:ind w:firstLine="426"/>
        <w:jc w:val="both"/>
        <w:rPr>
          <w:rFonts w:ascii="Century Gothic" w:hAnsi="Century Gothic"/>
          <w:w w:val="90"/>
          <w:sz w:val="20"/>
          <w:szCs w:val="20"/>
        </w:rPr>
      </w:pPr>
    </w:p>
    <w:p w14:paraId="38E364C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w:t>
      </w:r>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069CE55B" w14:textId="77777777" w:rsidR="00570DE5" w:rsidRPr="00E21B0E" w:rsidRDefault="00570DE5" w:rsidP="00073E0D">
      <w:pPr>
        <w:ind w:firstLine="426"/>
        <w:jc w:val="both"/>
        <w:rPr>
          <w:rFonts w:ascii="Century Gothic" w:hAnsi="Century Gothic"/>
          <w:w w:val="90"/>
          <w:sz w:val="20"/>
          <w:szCs w:val="20"/>
        </w:rPr>
      </w:pPr>
    </w:p>
    <w:p w14:paraId="4C17921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"enegociospublicos"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"pregaoeletronico".</w:t>
      </w:r>
    </w:p>
    <w:p w14:paraId="3F4CB235" w14:textId="77777777" w:rsidR="00570DE5" w:rsidRPr="00E21B0E" w:rsidRDefault="00570DE5" w:rsidP="00073E0D">
      <w:pPr>
        <w:ind w:firstLine="426"/>
        <w:jc w:val="both"/>
        <w:rPr>
          <w:rFonts w:ascii="Century Gothic" w:hAnsi="Century Gothic"/>
          <w:w w:val="90"/>
          <w:sz w:val="20"/>
          <w:szCs w:val="20"/>
        </w:rPr>
      </w:pPr>
    </w:p>
    <w:p w14:paraId="7C5D6F0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277915DE" w14:textId="77777777" w:rsidR="00463CB5" w:rsidRPr="00E21B0E" w:rsidRDefault="00463CB5" w:rsidP="00073E0D">
      <w:pPr>
        <w:ind w:firstLine="426"/>
        <w:jc w:val="both"/>
        <w:rPr>
          <w:rFonts w:ascii="Century Gothic" w:hAnsi="Century Gothic"/>
          <w:w w:val="90"/>
          <w:sz w:val="20"/>
          <w:szCs w:val="20"/>
        </w:rPr>
      </w:pPr>
    </w:p>
    <w:p w14:paraId="6B48B3A5"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5F20C484" w14:textId="77777777" w:rsidR="00570DE5" w:rsidRPr="00E21B0E" w:rsidRDefault="00570DE5" w:rsidP="00073E0D">
      <w:pPr>
        <w:ind w:firstLine="426"/>
        <w:jc w:val="both"/>
        <w:rPr>
          <w:rFonts w:ascii="Century Gothic" w:hAnsi="Century Gothic"/>
          <w:w w:val="90"/>
          <w:sz w:val="20"/>
          <w:szCs w:val="20"/>
        </w:rPr>
      </w:pPr>
    </w:p>
    <w:p w14:paraId="071FD44C"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B202101" w14:textId="77777777" w:rsidR="00570DE5" w:rsidRPr="00E21B0E" w:rsidRDefault="00570DE5" w:rsidP="00073E0D">
      <w:pPr>
        <w:ind w:firstLine="426"/>
        <w:jc w:val="both"/>
        <w:rPr>
          <w:rFonts w:ascii="Century Gothic" w:hAnsi="Century Gothic"/>
          <w:w w:val="90"/>
          <w:sz w:val="20"/>
          <w:szCs w:val="20"/>
        </w:rPr>
      </w:pPr>
    </w:p>
    <w:p w14:paraId="4A9F0272"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512DBC95" w14:textId="77777777" w:rsidR="00DF2B95" w:rsidRDefault="00DF2B95" w:rsidP="00073E0D">
      <w:pPr>
        <w:ind w:firstLine="426"/>
        <w:jc w:val="both"/>
        <w:rPr>
          <w:rFonts w:ascii="Century Gothic" w:hAnsi="Century Gothic"/>
          <w:w w:val="90"/>
          <w:sz w:val="20"/>
          <w:szCs w:val="20"/>
        </w:rPr>
      </w:pPr>
    </w:p>
    <w:p w14:paraId="62A892EB" w14:textId="77777777"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6.</w:t>
      </w:r>
      <w:r w:rsidRPr="006E7564">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781925B2" w14:textId="77777777" w:rsidR="007552E5" w:rsidRPr="006E7564" w:rsidRDefault="007552E5" w:rsidP="007552E5">
      <w:pPr>
        <w:ind w:firstLine="426"/>
        <w:jc w:val="both"/>
        <w:rPr>
          <w:rFonts w:ascii="Century Gothic" w:hAnsi="Century Gothic"/>
          <w:w w:val="90"/>
          <w:sz w:val="20"/>
          <w:szCs w:val="20"/>
        </w:rPr>
      </w:pPr>
    </w:p>
    <w:p w14:paraId="77C8262E" w14:textId="77777777"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7.</w:t>
      </w:r>
      <w:r w:rsidRPr="006E7564">
        <w:rPr>
          <w:rFonts w:ascii="Century Gothic" w:hAnsi="Century Gothic"/>
          <w:w w:val="90"/>
          <w:sz w:val="20"/>
          <w:szCs w:val="20"/>
        </w:rPr>
        <w:tab/>
        <w:t>Integram o presente Edital:</w:t>
      </w:r>
    </w:p>
    <w:p w14:paraId="546DB11D" w14:textId="77777777" w:rsidR="007552E5" w:rsidRPr="006E7564" w:rsidRDefault="007552E5" w:rsidP="007552E5">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183"/>
        <w:gridCol w:w="6218"/>
        <w:gridCol w:w="244"/>
      </w:tblGrid>
      <w:tr w:rsidR="007552E5" w:rsidRPr="006E7564" w14:paraId="3E156F32" w14:textId="77777777" w:rsidTr="00EE3464">
        <w:trPr>
          <w:gridAfter w:val="1"/>
          <w:wAfter w:w="253" w:type="dxa"/>
        </w:trPr>
        <w:tc>
          <w:tcPr>
            <w:tcW w:w="2235" w:type="dxa"/>
            <w:shd w:val="clear" w:color="auto" w:fill="auto"/>
          </w:tcPr>
          <w:p w14:paraId="0F308FDD"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 xml:space="preserve">Anexo  </w:t>
            </w:r>
            <w:r>
              <w:rPr>
                <w:rFonts w:ascii="Century Gothic" w:hAnsi="Century Gothic"/>
                <w:w w:val="90"/>
                <w:sz w:val="20"/>
                <w:szCs w:val="20"/>
              </w:rPr>
              <w:t>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409" w:type="dxa"/>
            <w:shd w:val="clear" w:color="auto" w:fill="auto"/>
          </w:tcPr>
          <w:p w14:paraId="550BBB18"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Memorial Descritivo;</w:t>
            </w:r>
          </w:p>
        </w:tc>
      </w:tr>
      <w:tr w:rsidR="007552E5" w:rsidRPr="006E7564" w14:paraId="35EDE04C" w14:textId="77777777" w:rsidTr="00EE3464">
        <w:tc>
          <w:tcPr>
            <w:tcW w:w="2235" w:type="dxa"/>
            <w:shd w:val="clear" w:color="auto" w:fill="auto"/>
          </w:tcPr>
          <w:p w14:paraId="5757A515"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lastRenderedPageBreak/>
              <w:t>b)</w:t>
            </w:r>
            <w:r w:rsidRPr="006E7564">
              <w:rPr>
                <w:rFonts w:ascii="Century Gothic" w:hAnsi="Century Gothic"/>
                <w:w w:val="90"/>
                <w:sz w:val="20"/>
                <w:szCs w:val="20"/>
              </w:rPr>
              <w:tab/>
              <w:t xml:space="preserve">Anexo  </w:t>
            </w:r>
            <w:r>
              <w:rPr>
                <w:rFonts w:ascii="Century Gothic" w:hAnsi="Century Gothic"/>
                <w:w w:val="90"/>
                <w:sz w:val="20"/>
                <w:szCs w:val="20"/>
              </w:rPr>
              <w:t>II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62" w:type="dxa"/>
            <w:gridSpan w:val="2"/>
            <w:shd w:val="clear" w:color="auto" w:fill="auto"/>
          </w:tcPr>
          <w:p w14:paraId="58650140"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Modelo de Declaração de situação regular perante o Ministério o Trabalho;</w:t>
            </w:r>
          </w:p>
        </w:tc>
      </w:tr>
      <w:tr w:rsidR="007552E5" w:rsidRPr="006E7564" w14:paraId="17F080DC" w14:textId="77777777" w:rsidTr="00EE3464">
        <w:tc>
          <w:tcPr>
            <w:tcW w:w="2235" w:type="dxa"/>
            <w:shd w:val="clear" w:color="auto" w:fill="auto"/>
          </w:tcPr>
          <w:p w14:paraId="01C29A9B" w14:textId="77777777" w:rsidR="007552E5"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Anexo  </w:t>
            </w:r>
            <w:r>
              <w:rPr>
                <w:rFonts w:ascii="Century Gothic" w:hAnsi="Century Gothic"/>
                <w:w w:val="90"/>
                <w:sz w:val="20"/>
                <w:szCs w:val="20"/>
              </w:rPr>
              <w:t>III</w:t>
            </w:r>
            <w:r w:rsidRPr="006E7564">
              <w:rPr>
                <w:rFonts w:ascii="Century Gothic" w:hAnsi="Century Gothic"/>
                <w:w w:val="90"/>
                <w:sz w:val="20"/>
                <w:szCs w:val="20"/>
              </w:rPr>
              <w:t xml:space="preserve"> –</w:t>
            </w:r>
          </w:p>
          <w:p w14:paraId="21B1DB5E" w14:textId="77777777" w:rsidR="007552E5" w:rsidRDefault="007552E5" w:rsidP="00EE3464">
            <w:pPr>
              <w:spacing w:line="360" w:lineRule="auto"/>
              <w:ind w:firstLine="426"/>
              <w:rPr>
                <w:rFonts w:ascii="Century Gothic" w:hAnsi="Century Gothic"/>
                <w:w w:val="90"/>
                <w:sz w:val="20"/>
                <w:szCs w:val="20"/>
              </w:rPr>
            </w:pPr>
          </w:p>
          <w:p w14:paraId="3F395B53" w14:textId="77777777" w:rsidR="007552E5" w:rsidRDefault="007552E5" w:rsidP="00EE3464">
            <w:pPr>
              <w:spacing w:line="360" w:lineRule="auto"/>
              <w:ind w:firstLine="426"/>
              <w:rPr>
                <w:rFonts w:ascii="Century Gothic" w:hAnsi="Century Gothic"/>
                <w:w w:val="90"/>
                <w:sz w:val="20"/>
                <w:szCs w:val="20"/>
              </w:rPr>
            </w:pPr>
          </w:p>
          <w:p w14:paraId="16715626" w14:textId="77777777" w:rsidR="007552E5" w:rsidRPr="006E7564" w:rsidRDefault="007552E5" w:rsidP="00EE3464">
            <w:pPr>
              <w:spacing w:line="360" w:lineRule="auto"/>
              <w:ind w:firstLine="426"/>
              <w:rPr>
                <w:rFonts w:ascii="Century Gothic" w:hAnsi="Century Gothic"/>
                <w:w w:val="90"/>
                <w:sz w:val="20"/>
                <w:szCs w:val="20"/>
              </w:rPr>
            </w:pPr>
            <w:r>
              <w:rPr>
                <w:rFonts w:ascii="Century Gothic" w:hAnsi="Century Gothic"/>
                <w:w w:val="90"/>
                <w:sz w:val="20"/>
                <w:szCs w:val="20"/>
              </w:rPr>
              <w:t xml:space="preserve">d) Anexo IV </w:t>
            </w:r>
            <w:r w:rsidR="00432FB7">
              <w:rPr>
                <w:rFonts w:ascii="Century Gothic" w:hAnsi="Century Gothic"/>
                <w:w w:val="90"/>
                <w:sz w:val="20"/>
                <w:szCs w:val="20"/>
              </w:rPr>
              <w:t>–</w:t>
            </w:r>
          </w:p>
        </w:tc>
        <w:tc>
          <w:tcPr>
            <w:tcW w:w="6662" w:type="dxa"/>
            <w:gridSpan w:val="2"/>
            <w:shd w:val="clear" w:color="auto" w:fill="auto"/>
          </w:tcPr>
          <w:p w14:paraId="15029EDD" w14:textId="77777777" w:rsidR="007552E5" w:rsidRDefault="007552E5" w:rsidP="00EE3464">
            <w:pPr>
              <w:spacing w:line="360" w:lineRule="auto"/>
              <w:ind w:left="-108"/>
              <w:jc w:val="both"/>
              <w:rPr>
                <w:rFonts w:ascii="Century Gothic" w:hAnsi="Century Gothic"/>
                <w:w w:val="90"/>
                <w:sz w:val="20"/>
                <w:szCs w:val="20"/>
              </w:rPr>
            </w:pPr>
            <w:r w:rsidRPr="00DB3145">
              <w:rPr>
                <w:rFonts w:ascii="Century Gothic" w:hAnsi="Century Gothic"/>
                <w:w w:val="90"/>
                <w:sz w:val="20"/>
                <w:szCs w:val="20"/>
              </w:rPr>
              <w:t>Modelo de Declaração de Inexistência de Superveniência de Fato Impeditivo à Participação em Licitações Promovidas por Órgãos ou Entidades Públicas</w:t>
            </w:r>
            <w:r>
              <w:rPr>
                <w:rFonts w:ascii="Century Gothic" w:hAnsi="Century Gothic"/>
                <w:w w:val="90"/>
                <w:sz w:val="20"/>
                <w:szCs w:val="20"/>
              </w:rPr>
              <w:t>;</w:t>
            </w:r>
          </w:p>
          <w:p w14:paraId="20953A76" w14:textId="77777777" w:rsidR="007552E5" w:rsidRPr="006E7564" w:rsidRDefault="007552E5" w:rsidP="00EE3464">
            <w:pPr>
              <w:spacing w:line="360" w:lineRule="auto"/>
              <w:ind w:left="-108" w:hanging="142"/>
              <w:jc w:val="both"/>
              <w:rPr>
                <w:rFonts w:ascii="Century Gothic" w:hAnsi="Century Gothic"/>
                <w:w w:val="90"/>
                <w:sz w:val="20"/>
                <w:szCs w:val="20"/>
              </w:rPr>
            </w:pPr>
            <w:r>
              <w:rPr>
                <w:rFonts w:ascii="Century Gothic" w:hAnsi="Century Gothic"/>
                <w:w w:val="90"/>
                <w:sz w:val="20"/>
                <w:szCs w:val="20"/>
              </w:rPr>
              <w:t xml:space="preserve">D </w:t>
            </w:r>
            <w:r w:rsidRPr="00130D5F">
              <w:rPr>
                <w:rFonts w:ascii="Century Gothic" w:hAnsi="Century Gothic"/>
                <w:w w:val="90"/>
                <w:sz w:val="20"/>
                <w:szCs w:val="20"/>
              </w:rPr>
              <w:t>Modelo de Declaração de Inexistência de Parentesco;</w:t>
            </w:r>
          </w:p>
        </w:tc>
      </w:tr>
      <w:tr w:rsidR="007552E5" w:rsidRPr="006E7564" w14:paraId="5414932E" w14:textId="77777777" w:rsidTr="00EE3464">
        <w:tc>
          <w:tcPr>
            <w:tcW w:w="2235" w:type="dxa"/>
            <w:shd w:val="clear" w:color="auto" w:fill="auto"/>
          </w:tcPr>
          <w:p w14:paraId="008C300C" w14:textId="77777777" w:rsidR="007552E5" w:rsidRPr="006E7564" w:rsidRDefault="007552E5" w:rsidP="00432FB7">
            <w:pPr>
              <w:spacing w:line="360" w:lineRule="auto"/>
              <w:ind w:firstLine="426"/>
              <w:rPr>
                <w:rFonts w:ascii="Century Gothic" w:hAnsi="Century Gothic"/>
                <w:w w:val="90"/>
                <w:sz w:val="20"/>
                <w:szCs w:val="20"/>
              </w:rPr>
            </w:pPr>
            <w:r>
              <w:rPr>
                <w:rFonts w:ascii="Century Gothic" w:hAnsi="Century Gothic"/>
                <w:w w:val="90"/>
                <w:sz w:val="20"/>
                <w:szCs w:val="20"/>
              </w:rPr>
              <w:t>e</w:t>
            </w:r>
            <w:r w:rsidR="00432FB7">
              <w:rPr>
                <w:rFonts w:ascii="Century Gothic" w:hAnsi="Century Gothic"/>
                <w:w w:val="90"/>
                <w:sz w:val="20"/>
                <w:szCs w:val="20"/>
              </w:rPr>
              <w:t xml:space="preserve">) Anexo </w:t>
            </w:r>
            <w:r>
              <w:rPr>
                <w:rFonts w:ascii="Century Gothic" w:hAnsi="Century Gothic"/>
                <w:w w:val="90"/>
                <w:sz w:val="20"/>
                <w:szCs w:val="20"/>
              </w:rPr>
              <w:t>V</w:t>
            </w:r>
            <w:r w:rsidRPr="006E7564">
              <w:rPr>
                <w:rFonts w:ascii="Century Gothic" w:hAnsi="Century Gothic"/>
                <w:w w:val="90"/>
                <w:sz w:val="20"/>
                <w:szCs w:val="20"/>
              </w:rPr>
              <w:t xml:space="preserve"> –</w:t>
            </w:r>
          </w:p>
        </w:tc>
        <w:tc>
          <w:tcPr>
            <w:tcW w:w="6662" w:type="dxa"/>
            <w:gridSpan w:val="2"/>
            <w:shd w:val="clear" w:color="auto" w:fill="auto"/>
          </w:tcPr>
          <w:p w14:paraId="1D1BF1B6"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ATO (N) nº 308 / 2003 – P.G.J., de 18 de março de 2003.</w:t>
            </w:r>
          </w:p>
        </w:tc>
      </w:tr>
      <w:tr w:rsidR="00432FB7" w:rsidRPr="006E7564" w14:paraId="5C4E4CEA" w14:textId="77777777" w:rsidTr="00EE3464">
        <w:tc>
          <w:tcPr>
            <w:tcW w:w="2235" w:type="dxa"/>
            <w:shd w:val="clear" w:color="auto" w:fill="auto"/>
          </w:tcPr>
          <w:p w14:paraId="345F3CAB" w14:textId="77777777" w:rsidR="00432FB7" w:rsidRDefault="00432FB7" w:rsidP="00EE3464">
            <w:pPr>
              <w:spacing w:line="360" w:lineRule="auto"/>
              <w:ind w:firstLine="426"/>
              <w:rPr>
                <w:rFonts w:ascii="Century Gothic" w:hAnsi="Century Gothic"/>
                <w:w w:val="90"/>
                <w:sz w:val="20"/>
                <w:szCs w:val="20"/>
              </w:rPr>
            </w:pPr>
            <w:r>
              <w:rPr>
                <w:rFonts w:ascii="Century Gothic" w:hAnsi="Century Gothic"/>
                <w:w w:val="90"/>
                <w:sz w:val="20"/>
                <w:szCs w:val="20"/>
              </w:rPr>
              <w:t xml:space="preserve">f) Anexo VI – </w:t>
            </w:r>
          </w:p>
        </w:tc>
        <w:tc>
          <w:tcPr>
            <w:tcW w:w="6662" w:type="dxa"/>
            <w:gridSpan w:val="2"/>
            <w:shd w:val="clear" w:color="auto" w:fill="auto"/>
          </w:tcPr>
          <w:p w14:paraId="44A72BF6" w14:textId="77777777" w:rsidR="00432FB7" w:rsidRPr="006E7564" w:rsidRDefault="00432FB7" w:rsidP="00EE3464">
            <w:pPr>
              <w:spacing w:line="360" w:lineRule="auto"/>
              <w:ind w:left="-108"/>
              <w:jc w:val="both"/>
              <w:rPr>
                <w:rFonts w:ascii="Century Gothic" w:hAnsi="Century Gothic"/>
                <w:w w:val="90"/>
                <w:sz w:val="20"/>
                <w:szCs w:val="20"/>
              </w:rPr>
            </w:pPr>
            <w:r w:rsidRPr="00A27B4C">
              <w:rPr>
                <w:rFonts w:ascii="Century Gothic" w:hAnsi="Century Gothic"/>
                <w:w w:val="90"/>
                <w:sz w:val="20"/>
                <w:szCs w:val="20"/>
              </w:rPr>
              <w:t>Declaração de elaboração independente de proposta e atuação conforme ao Marco Legal Anticorrupção, em atendimento à Lei Federal nº 12.846/2013 e ao Decreto Estadual nº 60.106/2014.</w:t>
            </w:r>
          </w:p>
        </w:tc>
      </w:tr>
    </w:tbl>
    <w:p w14:paraId="42E990F6" w14:textId="77777777" w:rsidR="007552E5" w:rsidRDefault="007552E5" w:rsidP="007552E5">
      <w:pPr>
        <w:ind w:firstLine="426"/>
        <w:jc w:val="both"/>
        <w:rPr>
          <w:rFonts w:ascii="Century Gothic" w:hAnsi="Century Gothic"/>
          <w:w w:val="90"/>
          <w:sz w:val="20"/>
          <w:szCs w:val="20"/>
        </w:rPr>
      </w:pPr>
    </w:p>
    <w:p w14:paraId="156B130C" w14:textId="77777777"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8. As licitantes deverão atentar para as disposições da Resolução CNMP nº 86, de 21 de março de 2012, ou por qualquer outra que venha a substituí-la, em especial as determinações indicadas em seu artigo 5º, II, “e” e “n”.</w:t>
      </w:r>
    </w:p>
    <w:p w14:paraId="47C6797E" w14:textId="77777777" w:rsidR="007552E5" w:rsidRDefault="007552E5" w:rsidP="007552E5">
      <w:pPr>
        <w:ind w:firstLine="426"/>
        <w:jc w:val="both"/>
        <w:rPr>
          <w:rFonts w:ascii="Century Gothic" w:hAnsi="Century Gothic"/>
          <w:w w:val="90"/>
          <w:sz w:val="20"/>
          <w:szCs w:val="20"/>
        </w:rPr>
      </w:pPr>
    </w:p>
    <w:p w14:paraId="242FB137" w14:textId="77777777"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8.1. As licitantes deverão atender prontamente às solicitações do Ministério Público do Estado de São Paulo, sempre que necessário, a fim de dar cumprimento à Resolução do Conselho Nacional do Ministério Público acima mencionada.</w:t>
      </w:r>
    </w:p>
    <w:p w14:paraId="54AE47AC" w14:textId="77777777" w:rsidR="007552E5" w:rsidRDefault="007552E5" w:rsidP="007552E5">
      <w:pPr>
        <w:ind w:firstLine="426"/>
        <w:jc w:val="both"/>
        <w:rPr>
          <w:rFonts w:ascii="Century Gothic" w:hAnsi="Century Gothic"/>
          <w:w w:val="90"/>
          <w:sz w:val="20"/>
          <w:szCs w:val="20"/>
        </w:rPr>
      </w:pPr>
    </w:p>
    <w:p w14:paraId="3D007045" w14:textId="77777777" w:rsidR="007552E5" w:rsidRPr="00363CA3" w:rsidRDefault="007552E5" w:rsidP="007552E5">
      <w:pPr>
        <w:ind w:firstLine="426"/>
        <w:jc w:val="both"/>
        <w:rPr>
          <w:rFonts w:ascii="Century Gothic" w:hAnsi="Century Gothic"/>
          <w:w w:val="90"/>
          <w:sz w:val="20"/>
          <w:szCs w:val="20"/>
        </w:rPr>
      </w:pPr>
      <w:r w:rsidRPr="00363CA3">
        <w:rPr>
          <w:rFonts w:ascii="Century Gothic" w:hAnsi="Century Gothic"/>
          <w:w w:val="90"/>
          <w:sz w:val="20"/>
          <w:szCs w:val="20"/>
        </w:rPr>
        <w:t>9. Para dirimir quaisquer questões decorrentes da licitação, não resolvidas na esfera administrativa, será competente o foro da Comarca da Capital do Estado de São Paulo.</w:t>
      </w:r>
    </w:p>
    <w:p w14:paraId="54DFD84A" w14:textId="77777777" w:rsidR="00570DE5" w:rsidRPr="00E21B0E" w:rsidRDefault="00570DE5" w:rsidP="00073E0D">
      <w:pPr>
        <w:ind w:firstLine="426"/>
        <w:jc w:val="both"/>
        <w:rPr>
          <w:rFonts w:ascii="Century Gothic" w:hAnsi="Century Gothic"/>
          <w:w w:val="90"/>
          <w:sz w:val="20"/>
          <w:szCs w:val="20"/>
        </w:rPr>
      </w:pPr>
    </w:p>
    <w:p w14:paraId="2A7964D4" w14:textId="1F485CE4"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915872">
        <w:rPr>
          <w:rFonts w:ascii="Century Gothic" w:hAnsi="Century Gothic"/>
          <w:w w:val="90"/>
          <w:sz w:val="20"/>
          <w:szCs w:val="20"/>
        </w:rPr>
        <w:t>11</w:t>
      </w:r>
      <w:r w:rsidR="00BE784C">
        <w:rPr>
          <w:rFonts w:ascii="Century Gothic" w:hAnsi="Century Gothic"/>
          <w:w w:val="90"/>
          <w:sz w:val="20"/>
          <w:szCs w:val="20"/>
        </w:rPr>
        <w:t xml:space="preserve">   </w:t>
      </w:r>
      <w:r w:rsidR="00DF2B95">
        <w:rPr>
          <w:rFonts w:ascii="Century Gothic" w:hAnsi="Century Gothic"/>
          <w:w w:val="90"/>
          <w:sz w:val="20"/>
          <w:szCs w:val="20"/>
        </w:rPr>
        <w:t xml:space="preserve">de </w:t>
      </w:r>
      <w:r w:rsidR="00BE784C">
        <w:rPr>
          <w:rFonts w:ascii="Century Gothic" w:hAnsi="Century Gothic"/>
          <w:w w:val="90"/>
          <w:sz w:val="20"/>
          <w:szCs w:val="20"/>
        </w:rPr>
        <w:t xml:space="preserve">  </w:t>
      </w:r>
      <w:r w:rsidR="00F70B1F">
        <w:rPr>
          <w:rFonts w:ascii="Century Gothic" w:hAnsi="Century Gothic"/>
          <w:w w:val="90"/>
          <w:sz w:val="20"/>
          <w:szCs w:val="20"/>
        </w:rPr>
        <w:t>maio</w:t>
      </w:r>
      <w:r w:rsidR="00BE784C">
        <w:rPr>
          <w:rFonts w:ascii="Century Gothic" w:hAnsi="Century Gothic"/>
          <w:w w:val="90"/>
          <w:sz w:val="20"/>
          <w:szCs w:val="20"/>
        </w:rPr>
        <w:t xml:space="preserve"> </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815D07">
        <w:rPr>
          <w:rFonts w:ascii="Century Gothic" w:hAnsi="Century Gothic"/>
          <w:w w:val="90"/>
          <w:sz w:val="20"/>
          <w:szCs w:val="20"/>
        </w:rPr>
        <w:t>2018</w:t>
      </w:r>
      <w:r w:rsidR="00007204" w:rsidRPr="00E21B0E">
        <w:rPr>
          <w:rFonts w:ascii="Century Gothic" w:hAnsi="Century Gothic"/>
          <w:w w:val="90"/>
          <w:sz w:val="20"/>
          <w:szCs w:val="20"/>
        </w:rPr>
        <w:t>.</w:t>
      </w:r>
    </w:p>
    <w:p w14:paraId="0E1DD99B" w14:textId="77777777" w:rsidR="00463CB5" w:rsidRPr="00E21B0E" w:rsidRDefault="00463CB5" w:rsidP="00073E0D">
      <w:pPr>
        <w:ind w:firstLine="426"/>
        <w:jc w:val="center"/>
        <w:rPr>
          <w:rFonts w:ascii="Century Gothic" w:hAnsi="Century Gothic"/>
          <w:w w:val="90"/>
          <w:sz w:val="20"/>
          <w:szCs w:val="20"/>
        </w:rPr>
      </w:pPr>
    </w:p>
    <w:p w14:paraId="2A31D8D1" w14:textId="77777777" w:rsidR="00007204" w:rsidRPr="00E21B0E" w:rsidRDefault="00007204" w:rsidP="00073E0D">
      <w:pPr>
        <w:ind w:firstLine="426"/>
        <w:jc w:val="center"/>
        <w:rPr>
          <w:rFonts w:ascii="Century Gothic" w:hAnsi="Century Gothic"/>
          <w:w w:val="90"/>
          <w:sz w:val="20"/>
          <w:szCs w:val="20"/>
        </w:rPr>
      </w:pPr>
    </w:p>
    <w:p w14:paraId="555784AB" w14:textId="77777777" w:rsidR="00BE784C" w:rsidRPr="00E21B0E" w:rsidRDefault="00BE784C" w:rsidP="00073E0D">
      <w:pPr>
        <w:ind w:firstLine="426"/>
        <w:jc w:val="center"/>
        <w:rPr>
          <w:rFonts w:ascii="Century Gothic" w:hAnsi="Century Gothic"/>
          <w:w w:val="90"/>
          <w:sz w:val="20"/>
          <w:szCs w:val="20"/>
        </w:rPr>
      </w:pPr>
    </w:p>
    <w:p w14:paraId="19897D8C" w14:textId="77777777" w:rsidR="00463CB5" w:rsidRPr="00E21B0E" w:rsidRDefault="00463CB5" w:rsidP="00073E0D">
      <w:pPr>
        <w:ind w:firstLine="426"/>
        <w:jc w:val="center"/>
        <w:rPr>
          <w:rFonts w:ascii="Century Gothic" w:hAnsi="Century Gothic"/>
          <w:w w:val="90"/>
          <w:sz w:val="20"/>
          <w:szCs w:val="20"/>
        </w:rPr>
      </w:pPr>
    </w:p>
    <w:p w14:paraId="4AA22D24"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4AAA8A48"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0B87BB95"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71340B48" w14:textId="77777777" w:rsidR="00432FB7" w:rsidRDefault="00432FB7">
      <w:pPr>
        <w:rPr>
          <w:rFonts w:ascii="Century Gothic" w:hAnsi="Century Gothic"/>
          <w:w w:val="90"/>
          <w:sz w:val="20"/>
          <w:szCs w:val="20"/>
        </w:rPr>
      </w:pPr>
      <w:r>
        <w:rPr>
          <w:rFonts w:ascii="Century Gothic" w:hAnsi="Century Gothic"/>
          <w:w w:val="90"/>
          <w:sz w:val="20"/>
          <w:szCs w:val="20"/>
        </w:rPr>
        <w:br w:type="page"/>
      </w:r>
    </w:p>
    <w:p w14:paraId="74A1C649" w14:textId="77777777" w:rsidR="00463CB5" w:rsidRPr="00E21B0E" w:rsidRDefault="00E91ABA"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7D40C58B" w14:textId="77777777" w:rsidR="004331A8" w:rsidRDefault="004331A8" w:rsidP="00073E0D">
      <w:pPr>
        <w:ind w:firstLine="426"/>
        <w:jc w:val="center"/>
        <w:rPr>
          <w:rFonts w:ascii="Century Gothic" w:hAnsi="Century Gothic"/>
          <w:b/>
          <w:w w:val="90"/>
          <w:sz w:val="20"/>
          <w:szCs w:val="20"/>
        </w:rPr>
      </w:pPr>
    </w:p>
    <w:p w14:paraId="38E75C68" w14:textId="77777777" w:rsidR="009E1E36" w:rsidRPr="00E21B0E" w:rsidRDefault="009E1E36" w:rsidP="00073E0D">
      <w:pPr>
        <w:ind w:firstLine="426"/>
        <w:jc w:val="center"/>
        <w:rPr>
          <w:rFonts w:ascii="Century Gothic" w:hAnsi="Century Gothic"/>
          <w:b/>
          <w:w w:val="90"/>
          <w:sz w:val="20"/>
          <w:szCs w:val="20"/>
        </w:rPr>
      </w:pPr>
    </w:p>
    <w:p w14:paraId="1ED0E5D0"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4F0D22D8" w14:textId="77777777" w:rsidR="007D54F4" w:rsidRDefault="007D54F4" w:rsidP="00073E0D">
      <w:pPr>
        <w:ind w:firstLine="426"/>
        <w:jc w:val="both"/>
        <w:rPr>
          <w:rFonts w:ascii="Century Gothic" w:hAnsi="Century Gothic"/>
          <w:w w:val="90"/>
          <w:sz w:val="20"/>
          <w:szCs w:val="20"/>
        </w:rPr>
      </w:pPr>
    </w:p>
    <w:p w14:paraId="45FEA0D8" w14:textId="77777777" w:rsidR="009E1E36" w:rsidRPr="00E21B0E" w:rsidRDefault="009E1E36" w:rsidP="00073E0D">
      <w:pPr>
        <w:ind w:firstLine="426"/>
        <w:jc w:val="both"/>
        <w:rPr>
          <w:rFonts w:ascii="Century Gothic" w:hAnsi="Century Gothic"/>
          <w:w w:val="90"/>
          <w:sz w:val="20"/>
          <w:szCs w:val="20"/>
        </w:rPr>
      </w:pPr>
    </w:p>
    <w:p w14:paraId="546D5948" w14:textId="77777777" w:rsidR="00EE3464"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Aquisição de </w:t>
      </w:r>
      <w:r w:rsidR="00C37D44" w:rsidRPr="00C37D44">
        <w:rPr>
          <w:rFonts w:ascii="Century Gothic" w:hAnsi="Century Gothic"/>
          <w:b/>
          <w:w w:val="90"/>
          <w:sz w:val="20"/>
          <w:szCs w:val="20"/>
        </w:rPr>
        <w:t>m</w:t>
      </w:r>
      <w:r w:rsidR="000D5C2F">
        <w:rPr>
          <w:rFonts w:ascii="Century Gothic" w:hAnsi="Century Gothic"/>
          <w:b/>
          <w:w w:val="90"/>
          <w:sz w:val="20"/>
          <w:szCs w:val="20"/>
        </w:rPr>
        <w:t>ateriais e suprimentos para escritório</w:t>
      </w:r>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w:t>
      </w:r>
      <w:r w:rsidR="009B65EE" w:rsidRPr="001E6FD1">
        <w:rPr>
          <w:rFonts w:ascii="Century Gothic" w:hAnsi="Century Gothic"/>
          <w:w w:val="90"/>
          <w:sz w:val="20"/>
          <w:szCs w:val="20"/>
        </w:rPr>
        <w:t>destinado</w:t>
      </w:r>
      <w:r w:rsidR="009B65EE">
        <w:rPr>
          <w:rFonts w:ascii="Century Gothic" w:hAnsi="Century Gothic"/>
          <w:w w:val="90"/>
          <w:sz w:val="20"/>
          <w:szCs w:val="20"/>
        </w:rPr>
        <w:t>s</w:t>
      </w:r>
      <w:r w:rsidR="009B65EE" w:rsidRPr="001E6FD1">
        <w:rPr>
          <w:rFonts w:ascii="Century Gothic" w:hAnsi="Century Gothic"/>
          <w:w w:val="90"/>
          <w:sz w:val="20"/>
          <w:szCs w:val="20"/>
        </w:rPr>
        <w:t xml:space="preserve"> a </w:t>
      </w:r>
      <w:r w:rsidR="009B65EE">
        <w:rPr>
          <w:rFonts w:ascii="Century Gothic" w:hAnsi="Century Gothic"/>
          <w:w w:val="90"/>
          <w:sz w:val="20"/>
          <w:szCs w:val="20"/>
        </w:rPr>
        <w:t>suprir às necessidades</w:t>
      </w:r>
      <w:r w:rsidR="009B65EE" w:rsidRPr="001E6FD1">
        <w:rPr>
          <w:rFonts w:ascii="Century Gothic" w:hAnsi="Century Gothic"/>
          <w:w w:val="90"/>
          <w:sz w:val="20"/>
          <w:szCs w:val="20"/>
        </w:rPr>
        <w:t xml:space="preserve"> </w:t>
      </w:r>
      <w:r w:rsidR="009B65EE">
        <w:rPr>
          <w:rFonts w:ascii="Century Gothic" w:hAnsi="Century Gothic"/>
          <w:w w:val="90"/>
          <w:sz w:val="20"/>
          <w:szCs w:val="20"/>
        </w:rPr>
        <w:t>da Escola Superior do Ministério Público</w:t>
      </w:r>
      <w:r w:rsidR="009B65EE" w:rsidRPr="00236605">
        <w:rPr>
          <w:rFonts w:ascii="Century Gothic" w:hAnsi="Century Gothic"/>
          <w:w w:val="90"/>
          <w:sz w:val="20"/>
          <w:szCs w:val="20"/>
        </w:rPr>
        <w:t>.</w:t>
      </w:r>
    </w:p>
    <w:p w14:paraId="0206FEB2" w14:textId="77777777" w:rsidR="009B65EE" w:rsidRDefault="009B65EE" w:rsidP="00073E0D">
      <w:pPr>
        <w:ind w:firstLine="426"/>
        <w:jc w:val="both"/>
        <w:rPr>
          <w:rFonts w:ascii="Century Gothic" w:hAnsi="Century Gothic"/>
          <w:w w:val="90"/>
          <w:sz w:val="20"/>
          <w:szCs w:val="20"/>
        </w:rPr>
      </w:pPr>
    </w:p>
    <w:tbl>
      <w:tblPr>
        <w:tblW w:w="85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8"/>
        <w:gridCol w:w="5175"/>
        <w:gridCol w:w="1417"/>
        <w:gridCol w:w="1203"/>
      </w:tblGrid>
      <w:tr w:rsidR="007E3B03" w:rsidRPr="0072502F" w14:paraId="15CA968E" w14:textId="77777777" w:rsidTr="009E1E36">
        <w:trPr>
          <w:trHeight w:val="351"/>
          <w:jc w:val="center"/>
        </w:trPr>
        <w:tc>
          <w:tcPr>
            <w:tcW w:w="708" w:type="dxa"/>
            <w:tcBorders>
              <w:top w:val="double" w:sz="4" w:space="0" w:color="auto"/>
              <w:left w:val="double" w:sz="4" w:space="0" w:color="auto"/>
              <w:bottom w:val="single" w:sz="4" w:space="0" w:color="auto"/>
              <w:right w:val="single" w:sz="4" w:space="0" w:color="auto"/>
            </w:tcBorders>
            <w:vAlign w:val="center"/>
          </w:tcPr>
          <w:p w14:paraId="6165967A" w14:textId="77777777" w:rsidR="007E3B03" w:rsidRPr="0072502F" w:rsidRDefault="007E3B03" w:rsidP="001D25A5">
            <w:pPr>
              <w:tabs>
                <w:tab w:val="left" w:pos="708"/>
              </w:tabs>
              <w:suppressAutoHyphens/>
              <w:spacing w:line="276" w:lineRule="auto"/>
              <w:jc w:val="center"/>
              <w:rPr>
                <w:rFonts w:ascii="Century Gothic" w:hAnsi="Century Gothic"/>
                <w:b/>
                <w:w w:val="90"/>
                <w:sz w:val="22"/>
                <w:szCs w:val="22"/>
                <w:lang w:eastAsia="en-US"/>
              </w:rPr>
            </w:pPr>
            <w:r w:rsidRPr="0072502F">
              <w:rPr>
                <w:rFonts w:ascii="Century Gothic" w:hAnsi="Century Gothic"/>
                <w:b/>
                <w:w w:val="90"/>
                <w:sz w:val="22"/>
                <w:szCs w:val="22"/>
                <w:lang w:eastAsia="en-US"/>
              </w:rPr>
              <w:t>Itens</w:t>
            </w:r>
          </w:p>
        </w:tc>
        <w:tc>
          <w:tcPr>
            <w:tcW w:w="5175" w:type="dxa"/>
            <w:tcBorders>
              <w:top w:val="double" w:sz="4" w:space="0" w:color="auto"/>
              <w:left w:val="single" w:sz="4" w:space="0" w:color="auto"/>
              <w:bottom w:val="single" w:sz="4" w:space="0" w:color="auto"/>
              <w:right w:val="single" w:sz="4" w:space="0" w:color="auto"/>
            </w:tcBorders>
            <w:vAlign w:val="center"/>
          </w:tcPr>
          <w:p w14:paraId="114ABFC9" w14:textId="77777777" w:rsidR="007E3B03" w:rsidRPr="0072502F" w:rsidRDefault="007E3B03" w:rsidP="001D25A5">
            <w:pPr>
              <w:tabs>
                <w:tab w:val="left" w:pos="2880"/>
                <w:tab w:val="left" w:pos="3661"/>
                <w:tab w:val="left" w:pos="4014"/>
              </w:tabs>
              <w:jc w:val="center"/>
              <w:rPr>
                <w:rFonts w:ascii="Century Gothic" w:hAnsi="Century Gothic" w:cs="Arial"/>
                <w:b/>
                <w:w w:val="90"/>
                <w:sz w:val="22"/>
                <w:szCs w:val="22"/>
              </w:rPr>
            </w:pPr>
            <w:r w:rsidRPr="0072502F">
              <w:rPr>
                <w:rFonts w:ascii="Century Gothic" w:hAnsi="Century Gothic" w:cs="Arial"/>
                <w:b/>
                <w:w w:val="90"/>
                <w:sz w:val="22"/>
                <w:szCs w:val="22"/>
              </w:rPr>
              <w:t>Descrição</w:t>
            </w:r>
          </w:p>
        </w:tc>
        <w:tc>
          <w:tcPr>
            <w:tcW w:w="1417" w:type="dxa"/>
            <w:tcBorders>
              <w:top w:val="double" w:sz="4" w:space="0" w:color="auto"/>
              <w:left w:val="single" w:sz="4" w:space="0" w:color="auto"/>
              <w:bottom w:val="single" w:sz="4" w:space="0" w:color="auto"/>
              <w:right w:val="single" w:sz="4" w:space="0" w:color="auto"/>
            </w:tcBorders>
            <w:vAlign w:val="center"/>
          </w:tcPr>
          <w:p w14:paraId="7BAC36FE" w14:textId="77777777" w:rsidR="007E3B03" w:rsidRPr="0072502F" w:rsidRDefault="007E3B03" w:rsidP="001D25A5">
            <w:pPr>
              <w:suppressAutoHyphens/>
              <w:spacing w:line="276" w:lineRule="auto"/>
              <w:ind w:left="-14" w:right="-92" w:hanging="142"/>
              <w:jc w:val="center"/>
              <w:rPr>
                <w:rFonts w:ascii="Century Gothic" w:hAnsi="Century Gothic"/>
                <w:b/>
                <w:w w:val="90"/>
                <w:sz w:val="22"/>
                <w:szCs w:val="22"/>
                <w:lang w:eastAsia="en-US"/>
              </w:rPr>
            </w:pPr>
            <w:r w:rsidRPr="0072502F">
              <w:rPr>
                <w:rFonts w:ascii="Century Gothic" w:hAnsi="Century Gothic"/>
                <w:b/>
                <w:w w:val="90"/>
                <w:sz w:val="22"/>
                <w:szCs w:val="22"/>
                <w:lang w:eastAsia="en-US"/>
              </w:rPr>
              <w:t>Quantidade</w:t>
            </w:r>
          </w:p>
        </w:tc>
        <w:tc>
          <w:tcPr>
            <w:tcW w:w="1203" w:type="dxa"/>
            <w:tcBorders>
              <w:top w:val="double" w:sz="4" w:space="0" w:color="auto"/>
              <w:left w:val="single" w:sz="4" w:space="0" w:color="auto"/>
              <w:bottom w:val="single" w:sz="4" w:space="0" w:color="auto"/>
              <w:right w:val="double" w:sz="4" w:space="0" w:color="auto"/>
            </w:tcBorders>
            <w:vAlign w:val="center"/>
          </w:tcPr>
          <w:p w14:paraId="18C6983A" w14:textId="77777777" w:rsidR="007E3B03" w:rsidRPr="0072502F" w:rsidRDefault="007E3B03" w:rsidP="001D25A5">
            <w:pPr>
              <w:keepNext/>
              <w:spacing w:line="276" w:lineRule="auto"/>
              <w:jc w:val="center"/>
              <w:outlineLvl w:val="4"/>
              <w:rPr>
                <w:rFonts w:ascii="Century Gothic" w:hAnsi="Century Gothic"/>
                <w:b/>
                <w:bCs/>
                <w:w w:val="90"/>
                <w:sz w:val="22"/>
                <w:szCs w:val="22"/>
                <w:lang w:eastAsia="en-US"/>
              </w:rPr>
            </w:pPr>
            <w:r w:rsidRPr="0072502F">
              <w:rPr>
                <w:rFonts w:ascii="Century Gothic" w:hAnsi="Century Gothic"/>
                <w:b/>
                <w:bCs/>
                <w:w w:val="90"/>
                <w:sz w:val="22"/>
                <w:szCs w:val="22"/>
                <w:lang w:eastAsia="en-US"/>
              </w:rPr>
              <w:t>Unidade</w:t>
            </w:r>
          </w:p>
        </w:tc>
      </w:tr>
      <w:tr w:rsidR="009B65EE" w:rsidRPr="00FC1D91" w14:paraId="5A0E058F" w14:textId="77777777" w:rsidTr="009B65EE">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17FE82E1" w14:textId="77777777" w:rsidR="009B65EE" w:rsidRDefault="009B65EE">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1</w:t>
            </w:r>
          </w:p>
        </w:tc>
        <w:tc>
          <w:tcPr>
            <w:tcW w:w="5175" w:type="dxa"/>
            <w:tcBorders>
              <w:top w:val="single" w:sz="4" w:space="0" w:color="auto"/>
              <w:left w:val="single" w:sz="4" w:space="0" w:color="auto"/>
              <w:bottom w:val="single" w:sz="4" w:space="0" w:color="auto"/>
              <w:right w:val="single" w:sz="4" w:space="0" w:color="auto"/>
            </w:tcBorders>
            <w:vAlign w:val="center"/>
          </w:tcPr>
          <w:p w14:paraId="19EFBB8C" w14:textId="77777777" w:rsidR="009B65EE" w:rsidRPr="0059671C" w:rsidRDefault="009B65EE" w:rsidP="009B65EE">
            <w:pPr>
              <w:rPr>
                <w:rFonts w:ascii="Century Gothic" w:hAnsi="Century Gothic" w:cs="Arial"/>
                <w:w w:val="90"/>
                <w:sz w:val="20"/>
              </w:rPr>
            </w:pPr>
            <w:r w:rsidRPr="0059671C">
              <w:rPr>
                <w:rFonts w:ascii="Century Gothic" w:hAnsi="Century Gothic" w:cs="Arial"/>
                <w:b/>
                <w:w w:val="90"/>
                <w:sz w:val="20"/>
              </w:rPr>
              <w:t xml:space="preserve">CAPA PARA ENCADERNAÇÃO, </w:t>
            </w:r>
            <w:r w:rsidRPr="0059671C">
              <w:rPr>
                <w:rFonts w:ascii="Century Gothic" w:hAnsi="Century Gothic" w:cs="Arial"/>
                <w:w w:val="90"/>
                <w:sz w:val="20"/>
              </w:rPr>
              <w:t xml:space="preserve">jogo em PVC, gramatura da capa 0,30 micras cristal, gramatura da </w:t>
            </w:r>
            <w:r w:rsidRPr="0059671C">
              <w:rPr>
                <w:rFonts w:ascii="Century Gothic" w:hAnsi="Century Gothic" w:cs="Arial"/>
                <w:b/>
                <w:w w:val="90"/>
                <w:sz w:val="20"/>
              </w:rPr>
              <w:t>contra-capa</w:t>
            </w:r>
            <w:r w:rsidRPr="0059671C">
              <w:rPr>
                <w:rFonts w:ascii="Century Gothic" w:hAnsi="Century Gothic" w:cs="Arial"/>
                <w:w w:val="90"/>
                <w:sz w:val="20"/>
              </w:rPr>
              <w:t xml:space="preserve"> 0,30 micras cor preta, sem dorso (individuais), para fechamento com espiral, no formato </w:t>
            </w:r>
            <w:r w:rsidRPr="0059671C">
              <w:rPr>
                <w:rFonts w:ascii="Century Gothic" w:hAnsi="Century Gothic" w:cs="Arial"/>
                <w:b/>
                <w:w w:val="90"/>
                <w:sz w:val="20"/>
              </w:rPr>
              <w:t>A4</w:t>
            </w:r>
            <w:r w:rsidRPr="0059671C">
              <w:rPr>
                <w:rFonts w:ascii="Century Gothic" w:hAnsi="Century Gothic" w:cs="Arial"/>
                <w:w w:val="90"/>
                <w:sz w:val="20"/>
              </w:rPr>
              <w:t xml:space="preserve"> (210mm x 297mm). </w:t>
            </w:r>
          </w:p>
        </w:tc>
        <w:tc>
          <w:tcPr>
            <w:tcW w:w="1417" w:type="dxa"/>
            <w:tcBorders>
              <w:top w:val="single" w:sz="4" w:space="0" w:color="auto"/>
              <w:left w:val="single" w:sz="4" w:space="0" w:color="auto"/>
              <w:bottom w:val="single" w:sz="4" w:space="0" w:color="auto"/>
              <w:right w:val="single" w:sz="4" w:space="0" w:color="auto"/>
            </w:tcBorders>
            <w:vAlign w:val="center"/>
          </w:tcPr>
          <w:p w14:paraId="1CFA9A1E" w14:textId="77777777" w:rsidR="009B65EE" w:rsidRPr="0059671C" w:rsidRDefault="009B65EE" w:rsidP="009B65EE">
            <w:pPr>
              <w:tabs>
                <w:tab w:val="left" w:pos="708"/>
              </w:tabs>
              <w:jc w:val="center"/>
              <w:rPr>
                <w:rFonts w:ascii="Century Gothic" w:hAnsi="Century Gothic"/>
                <w:b/>
                <w:bCs/>
                <w:w w:val="90"/>
                <w:sz w:val="22"/>
              </w:rPr>
            </w:pPr>
            <w:r>
              <w:rPr>
                <w:rFonts w:ascii="Century Gothic" w:hAnsi="Century Gothic"/>
                <w:b/>
                <w:bCs/>
                <w:w w:val="90"/>
                <w:sz w:val="22"/>
              </w:rPr>
              <w:t>30</w:t>
            </w:r>
          </w:p>
        </w:tc>
        <w:tc>
          <w:tcPr>
            <w:tcW w:w="1203" w:type="dxa"/>
            <w:tcBorders>
              <w:top w:val="single" w:sz="4" w:space="0" w:color="auto"/>
              <w:left w:val="single" w:sz="4" w:space="0" w:color="auto"/>
              <w:bottom w:val="single" w:sz="4" w:space="0" w:color="auto"/>
              <w:right w:val="double" w:sz="4" w:space="0" w:color="auto"/>
            </w:tcBorders>
            <w:vAlign w:val="center"/>
          </w:tcPr>
          <w:p w14:paraId="54F72379"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Pacote c/</w:t>
            </w:r>
            <w:r w:rsidRPr="0059671C">
              <w:rPr>
                <w:rFonts w:ascii="Century Gothic" w:hAnsi="Century Gothic"/>
                <w:b/>
                <w:bCs/>
                <w:w w:val="90"/>
                <w:sz w:val="16"/>
                <w:szCs w:val="16"/>
                <w:lang w:eastAsia="en-US"/>
              </w:rPr>
              <w:t>100</w:t>
            </w:r>
            <w:r w:rsidRPr="0059671C">
              <w:rPr>
                <w:rFonts w:ascii="Century Gothic" w:hAnsi="Century Gothic"/>
                <w:bCs/>
                <w:w w:val="90"/>
                <w:sz w:val="16"/>
                <w:szCs w:val="16"/>
                <w:lang w:eastAsia="en-US"/>
              </w:rPr>
              <w:t xml:space="preserve"> </w:t>
            </w:r>
          </w:p>
          <w:p w14:paraId="2818CA1A"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Pares</w:t>
            </w:r>
          </w:p>
        </w:tc>
      </w:tr>
      <w:tr w:rsidR="009B65EE" w:rsidRPr="00FC1D91" w14:paraId="052EDF3B" w14:textId="77777777" w:rsidTr="009B65EE">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66F82F0A" w14:textId="77777777" w:rsidR="009B65EE" w:rsidRDefault="009B65EE">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2</w:t>
            </w:r>
          </w:p>
        </w:tc>
        <w:tc>
          <w:tcPr>
            <w:tcW w:w="5175" w:type="dxa"/>
            <w:tcBorders>
              <w:top w:val="single" w:sz="4" w:space="0" w:color="auto"/>
              <w:left w:val="single" w:sz="4" w:space="0" w:color="auto"/>
              <w:bottom w:val="single" w:sz="4" w:space="0" w:color="auto"/>
              <w:right w:val="single" w:sz="4" w:space="0" w:color="auto"/>
            </w:tcBorders>
            <w:vAlign w:val="center"/>
          </w:tcPr>
          <w:p w14:paraId="5A3188A5" w14:textId="77777777" w:rsidR="009B65EE" w:rsidRPr="006E3058" w:rsidRDefault="009B65EE" w:rsidP="009B65EE">
            <w:pPr>
              <w:tabs>
                <w:tab w:val="left" w:pos="708"/>
              </w:tabs>
              <w:ind w:right="37"/>
              <w:rPr>
                <w:rFonts w:ascii="Century Gothic" w:hAnsi="Century Gothic" w:cs="Arial"/>
                <w:w w:val="90"/>
                <w:sz w:val="20"/>
              </w:rPr>
            </w:pPr>
            <w:r w:rsidRPr="0059671C">
              <w:rPr>
                <w:rFonts w:ascii="Century Gothic" w:hAnsi="Century Gothic" w:cs="Arial"/>
                <w:b/>
                <w:w w:val="90"/>
                <w:sz w:val="20"/>
              </w:rPr>
              <w:t>ESPIRAL</w:t>
            </w:r>
            <w:r w:rsidRPr="0059671C">
              <w:rPr>
                <w:rFonts w:ascii="Century Gothic" w:hAnsi="Century Gothic" w:cs="Arial"/>
                <w:w w:val="90"/>
                <w:sz w:val="20"/>
              </w:rPr>
              <w:t xml:space="preserve">, para encadernação, de plástico </w:t>
            </w:r>
            <w:r w:rsidRPr="0059671C">
              <w:rPr>
                <w:rFonts w:ascii="Century Gothic" w:hAnsi="Century Gothic" w:cs="Arial"/>
                <w:b/>
                <w:w w:val="90"/>
                <w:sz w:val="20"/>
              </w:rPr>
              <w:t>PVC</w:t>
            </w:r>
            <w:r w:rsidRPr="0059671C">
              <w:rPr>
                <w:rFonts w:ascii="Century Gothic" w:hAnsi="Century Gothic" w:cs="Arial"/>
                <w:w w:val="90"/>
                <w:sz w:val="20"/>
              </w:rPr>
              <w:t xml:space="preserve"> semirrígido, </w:t>
            </w:r>
            <w:r>
              <w:rPr>
                <w:rFonts w:ascii="Century Gothic" w:hAnsi="Century Gothic" w:cs="Arial"/>
                <w:w w:val="90"/>
                <w:sz w:val="20"/>
              </w:rPr>
              <w:t xml:space="preserve">na cor </w:t>
            </w:r>
            <w:r w:rsidRPr="006E3058">
              <w:rPr>
                <w:rFonts w:ascii="Century Gothic" w:hAnsi="Century Gothic" w:cs="Arial"/>
                <w:b/>
                <w:w w:val="90"/>
                <w:sz w:val="20"/>
              </w:rPr>
              <w:t>preta</w:t>
            </w:r>
            <w:r w:rsidRPr="0059671C">
              <w:rPr>
                <w:rFonts w:ascii="Century Gothic" w:hAnsi="Century Gothic" w:cs="Arial"/>
                <w:w w:val="90"/>
                <w:sz w:val="20"/>
              </w:rPr>
              <w:t xml:space="preserve">, no tamanho </w:t>
            </w:r>
            <w:r w:rsidRPr="0059671C">
              <w:rPr>
                <w:rFonts w:ascii="Century Gothic" w:hAnsi="Century Gothic" w:cs="Arial"/>
                <w:b/>
                <w:w w:val="90"/>
                <w:sz w:val="20"/>
              </w:rPr>
              <w:t>9mm</w:t>
            </w:r>
            <w:r w:rsidRPr="0059671C">
              <w:rPr>
                <w:rFonts w:ascii="Century Gothic" w:hAnsi="Century Gothic" w:cs="Arial"/>
                <w:w w:val="90"/>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953FF01" w14:textId="77777777" w:rsidR="009B65EE" w:rsidRPr="0059671C" w:rsidRDefault="009B65EE" w:rsidP="009B65EE">
            <w:pPr>
              <w:tabs>
                <w:tab w:val="left" w:pos="708"/>
              </w:tabs>
              <w:ind w:left="-6"/>
              <w:jc w:val="center"/>
              <w:rPr>
                <w:rFonts w:ascii="Century Gothic" w:hAnsi="Century Gothic"/>
                <w:b/>
                <w:bCs/>
                <w:w w:val="90"/>
                <w:sz w:val="22"/>
              </w:rPr>
            </w:pPr>
            <w:r>
              <w:rPr>
                <w:rFonts w:ascii="Century Gothic" w:hAnsi="Century Gothic"/>
                <w:b/>
                <w:bCs/>
                <w:w w:val="90"/>
                <w:sz w:val="22"/>
              </w:rPr>
              <w:t>6</w:t>
            </w:r>
          </w:p>
        </w:tc>
        <w:tc>
          <w:tcPr>
            <w:tcW w:w="1203" w:type="dxa"/>
            <w:tcBorders>
              <w:top w:val="single" w:sz="4" w:space="0" w:color="auto"/>
              <w:left w:val="single" w:sz="4" w:space="0" w:color="auto"/>
              <w:bottom w:val="single" w:sz="4" w:space="0" w:color="auto"/>
              <w:right w:val="double" w:sz="4" w:space="0" w:color="auto"/>
            </w:tcBorders>
            <w:vAlign w:val="center"/>
          </w:tcPr>
          <w:p w14:paraId="666A93C4"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Pacote c/</w:t>
            </w:r>
            <w:r>
              <w:rPr>
                <w:rFonts w:ascii="Century Gothic" w:hAnsi="Century Gothic"/>
                <w:b/>
                <w:bCs/>
                <w:w w:val="90"/>
                <w:sz w:val="16"/>
                <w:szCs w:val="16"/>
                <w:lang w:eastAsia="en-US"/>
              </w:rPr>
              <w:t>100</w:t>
            </w:r>
            <w:r w:rsidRPr="0059671C">
              <w:rPr>
                <w:rFonts w:ascii="Century Gothic" w:hAnsi="Century Gothic"/>
                <w:bCs/>
                <w:w w:val="90"/>
                <w:sz w:val="16"/>
                <w:szCs w:val="16"/>
                <w:lang w:eastAsia="en-US"/>
              </w:rPr>
              <w:t xml:space="preserve"> </w:t>
            </w:r>
          </w:p>
          <w:p w14:paraId="21B3AE35"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Unidades</w:t>
            </w:r>
          </w:p>
        </w:tc>
      </w:tr>
      <w:tr w:rsidR="009B65EE" w:rsidRPr="00FC1D91" w14:paraId="426EADFB" w14:textId="77777777" w:rsidTr="009B65EE">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723681D8" w14:textId="77777777" w:rsidR="009B65EE" w:rsidRDefault="009B65EE">
            <w:pPr>
              <w:suppressAutoHyphens/>
              <w:spacing w:line="276" w:lineRule="auto"/>
              <w:ind w:left="-110" w:right="-115"/>
              <w:jc w:val="center"/>
              <w:rPr>
                <w:rFonts w:ascii="Century Gothic" w:hAnsi="Century Gothic"/>
                <w:w w:val="90"/>
                <w:sz w:val="18"/>
                <w:szCs w:val="18"/>
                <w:lang w:eastAsia="en-US"/>
              </w:rPr>
            </w:pPr>
            <w:r>
              <w:rPr>
                <w:rFonts w:ascii="Century Gothic" w:hAnsi="Century Gothic"/>
                <w:w w:val="90"/>
                <w:sz w:val="18"/>
                <w:szCs w:val="18"/>
                <w:lang w:eastAsia="en-US"/>
              </w:rPr>
              <w:t>3</w:t>
            </w:r>
          </w:p>
        </w:tc>
        <w:tc>
          <w:tcPr>
            <w:tcW w:w="5175" w:type="dxa"/>
            <w:tcBorders>
              <w:top w:val="single" w:sz="4" w:space="0" w:color="auto"/>
              <w:left w:val="single" w:sz="4" w:space="0" w:color="auto"/>
              <w:bottom w:val="single" w:sz="4" w:space="0" w:color="auto"/>
              <w:right w:val="single" w:sz="4" w:space="0" w:color="auto"/>
            </w:tcBorders>
            <w:vAlign w:val="center"/>
          </w:tcPr>
          <w:p w14:paraId="30202A24" w14:textId="77777777" w:rsidR="009B65EE" w:rsidRPr="006E3058" w:rsidRDefault="009B65EE" w:rsidP="009B65EE">
            <w:pPr>
              <w:tabs>
                <w:tab w:val="left" w:pos="708"/>
              </w:tabs>
              <w:ind w:right="37"/>
              <w:rPr>
                <w:rFonts w:ascii="Century Gothic" w:hAnsi="Century Gothic" w:cs="Arial"/>
                <w:w w:val="90"/>
                <w:sz w:val="20"/>
              </w:rPr>
            </w:pPr>
            <w:r w:rsidRPr="0059671C">
              <w:rPr>
                <w:rFonts w:ascii="Century Gothic" w:hAnsi="Century Gothic" w:cs="Arial"/>
                <w:b/>
                <w:w w:val="90"/>
                <w:sz w:val="20"/>
              </w:rPr>
              <w:t>ESPIRAL</w:t>
            </w:r>
            <w:r w:rsidRPr="0059671C">
              <w:rPr>
                <w:rFonts w:ascii="Century Gothic" w:hAnsi="Century Gothic" w:cs="Arial"/>
                <w:w w:val="90"/>
                <w:sz w:val="20"/>
              </w:rPr>
              <w:t xml:space="preserve">, para encadernação, de plástico </w:t>
            </w:r>
            <w:r w:rsidRPr="0059671C">
              <w:rPr>
                <w:rFonts w:ascii="Century Gothic" w:hAnsi="Century Gothic" w:cs="Arial"/>
                <w:b/>
                <w:w w:val="90"/>
                <w:sz w:val="20"/>
              </w:rPr>
              <w:t>PVC</w:t>
            </w:r>
            <w:r w:rsidRPr="0059671C">
              <w:rPr>
                <w:rFonts w:ascii="Century Gothic" w:hAnsi="Century Gothic" w:cs="Arial"/>
                <w:w w:val="90"/>
                <w:sz w:val="20"/>
              </w:rPr>
              <w:t xml:space="preserve"> semirrígido, </w:t>
            </w:r>
            <w:r>
              <w:rPr>
                <w:rFonts w:ascii="Century Gothic" w:hAnsi="Century Gothic" w:cs="Arial"/>
                <w:w w:val="90"/>
                <w:sz w:val="20"/>
              </w:rPr>
              <w:t xml:space="preserve">na cor </w:t>
            </w:r>
            <w:r w:rsidRPr="006E3058">
              <w:rPr>
                <w:rFonts w:ascii="Century Gothic" w:hAnsi="Century Gothic" w:cs="Arial"/>
                <w:b/>
                <w:w w:val="90"/>
                <w:sz w:val="20"/>
              </w:rPr>
              <w:t>preta</w:t>
            </w:r>
            <w:r w:rsidRPr="0059671C">
              <w:rPr>
                <w:rFonts w:ascii="Century Gothic" w:hAnsi="Century Gothic" w:cs="Arial"/>
                <w:w w:val="90"/>
                <w:sz w:val="20"/>
              </w:rPr>
              <w:t xml:space="preserve">, no tamanho </w:t>
            </w:r>
            <w:r w:rsidRPr="0059671C">
              <w:rPr>
                <w:rFonts w:ascii="Century Gothic" w:hAnsi="Century Gothic" w:cs="Arial"/>
                <w:b/>
                <w:w w:val="90"/>
                <w:sz w:val="20"/>
              </w:rPr>
              <w:t>17</w:t>
            </w:r>
            <w:r w:rsidRPr="0059671C">
              <w:rPr>
                <w:rFonts w:ascii="Century Gothic" w:hAnsi="Century Gothic" w:cs="Arial"/>
                <w:w w:val="90"/>
                <w:sz w:val="20"/>
              </w:rPr>
              <w:t>mm.</w:t>
            </w:r>
          </w:p>
        </w:tc>
        <w:tc>
          <w:tcPr>
            <w:tcW w:w="1417" w:type="dxa"/>
            <w:tcBorders>
              <w:top w:val="single" w:sz="4" w:space="0" w:color="auto"/>
              <w:left w:val="single" w:sz="4" w:space="0" w:color="auto"/>
              <w:bottom w:val="single" w:sz="4" w:space="0" w:color="auto"/>
              <w:right w:val="single" w:sz="4" w:space="0" w:color="auto"/>
            </w:tcBorders>
            <w:vAlign w:val="center"/>
          </w:tcPr>
          <w:p w14:paraId="5CFD657E" w14:textId="77777777" w:rsidR="009B65EE" w:rsidRPr="0059671C" w:rsidRDefault="009B65EE" w:rsidP="009B65EE">
            <w:pPr>
              <w:tabs>
                <w:tab w:val="left" w:pos="708"/>
              </w:tabs>
              <w:ind w:left="-6"/>
              <w:jc w:val="center"/>
              <w:rPr>
                <w:rFonts w:ascii="Century Gothic" w:hAnsi="Century Gothic"/>
                <w:b/>
                <w:bCs/>
                <w:w w:val="90"/>
                <w:sz w:val="22"/>
              </w:rPr>
            </w:pPr>
            <w:r>
              <w:rPr>
                <w:rFonts w:ascii="Century Gothic" w:hAnsi="Century Gothic"/>
                <w:b/>
                <w:bCs/>
                <w:w w:val="90"/>
                <w:sz w:val="22"/>
              </w:rPr>
              <w:t>10</w:t>
            </w:r>
          </w:p>
        </w:tc>
        <w:tc>
          <w:tcPr>
            <w:tcW w:w="1203" w:type="dxa"/>
            <w:tcBorders>
              <w:top w:val="single" w:sz="4" w:space="0" w:color="auto"/>
              <w:left w:val="single" w:sz="4" w:space="0" w:color="auto"/>
              <w:bottom w:val="single" w:sz="4" w:space="0" w:color="auto"/>
              <w:right w:val="double" w:sz="4" w:space="0" w:color="auto"/>
            </w:tcBorders>
            <w:vAlign w:val="center"/>
          </w:tcPr>
          <w:p w14:paraId="002B7861"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Pacote c/</w:t>
            </w:r>
            <w:r>
              <w:rPr>
                <w:rFonts w:ascii="Century Gothic" w:hAnsi="Century Gothic"/>
                <w:b/>
                <w:bCs/>
                <w:w w:val="90"/>
                <w:sz w:val="16"/>
                <w:szCs w:val="16"/>
                <w:lang w:eastAsia="en-US"/>
              </w:rPr>
              <w:t>100</w:t>
            </w:r>
            <w:r w:rsidRPr="0059671C">
              <w:rPr>
                <w:rFonts w:ascii="Century Gothic" w:hAnsi="Century Gothic"/>
                <w:bCs/>
                <w:w w:val="90"/>
                <w:sz w:val="16"/>
                <w:szCs w:val="16"/>
                <w:lang w:eastAsia="en-US"/>
              </w:rPr>
              <w:t xml:space="preserve"> </w:t>
            </w:r>
          </w:p>
          <w:p w14:paraId="1EB5E068"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Unidades</w:t>
            </w:r>
          </w:p>
        </w:tc>
      </w:tr>
      <w:tr w:rsidR="009B65EE" w:rsidRPr="00FC1D91" w14:paraId="303EA789" w14:textId="77777777" w:rsidTr="00C47ADC">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2B1540E4" w14:textId="77777777" w:rsidR="009B65EE" w:rsidRDefault="009B65EE">
            <w:pPr>
              <w:suppressAutoHyphens/>
              <w:spacing w:line="276" w:lineRule="auto"/>
              <w:ind w:left="-110" w:right="-115"/>
              <w:jc w:val="center"/>
              <w:rPr>
                <w:rFonts w:ascii="Century Gothic" w:hAnsi="Century Gothic"/>
                <w:w w:val="90"/>
                <w:sz w:val="18"/>
                <w:szCs w:val="18"/>
                <w:lang w:eastAsia="en-US"/>
              </w:rPr>
            </w:pPr>
            <w:r>
              <w:rPr>
                <w:rFonts w:ascii="Century Gothic" w:hAnsi="Century Gothic"/>
                <w:w w:val="90"/>
                <w:sz w:val="18"/>
                <w:szCs w:val="18"/>
                <w:lang w:eastAsia="en-US"/>
              </w:rPr>
              <w:t>4</w:t>
            </w:r>
          </w:p>
        </w:tc>
        <w:tc>
          <w:tcPr>
            <w:tcW w:w="5175" w:type="dxa"/>
            <w:tcBorders>
              <w:top w:val="single" w:sz="4" w:space="0" w:color="auto"/>
              <w:left w:val="single" w:sz="4" w:space="0" w:color="auto"/>
              <w:bottom w:val="single" w:sz="4" w:space="0" w:color="auto"/>
              <w:right w:val="single" w:sz="4" w:space="0" w:color="auto"/>
            </w:tcBorders>
            <w:vAlign w:val="center"/>
          </w:tcPr>
          <w:p w14:paraId="696721F9" w14:textId="77777777" w:rsidR="009B65EE" w:rsidRPr="006E3058" w:rsidRDefault="009B65EE" w:rsidP="009B65EE">
            <w:pPr>
              <w:tabs>
                <w:tab w:val="left" w:pos="708"/>
              </w:tabs>
              <w:ind w:right="37"/>
              <w:rPr>
                <w:rFonts w:ascii="Century Gothic" w:hAnsi="Century Gothic" w:cs="Arial"/>
                <w:w w:val="90"/>
                <w:sz w:val="20"/>
              </w:rPr>
            </w:pPr>
            <w:r w:rsidRPr="0059671C">
              <w:rPr>
                <w:rFonts w:ascii="Century Gothic" w:hAnsi="Century Gothic" w:cs="Arial"/>
                <w:b/>
                <w:w w:val="90"/>
                <w:sz w:val="20"/>
              </w:rPr>
              <w:t>ESPIRAL</w:t>
            </w:r>
            <w:r w:rsidRPr="0059671C">
              <w:rPr>
                <w:rFonts w:ascii="Century Gothic" w:hAnsi="Century Gothic" w:cs="Arial"/>
                <w:w w:val="90"/>
                <w:sz w:val="20"/>
              </w:rPr>
              <w:t xml:space="preserve">, para encadernação, de plástico </w:t>
            </w:r>
            <w:r w:rsidRPr="0059671C">
              <w:rPr>
                <w:rFonts w:ascii="Century Gothic" w:hAnsi="Century Gothic" w:cs="Arial"/>
                <w:b/>
                <w:w w:val="90"/>
                <w:sz w:val="20"/>
              </w:rPr>
              <w:t>PVC</w:t>
            </w:r>
            <w:r w:rsidRPr="0059671C">
              <w:rPr>
                <w:rFonts w:ascii="Century Gothic" w:hAnsi="Century Gothic" w:cs="Arial"/>
                <w:w w:val="90"/>
                <w:sz w:val="20"/>
              </w:rPr>
              <w:t xml:space="preserve"> semirrígido, </w:t>
            </w:r>
            <w:r>
              <w:rPr>
                <w:rFonts w:ascii="Century Gothic" w:hAnsi="Century Gothic" w:cs="Arial"/>
                <w:w w:val="90"/>
                <w:sz w:val="20"/>
              </w:rPr>
              <w:t xml:space="preserve">na cor </w:t>
            </w:r>
            <w:r w:rsidRPr="006E3058">
              <w:rPr>
                <w:rFonts w:ascii="Century Gothic" w:hAnsi="Century Gothic" w:cs="Arial"/>
                <w:b/>
                <w:w w:val="90"/>
                <w:sz w:val="20"/>
              </w:rPr>
              <w:t>preta</w:t>
            </w:r>
            <w:r w:rsidRPr="0059671C">
              <w:rPr>
                <w:rFonts w:ascii="Century Gothic" w:hAnsi="Century Gothic" w:cs="Arial"/>
                <w:w w:val="90"/>
                <w:sz w:val="20"/>
              </w:rPr>
              <w:t xml:space="preserve">, no tamanho </w:t>
            </w:r>
            <w:r>
              <w:rPr>
                <w:rFonts w:ascii="Century Gothic" w:hAnsi="Century Gothic" w:cs="Arial"/>
                <w:b/>
                <w:w w:val="90"/>
                <w:sz w:val="20"/>
              </w:rPr>
              <w:t>23</w:t>
            </w:r>
            <w:r w:rsidRPr="0059671C">
              <w:rPr>
                <w:rFonts w:ascii="Century Gothic" w:hAnsi="Century Gothic" w:cs="Arial"/>
                <w:w w:val="90"/>
                <w:sz w:val="20"/>
              </w:rPr>
              <w:t>mm.</w:t>
            </w:r>
          </w:p>
        </w:tc>
        <w:tc>
          <w:tcPr>
            <w:tcW w:w="1417" w:type="dxa"/>
            <w:tcBorders>
              <w:top w:val="single" w:sz="4" w:space="0" w:color="auto"/>
              <w:left w:val="single" w:sz="4" w:space="0" w:color="auto"/>
              <w:bottom w:val="single" w:sz="4" w:space="0" w:color="auto"/>
              <w:right w:val="single" w:sz="4" w:space="0" w:color="auto"/>
            </w:tcBorders>
            <w:vAlign w:val="center"/>
          </w:tcPr>
          <w:p w14:paraId="348F41AC" w14:textId="77777777" w:rsidR="009B65EE" w:rsidRPr="0059671C" w:rsidRDefault="009B65EE" w:rsidP="009B65EE">
            <w:pPr>
              <w:tabs>
                <w:tab w:val="left" w:pos="708"/>
              </w:tabs>
              <w:ind w:left="-6"/>
              <w:jc w:val="center"/>
              <w:rPr>
                <w:rFonts w:ascii="Century Gothic" w:hAnsi="Century Gothic"/>
                <w:b/>
                <w:bCs/>
                <w:w w:val="90"/>
                <w:sz w:val="22"/>
              </w:rPr>
            </w:pPr>
            <w:r>
              <w:rPr>
                <w:rFonts w:ascii="Century Gothic" w:hAnsi="Century Gothic"/>
                <w:b/>
                <w:bCs/>
                <w:w w:val="90"/>
                <w:sz w:val="22"/>
              </w:rPr>
              <w:t>12</w:t>
            </w:r>
          </w:p>
        </w:tc>
        <w:tc>
          <w:tcPr>
            <w:tcW w:w="1203" w:type="dxa"/>
            <w:tcBorders>
              <w:top w:val="single" w:sz="4" w:space="0" w:color="auto"/>
              <w:left w:val="single" w:sz="4" w:space="0" w:color="auto"/>
              <w:bottom w:val="single" w:sz="4" w:space="0" w:color="auto"/>
              <w:right w:val="double" w:sz="4" w:space="0" w:color="auto"/>
            </w:tcBorders>
            <w:vAlign w:val="center"/>
          </w:tcPr>
          <w:p w14:paraId="76D732C1"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Pacote c/</w:t>
            </w:r>
            <w:r>
              <w:rPr>
                <w:rFonts w:ascii="Century Gothic" w:hAnsi="Century Gothic"/>
                <w:b/>
                <w:bCs/>
                <w:w w:val="90"/>
                <w:sz w:val="16"/>
                <w:szCs w:val="16"/>
                <w:lang w:eastAsia="en-US"/>
              </w:rPr>
              <w:t>50</w:t>
            </w:r>
            <w:r w:rsidRPr="0059671C">
              <w:rPr>
                <w:rFonts w:ascii="Century Gothic" w:hAnsi="Century Gothic"/>
                <w:bCs/>
                <w:w w:val="90"/>
                <w:sz w:val="16"/>
                <w:szCs w:val="16"/>
                <w:lang w:eastAsia="en-US"/>
              </w:rPr>
              <w:t xml:space="preserve"> </w:t>
            </w:r>
          </w:p>
          <w:p w14:paraId="38C31D0F"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Unidades</w:t>
            </w:r>
          </w:p>
        </w:tc>
      </w:tr>
      <w:tr w:rsidR="009B65EE" w:rsidRPr="00FC1D91" w14:paraId="3937DC7D" w14:textId="77777777" w:rsidTr="00C47ADC">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6EADF980" w14:textId="77777777" w:rsidR="009B65EE" w:rsidRDefault="009B65EE">
            <w:pPr>
              <w:suppressAutoHyphens/>
              <w:spacing w:line="276" w:lineRule="auto"/>
              <w:ind w:left="-110" w:right="-115"/>
              <w:jc w:val="center"/>
              <w:rPr>
                <w:rFonts w:ascii="Century Gothic" w:hAnsi="Century Gothic"/>
                <w:w w:val="90"/>
                <w:sz w:val="18"/>
                <w:szCs w:val="18"/>
                <w:lang w:eastAsia="en-US"/>
              </w:rPr>
            </w:pPr>
            <w:r>
              <w:rPr>
                <w:rFonts w:ascii="Century Gothic" w:hAnsi="Century Gothic"/>
                <w:w w:val="90"/>
                <w:sz w:val="18"/>
                <w:szCs w:val="18"/>
                <w:lang w:eastAsia="en-US"/>
              </w:rPr>
              <w:t>5</w:t>
            </w:r>
          </w:p>
        </w:tc>
        <w:tc>
          <w:tcPr>
            <w:tcW w:w="5175" w:type="dxa"/>
            <w:tcBorders>
              <w:top w:val="single" w:sz="4" w:space="0" w:color="auto"/>
              <w:left w:val="single" w:sz="4" w:space="0" w:color="auto"/>
              <w:bottom w:val="single" w:sz="4" w:space="0" w:color="auto"/>
              <w:right w:val="single" w:sz="4" w:space="0" w:color="auto"/>
            </w:tcBorders>
            <w:vAlign w:val="center"/>
          </w:tcPr>
          <w:p w14:paraId="23498F53" w14:textId="77777777" w:rsidR="009B65EE" w:rsidRPr="0059671C" w:rsidRDefault="009B65EE" w:rsidP="009B65EE">
            <w:pPr>
              <w:tabs>
                <w:tab w:val="left" w:pos="708"/>
              </w:tabs>
              <w:ind w:right="37"/>
              <w:rPr>
                <w:rFonts w:ascii="Century Gothic" w:hAnsi="Century Gothic" w:cs="Arial"/>
                <w:b/>
                <w:w w:val="90"/>
                <w:sz w:val="20"/>
              </w:rPr>
            </w:pPr>
            <w:r w:rsidRPr="0059671C">
              <w:rPr>
                <w:rFonts w:ascii="Century Gothic" w:hAnsi="Century Gothic" w:cs="Arial"/>
                <w:b/>
                <w:w w:val="90"/>
                <w:sz w:val="20"/>
              </w:rPr>
              <w:t>ESPIRAL</w:t>
            </w:r>
            <w:r w:rsidRPr="0059671C">
              <w:rPr>
                <w:rFonts w:ascii="Century Gothic" w:hAnsi="Century Gothic" w:cs="Arial"/>
                <w:w w:val="90"/>
                <w:sz w:val="20"/>
              </w:rPr>
              <w:t xml:space="preserve">, para encadernação, de plástico </w:t>
            </w:r>
            <w:r w:rsidRPr="0059671C">
              <w:rPr>
                <w:rFonts w:ascii="Century Gothic" w:hAnsi="Century Gothic" w:cs="Arial"/>
                <w:b/>
                <w:w w:val="90"/>
                <w:sz w:val="20"/>
              </w:rPr>
              <w:t>PVC</w:t>
            </w:r>
            <w:r w:rsidRPr="0059671C">
              <w:rPr>
                <w:rFonts w:ascii="Century Gothic" w:hAnsi="Century Gothic" w:cs="Arial"/>
                <w:w w:val="90"/>
                <w:sz w:val="20"/>
              </w:rPr>
              <w:t xml:space="preserve"> semirrígido, </w:t>
            </w:r>
            <w:r>
              <w:rPr>
                <w:rFonts w:ascii="Century Gothic" w:hAnsi="Century Gothic" w:cs="Arial"/>
                <w:w w:val="90"/>
                <w:sz w:val="20"/>
              </w:rPr>
              <w:t xml:space="preserve">na cor </w:t>
            </w:r>
            <w:r w:rsidRPr="006E3058">
              <w:rPr>
                <w:rFonts w:ascii="Century Gothic" w:hAnsi="Century Gothic" w:cs="Arial"/>
                <w:b/>
                <w:w w:val="90"/>
                <w:sz w:val="20"/>
              </w:rPr>
              <w:t>preta</w:t>
            </w:r>
            <w:r w:rsidRPr="0059671C">
              <w:rPr>
                <w:rFonts w:ascii="Century Gothic" w:hAnsi="Century Gothic" w:cs="Arial"/>
                <w:w w:val="90"/>
                <w:sz w:val="20"/>
              </w:rPr>
              <w:t xml:space="preserve">, no tamanho </w:t>
            </w:r>
            <w:r>
              <w:rPr>
                <w:rFonts w:ascii="Century Gothic" w:hAnsi="Century Gothic" w:cs="Arial"/>
                <w:b/>
                <w:w w:val="90"/>
                <w:sz w:val="20"/>
              </w:rPr>
              <w:t>33</w:t>
            </w:r>
            <w:r w:rsidRPr="0059671C">
              <w:rPr>
                <w:rFonts w:ascii="Century Gothic" w:hAnsi="Century Gothic" w:cs="Arial"/>
                <w:w w:val="90"/>
                <w:sz w:val="20"/>
              </w:rPr>
              <w:t>mm.</w:t>
            </w:r>
          </w:p>
        </w:tc>
        <w:tc>
          <w:tcPr>
            <w:tcW w:w="1417" w:type="dxa"/>
            <w:tcBorders>
              <w:top w:val="single" w:sz="4" w:space="0" w:color="auto"/>
              <w:left w:val="single" w:sz="4" w:space="0" w:color="auto"/>
              <w:bottom w:val="single" w:sz="4" w:space="0" w:color="auto"/>
              <w:right w:val="single" w:sz="4" w:space="0" w:color="auto"/>
            </w:tcBorders>
            <w:vAlign w:val="center"/>
          </w:tcPr>
          <w:p w14:paraId="580C2550" w14:textId="77777777" w:rsidR="009B65EE" w:rsidRPr="0059671C" w:rsidRDefault="009B65EE" w:rsidP="009B65EE">
            <w:pPr>
              <w:tabs>
                <w:tab w:val="left" w:pos="708"/>
              </w:tabs>
              <w:ind w:left="-6"/>
              <w:jc w:val="center"/>
              <w:rPr>
                <w:rFonts w:ascii="Century Gothic" w:hAnsi="Century Gothic"/>
                <w:b/>
                <w:bCs/>
                <w:w w:val="90"/>
                <w:sz w:val="22"/>
              </w:rPr>
            </w:pPr>
            <w:r>
              <w:rPr>
                <w:rFonts w:ascii="Century Gothic" w:hAnsi="Century Gothic"/>
                <w:b/>
                <w:bCs/>
                <w:w w:val="90"/>
                <w:sz w:val="22"/>
              </w:rPr>
              <w:t>10</w:t>
            </w:r>
          </w:p>
        </w:tc>
        <w:tc>
          <w:tcPr>
            <w:tcW w:w="1203" w:type="dxa"/>
            <w:tcBorders>
              <w:top w:val="single" w:sz="4" w:space="0" w:color="auto"/>
              <w:left w:val="single" w:sz="4" w:space="0" w:color="auto"/>
              <w:bottom w:val="single" w:sz="4" w:space="0" w:color="auto"/>
              <w:right w:val="double" w:sz="4" w:space="0" w:color="auto"/>
            </w:tcBorders>
            <w:vAlign w:val="center"/>
          </w:tcPr>
          <w:p w14:paraId="650056CF"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Pacote c/</w:t>
            </w:r>
            <w:r w:rsidRPr="0059671C">
              <w:rPr>
                <w:rFonts w:ascii="Century Gothic" w:hAnsi="Century Gothic"/>
                <w:b/>
                <w:bCs/>
                <w:w w:val="90"/>
                <w:sz w:val="16"/>
                <w:szCs w:val="16"/>
                <w:lang w:eastAsia="en-US"/>
              </w:rPr>
              <w:t>50</w:t>
            </w:r>
            <w:r w:rsidRPr="0059671C">
              <w:rPr>
                <w:rFonts w:ascii="Century Gothic" w:hAnsi="Century Gothic"/>
                <w:bCs/>
                <w:w w:val="90"/>
                <w:sz w:val="16"/>
                <w:szCs w:val="16"/>
                <w:lang w:eastAsia="en-US"/>
              </w:rPr>
              <w:t xml:space="preserve"> </w:t>
            </w:r>
          </w:p>
          <w:p w14:paraId="590F40DA"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Unidades</w:t>
            </w:r>
          </w:p>
        </w:tc>
      </w:tr>
      <w:tr w:rsidR="009B65EE" w:rsidRPr="00FC1D91" w14:paraId="06AEF05D" w14:textId="77777777" w:rsidTr="009B65EE">
        <w:trPr>
          <w:trHeight w:val="484"/>
          <w:jc w:val="center"/>
        </w:trPr>
        <w:tc>
          <w:tcPr>
            <w:tcW w:w="708" w:type="dxa"/>
            <w:tcBorders>
              <w:top w:val="single" w:sz="4" w:space="0" w:color="auto"/>
              <w:left w:val="double" w:sz="4" w:space="0" w:color="auto"/>
              <w:bottom w:val="single" w:sz="4" w:space="0" w:color="auto"/>
              <w:right w:val="single" w:sz="4" w:space="0" w:color="auto"/>
            </w:tcBorders>
            <w:vAlign w:val="center"/>
          </w:tcPr>
          <w:p w14:paraId="2F127377" w14:textId="77777777" w:rsidR="009B65EE" w:rsidRDefault="009B65EE">
            <w:pPr>
              <w:tabs>
                <w:tab w:val="left" w:pos="708"/>
              </w:tabs>
              <w:suppressAutoHyphens/>
              <w:spacing w:line="276" w:lineRule="auto"/>
              <w:jc w:val="center"/>
              <w:rPr>
                <w:rFonts w:ascii="Century Gothic" w:hAnsi="Century Gothic"/>
                <w:w w:val="90"/>
                <w:sz w:val="18"/>
                <w:szCs w:val="18"/>
                <w:lang w:eastAsia="en-US"/>
              </w:rPr>
            </w:pPr>
            <w:r>
              <w:rPr>
                <w:rFonts w:ascii="Century Gothic" w:hAnsi="Century Gothic"/>
                <w:w w:val="90"/>
                <w:sz w:val="18"/>
                <w:szCs w:val="18"/>
                <w:lang w:eastAsia="en-US"/>
              </w:rPr>
              <w:t>6</w:t>
            </w:r>
          </w:p>
        </w:tc>
        <w:tc>
          <w:tcPr>
            <w:tcW w:w="5175" w:type="dxa"/>
            <w:tcBorders>
              <w:top w:val="single" w:sz="4" w:space="0" w:color="auto"/>
              <w:left w:val="single" w:sz="4" w:space="0" w:color="auto"/>
              <w:bottom w:val="single" w:sz="4" w:space="0" w:color="auto"/>
              <w:right w:val="single" w:sz="4" w:space="0" w:color="auto"/>
            </w:tcBorders>
            <w:vAlign w:val="center"/>
          </w:tcPr>
          <w:p w14:paraId="71E45DB7" w14:textId="77777777" w:rsidR="009B65EE" w:rsidRPr="0059671C" w:rsidRDefault="009B65EE" w:rsidP="009B65EE">
            <w:pPr>
              <w:tabs>
                <w:tab w:val="left" w:pos="708"/>
              </w:tabs>
              <w:ind w:right="37"/>
              <w:rPr>
                <w:rFonts w:ascii="Century Gothic" w:hAnsi="Century Gothic" w:cs="Arial"/>
                <w:b/>
                <w:w w:val="90"/>
                <w:sz w:val="20"/>
              </w:rPr>
            </w:pPr>
            <w:r w:rsidRPr="0059671C">
              <w:rPr>
                <w:rFonts w:ascii="Century Gothic" w:hAnsi="Century Gothic" w:cs="Arial"/>
                <w:b/>
                <w:w w:val="90"/>
                <w:sz w:val="20"/>
              </w:rPr>
              <w:t>ESPIRAL</w:t>
            </w:r>
            <w:r w:rsidRPr="0059671C">
              <w:rPr>
                <w:rFonts w:ascii="Century Gothic" w:hAnsi="Century Gothic" w:cs="Arial"/>
                <w:w w:val="90"/>
                <w:sz w:val="20"/>
              </w:rPr>
              <w:t xml:space="preserve">, para encadernação, de plástico </w:t>
            </w:r>
            <w:r w:rsidRPr="0059671C">
              <w:rPr>
                <w:rFonts w:ascii="Century Gothic" w:hAnsi="Century Gothic" w:cs="Arial"/>
                <w:b/>
                <w:w w:val="90"/>
                <w:sz w:val="20"/>
              </w:rPr>
              <w:t>PVC</w:t>
            </w:r>
            <w:r w:rsidRPr="0059671C">
              <w:rPr>
                <w:rFonts w:ascii="Century Gothic" w:hAnsi="Century Gothic" w:cs="Arial"/>
                <w:w w:val="90"/>
                <w:sz w:val="20"/>
              </w:rPr>
              <w:t xml:space="preserve"> semirrígido, </w:t>
            </w:r>
            <w:r>
              <w:rPr>
                <w:rFonts w:ascii="Century Gothic" w:hAnsi="Century Gothic" w:cs="Arial"/>
                <w:w w:val="90"/>
                <w:sz w:val="20"/>
              </w:rPr>
              <w:t xml:space="preserve">na cor </w:t>
            </w:r>
            <w:r w:rsidRPr="006E3058">
              <w:rPr>
                <w:rFonts w:ascii="Century Gothic" w:hAnsi="Century Gothic" w:cs="Arial"/>
                <w:b/>
                <w:w w:val="90"/>
                <w:sz w:val="20"/>
              </w:rPr>
              <w:t>preta</w:t>
            </w:r>
            <w:r w:rsidRPr="0059671C">
              <w:rPr>
                <w:rFonts w:ascii="Century Gothic" w:hAnsi="Century Gothic" w:cs="Arial"/>
                <w:w w:val="90"/>
                <w:sz w:val="20"/>
              </w:rPr>
              <w:t xml:space="preserve">, no tamanho </w:t>
            </w:r>
            <w:r>
              <w:rPr>
                <w:rFonts w:ascii="Century Gothic" w:hAnsi="Century Gothic" w:cs="Arial"/>
                <w:b/>
                <w:w w:val="90"/>
                <w:sz w:val="20"/>
              </w:rPr>
              <w:t>50</w:t>
            </w:r>
            <w:r w:rsidRPr="0059671C">
              <w:rPr>
                <w:rFonts w:ascii="Century Gothic" w:hAnsi="Century Gothic" w:cs="Arial"/>
                <w:w w:val="90"/>
                <w:sz w:val="20"/>
              </w:rPr>
              <w:t>mm.</w:t>
            </w:r>
          </w:p>
        </w:tc>
        <w:tc>
          <w:tcPr>
            <w:tcW w:w="1417" w:type="dxa"/>
            <w:tcBorders>
              <w:top w:val="single" w:sz="4" w:space="0" w:color="auto"/>
              <w:left w:val="single" w:sz="4" w:space="0" w:color="auto"/>
              <w:bottom w:val="single" w:sz="4" w:space="0" w:color="auto"/>
              <w:right w:val="single" w:sz="4" w:space="0" w:color="auto"/>
            </w:tcBorders>
            <w:vAlign w:val="center"/>
          </w:tcPr>
          <w:p w14:paraId="60EC2C3D" w14:textId="77777777" w:rsidR="009B65EE" w:rsidRPr="0059671C" w:rsidRDefault="009B65EE" w:rsidP="009B65EE">
            <w:pPr>
              <w:tabs>
                <w:tab w:val="left" w:pos="708"/>
              </w:tabs>
              <w:ind w:left="-6"/>
              <w:jc w:val="center"/>
              <w:rPr>
                <w:rFonts w:ascii="Century Gothic" w:hAnsi="Century Gothic"/>
                <w:b/>
                <w:bCs/>
                <w:w w:val="90"/>
                <w:sz w:val="22"/>
              </w:rPr>
            </w:pPr>
            <w:r>
              <w:rPr>
                <w:rFonts w:ascii="Century Gothic" w:hAnsi="Century Gothic"/>
                <w:b/>
                <w:bCs/>
                <w:w w:val="90"/>
                <w:sz w:val="22"/>
              </w:rPr>
              <w:t>6</w:t>
            </w:r>
          </w:p>
        </w:tc>
        <w:tc>
          <w:tcPr>
            <w:tcW w:w="1203" w:type="dxa"/>
            <w:tcBorders>
              <w:top w:val="single" w:sz="4" w:space="0" w:color="auto"/>
              <w:left w:val="single" w:sz="4" w:space="0" w:color="auto"/>
              <w:bottom w:val="single" w:sz="4" w:space="0" w:color="auto"/>
              <w:right w:val="double" w:sz="4" w:space="0" w:color="auto"/>
            </w:tcBorders>
            <w:vAlign w:val="center"/>
          </w:tcPr>
          <w:p w14:paraId="5F6A1C9D"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Pacote c/</w:t>
            </w:r>
            <w:r w:rsidRPr="0059671C">
              <w:rPr>
                <w:rFonts w:ascii="Century Gothic" w:hAnsi="Century Gothic"/>
                <w:b/>
                <w:bCs/>
                <w:w w:val="90"/>
                <w:sz w:val="16"/>
                <w:szCs w:val="16"/>
                <w:lang w:eastAsia="en-US"/>
              </w:rPr>
              <w:t>50</w:t>
            </w:r>
            <w:r w:rsidRPr="0059671C">
              <w:rPr>
                <w:rFonts w:ascii="Century Gothic" w:hAnsi="Century Gothic"/>
                <w:bCs/>
                <w:w w:val="90"/>
                <w:sz w:val="16"/>
                <w:szCs w:val="16"/>
                <w:lang w:eastAsia="en-US"/>
              </w:rPr>
              <w:t xml:space="preserve"> </w:t>
            </w:r>
          </w:p>
          <w:p w14:paraId="04D8A7ED" w14:textId="77777777" w:rsidR="009B65EE" w:rsidRPr="0059671C" w:rsidRDefault="009B65EE" w:rsidP="009B65EE">
            <w:pPr>
              <w:keepNext/>
              <w:spacing w:line="276" w:lineRule="auto"/>
              <w:jc w:val="center"/>
              <w:outlineLvl w:val="4"/>
              <w:rPr>
                <w:rFonts w:ascii="Century Gothic" w:hAnsi="Century Gothic"/>
                <w:bCs/>
                <w:w w:val="90"/>
                <w:sz w:val="16"/>
                <w:szCs w:val="16"/>
                <w:lang w:eastAsia="en-US"/>
              </w:rPr>
            </w:pPr>
            <w:r w:rsidRPr="0059671C">
              <w:rPr>
                <w:rFonts w:ascii="Century Gothic" w:hAnsi="Century Gothic"/>
                <w:bCs/>
                <w:w w:val="90"/>
                <w:sz w:val="16"/>
                <w:szCs w:val="16"/>
                <w:lang w:eastAsia="en-US"/>
              </w:rPr>
              <w:t>Unidades</w:t>
            </w:r>
          </w:p>
        </w:tc>
      </w:tr>
    </w:tbl>
    <w:p w14:paraId="0047DB48" w14:textId="77777777" w:rsidR="009E1E36" w:rsidRDefault="009E1E36">
      <w:pPr>
        <w:rPr>
          <w:rFonts w:ascii="Century Gothic" w:hAnsi="Century Gothic"/>
          <w:w w:val="90"/>
          <w:sz w:val="20"/>
          <w:szCs w:val="20"/>
        </w:rPr>
      </w:pPr>
      <w:r>
        <w:rPr>
          <w:rFonts w:ascii="Century Gothic" w:hAnsi="Century Gothic"/>
          <w:w w:val="90"/>
          <w:sz w:val="20"/>
          <w:szCs w:val="20"/>
        </w:rPr>
        <w:br w:type="page"/>
      </w:r>
    </w:p>
    <w:p w14:paraId="5FB4152C" w14:textId="77777777"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1A9D25C9" w14:textId="77777777" w:rsidR="00463CB5" w:rsidRDefault="00463CB5" w:rsidP="00073E0D">
      <w:pPr>
        <w:ind w:firstLine="426"/>
        <w:jc w:val="both"/>
        <w:rPr>
          <w:rFonts w:ascii="Century Gothic" w:hAnsi="Century Gothic"/>
          <w:w w:val="90"/>
          <w:sz w:val="20"/>
          <w:szCs w:val="20"/>
        </w:rPr>
      </w:pPr>
    </w:p>
    <w:p w14:paraId="19BF47FE" w14:textId="77777777" w:rsidR="00741910" w:rsidRDefault="00741910" w:rsidP="00073E0D">
      <w:pPr>
        <w:ind w:firstLine="426"/>
        <w:jc w:val="both"/>
        <w:rPr>
          <w:rFonts w:ascii="Century Gothic" w:hAnsi="Century Gothic"/>
          <w:w w:val="90"/>
          <w:sz w:val="20"/>
          <w:szCs w:val="20"/>
        </w:rPr>
      </w:pPr>
    </w:p>
    <w:p w14:paraId="5A39A90C" w14:textId="77777777" w:rsidR="00741910" w:rsidRDefault="00741910" w:rsidP="00073E0D">
      <w:pPr>
        <w:ind w:firstLine="426"/>
        <w:jc w:val="both"/>
        <w:rPr>
          <w:rFonts w:ascii="Century Gothic" w:hAnsi="Century Gothic"/>
          <w:w w:val="90"/>
          <w:sz w:val="20"/>
          <w:szCs w:val="20"/>
        </w:rPr>
      </w:pPr>
    </w:p>
    <w:p w14:paraId="71172007" w14:textId="77777777" w:rsidR="008C1438" w:rsidRPr="00E21B0E" w:rsidRDefault="008C1438" w:rsidP="00073E0D">
      <w:pPr>
        <w:ind w:firstLine="426"/>
        <w:jc w:val="both"/>
        <w:rPr>
          <w:rFonts w:ascii="Century Gothic" w:hAnsi="Century Gothic"/>
          <w:w w:val="90"/>
          <w:sz w:val="20"/>
          <w:szCs w:val="20"/>
        </w:rPr>
      </w:pPr>
    </w:p>
    <w:p w14:paraId="1F349140" w14:textId="77777777" w:rsidR="00463CB5" w:rsidRPr="00E21B0E" w:rsidRDefault="00463CB5" w:rsidP="00073E0D">
      <w:pPr>
        <w:ind w:firstLine="426"/>
        <w:jc w:val="both"/>
        <w:rPr>
          <w:rFonts w:ascii="Century Gothic" w:hAnsi="Century Gothic"/>
          <w:w w:val="90"/>
          <w:sz w:val="20"/>
          <w:szCs w:val="20"/>
        </w:rPr>
      </w:pPr>
    </w:p>
    <w:p w14:paraId="3EB4FC8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404863F7" w14:textId="77777777" w:rsidR="00463CB5" w:rsidRPr="00E21B0E" w:rsidRDefault="00463CB5" w:rsidP="00073E0D">
      <w:pPr>
        <w:ind w:firstLine="426"/>
        <w:jc w:val="both"/>
        <w:rPr>
          <w:rFonts w:ascii="Century Gothic" w:hAnsi="Century Gothic"/>
          <w:w w:val="90"/>
          <w:sz w:val="20"/>
          <w:szCs w:val="20"/>
        </w:rPr>
      </w:pPr>
    </w:p>
    <w:p w14:paraId="342FD8EB" w14:textId="77777777" w:rsidR="00463CB5" w:rsidRDefault="00463CB5" w:rsidP="00073E0D">
      <w:pPr>
        <w:ind w:firstLine="426"/>
        <w:jc w:val="both"/>
        <w:rPr>
          <w:rFonts w:ascii="Century Gothic" w:hAnsi="Century Gothic"/>
          <w:w w:val="90"/>
          <w:sz w:val="20"/>
          <w:szCs w:val="20"/>
        </w:rPr>
      </w:pPr>
    </w:p>
    <w:p w14:paraId="2AA16F36" w14:textId="77777777" w:rsidR="00F611F0" w:rsidRDefault="00F611F0" w:rsidP="00073E0D">
      <w:pPr>
        <w:ind w:firstLine="426"/>
        <w:jc w:val="both"/>
        <w:rPr>
          <w:rFonts w:ascii="Century Gothic" w:hAnsi="Century Gothic"/>
          <w:w w:val="90"/>
          <w:sz w:val="20"/>
          <w:szCs w:val="20"/>
        </w:rPr>
      </w:pPr>
    </w:p>
    <w:p w14:paraId="0E343B2B" w14:textId="77777777" w:rsidR="00F611F0" w:rsidRDefault="00F611F0" w:rsidP="00073E0D">
      <w:pPr>
        <w:ind w:firstLine="426"/>
        <w:jc w:val="both"/>
        <w:rPr>
          <w:rFonts w:ascii="Century Gothic" w:hAnsi="Century Gothic"/>
          <w:w w:val="90"/>
          <w:sz w:val="20"/>
          <w:szCs w:val="20"/>
        </w:rPr>
      </w:pPr>
    </w:p>
    <w:p w14:paraId="04CE9E37" w14:textId="77777777" w:rsidR="00F611F0" w:rsidRPr="00E21B0E" w:rsidRDefault="00F611F0" w:rsidP="00073E0D">
      <w:pPr>
        <w:ind w:firstLine="426"/>
        <w:jc w:val="both"/>
        <w:rPr>
          <w:rFonts w:ascii="Century Gothic" w:hAnsi="Century Gothic"/>
          <w:w w:val="90"/>
          <w:sz w:val="20"/>
          <w:szCs w:val="20"/>
        </w:rPr>
      </w:pPr>
    </w:p>
    <w:p w14:paraId="0598634C" w14:textId="77777777" w:rsidR="00463CB5" w:rsidRPr="00E21B0E" w:rsidRDefault="00463CB5" w:rsidP="00073E0D">
      <w:pPr>
        <w:ind w:firstLine="426"/>
        <w:jc w:val="both"/>
        <w:rPr>
          <w:rFonts w:ascii="Century Gothic" w:hAnsi="Century Gothic"/>
          <w:w w:val="90"/>
          <w:sz w:val="20"/>
          <w:szCs w:val="20"/>
        </w:rPr>
      </w:pPr>
    </w:p>
    <w:p w14:paraId="422620BE" w14:textId="77777777" w:rsidR="00463CB5" w:rsidRPr="00E21B0E" w:rsidRDefault="00463CB5" w:rsidP="00073E0D">
      <w:pPr>
        <w:ind w:firstLine="426"/>
        <w:jc w:val="both"/>
        <w:rPr>
          <w:rFonts w:ascii="Century Gothic" w:hAnsi="Century Gothic"/>
          <w:w w:val="90"/>
          <w:sz w:val="20"/>
          <w:szCs w:val="20"/>
        </w:rPr>
      </w:pPr>
    </w:p>
    <w:p w14:paraId="4BC2F376" w14:textId="5D6CF3C2"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F70B1F">
        <w:rPr>
          <w:rFonts w:ascii="Century Gothic" w:hAnsi="Century Gothic"/>
          <w:b/>
          <w:w w:val="90"/>
          <w:sz w:val="20"/>
          <w:szCs w:val="20"/>
        </w:rPr>
        <w:t>01</w:t>
      </w:r>
      <w:r w:rsidR="00915872">
        <w:rPr>
          <w:rFonts w:ascii="Century Gothic" w:hAnsi="Century Gothic"/>
          <w:b/>
          <w:w w:val="90"/>
          <w:sz w:val="20"/>
          <w:szCs w:val="20"/>
        </w:rPr>
        <w:t>8</w:t>
      </w:r>
      <w:r w:rsidR="00F70B1F">
        <w:rPr>
          <w:rFonts w:ascii="Century Gothic" w:hAnsi="Century Gothic"/>
          <w:b/>
          <w:w w:val="90"/>
          <w:sz w:val="20"/>
          <w:szCs w:val="20"/>
        </w:rPr>
        <w:t>/</w:t>
      </w:r>
      <w:r w:rsidR="00815D07">
        <w:rPr>
          <w:rFonts w:ascii="Century Gothic" w:hAnsi="Century Gothic"/>
          <w:b/>
          <w:w w:val="90"/>
          <w:sz w:val="20"/>
          <w:szCs w:val="20"/>
        </w:rPr>
        <w:t>2018</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1102D8ED" w14:textId="77777777" w:rsidR="00463CB5" w:rsidRPr="00E21B0E" w:rsidRDefault="00463CB5" w:rsidP="00073E0D">
      <w:pPr>
        <w:ind w:firstLine="426"/>
        <w:jc w:val="both"/>
        <w:rPr>
          <w:rFonts w:ascii="Century Gothic" w:hAnsi="Century Gothic"/>
          <w:w w:val="90"/>
          <w:sz w:val="20"/>
          <w:szCs w:val="20"/>
        </w:rPr>
      </w:pPr>
    </w:p>
    <w:p w14:paraId="3548B485" w14:textId="77777777" w:rsidR="00463CB5" w:rsidRPr="00E21B0E" w:rsidRDefault="00463CB5" w:rsidP="00073E0D">
      <w:pPr>
        <w:ind w:firstLine="426"/>
        <w:jc w:val="both"/>
        <w:rPr>
          <w:rFonts w:ascii="Century Gothic" w:hAnsi="Century Gothic"/>
          <w:w w:val="90"/>
          <w:sz w:val="20"/>
          <w:szCs w:val="20"/>
        </w:rPr>
      </w:pPr>
    </w:p>
    <w:p w14:paraId="4142238A" w14:textId="77777777" w:rsidR="00463CB5" w:rsidRPr="00E21B0E" w:rsidRDefault="00463CB5" w:rsidP="00073E0D">
      <w:pPr>
        <w:ind w:firstLine="426"/>
        <w:jc w:val="both"/>
        <w:rPr>
          <w:rFonts w:ascii="Century Gothic" w:hAnsi="Century Gothic"/>
          <w:w w:val="90"/>
          <w:sz w:val="20"/>
          <w:szCs w:val="20"/>
        </w:rPr>
      </w:pPr>
    </w:p>
    <w:p w14:paraId="215A3B14" w14:textId="77777777" w:rsidR="00463CB5" w:rsidRPr="00E21B0E" w:rsidRDefault="00463CB5" w:rsidP="00073E0D">
      <w:pPr>
        <w:ind w:firstLine="426"/>
        <w:jc w:val="both"/>
        <w:rPr>
          <w:rFonts w:ascii="Century Gothic" w:hAnsi="Century Gothic"/>
          <w:w w:val="90"/>
          <w:sz w:val="20"/>
          <w:szCs w:val="20"/>
        </w:rPr>
      </w:pPr>
    </w:p>
    <w:p w14:paraId="1D992EDB"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de </w:t>
      </w:r>
      <w:r w:rsidR="00815D07">
        <w:rPr>
          <w:rFonts w:ascii="Century Gothic" w:hAnsi="Century Gothic"/>
          <w:w w:val="90"/>
          <w:sz w:val="20"/>
          <w:szCs w:val="20"/>
        </w:rPr>
        <w:t>2018</w:t>
      </w:r>
      <w:r w:rsidRPr="00E21B0E">
        <w:rPr>
          <w:rFonts w:ascii="Century Gothic" w:hAnsi="Century Gothic"/>
          <w:w w:val="90"/>
          <w:sz w:val="20"/>
          <w:szCs w:val="20"/>
        </w:rPr>
        <w:t>.</w:t>
      </w:r>
    </w:p>
    <w:p w14:paraId="18A75111" w14:textId="77777777" w:rsidR="00463CB5" w:rsidRPr="00E21B0E" w:rsidRDefault="00463CB5" w:rsidP="00073E0D">
      <w:pPr>
        <w:ind w:firstLine="426"/>
        <w:jc w:val="both"/>
        <w:rPr>
          <w:rFonts w:ascii="Century Gothic" w:hAnsi="Century Gothic"/>
          <w:w w:val="90"/>
          <w:sz w:val="20"/>
          <w:szCs w:val="20"/>
        </w:rPr>
      </w:pPr>
    </w:p>
    <w:p w14:paraId="65DDB3EB" w14:textId="77777777" w:rsidR="00463CB5" w:rsidRPr="00E21B0E" w:rsidRDefault="00463CB5" w:rsidP="00073E0D">
      <w:pPr>
        <w:ind w:firstLine="426"/>
        <w:jc w:val="both"/>
        <w:rPr>
          <w:rFonts w:ascii="Century Gothic" w:hAnsi="Century Gothic"/>
          <w:w w:val="90"/>
          <w:sz w:val="20"/>
          <w:szCs w:val="20"/>
        </w:rPr>
      </w:pPr>
    </w:p>
    <w:p w14:paraId="054C27CD" w14:textId="77777777" w:rsidR="00463CB5" w:rsidRDefault="00463CB5" w:rsidP="00073E0D">
      <w:pPr>
        <w:ind w:firstLine="426"/>
        <w:jc w:val="both"/>
        <w:rPr>
          <w:rFonts w:ascii="Century Gothic" w:hAnsi="Century Gothic"/>
          <w:w w:val="90"/>
          <w:sz w:val="20"/>
          <w:szCs w:val="20"/>
        </w:rPr>
      </w:pPr>
    </w:p>
    <w:p w14:paraId="559F8663" w14:textId="77777777" w:rsidR="00741910" w:rsidRDefault="00741910" w:rsidP="00073E0D">
      <w:pPr>
        <w:ind w:firstLine="426"/>
        <w:jc w:val="both"/>
        <w:rPr>
          <w:rFonts w:ascii="Century Gothic" w:hAnsi="Century Gothic"/>
          <w:w w:val="90"/>
          <w:sz w:val="20"/>
          <w:szCs w:val="20"/>
        </w:rPr>
      </w:pPr>
    </w:p>
    <w:p w14:paraId="63F37687" w14:textId="77777777" w:rsidR="00741910" w:rsidRDefault="00741910" w:rsidP="00073E0D">
      <w:pPr>
        <w:ind w:firstLine="426"/>
        <w:jc w:val="both"/>
        <w:rPr>
          <w:rFonts w:ascii="Century Gothic" w:hAnsi="Century Gothic"/>
          <w:w w:val="90"/>
          <w:sz w:val="20"/>
          <w:szCs w:val="20"/>
        </w:rPr>
      </w:pPr>
    </w:p>
    <w:p w14:paraId="0E170ED5" w14:textId="77777777" w:rsidR="00741910" w:rsidRPr="00E21B0E" w:rsidRDefault="00741910" w:rsidP="00073E0D">
      <w:pPr>
        <w:ind w:firstLine="426"/>
        <w:jc w:val="both"/>
        <w:rPr>
          <w:rFonts w:ascii="Century Gothic" w:hAnsi="Century Gothic"/>
          <w:w w:val="90"/>
          <w:sz w:val="20"/>
          <w:szCs w:val="20"/>
        </w:rPr>
      </w:pPr>
    </w:p>
    <w:p w14:paraId="25A0C989" w14:textId="77777777" w:rsidR="00463CB5" w:rsidRPr="00E21B0E" w:rsidRDefault="00463CB5" w:rsidP="00073E0D">
      <w:pPr>
        <w:ind w:firstLine="426"/>
        <w:jc w:val="both"/>
        <w:rPr>
          <w:rFonts w:ascii="Century Gothic" w:hAnsi="Century Gothic"/>
          <w:w w:val="90"/>
          <w:sz w:val="20"/>
          <w:szCs w:val="20"/>
        </w:rPr>
      </w:pPr>
    </w:p>
    <w:p w14:paraId="2460638A"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20D765A6"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026353D8" w14:textId="77777777" w:rsidR="00463CB5" w:rsidRPr="00E21B0E" w:rsidRDefault="00463CB5" w:rsidP="00073E0D">
      <w:pPr>
        <w:ind w:firstLine="426"/>
        <w:jc w:val="both"/>
        <w:rPr>
          <w:rFonts w:ascii="Century Gothic" w:hAnsi="Century Gothic"/>
          <w:w w:val="90"/>
          <w:sz w:val="20"/>
          <w:szCs w:val="20"/>
        </w:rPr>
      </w:pPr>
    </w:p>
    <w:p w14:paraId="37944456" w14:textId="77777777" w:rsidR="00463CB5" w:rsidRPr="00E21B0E" w:rsidRDefault="00463CB5" w:rsidP="00073E0D">
      <w:pPr>
        <w:ind w:firstLine="426"/>
        <w:jc w:val="both"/>
        <w:rPr>
          <w:rFonts w:ascii="Century Gothic" w:hAnsi="Century Gothic"/>
          <w:w w:val="90"/>
          <w:sz w:val="20"/>
          <w:szCs w:val="20"/>
        </w:rPr>
      </w:pPr>
    </w:p>
    <w:p w14:paraId="4E0E59EE" w14:textId="77777777" w:rsidR="007B41AC" w:rsidRPr="00E21B0E" w:rsidRDefault="007B41AC" w:rsidP="00073E0D">
      <w:pPr>
        <w:ind w:firstLine="426"/>
        <w:jc w:val="both"/>
        <w:rPr>
          <w:rFonts w:ascii="Century Gothic" w:hAnsi="Century Gothic"/>
          <w:w w:val="90"/>
          <w:sz w:val="20"/>
          <w:szCs w:val="20"/>
        </w:rPr>
      </w:pPr>
    </w:p>
    <w:p w14:paraId="179CE345" w14:textId="77777777" w:rsidR="007B41AC" w:rsidRPr="00E21B0E" w:rsidRDefault="007B41AC" w:rsidP="00073E0D">
      <w:pPr>
        <w:ind w:firstLine="426"/>
        <w:jc w:val="both"/>
        <w:rPr>
          <w:rFonts w:ascii="Century Gothic" w:hAnsi="Century Gothic"/>
          <w:w w:val="90"/>
          <w:sz w:val="20"/>
          <w:szCs w:val="20"/>
        </w:rPr>
      </w:pPr>
    </w:p>
    <w:p w14:paraId="78C77F71" w14:textId="77777777" w:rsidR="007B41AC" w:rsidRPr="00E21B0E" w:rsidRDefault="007B41AC" w:rsidP="00073E0D">
      <w:pPr>
        <w:ind w:firstLine="426"/>
        <w:jc w:val="both"/>
        <w:rPr>
          <w:rFonts w:ascii="Century Gothic" w:hAnsi="Century Gothic"/>
          <w:w w:val="90"/>
          <w:sz w:val="20"/>
          <w:szCs w:val="20"/>
        </w:rPr>
      </w:pPr>
    </w:p>
    <w:p w14:paraId="187106CB"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431E4D39" w14:textId="77777777" w:rsidR="00463CB5" w:rsidRPr="00E21B0E" w:rsidRDefault="00463CB5" w:rsidP="00073E0D">
      <w:pPr>
        <w:ind w:firstLine="426"/>
        <w:jc w:val="both"/>
        <w:rPr>
          <w:rFonts w:ascii="Century Gothic" w:hAnsi="Century Gothic"/>
          <w:w w:val="90"/>
          <w:sz w:val="20"/>
          <w:szCs w:val="20"/>
        </w:rPr>
      </w:pPr>
    </w:p>
    <w:p w14:paraId="7C855560" w14:textId="77777777" w:rsidR="00463CB5" w:rsidRPr="00E21B0E" w:rsidRDefault="00463CB5" w:rsidP="00073E0D">
      <w:pPr>
        <w:ind w:firstLine="426"/>
        <w:jc w:val="both"/>
        <w:rPr>
          <w:rFonts w:ascii="Century Gothic" w:hAnsi="Century Gothic"/>
          <w:w w:val="90"/>
          <w:sz w:val="20"/>
          <w:szCs w:val="20"/>
        </w:rPr>
      </w:pPr>
    </w:p>
    <w:p w14:paraId="222943A1"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241445CA" w14:textId="77777777" w:rsidR="00463CB5" w:rsidRPr="00E21B0E" w:rsidRDefault="00463CB5" w:rsidP="00073E0D">
      <w:pPr>
        <w:ind w:firstLine="426"/>
        <w:jc w:val="both"/>
        <w:rPr>
          <w:rFonts w:ascii="Century Gothic" w:hAnsi="Century Gothic"/>
          <w:w w:val="90"/>
          <w:sz w:val="20"/>
          <w:szCs w:val="20"/>
        </w:rPr>
      </w:pPr>
    </w:p>
    <w:p w14:paraId="38C6291B" w14:textId="77777777" w:rsidR="00463CB5" w:rsidRPr="00E21B0E" w:rsidRDefault="00463CB5" w:rsidP="00073E0D">
      <w:pPr>
        <w:ind w:firstLine="426"/>
        <w:jc w:val="both"/>
        <w:rPr>
          <w:rFonts w:ascii="Century Gothic" w:hAnsi="Century Gothic"/>
          <w:w w:val="90"/>
          <w:sz w:val="20"/>
          <w:szCs w:val="20"/>
        </w:rPr>
      </w:pPr>
    </w:p>
    <w:p w14:paraId="2523B8AB" w14:textId="77777777" w:rsidR="00463CB5" w:rsidRDefault="00463CB5" w:rsidP="00073E0D">
      <w:pPr>
        <w:ind w:firstLine="426"/>
        <w:jc w:val="both"/>
        <w:rPr>
          <w:rFonts w:ascii="Century Gothic" w:hAnsi="Century Gothic"/>
          <w:w w:val="90"/>
          <w:sz w:val="20"/>
          <w:szCs w:val="20"/>
        </w:rPr>
      </w:pPr>
    </w:p>
    <w:p w14:paraId="66703303" w14:textId="77777777" w:rsidR="00F611F0" w:rsidRDefault="00F611F0" w:rsidP="00073E0D">
      <w:pPr>
        <w:ind w:firstLine="426"/>
        <w:jc w:val="both"/>
        <w:rPr>
          <w:rFonts w:ascii="Century Gothic" w:hAnsi="Century Gothic"/>
          <w:w w:val="90"/>
          <w:sz w:val="20"/>
          <w:szCs w:val="20"/>
        </w:rPr>
      </w:pPr>
    </w:p>
    <w:p w14:paraId="7961F173" w14:textId="77777777" w:rsidR="00F611F0" w:rsidRDefault="00F611F0" w:rsidP="00073E0D">
      <w:pPr>
        <w:ind w:firstLine="426"/>
        <w:jc w:val="both"/>
        <w:rPr>
          <w:rFonts w:ascii="Century Gothic" w:hAnsi="Century Gothic"/>
          <w:w w:val="90"/>
          <w:sz w:val="20"/>
          <w:szCs w:val="20"/>
        </w:rPr>
      </w:pPr>
    </w:p>
    <w:p w14:paraId="3D78B02E" w14:textId="77777777" w:rsidR="00F611F0" w:rsidRDefault="00F611F0" w:rsidP="00073E0D">
      <w:pPr>
        <w:ind w:firstLine="426"/>
        <w:jc w:val="both"/>
        <w:rPr>
          <w:rFonts w:ascii="Century Gothic" w:hAnsi="Century Gothic"/>
          <w:w w:val="90"/>
          <w:sz w:val="20"/>
          <w:szCs w:val="20"/>
        </w:rPr>
      </w:pPr>
    </w:p>
    <w:p w14:paraId="5A0BA1A9" w14:textId="77777777" w:rsidR="00F611F0" w:rsidRPr="00E21B0E" w:rsidRDefault="00F611F0" w:rsidP="00073E0D">
      <w:pPr>
        <w:ind w:firstLine="426"/>
        <w:jc w:val="both"/>
        <w:rPr>
          <w:rFonts w:ascii="Century Gothic" w:hAnsi="Century Gothic"/>
          <w:w w:val="90"/>
          <w:sz w:val="20"/>
          <w:szCs w:val="20"/>
        </w:rPr>
      </w:pPr>
    </w:p>
    <w:p w14:paraId="0B45BF24" w14:textId="07049092"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F70B1F">
        <w:rPr>
          <w:rFonts w:ascii="Century Gothic" w:hAnsi="Century Gothic"/>
          <w:b/>
          <w:w w:val="90"/>
          <w:sz w:val="20"/>
          <w:szCs w:val="20"/>
        </w:rPr>
        <w:t>01</w:t>
      </w:r>
      <w:r w:rsidR="00915872">
        <w:rPr>
          <w:rFonts w:ascii="Century Gothic" w:hAnsi="Century Gothic"/>
          <w:b/>
          <w:w w:val="90"/>
          <w:sz w:val="20"/>
          <w:szCs w:val="20"/>
        </w:rPr>
        <w:t>8</w:t>
      </w:r>
      <w:r w:rsidR="001B1695">
        <w:rPr>
          <w:rFonts w:ascii="Century Gothic" w:hAnsi="Century Gothic"/>
          <w:b/>
          <w:w w:val="90"/>
          <w:sz w:val="20"/>
          <w:szCs w:val="20"/>
        </w:rPr>
        <w:t>/</w:t>
      </w:r>
      <w:r w:rsidRPr="00E21B0E">
        <w:rPr>
          <w:rFonts w:ascii="Century Gothic" w:hAnsi="Century Gothic"/>
          <w:b/>
          <w:w w:val="90"/>
          <w:sz w:val="20"/>
          <w:szCs w:val="20"/>
        </w:rPr>
        <w:t>201</w:t>
      </w:r>
      <w:r w:rsidR="00394281">
        <w:rPr>
          <w:rFonts w:ascii="Century Gothic" w:hAnsi="Century Gothic"/>
          <w:b/>
          <w:w w:val="90"/>
          <w:sz w:val="20"/>
          <w:szCs w:val="20"/>
        </w:rPr>
        <w:t>8</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0DC28D64" w14:textId="77777777" w:rsidR="00463CB5" w:rsidRPr="00E21B0E" w:rsidRDefault="00463CB5" w:rsidP="00073E0D">
      <w:pPr>
        <w:ind w:firstLine="426"/>
        <w:jc w:val="both"/>
        <w:rPr>
          <w:rFonts w:ascii="Century Gothic" w:hAnsi="Century Gothic"/>
          <w:w w:val="90"/>
          <w:sz w:val="20"/>
          <w:szCs w:val="20"/>
        </w:rPr>
      </w:pPr>
    </w:p>
    <w:p w14:paraId="7BB6E97A" w14:textId="77777777" w:rsidR="00463CB5" w:rsidRPr="00E21B0E" w:rsidRDefault="00463CB5" w:rsidP="00073E0D">
      <w:pPr>
        <w:ind w:firstLine="426"/>
        <w:jc w:val="both"/>
        <w:rPr>
          <w:rFonts w:ascii="Century Gothic" w:hAnsi="Century Gothic"/>
          <w:w w:val="90"/>
          <w:sz w:val="20"/>
          <w:szCs w:val="20"/>
        </w:rPr>
      </w:pPr>
    </w:p>
    <w:p w14:paraId="3327D758" w14:textId="77777777" w:rsidR="007B41AC" w:rsidRPr="00E21B0E" w:rsidRDefault="007B41AC" w:rsidP="00073E0D">
      <w:pPr>
        <w:ind w:firstLine="426"/>
        <w:jc w:val="both"/>
        <w:rPr>
          <w:rFonts w:ascii="Century Gothic" w:hAnsi="Century Gothic"/>
          <w:w w:val="90"/>
          <w:sz w:val="20"/>
          <w:szCs w:val="20"/>
        </w:rPr>
      </w:pPr>
    </w:p>
    <w:p w14:paraId="1A7D25B6" w14:textId="77777777" w:rsidR="007B41AC" w:rsidRPr="00E21B0E" w:rsidRDefault="007B41AC" w:rsidP="00073E0D">
      <w:pPr>
        <w:ind w:firstLine="426"/>
        <w:jc w:val="both"/>
        <w:rPr>
          <w:rFonts w:ascii="Century Gothic" w:hAnsi="Century Gothic"/>
          <w:w w:val="90"/>
          <w:sz w:val="20"/>
          <w:szCs w:val="20"/>
        </w:rPr>
      </w:pPr>
    </w:p>
    <w:p w14:paraId="4E1C6952" w14:textId="77777777" w:rsidR="007B41AC" w:rsidRPr="00E21B0E" w:rsidRDefault="007B41AC" w:rsidP="00073E0D">
      <w:pPr>
        <w:ind w:firstLine="426"/>
        <w:jc w:val="both"/>
        <w:rPr>
          <w:rFonts w:ascii="Century Gothic" w:hAnsi="Century Gothic"/>
          <w:w w:val="90"/>
          <w:sz w:val="20"/>
          <w:szCs w:val="20"/>
        </w:rPr>
      </w:pPr>
    </w:p>
    <w:p w14:paraId="33013D17"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 ___ de ____________________ de 201</w:t>
      </w:r>
      <w:r w:rsidR="00220CF1">
        <w:rPr>
          <w:rFonts w:ascii="Century Gothic" w:hAnsi="Century Gothic"/>
          <w:w w:val="90"/>
          <w:sz w:val="20"/>
          <w:szCs w:val="20"/>
        </w:rPr>
        <w:t>8</w:t>
      </w:r>
      <w:r w:rsidRPr="00E21B0E">
        <w:rPr>
          <w:rFonts w:ascii="Century Gothic" w:hAnsi="Century Gothic"/>
          <w:w w:val="90"/>
          <w:sz w:val="20"/>
          <w:szCs w:val="20"/>
        </w:rPr>
        <w:t>.</w:t>
      </w:r>
    </w:p>
    <w:p w14:paraId="51916E13" w14:textId="77777777" w:rsidR="00463CB5" w:rsidRPr="00E21B0E" w:rsidRDefault="00463CB5" w:rsidP="00073E0D">
      <w:pPr>
        <w:ind w:firstLine="426"/>
        <w:jc w:val="center"/>
        <w:rPr>
          <w:rFonts w:ascii="Century Gothic" w:hAnsi="Century Gothic"/>
          <w:w w:val="90"/>
          <w:sz w:val="20"/>
          <w:szCs w:val="20"/>
        </w:rPr>
      </w:pPr>
    </w:p>
    <w:p w14:paraId="5338BD1F" w14:textId="77777777" w:rsidR="00463CB5" w:rsidRPr="00E21B0E" w:rsidRDefault="00463CB5" w:rsidP="00073E0D">
      <w:pPr>
        <w:ind w:firstLine="426"/>
        <w:jc w:val="center"/>
        <w:rPr>
          <w:rFonts w:ascii="Century Gothic" w:hAnsi="Century Gothic"/>
          <w:w w:val="90"/>
          <w:sz w:val="20"/>
          <w:szCs w:val="20"/>
        </w:rPr>
      </w:pPr>
    </w:p>
    <w:p w14:paraId="42BC2F85" w14:textId="77777777" w:rsidR="00463CB5" w:rsidRDefault="00463CB5" w:rsidP="00073E0D">
      <w:pPr>
        <w:ind w:firstLine="426"/>
        <w:jc w:val="center"/>
        <w:rPr>
          <w:rFonts w:ascii="Century Gothic" w:hAnsi="Century Gothic"/>
          <w:w w:val="90"/>
          <w:sz w:val="20"/>
          <w:szCs w:val="20"/>
        </w:rPr>
      </w:pPr>
    </w:p>
    <w:p w14:paraId="4877D250" w14:textId="77777777" w:rsidR="000668BF" w:rsidRDefault="000668BF" w:rsidP="00073E0D">
      <w:pPr>
        <w:ind w:firstLine="426"/>
        <w:jc w:val="center"/>
        <w:rPr>
          <w:rFonts w:ascii="Century Gothic" w:hAnsi="Century Gothic"/>
          <w:w w:val="90"/>
          <w:sz w:val="20"/>
          <w:szCs w:val="20"/>
        </w:rPr>
      </w:pPr>
    </w:p>
    <w:p w14:paraId="37CC2E77" w14:textId="77777777" w:rsidR="000668BF" w:rsidRDefault="000668BF" w:rsidP="00073E0D">
      <w:pPr>
        <w:ind w:firstLine="426"/>
        <w:jc w:val="center"/>
        <w:rPr>
          <w:rFonts w:ascii="Century Gothic" w:hAnsi="Century Gothic"/>
          <w:w w:val="90"/>
          <w:sz w:val="20"/>
          <w:szCs w:val="20"/>
        </w:rPr>
      </w:pPr>
    </w:p>
    <w:p w14:paraId="2F1F582F" w14:textId="77777777" w:rsidR="000668BF" w:rsidRPr="00E21B0E" w:rsidRDefault="000668BF" w:rsidP="00073E0D">
      <w:pPr>
        <w:ind w:firstLine="426"/>
        <w:jc w:val="center"/>
        <w:rPr>
          <w:rFonts w:ascii="Century Gothic" w:hAnsi="Century Gothic"/>
          <w:w w:val="90"/>
          <w:sz w:val="20"/>
          <w:szCs w:val="20"/>
        </w:rPr>
      </w:pPr>
    </w:p>
    <w:p w14:paraId="6086CB74" w14:textId="77777777" w:rsidR="00463CB5" w:rsidRPr="00E21B0E" w:rsidRDefault="00463CB5" w:rsidP="00073E0D">
      <w:pPr>
        <w:ind w:firstLine="426"/>
        <w:jc w:val="center"/>
        <w:rPr>
          <w:rFonts w:ascii="Century Gothic" w:hAnsi="Century Gothic"/>
          <w:w w:val="90"/>
          <w:sz w:val="20"/>
          <w:szCs w:val="20"/>
        </w:rPr>
      </w:pPr>
    </w:p>
    <w:p w14:paraId="2E380CD0"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37506214"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21CF5CEE" w14:textId="77777777" w:rsidR="007552E5" w:rsidRDefault="007552E5">
      <w:pPr>
        <w:rPr>
          <w:rFonts w:ascii="Century Gothic" w:hAnsi="Century Gothic"/>
          <w:w w:val="90"/>
          <w:sz w:val="20"/>
          <w:szCs w:val="20"/>
        </w:rPr>
      </w:pPr>
      <w:r>
        <w:rPr>
          <w:rFonts w:ascii="Century Gothic" w:hAnsi="Century Gothic"/>
          <w:w w:val="90"/>
          <w:sz w:val="20"/>
          <w:szCs w:val="20"/>
        </w:rPr>
        <w:br w:type="page"/>
      </w:r>
    </w:p>
    <w:p w14:paraId="2B2CCAC3" w14:textId="77777777"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lastRenderedPageBreak/>
        <w:t xml:space="preserve">ANEXO </w:t>
      </w:r>
      <w:r>
        <w:rPr>
          <w:rFonts w:ascii="Century Gothic" w:hAnsi="Century Gothic"/>
          <w:b/>
          <w:w w:val="90"/>
          <w:sz w:val="20"/>
          <w:szCs w:val="20"/>
        </w:rPr>
        <w:t>I</w:t>
      </w:r>
      <w:r w:rsidRPr="00DA0C84">
        <w:rPr>
          <w:rFonts w:ascii="Century Gothic" w:hAnsi="Century Gothic"/>
          <w:b/>
          <w:w w:val="90"/>
          <w:sz w:val="20"/>
          <w:szCs w:val="20"/>
        </w:rPr>
        <w:t xml:space="preserve">V </w:t>
      </w:r>
    </w:p>
    <w:p w14:paraId="706B6C6F" w14:textId="77777777" w:rsidR="007552E5" w:rsidRPr="00DA0C84" w:rsidRDefault="007552E5" w:rsidP="007552E5">
      <w:pPr>
        <w:jc w:val="center"/>
        <w:rPr>
          <w:rFonts w:ascii="Century Gothic" w:hAnsi="Century Gothic"/>
          <w:b/>
          <w:w w:val="90"/>
          <w:sz w:val="20"/>
          <w:szCs w:val="20"/>
        </w:rPr>
      </w:pPr>
    </w:p>
    <w:p w14:paraId="642BD71B" w14:textId="77777777" w:rsidR="007552E5" w:rsidRPr="00DA0C84" w:rsidRDefault="007552E5" w:rsidP="007552E5">
      <w:pPr>
        <w:jc w:val="center"/>
        <w:rPr>
          <w:rFonts w:ascii="Century Gothic" w:hAnsi="Century Gothic"/>
          <w:b/>
          <w:w w:val="90"/>
          <w:sz w:val="20"/>
          <w:szCs w:val="20"/>
        </w:rPr>
      </w:pPr>
    </w:p>
    <w:p w14:paraId="00E81F86" w14:textId="77777777"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t>DECLARAÇÃO DE INEXISTÊNCIA DE PARENTESCO</w:t>
      </w:r>
    </w:p>
    <w:p w14:paraId="640DFCB1" w14:textId="77777777" w:rsidR="007552E5" w:rsidRPr="00DA0C84" w:rsidRDefault="007552E5" w:rsidP="007552E5">
      <w:pPr>
        <w:jc w:val="center"/>
        <w:rPr>
          <w:rFonts w:ascii="Century Gothic" w:hAnsi="Century Gothic"/>
          <w:b/>
          <w:w w:val="90"/>
          <w:sz w:val="20"/>
          <w:szCs w:val="20"/>
        </w:rPr>
      </w:pPr>
    </w:p>
    <w:p w14:paraId="07A4082B" w14:textId="77777777" w:rsidR="007552E5" w:rsidRPr="00DA0C84" w:rsidRDefault="007552E5" w:rsidP="007552E5">
      <w:pPr>
        <w:jc w:val="center"/>
        <w:rPr>
          <w:rFonts w:ascii="Century Gothic" w:hAnsi="Century Gothic"/>
          <w:b/>
          <w:w w:val="90"/>
          <w:sz w:val="20"/>
          <w:szCs w:val="20"/>
        </w:rPr>
      </w:pPr>
    </w:p>
    <w:p w14:paraId="3ADA0DD9" w14:textId="77777777" w:rsidR="007552E5" w:rsidRPr="00DA0C84" w:rsidRDefault="007552E5" w:rsidP="007552E5">
      <w:pPr>
        <w:jc w:val="center"/>
        <w:rPr>
          <w:rFonts w:ascii="Century Gothic" w:hAnsi="Century Gothic"/>
          <w:b/>
          <w:w w:val="90"/>
          <w:sz w:val="20"/>
          <w:szCs w:val="20"/>
        </w:rPr>
      </w:pPr>
    </w:p>
    <w:p w14:paraId="5A520876" w14:textId="77777777" w:rsidR="007552E5" w:rsidRPr="00DA0C84" w:rsidRDefault="007552E5" w:rsidP="007552E5">
      <w:pPr>
        <w:jc w:val="center"/>
        <w:rPr>
          <w:rFonts w:ascii="Century Gothic" w:hAnsi="Century Gothic"/>
          <w:b/>
          <w:w w:val="90"/>
          <w:sz w:val="20"/>
          <w:szCs w:val="20"/>
        </w:rPr>
      </w:pPr>
    </w:p>
    <w:p w14:paraId="181B6D6A" w14:textId="77777777" w:rsidR="007552E5" w:rsidRPr="00DA0C84" w:rsidRDefault="007552E5" w:rsidP="007552E5">
      <w:pPr>
        <w:ind w:firstLine="567"/>
        <w:jc w:val="both"/>
        <w:rPr>
          <w:rFonts w:ascii="Century Gothic" w:hAnsi="Century Gothic"/>
          <w:w w:val="90"/>
          <w:sz w:val="20"/>
          <w:szCs w:val="20"/>
        </w:rPr>
      </w:pPr>
      <w:r w:rsidRPr="00DA0C84">
        <w:rPr>
          <w:rFonts w:ascii="Century Gothic" w:hAnsi="Century Gothic"/>
          <w:b/>
          <w:w w:val="90"/>
          <w:sz w:val="20"/>
          <w:szCs w:val="20"/>
        </w:rPr>
        <w:t xml:space="preserve">DECLARO, </w:t>
      </w:r>
      <w:r w:rsidRPr="00DA0C84">
        <w:rPr>
          <w:rFonts w:ascii="Century Gothic" w:hAnsi="Century Gothic"/>
          <w:w w:val="90"/>
          <w:sz w:val="20"/>
          <w:szCs w:val="20"/>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w:t>
      </w:r>
      <w:r>
        <w:rPr>
          <w:rFonts w:ascii="Century Gothic" w:hAnsi="Century Gothic"/>
          <w:w w:val="90"/>
          <w:sz w:val="20"/>
          <w:szCs w:val="20"/>
        </w:rPr>
        <w:t>em especial nos artigos 3º e 4º e alterações posteriores.</w:t>
      </w:r>
      <w:r w:rsidRPr="00DA0C84">
        <w:rPr>
          <w:rFonts w:ascii="Century Gothic" w:hAnsi="Century Gothic"/>
          <w:w w:val="90"/>
          <w:sz w:val="20"/>
          <w:szCs w:val="20"/>
        </w:rPr>
        <w:t xml:space="preserve"> </w:t>
      </w:r>
    </w:p>
    <w:p w14:paraId="6F41271D" w14:textId="77777777" w:rsidR="007552E5" w:rsidRPr="00DA0C84" w:rsidRDefault="007552E5" w:rsidP="007552E5">
      <w:pPr>
        <w:jc w:val="both"/>
        <w:rPr>
          <w:rFonts w:ascii="Century Gothic" w:hAnsi="Century Gothic"/>
          <w:w w:val="90"/>
          <w:sz w:val="20"/>
          <w:szCs w:val="20"/>
        </w:rPr>
      </w:pPr>
    </w:p>
    <w:p w14:paraId="318678CD" w14:textId="77777777" w:rsidR="007552E5" w:rsidRPr="00DA0C84" w:rsidRDefault="007552E5" w:rsidP="007552E5">
      <w:pPr>
        <w:jc w:val="both"/>
        <w:rPr>
          <w:rFonts w:ascii="Century Gothic" w:hAnsi="Century Gothic"/>
          <w:w w:val="90"/>
          <w:sz w:val="20"/>
          <w:szCs w:val="20"/>
        </w:rPr>
      </w:pPr>
    </w:p>
    <w:p w14:paraId="0ED50E4B"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Representante: ______________________</w:t>
      </w:r>
    </w:p>
    <w:p w14:paraId="1E92011B"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RG nº: ________________</w:t>
      </w:r>
    </w:p>
    <w:p w14:paraId="62412294" w14:textId="77777777" w:rsidR="007552E5" w:rsidRPr="00DA0C84" w:rsidRDefault="007552E5" w:rsidP="007552E5">
      <w:pPr>
        <w:jc w:val="center"/>
        <w:rPr>
          <w:rFonts w:ascii="Century Gothic" w:hAnsi="Century Gothic"/>
          <w:w w:val="90"/>
          <w:sz w:val="20"/>
          <w:szCs w:val="20"/>
        </w:rPr>
      </w:pPr>
    </w:p>
    <w:p w14:paraId="77D86353" w14:textId="77777777" w:rsidR="007552E5" w:rsidRPr="00DA0C84" w:rsidRDefault="007552E5" w:rsidP="007552E5">
      <w:pPr>
        <w:jc w:val="center"/>
        <w:rPr>
          <w:rFonts w:ascii="Century Gothic" w:hAnsi="Century Gothic"/>
          <w:w w:val="90"/>
          <w:sz w:val="20"/>
          <w:szCs w:val="20"/>
        </w:rPr>
      </w:pPr>
    </w:p>
    <w:p w14:paraId="43676602" w14:textId="77777777" w:rsidR="007552E5" w:rsidRPr="00DA0C84" w:rsidRDefault="007552E5" w:rsidP="007552E5">
      <w:pPr>
        <w:jc w:val="center"/>
        <w:rPr>
          <w:rFonts w:ascii="Century Gothic" w:hAnsi="Century Gothic"/>
          <w:w w:val="90"/>
          <w:sz w:val="20"/>
          <w:szCs w:val="20"/>
        </w:rPr>
      </w:pPr>
    </w:p>
    <w:p w14:paraId="70C12221" w14:textId="77777777" w:rsidR="007552E5" w:rsidRPr="00DA0C84" w:rsidRDefault="007552E5" w:rsidP="007552E5">
      <w:pPr>
        <w:jc w:val="center"/>
        <w:rPr>
          <w:rFonts w:ascii="Century Gothic" w:hAnsi="Century Gothic"/>
          <w:w w:val="90"/>
          <w:sz w:val="20"/>
          <w:szCs w:val="20"/>
        </w:rPr>
      </w:pPr>
    </w:p>
    <w:p w14:paraId="3C47502A" w14:textId="77777777" w:rsidR="007552E5" w:rsidRPr="00DA0C84" w:rsidRDefault="007552E5" w:rsidP="007552E5">
      <w:pPr>
        <w:jc w:val="center"/>
        <w:rPr>
          <w:rFonts w:ascii="Century Gothic" w:hAnsi="Century Gothic"/>
          <w:w w:val="90"/>
          <w:sz w:val="20"/>
          <w:szCs w:val="20"/>
        </w:rPr>
      </w:pPr>
    </w:p>
    <w:p w14:paraId="16DB1E9F" w14:textId="77777777" w:rsidR="007552E5" w:rsidRPr="00DA0C84" w:rsidRDefault="007552E5" w:rsidP="007552E5">
      <w:pPr>
        <w:jc w:val="center"/>
        <w:rPr>
          <w:rFonts w:ascii="Century Gothic" w:hAnsi="Century Gothic"/>
          <w:w w:val="90"/>
          <w:sz w:val="20"/>
          <w:szCs w:val="20"/>
        </w:rPr>
      </w:pPr>
    </w:p>
    <w:p w14:paraId="6F32788D"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São Paulo, ____ de __________________ de 201</w:t>
      </w:r>
      <w:r>
        <w:rPr>
          <w:rFonts w:ascii="Century Gothic" w:hAnsi="Century Gothic"/>
          <w:w w:val="90"/>
          <w:sz w:val="20"/>
          <w:szCs w:val="20"/>
        </w:rPr>
        <w:t>8</w:t>
      </w:r>
      <w:r w:rsidRPr="00DA0C84">
        <w:rPr>
          <w:rFonts w:ascii="Century Gothic" w:hAnsi="Century Gothic"/>
          <w:w w:val="90"/>
          <w:sz w:val="20"/>
          <w:szCs w:val="20"/>
        </w:rPr>
        <w:t>.</w:t>
      </w:r>
    </w:p>
    <w:p w14:paraId="7E479B4D" w14:textId="77777777" w:rsidR="007552E5" w:rsidRPr="00DA0C84" w:rsidRDefault="007552E5" w:rsidP="007552E5">
      <w:pPr>
        <w:jc w:val="center"/>
        <w:rPr>
          <w:rFonts w:ascii="Century Gothic" w:hAnsi="Century Gothic"/>
          <w:w w:val="90"/>
          <w:sz w:val="20"/>
          <w:szCs w:val="20"/>
        </w:rPr>
      </w:pPr>
    </w:p>
    <w:p w14:paraId="1C1DD056" w14:textId="77777777" w:rsidR="007552E5" w:rsidRPr="00DA0C84" w:rsidRDefault="007552E5" w:rsidP="007552E5">
      <w:pPr>
        <w:jc w:val="center"/>
        <w:rPr>
          <w:rFonts w:ascii="Century Gothic" w:hAnsi="Century Gothic"/>
          <w:w w:val="90"/>
          <w:sz w:val="20"/>
          <w:szCs w:val="20"/>
        </w:rPr>
      </w:pPr>
    </w:p>
    <w:p w14:paraId="3ECE345B" w14:textId="77777777" w:rsidR="007552E5" w:rsidRPr="00DA0C84" w:rsidRDefault="007552E5" w:rsidP="007552E5">
      <w:pPr>
        <w:jc w:val="center"/>
        <w:rPr>
          <w:rFonts w:ascii="Century Gothic" w:hAnsi="Century Gothic"/>
          <w:w w:val="90"/>
          <w:sz w:val="20"/>
          <w:szCs w:val="20"/>
        </w:rPr>
      </w:pPr>
    </w:p>
    <w:p w14:paraId="07BB5AFB" w14:textId="77777777" w:rsidR="007552E5" w:rsidRPr="00DA0C84" w:rsidRDefault="007552E5" w:rsidP="007552E5">
      <w:pPr>
        <w:jc w:val="center"/>
        <w:rPr>
          <w:rFonts w:ascii="Century Gothic" w:hAnsi="Century Gothic"/>
          <w:w w:val="90"/>
          <w:sz w:val="20"/>
          <w:szCs w:val="20"/>
        </w:rPr>
      </w:pPr>
    </w:p>
    <w:p w14:paraId="399E1372" w14:textId="77777777" w:rsidR="007552E5" w:rsidRPr="00DA0C84" w:rsidRDefault="007552E5" w:rsidP="007552E5">
      <w:pPr>
        <w:jc w:val="center"/>
        <w:rPr>
          <w:rFonts w:ascii="Century Gothic" w:hAnsi="Century Gothic"/>
          <w:w w:val="90"/>
          <w:sz w:val="20"/>
          <w:szCs w:val="20"/>
        </w:rPr>
      </w:pPr>
    </w:p>
    <w:p w14:paraId="005CC21A" w14:textId="77777777" w:rsidR="007552E5" w:rsidRPr="00DA0C84" w:rsidRDefault="007552E5" w:rsidP="007552E5">
      <w:pPr>
        <w:jc w:val="center"/>
        <w:rPr>
          <w:rFonts w:ascii="Century Gothic" w:hAnsi="Century Gothic"/>
          <w:w w:val="90"/>
          <w:sz w:val="20"/>
          <w:szCs w:val="20"/>
        </w:rPr>
      </w:pPr>
    </w:p>
    <w:p w14:paraId="018F1014" w14:textId="77777777" w:rsidR="007552E5" w:rsidRPr="00DA0C84" w:rsidRDefault="007552E5" w:rsidP="007552E5">
      <w:pPr>
        <w:jc w:val="center"/>
        <w:rPr>
          <w:rFonts w:ascii="Century Gothic" w:hAnsi="Century Gothic"/>
          <w:w w:val="90"/>
          <w:sz w:val="20"/>
          <w:szCs w:val="20"/>
        </w:rPr>
      </w:pPr>
    </w:p>
    <w:p w14:paraId="68687E52" w14:textId="77777777" w:rsidR="007552E5" w:rsidRPr="00DA0C84" w:rsidRDefault="007552E5" w:rsidP="007552E5">
      <w:pPr>
        <w:jc w:val="center"/>
        <w:rPr>
          <w:rFonts w:ascii="Century Gothic" w:hAnsi="Century Gothic"/>
          <w:w w:val="90"/>
          <w:sz w:val="20"/>
          <w:szCs w:val="20"/>
        </w:rPr>
      </w:pPr>
    </w:p>
    <w:p w14:paraId="0BC2FAB4"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____________________________________________________</w:t>
      </w:r>
    </w:p>
    <w:p w14:paraId="52187B32"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(Carimbo da empresa, nome e cargo da pessoa que assina)</w:t>
      </w:r>
    </w:p>
    <w:p w14:paraId="103B02A9" w14:textId="77777777" w:rsidR="00463CB5" w:rsidRPr="00E21B0E" w:rsidRDefault="00463CB5" w:rsidP="00073E0D">
      <w:pPr>
        <w:ind w:firstLine="426"/>
        <w:jc w:val="both"/>
        <w:rPr>
          <w:rFonts w:ascii="Century Gothic" w:hAnsi="Century Gothic"/>
          <w:w w:val="90"/>
          <w:sz w:val="20"/>
          <w:szCs w:val="20"/>
        </w:rPr>
      </w:pPr>
    </w:p>
    <w:p w14:paraId="42E1CA89" w14:textId="77777777"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14:paraId="6B23CC0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V</w:t>
      </w:r>
    </w:p>
    <w:p w14:paraId="5755FADC" w14:textId="77777777" w:rsidR="00463CB5" w:rsidRPr="00E21B0E" w:rsidRDefault="00463CB5" w:rsidP="00073E0D">
      <w:pPr>
        <w:ind w:firstLine="426"/>
        <w:jc w:val="both"/>
        <w:rPr>
          <w:rFonts w:ascii="Century Gothic" w:hAnsi="Century Gothic"/>
          <w:w w:val="90"/>
          <w:sz w:val="20"/>
          <w:szCs w:val="20"/>
        </w:rPr>
      </w:pPr>
    </w:p>
    <w:p w14:paraId="1885A24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59AEC41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20A5D22B" w14:textId="77777777" w:rsidR="00463CB5" w:rsidRPr="00E21B0E" w:rsidRDefault="00463CB5" w:rsidP="00073E0D">
      <w:pPr>
        <w:ind w:firstLine="426"/>
        <w:jc w:val="both"/>
        <w:rPr>
          <w:rFonts w:ascii="Century Gothic" w:hAnsi="Century Gothic"/>
          <w:w w:val="90"/>
          <w:sz w:val="20"/>
          <w:szCs w:val="20"/>
        </w:rPr>
      </w:pPr>
    </w:p>
    <w:p w14:paraId="147C825B" w14:textId="77777777" w:rsidR="0094725F" w:rsidRPr="00E21B0E" w:rsidRDefault="0094725F" w:rsidP="00073E0D">
      <w:pPr>
        <w:ind w:firstLine="426"/>
        <w:jc w:val="both"/>
        <w:rPr>
          <w:rFonts w:ascii="Century Gothic" w:hAnsi="Century Gothic"/>
          <w:w w:val="90"/>
          <w:sz w:val="20"/>
          <w:szCs w:val="20"/>
        </w:rPr>
      </w:pPr>
    </w:p>
    <w:p w14:paraId="07A1A28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5EE48A67" w14:textId="77777777" w:rsidR="0094725F" w:rsidRPr="00E21B0E" w:rsidRDefault="0094725F" w:rsidP="00073E0D">
      <w:pPr>
        <w:ind w:firstLine="426"/>
        <w:jc w:val="both"/>
        <w:rPr>
          <w:rFonts w:ascii="Century Gothic" w:hAnsi="Century Gothic"/>
          <w:w w:val="90"/>
          <w:sz w:val="20"/>
          <w:szCs w:val="20"/>
        </w:rPr>
      </w:pPr>
    </w:p>
    <w:p w14:paraId="009E733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59B646F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40CC561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7A1024D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586266E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212B69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2F460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64337CE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1% (um por cento) ao dia, para atraso até 30 (trinta) dias;</w:t>
      </w:r>
    </w:p>
    <w:p w14:paraId="264BAC9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14:paraId="402914A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030AA89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AF31CE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6BA86E2F" w14:textId="77777777" w:rsidR="0094725F" w:rsidRPr="00E21B0E"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797EE9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5AAA12D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14:paraId="49A0B99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35FC8B4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3478103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7D11E2C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3235778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48377F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1430100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administrativo,que poderá ser interposto no Protocolo Geral do Ministério Público do Estado de São Paulo, nos termos do § 4º do artigo 109 da Lei Federal nº 8.666, de 21 de junho de 1993 e suas alterações, no prazo de 5 (cinco) dias úteis a contar de sua notificação.</w:t>
      </w:r>
    </w:p>
    <w:p w14:paraId="12E2D95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23B8DCC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14:paraId="05FAE05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descontado de pagamentos eventualmente devidos, quando não houver garantia ou esta for insuficiente; ou</w:t>
      </w:r>
    </w:p>
    <w:p w14:paraId="047E255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códigonº  500, junto à Nossa Caixa Nosso Banco S/A.</w:t>
      </w:r>
    </w:p>
    <w:p w14:paraId="766BD82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2250C7B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100B302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1843B64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  nº 8.666, de 21 de junho de 1993, com suas alterações e na Lei Estadual nº 6.544, de 22 de novembro de 1989.</w:t>
      </w:r>
    </w:p>
    <w:p w14:paraId="78B5187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5678501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60A476EA"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2072C793" w14:textId="77777777" w:rsidR="002B0391" w:rsidRDefault="002B0391">
      <w:pPr>
        <w:rPr>
          <w:rFonts w:ascii="Century Gothic" w:hAnsi="Century Gothic"/>
          <w:w w:val="90"/>
          <w:sz w:val="20"/>
          <w:szCs w:val="20"/>
        </w:rPr>
      </w:pPr>
      <w:r>
        <w:rPr>
          <w:rFonts w:ascii="Century Gothic" w:hAnsi="Century Gothic"/>
          <w:w w:val="90"/>
          <w:sz w:val="20"/>
          <w:szCs w:val="20"/>
        </w:rPr>
        <w:br w:type="page"/>
      </w:r>
    </w:p>
    <w:p w14:paraId="6E5F20B3" w14:textId="77777777" w:rsidR="002B0391" w:rsidRPr="00A27B4C" w:rsidRDefault="002B0391" w:rsidP="002B0391">
      <w:pPr>
        <w:suppressAutoHyphens/>
        <w:ind w:right="-29"/>
        <w:jc w:val="center"/>
        <w:rPr>
          <w:rFonts w:ascii="Century Gothic" w:hAnsi="Century Gothic" w:cs="Arial"/>
          <w:b/>
          <w:w w:val="90"/>
          <w:sz w:val="20"/>
          <w:szCs w:val="20"/>
        </w:rPr>
      </w:pPr>
      <w:r w:rsidRPr="00A27B4C">
        <w:rPr>
          <w:rFonts w:ascii="Century Gothic" w:hAnsi="Century Gothic" w:cs="Arial"/>
          <w:b/>
          <w:w w:val="90"/>
          <w:sz w:val="20"/>
          <w:szCs w:val="20"/>
        </w:rPr>
        <w:lastRenderedPageBreak/>
        <w:t>ANEXO VI</w:t>
      </w:r>
    </w:p>
    <w:p w14:paraId="52766C1C" w14:textId="77777777" w:rsidR="002B0391" w:rsidRPr="00A27B4C" w:rsidRDefault="002B0391" w:rsidP="002B0391">
      <w:pPr>
        <w:pStyle w:val="Corpodetexto21"/>
        <w:spacing w:line="360" w:lineRule="auto"/>
        <w:ind w:firstLine="0"/>
        <w:jc w:val="center"/>
        <w:rPr>
          <w:rFonts w:ascii="Century Gothic" w:eastAsia="Arial" w:hAnsi="Century Gothic"/>
          <w:bCs/>
          <w:color w:val="000000"/>
          <w:w w:val="90"/>
          <w:sz w:val="20"/>
          <w:u w:val="single"/>
        </w:rPr>
      </w:pPr>
    </w:p>
    <w:p w14:paraId="241E5C65" w14:textId="77777777" w:rsidR="002B0391" w:rsidRPr="00A27B4C" w:rsidRDefault="002B0391" w:rsidP="002B0391">
      <w:pPr>
        <w:pStyle w:val="Ttulo2"/>
        <w:spacing w:line="276" w:lineRule="auto"/>
        <w:jc w:val="center"/>
        <w:rPr>
          <w:rFonts w:ascii="Century Gothic" w:hAnsi="Century Gothic"/>
          <w:i w:val="0"/>
          <w:w w:val="90"/>
          <w:sz w:val="20"/>
          <w:szCs w:val="20"/>
        </w:rPr>
      </w:pPr>
      <w:r w:rsidRPr="00A27B4C">
        <w:rPr>
          <w:rFonts w:ascii="Century Gothic" w:hAnsi="Century Gothic"/>
          <w:i w:val="0"/>
          <w:w w:val="90"/>
          <w:sz w:val="20"/>
          <w:szCs w:val="20"/>
        </w:rPr>
        <w:t>DECLARAÇÃO DE ELABORAÇÃO INDEPENDENTE DE PROPOSTA E ATUAÇÃO CONFORME AO MARCO LEGAL ANTICORRUPÇÃO</w:t>
      </w:r>
    </w:p>
    <w:p w14:paraId="3BCB4996" w14:textId="77777777" w:rsidR="002B0391" w:rsidRPr="00A27B4C" w:rsidRDefault="002B0391" w:rsidP="002B0391">
      <w:pPr>
        <w:spacing w:line="276" w:lineRule="auto"/>
        <w:jc w:val="center"/>
        <w:rPr>
          <w:rFonts w:ascii="Century Gothic" w:hAnsi="Century Gothic" w:cs="Arial"/>
          <w:w w:val="90"/>
          <w:sz w:val="20"/>
          <w:szCs w:val="20"/>
        </w:rPr>
      </w:pPr>
      <w:r w:rsidRPr="00A27B4C">
        <w:rPr>
          <w:rFonts w:ascii="Century Gothic" w:hAnsi="Century Gothic" w:cs="Arial"/>
          <w:w w:val="90"/>
          <w:sz w:val="20"/>
          <w:szCs w:val="20"/>
        </w:rPr>
        <w:t>(em papel timbrado da licitante)</w:t>
      </w:r>
    </w:p>
    <w:p w14:paraId="00D2D07E" w14:textId="77777777" w:rsidR="002B0391" w:rsidRPr="00A27B4C" w:rsidRDefault="002B0391" w:rsidP="002B0391">
      <w:pPr>
        <w:autoSpaceDE w:val="0"/>
        <w:autoSpaceDN w:val="0"/>
        <w:adjustRightInd w:val="0"/>
        <w:spacing w:line="276" w:lineRule="auto"/>
        <w:jc w:val="both"/>
        <w:rPr>
          <w:rFonts w:ascii="Century Gothic" w:hAnsi="Century Gothic"/>
          <w:bCs/>
          <w:color w:val="000000"/>
          <w:w w:val="90"/>
          <w:sz w:val="20"/>
          <w:szCs w:val="20"/>
        </w:rPr>
      </w:pPr>
    </w:p>
    <w:p w14:paraId="329532D0" w14:textId="77777777" w:rsidR="002B0391" w:rsidRPr="00A27B4C" w:rsidRDefault="002B0391" w:rsidP="002B0391">
      <w:pPr>
        <w:autoSpaceDE w:val="0"/>
        <w:autoSpaceDN w:val="0"/>
        <w:adjustRightInd w:val="0"/>
        <w:spacing w:line="276" w:lineRule="auto"/>
        <w:jc w:val="both"/>
        <w:rPr>
          <w:rFonts w:ascii="Century Gothic" w:hAnsi="Century Gothic"/>
          <w:bCs/>
          <w:color w:val="000000"/>
          <w:w w:val="90"/>
          <w:sz w:val="20"/>
          <w:szCs w:val="20"/>
        </w:rPr>
      </w:pPr>
    </w:p>
    <w:p w14:paraId="20CB2284" w14:textId="1C477F03" w:rsidR="002B0391" w:rsidRPr="00A27B4C" w:rsidRDefault="002B0391" w:rsidP="002B0391">
      <w:pPr>
        <w:spacing w:line="276" w:lineRule="auto"/>
        <w:ind w:firstLine="567"/>
        <w:jc w:val="both"/>
        <w:rPr>
          <w:rFonts w:ascii="Century Gothic" w:hAnsi="Century Gothic" w:cs="Arial"/>
          <w:w w:val="90"/>
          <w:sz w:val="20"/>
          <w:szCs w:val="20"/>
        </w:rPr>
      </w:pPr>
      <w:r w:rsidRPr="00A27B4C">
        <w:rPr>
          <w:rFonts w:ascii="Century Gothic" w:hAnsi="Century Gothic" w:cs="Arial"/>
          <w:w w:val="90"/>
          <w:sz w:val="20"/>
          <w:szCs w:val="20"/>
        </w:rPr>
        <w:t xml:space="preserve">Eu, _____________________________, </w:t>
      </w:r>
      <w:r w:rsidRPr="00A27B4C">
        <w:rPr>
          <w:rFonts w:ascii="Century Gothic" w:hAnsi="Century Gothic" w:cs="Arial"/>
          <w:bCs/>
          <w:w w:val="90"/>
          <w:sz w:val="20"/>
          <w:szCs w:val="20"/>
        </w:rPr>
        <w:t xml:space="preserve">portador do </w:t>
      </w:r>
      <w:r w:rsidRPr="00A27B4C">
        <w:rPr>
          <w:rFonts w:ascii="Century Gothic" w:hAnsi="Century Gothic" w:cs="Arial"/>
          <w:snapToGrid w:val="0"/>
          <w:w w:val="90"/>
          <w:sz w:val="20"/>
          <w:szCs w:val="20"/>
        </w:rPr>
        <w:t xml:space="preserve">RG nº </w:t>
      </w:r>
      <w:r w:rsidRPr="00A27B4C">
        <w:rPr>
          <w:rFonts w:ascii="Century Gothic" w:hAnsi="Century Gothic" w:cs="Arial"/>
          <w:b/>
          <w:w w:val="90"/>
          <w:sz w:val="20"/>
          <w:szCs w:val="20"/>
        </w:rPr>
        <w:t>_____________</w:t>
      </w:r>
      <w:r w:rsidRPr="00A27B4C">
        <w:rPr>
          <w:rFonts w:ascii="Century Gothic" w:hAnsi="Century Gothic" w:cs="Arial"/>
          <w:snapToGrid w:val="0"/>
          <w:w w:val="90"/>
          <w:sz w:val="20"/>
          <w:szCs w:val="20"/>
        </w:rPr>
        <w:t xml:space="preserve"> e do CPF nº </w:t>
      </w:r>
      <w:r w:rsidRPr="00A27B4C">
        <w:rPr>
          <w:rFonts w:ascii="Century Gothic" w:hAnsi="Century Gothic" w:cs="Arial"/>
          <w:b/>
          <w:w w:val="90"/>
          <w:sz w:val="20"/>
          <w:szCs w:val="20"/>
        </w:rPr>
        <w:t>___________________</w:t>
      </w:r>
      <w:r w:rsidRPr="00A27B4C">
        <w:rPr>
          <w:rFonts w:ascii="Century Gothic" w:hAnsi="Century Gothic" w:cs="Arial"/>
          <w:snapToGrid w:val="0"/>
          <w:w w:val="90"/>
          <w:sz w:val="20"/>
          <w:szCs w:val="20"/>
          <w:u w:val="single"/>
        </w:rPr>
        <w:t>,</w:t>
      </w:r>
      <w:r w:rsidRPr="00A27B4C">
        <w:rPr>
          <w:rFonts w:ascii="Century Gothic" w:hAnsi="Century Gothic" w:cs="Arial"/>
          <w:w w:val="90"/>
          <w:sz w:val="20"/>
          <w:szCs w:val="20"/>
        </w:rPr>
        <w:t xml:space="preserve"> representante legal do licitante ________________________ (</w:t>
      </w:r>
      <w:r w:rsidRPr="00A27B4C">
        <w:rPr>
          <w:rFonts w:ascii="Century Gothic" w:hAnsi="Century Gothic" w:cs="Arial"/>
          <w:i/>
          <w:w w:val="90"/>
          <w:sz w:val="20"/>
          <w:szCs w:val="20"/>
        </w:rPr>
        <w:t>nome empresarial</w:t>
      </w:r>
      <w:r w:rsidRPr="00A27B4C">
        <w:rPr>
          <w:rFonts w:ascii="Century Gothic" w:hAnsi="Century Gothic" w:cs="Arial"/>
          <w:w w:val="90"/>
          <w:sz w:val="20"/>
          <w:szCs w:val="20"/>
        </w:rPr>
        <w:t xml:space="preserve">), interessado em participar do Pregão Eletrônico nº </w:t>
      </w:r>
      <w:r w:rsidR="00F70B1F">
        <w:rPr>
          <w:rFonts w:ascii="Century Gothic" w:hAnsi="Century Gothic" w:cs="Arial"/>
          <w:w w:val="90"/>
          <w:sz w:val="20"/>
          <w:szCs w:val="20"/>
        </w:rPr>
        <w:t>01</w:t>
      </w:r>
      <w:r w:rsidR="00915872">
        <w:rPr>
          <w:rFonts w:ascii="Century Gothic" w:hAnsi="Century Gothic" w:cs="Arial"/>
          <w:w w:val="90"/>
          <w:sz w:val="20"/>
          <w:szCs w:val="20"/>
        </w:rPr>
        <w:t>8</w:t>
      </w:r>
      <w:bookmarkStart w:id="0" w:name="_GoBack"/>
      <w:bookmarkEnd w:id="0"/>
      <w:r w:rsidRPr="00A27B4C">
        <w:rPr>
          <w:rFonts w:ascii="Century Gothic" w:hAnsi="Century Gothic" w:cs="Arial"/>
          <w:w w:val="90"/>
          <w:sz w:val="20"/>
          <w:szCs w:val="20"/>
        </w:rPr>
        <w:t>/</w:t>
      </w:r>
      <w:r w:rsidR="00F70B1F">
        <w:rPr>
          <w:rFonts w:ascii="Century Gothic" w:hAnsi="Century Gothic" w:cs="Arial"/>
          <w:w w:val="90"/>
          <w:sz w:val="20"/>
          <w:szCs w:val="20"/>
        </w:rPr>
        <w:t>2018</w:t>
      </w:r>
      <w:r w:rsidRPr="00A27B4C">
        <w:rPr>
          <w:rFonts w:ascii="Century Gothic" w:hAnsi="Century Gothic" w:cs="Arial"/>
          <w:w w:val="90"/>
          <w:sz w:val="20"/>
          <w:szCs w:val="20"/>
        </w:rPr>
        <w:t xml:space="preserve">, Processo n° </w:t>
      </w:r>
      <w:r w:rsidR="00915872">
        <w:rPr>
          <w:rFonts w:ascii="Century Gothic" w:hAnsi="Century Gothic" w:cs="Arial"/>
          <w:w w:val="90"/>
          <w:sz w:val="20"/>
          <w:szCs w:val="20"/>
        </w:rPr>
        <w:t>017</w:t>
      </w:r>
      <w:r w:rsidRPr="00A27B4C">
        <w:rPr>
          <w:rFonts w:ascii="Century Gothic" w:hAnsi="Century Gothic" w:cs="Arial"/>
          <w:w w:val="90"/>
          <w:sz w:val="20"/>
          <w:szCs w:val="20"/>
        </w:rPr>
        <w:t>/</w:t>
      </w:r>
      <w:r w:rsidR="00F70B1F">
        <w:rPr>
          <w:rFonts w:ascii="Century Gothic" w:hAnsi="Century Gothic" w:cs="Arial"/>
          <w:w w:val="90"/>
          <w:sz w:val="20"/>
          <w:szCs w:val="20"/>
        </w:rPr>
        <w:t xml:space="preserve">2018 </w:t>
      </w:r>
      <w:r w:rsidR="00915872">
        <w:rPr>
          <w:rFonts w:ascii="Century Gothic" w:hAnsi="Century Gothic" w:cs="Arial"/>
          <w:w w:val="90"/>
          <w:sz w:val="20"/>
          <w:szCs w:val="20"/>
        </w:rPr>
        <w:t>CE</w:t>
      </w:r>
      <w:r w:rsidRPr="00A27B4C">
        <w:rPr>
          <w:rFonts w:ascii="Century Gothic" w:hAnsi="Century Gothic" w:cs="Arial"/>
          <w:w w:val="90"/>
          <w:sz w:val="20"/>
          <w:szCs w:val="20"/>
        </w:rPr>
        <w:t>,</w:t>
      </w:r>
      <w:r w:rsidRPr="00A27B4C">
        <w:rPr>
          <w:rFonts w:ascii="Century Gothic" w:hAnsi="Century Gothic" w:cs="Arial"/>
          <w:b/>
          <w:w w:val="90"/>
          <w:sz w:val="20"/>
          <w:szCs w:val="20"/>
        </w:rPr>
        <w:t xml:space="preserve"> DECLARO, </w:t>
      </w:r>
      <w:r w:rsidRPr="00A27B4C">
        <w:rPr>
          <w:rFonts w:ascii="Century Gothic" w:hAnsi="Century Gothic" w:cs="Arial"/>
          <w:w w:val="90"/>
          <w:sz w:val="20"/>
          <w:szCs w:val="20"/>
        </w:rPr>
        <w:t>sob as penas da Lei, especialmente o artigo 299 do Código Penal Brasileiro, que:</w:t>
      </w:r>
    </w:p>
    <w:p w14:paraId="2BF7F5D6"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p>
    <w:p w14:paraId="629EE6B3"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(a)</w:t>
      </w:r>
      <w:r w:rsidRPr="00A27B4C">
        <w:rPr>
          <w:rFonts w:ascii="Century Gothic" w:hAnsi="Century Gothic"/>
          <w:color w:val="000000"/>
          <w:w w:val="90"/>
          <w:sz w:val="20"/>
          <w:szCs w:val="20"/>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5053BF5"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p>
    <w:p w14:paraId="34D9D669"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(b)</w:t>
      </w:r>
      <w:r w:rsidRPr="00A27B4C">
        <w:rPr>
          <w:rFonts w:ascii="Century Gothic" w:hAnsi="Century Gothic"/>
          <w:color w:val="000000"/>
          <w:w w:val="90"/>
          <w:sz w:val="20"/>
          <w:szCs w:val="20"/>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24033AA9"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p>
    <w:p w14:paraId="2AEE27EF"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(c)</w:t>
      </w:r>
      <w:r w:rsidRPr="00A27B4C">
        <w:rPr>
          <w:rFonts w:ascii="Century Gothic" w:hAnsi="Century Gothic"/>
          <w:color w:val="000000"/>
          <w:w w:val="90"/>
          <w:sz w:val="20"/>
          <w:szCs w:val="20"/>
        </w:rPr>
        <w:t xml:space="preserve"> que não tentou, por qualquer meio ou por qualquer pessoa, influir na decisão de qualquer outro participante potencial ou de fato da presente Licitação quanto a participar ou não da referida licitação;</w:t>
      </w:r>
    </w:p>
    <w:p w14:paraId="0D7EBAB1"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p>
    <w:p w14:paraId="51CCDAFC"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(d)</w:t>
      </w:r>
      <w:r w:rsidRPr="00A27B4C">
        <w:rPr>
          <w:rFonts w:ascii="Century Gothic" w:hAnsi="Century Gothic"/>
          <w:color w:val="000000"/>
          <w:w w:val="90"/>
          <w:sz w:val="20"/>
          <w:szCs w:val="20"/>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3AF9E8B6"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p>
    <w:p w14:paraId="20616EED"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(e)</w:t>
      </w:r>
      <w:r w:rsidRPr="00A27B4C">
        <w:rPr>
          <w:rFonts w:ascii="Century Gothic" w:hAnsi="Century Gothic"/>
          <w:color w:val="000000"/>
          <w:w w:val="90"/>
          <w:sz w:val="20"/>
          <w:szCs w:val="20"/>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54E947A6"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p>
    <w:p w14:paraId="146E8512"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r w:rsidRPr="00A27B4C">
        <w:rPr>
          <w:rFonts w:ascii="Century Gothic" w:hAnsi="Century Gothic"/>
          <w:b/>
          <w:color w:val="000000"/>
          <w:w w:val="90"/>
          <w:sz w:val="20"/>
          <w:szCs w:val="20"/>
        </w:rPr>
        <w:t>(f)</w:t>
      </w:r>
      <w:r w:rsidRPr="00A27B4C">
        <w:rPr>
          <w:rFonts w:ascii="Century Gothic" w:hAnsi="Century Gothic"/>
          <w:color w:val="000000"/>
          <w:w w:val="90"/>
          <w:sz w:val="20"/>
          <w:szCs w:val="20"/>
        </w:rPr>
        <w:t xml:space="preserve"> que está plenamente ciente do teor e da extensão desta declaração e que detém plenos poderes e informações para firmá-la.</w:t>
      </w:r>
    </w:p>
    <w:p w14:paraId="6EF3CE3D" w14:textId="77777777" w:rsidR="002B0391" w:rsidRPr="00A27B4C" w:rsidRDefault="002B0391" w:rsidP="002B0391">
      <w:pPr>
        <w:autoSpaceDE w:val="0"/>
        <w:autoSpaceDN w:val="0"/>
        <w:adjustRightInd w:val="0"/>
        <w:spacing w:line="276" w:lineRule="auto"/>
        <w:jc w:val="both"/>
        <w:rPr>
          <w:rFonts w:ascii="Century Gothic" w:hAnsi="Century Gothic"/>
          <w:color w:val="000000"/>
          <w:w w:val="90"/>
          <w:sz w:val="20"/>
          <w:szCs w:val="20"/>
        </w:rPr>
      </w:pPr>
    </w:p>
    <w:p w14:paraId="1A3BFE09"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DECLARO</w:t>
      </w:r>
      <w:r w:rsidRPr="00A27B4C">
        <w:rPr>
          <w:rFonts w:ascii="Century Gothic" w:hAnsi="Century Gothic" w:cs="Arial"/>
          <w:w w:val="90"/>
          <w:sz w:val="20"/>
          <w:szCs w:val="20"/>
        </w:rPr>
        <w:t xml:space="preserve">, ainda, que a pessoa jurídica que represento conduz </w:t>
      </w:r>
      <w:r w:rsidRPr="00A27B4C">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A27B4C">
        <w:rPr>
          <w:rFonts w:ascii="Century Gothic" w:hAnsi="Century Gothic" w:cs="Arial"/>
          <w:w w:val="90"/>
          <w:sz w:val="20"/>
          <w:szCs w:val="20"/>
        </w:rPr>
        <w:t>, tais como:</w:t>
      </w:r>
    </w:p>
    <w:p w14:paraId="0A8D6D20" w14:textId="77777777" w:rsidR="002B0391" w:rsidRPr="00A27B4C" w:rsidRDefault="002B0391" w:rsidP="002B0391">
      <w:pPr>
        <w:spacing w:line="276" w:lineRule="auto"/>
        <w:jc w:val="both"/>
        <w:rPr>
          <w:rFonts w:ascii="Century Gothic" w:hAnsi="Century Gothic" w:cs="Arial"/>
          <w:w w:val="90"/>
          <w:sz w:val="20"/>
          <w:szCs w:val="20"/>
        </w:rPr>
      </w:pPr>
    </w:p>
    <w:p w14:paraId="6EA00D89"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I –</w:t>
      </w:r>
      <w:r w:rsidRPr="00A27B4C">
        <w:rPr>
          <w:rFonts w:ascii="Century Gothic" w:hAnsi="Century Gothic" w:cs="Arial"/>
          <w:w w:val="90"/>
          <w:sz w:val="20"/>
          <w:szCs w:val="20"/>
        </w:rPr>
        <w:t xml:space="preserve"> prometer, oferecer ou dar, direta ou indiretamente, vantagem indevida a agente público, ou a terceira pessoa a ele relacionada;</w:t>
      </w:r>
    </w:p>
    <w:p w14:paraId="0D34215B" w14:textId="77777777" w:rsidR="002B0391" w:rsidRPr="00A27B4C" w:rsidRDefault="002B0391" w:rsidP="002B0391">
      <w:pPr>
        <w:spacing w:line="276" w:lineRule="auto"/>
        <w:jc w:val="both"/>
        <w:rPr>
          <w:rFonts w:ascii="Century Gothic" w:hAnsi="Century Gothic" w:cs="Arial"/>
          <w:w w:val="90"/>
          <w:sz w:val="20"/>
          <w:szCs w:val="20"/>
        </w:rPr>
      </w:pPr>
    </w:p>
    <w:p w14:paraId="23F058C8"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II –</w:t>
      </w:r>
      <w:r w:rsidRPr="00A27B4C">
        <w:rPr>
          <w:rFonts w:ascii="Century Gothic" w:hAnsi="Century Gothic" w:cs="Arial"/>
          <w:w w:val="90"/>
          <w:sz w:val="20"/>
          <w:szCs w:val="20"/>
        </w:rPr>
        <w:t xml:space="preserve"> comprovadamente, financiar, custear, patrocinar ou de qualquer modo subvencionar a prática dos atos ilícitos previstos em Lei;</w:t>
      </w:r>
    </w:p>
    <w:p w14:paraId="568AB763" w14:textId="77777777" w:rsidR="002B0391" w:rsidRPr="00A27B4C" w:rsidRDefault="002B0391" w:rsidP="002B0391">
      <w:pPr>
        <w:spacing w:line="276" w:lineRule="auto"/>
        <w:jc w:val="both"/>
        <w:rPr>
          <w:rFonts w:ascii="Century Gothic" w:hAnsi="Century Gothic" w:cs="Arial"/>
          <w:w w:val="90"/>
          <w:sz w:val="20"/>
          <w:szCs w:val="20"/>
        </w:rPr>
      </w:pPr>
    </w:p>
    <w:p w14:paraId="22AA3CCA"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III –</w:t>
      </w:r>
      <w:r w:rsidRPr="00A27B4C">
        <w:rPr>
          <w:rFonts w:ascii="Century Gothic" w:hAnsi="Century Gothic" w:cs="Arial"/>
          <w:w w:val="90"/>
          <w:sz w:val="20"/>
          <w:szCs w:val="20"/>
        </w:rPr>
        <w:t xml:space="preserve"> comprovadamente, utilizar-se de interposta pessoa física ou jurídica para ocultar ou dissimular seus reais interesses ou a identidade dos beneficiários dos atos praticados;</w:t>
      </w:r>
    </w:p>
    <w:p w14:paraId="77EAD377" w14:textId="77777777" w:rsidR="002B0391" w:rsidRPr="00A27B4C" w:rsidRDefault="002B0391" w:rsidP="002B0391">
      <w:pPr>
        <w:spacing w:line="276" w:lineRule="auto"/>
        <w:jc w:val="both"/>
        <w:rPr>
          <w:rFonts w:ascii="Century Gothic" w:hAnsi="Century Gothic" w:cs="Arial"/>
          <w:w w:val="90"/>
          <w:sz w:val="20"/>
          <w:szCs w:val="20"/>
        </w:rPr>
      </w:pPr>
    </w:p>
    <w:p w14:paraId="06BF8461"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IV –</w:t>
      </w:r>
      <w:r w:rsidRPr="00A27B4C">
        <w:rPr>
          <w:rFonts w:ascii="Century Gothic" w:hAnsi="Century Gothic" w:cs="Arial"/>
          <w:w w:val="90"/>
          <w:sz w:val="20"/>
          <w:szCs w:val="20"/>
        </w:rPr>
        <w:t xml:space="preserve"> no tocante a licitações e contratos:</w:t>
      </w:r>
    </w:p>
    <w:p w14:paraId="7C46325C" w14:textId="77777777" w:rsidR="002B0391" w:rsidRPr="00A27B4C" w:rsidRDefault="002B0391" w:rsidP="002B0391">
      <w:pPr>
        <w:spacing w:line="276" w:lineRule="auto"/>
        <w:jc w:val="both"/>
        <w:rPr>
          <w:rFonts w:ascii="Century Gothic" w:hAnsi="Century Gothic" w:cs="Arial"/>
          <w:w w:val="90"/>
          <w:sz w:val="20"/>
          <w:szCs w:val="20"/>
        </w:rPr>
      </w:pPr>
    </w:p>
    <w:p w14:paraId="2C06EB4F"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a)</w:t>
      </w:r>
      <w:r w:rsidRPr="00A27B4C">
        <w:rPr>
          <w:rFonts w:ascii="Century Gothic" w:hAnsi="Century Gothic" w:cs="Arial"/>
          <w:w w:val="90"/>
          <w:sz w:val="20"/>
          <w:szCs w:val="20"/>
        </w:rPr>
        <w:t xml:space="preserve">  frustrar  ou  fraudar,  mediante  ajuste,  combinação  ou  qualquer  outro  expediente,  o  caráter  competitivo  de procedimento licitatório público;</w:t>
      </w:r>
    </w:p>
    <w:p w14:paraId="207E0127" w14:textId="77777777" w:rsidR="002B0391" w:rsidRPr="00A27B4C" w:rsidRDefault="002B0391" w:rsidP="002B0391">
      <w:pPr>
        <w:spacing w:line="276" w:lineRule="auto"/>
        <w:jc w:val="both"/>
        <w:rPr>
          <w:rFonts w:ascii="Century Gothic" w:hAnsi="Century Gothic" w:cs="Arial"/>
          <w:w w:val="90"/>
          <w:sz w:val="20"/>
          <w:szCs w:val="20"/>
        </w:rPr>
      </w:pPr>
    </w:p>
    <w:p w14:paraId="1CFF0BA3"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b)</w:t>
      </w:r>
      <w:r w:rsidRPr="00A27B4C">
        <w:rPr>
          <w:rFonts w:ascii="Century Gothic" w:hAnsi="Century Gothic" w:cs="Arial"/>
          <w:w w:val="90"/>
          <w:sz w:val="20"/>
          <w:szCs w:val="20"/>
        </w:rPr>
        <w:t xml:space="preserve"> impedir, perturbar ou fraudar a realização de qualquer ato de procedimento licitatório público;</w:t>
      </w:r>
    </w:p>
    <w:p w14:paraId="7F6E3737" w14:textId="77777777" w:rsidR="002B0391" w:rsidRPr="00A27B4C" w:rsidRDefault="002B0391" w:rsidP="002B0391">
      <w:pPr>
        <w:spacing w:line="276" w:lineRule="auto"/>
        <w:jc w:val="both"/>
        <w:rPr>
          <w:rFonts w:ascii="Century Gothic" w:hAnsi="Century Gothic" w:cs="Arial"/>
          <w:w w:val="90"/>
          <w:sz w:val="20"/>
          <w:szCs w:val="20"/>
        </w:rPr>
      </w:pPr>
    </w:p>
    <w:p w14:paraId="4249325D"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c)</w:t>
      </w:r>
      <w:r w:rsidRPr="00A27B4C">
        <w:rPr>
          <w:rFonts w:ascii="Century Gothic" w:hAnsi="Century Gothic" w:cs="Arial"/>
          <w:w w:val="90"/>
          <w:sz w:val="20"/>
          <w:szCs w:val="20"/>
        </w:rPr>
        <w:t xml:space="preserve"> afastar ou procurar afastar licitante, por meio de fraude ou oferecimento de vantagem de qualquer tipo;</w:t>
      </w:r>
    </w:p>
    <w:p w14:paraId="0D1DFD85" w14:textId="77777777" w:rsidR="002B0391" w:rsidRPr="00A27B4C" w:rsidRDefault="002B0391" w:rsidP="002B0391">
      <w:pPr>
        <w:spacing w:line="276" w:lineRule="auto"/>
        <w:jc w:val="both"/>
        <w:rPr>
          <w:rFonts w:ascii="Century Gothic" w:hAnsi="Century Gothic" w:cs="Arial"/>
          <w:w w:val="90"/>
          <w:sz w:val="20"/>
          <w:szCs w:val="20"/>
        </w:rPr>
      </w:pPr>
    </w:p>
    <w:p w14:paraId="529381BA"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d)</w:t>
      </w:r>
      <w:r w:rsidRPr="00A27B4C">
        <w:rPr>
          <w:rFonts w:ascii="Century Gothic" w:hAnsi="Century Gothic" w:cs="Arial"/>
          <w:w w:val="90"/>
          <w:sz w:val="20"/>
          <w:szCs w:val="20"/>
        </w:rPr>
        <w:t xml:space="preserve"> fraudar licitação pública ou contrato dela decorrente;</w:t>
      </w:r>
    </w:p>
    <w:p w14:paraId="7FE48F10" w14:textId="77777777" w:rsidR="002B0391" w:rsidRPr="00A27B4C" w:rsidRDefault="002B0391" w:rsidP="002B0391">
      <w:pPr>
        <w:spacing w:line="276" w:lineRule="auto"/>
        <w:jc w:val="both"/>
        <w:rPr>
          <w:rFonts w:ascii="Century Gothic" w:hAnsi="Century Gothic" w:cs="Arial"/>
          <w:w w:val="90"/>
          <w:sz w:val="20"/>
          <w:szCs w:val="20"/>
        </w:rPr>
      </w:pPr>
    </w:p>
    <w:p w14:paraId="7E51587D"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e)</w:t>
      </w:r>
      <w:r w:rsidRPr="00A27B4C">
        <w:rPr>
          <w:rFonts w:ascii="Century Gothic" w:hAnsi="Century Gothic" w:cs="Arial"/>
          <w:w w:val="90"/>
          <w:sz w:val="20"/>
          <w:szCs w:val="20"/>
        </w:rPr>
        <w:t xml:space="preserve"> criar, de modo fraudulento ou irregular, pessoa jurídica para participar de licitação pública ou celebrar contrato administrativo;</w:t>
      </w:r>
    </w:p>
    <w:p w14:paraId="11BCA109" w14:textId="77777777" w:rsidR="002B0391" w:rsidRPr="00A27B4C" w:rsidRDefault="002B0391" w:rsidP="002B0391">
      <w:pPr>
        <w:spacing w:line="276" w:lineRule="auto"/>
        <w:jc w:val="both"/>
        <w:rPr>
          <w:rFonts w:ascii="Century Gothic" w:hAnsi="Century Gothic" w:cs="Arial"/>
          <w:w w:val="90"/>
          <w:sz w:val="20"/>
          <w:szCs w:val="20"/>
        </w:rPr>
      </w:pPr>
    </w:p>
    <w:p w14:paraId="0C7A7FDC"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f)</w:t>
      </w:r>
      <w:r w:rsidRPr="00A27B4C">
        <w:rPr>
          <w:rFonts w:ascii="Century Gothic" w:hAnsi="Century Gothic" w:cs="Arial"/>
          <w:w w:val="90"/>
          <w:sz w:val="20"/>
          <w:szCs w:val="20"/>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5287C721" w14:textId="77777777" w:rsidR="002B0391" w:rsidRPr="00A27B4C" w:rsidRDefault="002B0391" w:rsidP="002B0391">
      <w:pPr>
        <w:spacing w:line="276" w:lineRule="auto"/>
        <w:jc w:val="both"/>
        <w:rPr>
          <w:rFonts w:ascii="Century Gothic" w:hAnsi="Century Gothic" w:cs="Arial"/>
          <w:w w:val="90"/>
          <w:sz w:val="20"/>
          <w:szCs w:val="20"/>
        </w:rPr>
      </w:pPr>
    </w:p>
    <w:p w14:paraId="3DEF1D46"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g)</w:t>
      </w:r>
      <w:r w:rsidRPr="00A27B4C">
        <w:rPr>
          <w:rFonts w:ascii="Century Gothic" w:hAnsi="Century Gothic" w:cs="Arial"/>
          <w:w w:val="90"/>
          <w:sz w:val="20"/>
          <w:szCs w:val="20"/>
        </w:rPr>
        <w:t xml:space="preserve"> manipular ou fraudar o equilíbrio econômico-financeiro dos contratos celebrados com a administração pública;</w:t>
      </w:r>
    </w:p>
    <w:p w14:paraId="1942C991" w14:textId="77777777" w:rsidR="002B0391" w:rsidRPr="00A27B4C" w:rsidRDefault="002B0391" w:rsidP="002B0391">
      <w:pPr>
        <w:spacing w:line="276" w:lineRule="auto"/>
        <w:jc w:val="both"/>
        <w:rPr>
          <w:rFonts w:ascii="Century Gothic" w:hAnsi="Century Gothic" w:cs="Arial"/>
          <w:w w:val="90"/>
          <w:sz w:val="20"/>
          <w:szCs w:val="20"/>
        </w:rPr>
      </w:pPr>
    </w:p>
    <w:p w14:paraId="323B8FED" w14:textId="77777777" w:rsidR="002B0391" w:rsidRPr="00A27B4C" w:rsidRDefault="002B0391" w:rsidP="002B0391">
      <w:pPr>
        <w:spacing w:line="276" w:lineRule="auto"/>
        <w:jc w:val="both"/>
        <w:rPr>
          <w:rFonts w:ascii="Century Gothic" w:hAnsi="Century Gothic" w:cs="Arial"/>
          <w:w w:val="90"/>
          <w:sz w:val="20"/>
          <w:szCs w:val="20"/>
        </w:rPr>
      </w:pPr>
      <w:r w:rsidRPr="00A27B4C">
        <w:rPr>
          <w:rFonts w:ascii="Century Gothic" w:hAnsi="Century Gothic" w:cs="Arial"/>
          <w:b/>
          <w:w w:val="90"/>
          <w:sz w:val="20"/>
          <w:szCs w:val="20"/>
        </w:rPr>
        <w:t>V –</w:t>
      </w:r>
      <w:r w:rsidRPr="00A27B4C">
        <w:rPr>
          <w:rFonts w:ascii="Century Gothic" w:hAnsi="Century Gothic" w:cs="Arial"/>
          <w:w w:val="90"/>
          <w:sz w:val="20"/>
          <w:szCs w:val="20"/>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320D3F2E" w14:textId="77777777" w:rsidR="002B0391" w:rsidRPr="00A27B4C" w:rsidRDefault="002B0391" w:rsidP="002B0391">
      <w:pPr>
        <w:spacing w:line="276" w:lineRule="auto"/>
        <w:rPr>
          <w:rFonts w:ascii="Century Gothic" w:hAnsi="Century Gothic" w:cs="Arial"/>
          <w:b/>
          <w:w w:val="90"/>
          <w:sz w:val="20"/>
          <w:szCs w:val="20"/>
        </w:rPr>
      </w:pPr>
    </w:p>
    <w:p w14:paraId="413D9783" w14:textId="77777777" w:rsidR="002B0391" w:rsidRPr="00A27B4C" w:rsidRDefault="002B0391" w:rsidP="002B0391">
      <w:pPr>
        <w:spacing w:line="276" w:lineRule="auto"/>
        <w:rPr>
          <w:rFonts w:ascii="Century Gothic" w:hAnsi="Century Gothic" w:cs="Arial"/>
          <w:b/>
          <w:w w:val="90"/>
          <w:sz w:val="20"/>
          <w:szCs w:val="20"/>
        </w:rPr>
      </w:pPr>
    </w:p>
    <w:p w14:paraId="72EA4139" w14:textId="77777777" w:rsidR="002B0391" w:rsidRPr="00A27B4C" w:rsidRDefault="002B0391" w:rsidP="002B0391">
      <w:pPr>
        <w:autoSpaceDN w:val="0"/>
        <w:adjustRightInd w:val="0"/>
        <w:spacing w:line="276" w:lineRule="auto"/>
        <w:jc w:val="center"/>
        <w:rPr>
          <w:rFonts w:ascii="Century Gothic" w:hAnsi="Century Gothic" w:cs="Arial"/>
          <w:w w:val="90"/>
          <w:sz w:val="20"/>
          <w:szCs w:val="20"/>
        </w:rPr>
      </w:pPr>
      <w:r w:rsidRPr="00A27B4C">
        <w:rPr>
          <w:rFonts w:ascii="Century Gothic" w:hAnsi="Century Gothic" w:cs="Arial"/>
          <w:w w:val="90"/>
          <w:sz w:val="20"/>
          <w:szCs w:val="20"/>
        </w:rPr>
        <w:t>(Local e data).</w:t>
      </w:r>
    </w:p>
    <w:p w14:paraId="1FD5103C" w14:textId="77777777" w:rsidR="002B0391" w:rsidRPr="00A27B4C" w:rsidRDefault="002B0391" w:rsidP="002B0391">
      <w:pPr>
        <w:autoSpaceDN w:val="0"/>
        <w:adjustRightInd w:val="0"/>
        <w:spacing w:line="276" w:lineRule="auto"/>
        <w:jc w:val="center"/>
        <w:rPr>
          <w:rFonts w:ascii="Century Gothic" w:hAnsi="Century Gothic" w:cs="Arial"/>
          <w:w w:val="90"/>
          <w:sz w:val="20"/>
          <w:szCs w:val="20"/>
        </w:rPr>
      </w:pPr>
    </w:p>
    <w:p w14:paraId="4BDC9042" w14:textId="77777777" w:rsidR="002B0391" w:rsidRPr="00A27B4C" w:rsidRDefault="002B0391" w:rsidP="002B0391">
      <w:pPr>
        <w:autoSpaceDN w:val="0"/>
        <w:adjustRightInd w:val="0"/>
        <w:spacing w:line="276" w:lineRule="auto"/>
        <w:jc w:val="center"/>
        <w:rPr>
          <w:rFonts w:ascii="Century Gothic" w:hAnsi="Century Gothic" w:cs="Arial"/>
          <w:w w:val="90"/>
          <w:sz w:val="20"/>
          <w:szCs w:val="20"/>
        </w:rPr>
      </w:pPr>
    </w:p>
    <w:p w14:paraId="6797123C" w14:textId="77777777" w:rsidR="002B0391" w:rsidRPr="00A27B4C" w:rsidRDefault="002B0391" w:rsidP="002B0391">
      <w:pPr>
        <w:autoSpaceDN w:val="0"/>
        <w:adjustRightInd w:val="0"/>
        <w:spacing w:line="276" w:lineRule="auto"/>
        <w:jc w:val="center"/>
        <w:rPr>
          <w:rFonts w:ascii="Century Gothic" w:hAnsi="Century Gothic" w:cs="Arial"/>
          <w:w w:val="90"/>
          <w:sz w:val="20"/>
          <w:szCs w:val="20"/>
        </w:rPr>
      </w:pPr>
    </w:p>
    <w:p w14:paraId="29A374F8" w14:textId="77777777" w:rsidR="002B0391" w:rsidRPr="00A27B4C" w:rsidRDefault="002B0391" w:rsidP="002B0391">
      <w:pPr>
        <w:autoSpaceDN w:val="0"/>
        <w:adjustRightInd w:val="0"/>
        <w:spacing w:line="276" w:lineRule="auto"/>
        <w:jc w:val="center"/>
        <w:rPr>
          <w:rFonts w:ascii="Century Gothic" w:hAnsi="Century Gothic" w:cs="Arial"/>
          <w:w w:val="90"/>
          <w:sz w:val="20"/>
          <w:szCs w:val="20"/>
        </w:rPr>
      </w:pPr>
      <w:r w:rsidRPr="00A27B4C">
        <w:rPr>
          <w:rFonts w:ascii="Century Gothic" w:hAnsi="Century Gothic" w:cs="Arial"/>
          <w:w w:val="90"/>
          <w:sz w:val="20"/>
          <w:szCs w:val="20"/>
        </w:rPr>
        <w:t>_______________________________________</w:t>
      </w:r>
    </w:p>
    <w:p w14:paraId="7ECB1A84" w14:textId="77777777" w:rsidR="002B0391" w:rsidRPr="00EA618F" w:rsidRDefault="002B0391" w:rsidP="002B0391">
      <w:pPr>
        <w:pStyle w:val="Ttulo"/>
        <w:spacing w:line="276" w:lineRule="auto"/>
        <w:rPr>
          <w:rFonts w:ascii="Century Gothic" w:hAnsi="Century Gothic"/>
          <w:w w:val="90"/>
          <w:sz w:val="20"/>
          <w:lang w:val="pt-BR"/>
        </w:rPr>
      </w:pPr>
      <w:r w:rsidRPr="00A27B4C">
        <w:rPr>
          <w:rFonts w:ascii="Century Gothic" w:hAnsi="Century Gothic" w:cs="Arial"/>
          <w:b w:val="0"/>
          <w:bCs/>
          <w:w w:val="90"/>
          <w:sz w:val="20"/>
          <w:lang w:val="pt-BR"/>
        </w:rPr>
        <w:t>(Nome/assinatura do representante legal)</w:t>
      </w:r>
    </w:p>
    <w:p w14:paraId="50C544A5" w14:textId="77777777" w:rsidR="002B0391" w:rsidRDefault="002B0391" w:rsidP="00073E0D">
      <w:pPr>
        <w:ind w:firstLine="426"/>
        <w:jc w:val="both"/>
        <w:rPr>
          <w:rFonts w:ascii="Century Gothic" w:hAnsi="Century Gothic"/>
          <w:w w:val="90"/>
          <w:sz w:val="20"/>
          <w:szCs w:val="20"/>
        </w:rPr>
      </w:pPr>
    </w:p>
    <w:sectPr w:rsidR="002B0391" w:rsidSect="00491AF7">
      <w:headerReference w:type="default" r:id="rId20"/>
      <w:footerReference w:type="default" r:id="rId21"/>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8EAE" w14:textId="77777777" w:rsidR="00CA682F" w:rsidRDefault="00CA682F" w:rsidP="00463CB5">
      <w:r>
        <w:separator/>
      </w:r>
    </w:p>
  </w:endnote>
  <w:endnote w:type="continuationSeparator" w:id="0">
    <w:p w14:paraId="50EB7046" w14:textId="77777777" w:rsidR="00CA682F" w:rsidRDefault="00CA682F"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6368" w14:textId="405A6F35" w:rsidR="00CA682F" w:rsidRPr="008A5899" w:rsidRDefault="00CA682F"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MATERIAIS E SUPRIMENTOS PARA ESCRITÓRIO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425B55">
      <w:rPr>
        <w:rFonts w:ascii="Century Gothic" w:eastAsia="Times New Roman" w:hAnsi="Century Gothic"/>
        <w:noProof/>
        <w:w w:val="90"/>
        <w:sz w:val="18"/>
        <w:szCs w:val="18"/>
      </w:rPr>
      <w:t>22</w:t>
    </w:r>
    <w:r w:rsidRPr="008A5899">
      <w:rPr>
        <w:rFonts w:ascii="Century Gothic" w:eastAsia="Times New Roman" w:hAnsi="Century Gothic"/>
        <w:w w:val="90"/>
        <w:sz w:val="18"/>
        <w:szCs w:val="18"/>
      </w:rPr>
      <w:fldChar w:fldCharType="end"/>
    </w:r>
  </w:p>
  <w:p w14:paraId="25405F0E" w14:textId="77777777" w:rsidR="00CA682F" w:rsidRDefault="00CA68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B86D8" w14:textId="77777777" w:rsidR="00CA682F" w:rsidRDefault="00CA682F" w:rsidP="00463CB5">
      <w:r>
        <w:separator/>
      </w:r>
    </w:p>
  </w:footnote>
  <w:footnote w:type="continuationSeparator" w:id="0">
    <w:p w14:paraId="2800F938" w14:textId="77777777" w:rsidR="00CA682F" w:rsidRDefault="00CA682F"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0078" w14:textId="77777777" w:rsidR="00CA682F" w:rsidRDefault="00CA682F" w:rsidP="00463CB5">
    <w:pPr>
      <w:pStyle w:val="Cabealho"/>
      <w:pBdr>
        <w:bottom w:val="double" w:sz="4" w:space="1" w:color="auto"/>
      </w:pBdr>
      <w:jc w:val="center"/>
      <w:rPr>
        <w:rFonts w:ascii="Century Gothic" w:hAnsi="Century Gothic" w:cs="Arial"/>
        <w:b/>
        <w:w w:val="90"/>
        <w:sz w:val="20"/>
      </w:rPr>
    </w:pPr>
  </w:p>
  <w:p w14:paraId="4F25D4D5" w14:textId="77777777" w:rsidR="00CA682F" w:rsidRDefault="00CA682F"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1C8CD03B" wp14:editId="611D173C">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7962D607" w14:textId="77777777" w:rsidR="00CA682F" w:rsidRDefault="00CA682F" w:rsidP="002832C8">
    <w:pPr>
      <w:pStyle w:val="Cabealho"/>
      <w:pBdr>
        <w:bottom w:val="double" w:sz="4" w:space="1" w:color="auto"/>
      </w:pBdr>
      <w:rPr>
        <w:rFonts w:ascii="Century Gothic" w:hAnsi="Century Gothic" w:cs="Arial"/>
        <w:b/>
        <w:w w:val="90"/>
        <w:sz w:val="18"/>
        <w:szCs w:val="18"/>
      </w:rPr>
    </w:pPr>
  </w:p>
  <w:p w14:paraId="5FB9C4E6" w14:textId="74766F99" w:rsidR="00CA682F" w:rsidRPr="002832C8" w:rsidRDefault="00CA682F"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017</w:t>
    </w:r>
    <w:r w:rsidRPr="002832C8">
      <w:rPr>
        <w:rFonts w:ascii="Century Gothic" w:hAnsi="Century Gothic" w:cs="Arial"/>
        <w:b/>
        <w:w w:val="90"/>
        <w:sz w:val="18"/>
        <w:szCs w:val="18"/>
      </w:rPr>
      <w:t>/201</w:t>
    </w:r>
    <w:r>
      <w:rPr>
        <w:rFonts w:ascii="Century Gothic" w:hAnsi="Century Gothic" w:cs="Arial"/>
        <w:b/>
        <w:w w:val="90"/>
        <w:sz w:val="18"/>
        <w:szCs w:val="18"/>
      </w:rPr>
      <w:t>8 CE</w:t>
    </w:r>
    <w:r>
      <w:rPr>
        <w:rFonts w:ascii="Century Gothic" w:hAnsi="Century Gothic" w:cs="Arial"/>
        <w:b/>
        <w:w w:val="90"/>
        <w:sz w:val="18"/>
        <w:szCs w:val="18"/>
      </w:rPr>
      <w:tab/>
    </w:r>
    <w:r>
      <w:rPr>
        <w:rFonts w:ascii="Century Gothic" w:hAnsi="Century Gothic" w:cs="Arial"/>
        <w:b/>
        <w:w w:val="90"/>
        <w:sz w:val="18"/>
        <w:szCs w:val="18"/>
      </w:rPr>
      <w:tab/>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w:t>
    </w:r>
    <w:r w:rsidR="00915872">
      <w:rPr>
        <w:rFonts w:ascii="Century Gothic" w:hAnsi="Century Gothic" w:cs="Arial"/>
        <w:b/>
        <w:w w:val="90"/>
        <w:sz w:val="18"/>
        <w:szCs w:val="18"/>
      </w:rPr>
      <w:t>18</w:t>
    </w:r>
    <w:r w:rsidRPr="002832C8">
      <w:rPr>
        <w:rFonts w:ascii="Century Gothic" w:hAnsi="Century Gothic" w:cs="Arial"/>
        <w:b/>
        <w:w w:val="90"/>
        <w:sz w:val="18"/>
        <w:szCs w:val="18"/>
      </w:rPr>
      <w:t>/201</w:t>
    </w:r>
    <w:r>
      <w:rPr>
        <w:rFonts w:ascii="Century Gothic" w:hAnsi="Century Gothic" w:cs="Arial"/>
        <w:b/>
        <w:w w:val="90"/>
        <w:sz w:val="18"/>
        <w:szCs w:val="18"/>
      </w:rPr>
      <w:t>8</w:t>
    </w:r>
  </w:p>
  <w:p w14:paraId="74C39D38" w14:textId="77777777" w:rsidR="00CA682F" w:rsidRPr="00B44073" w:rsidRDefault="00CA682F">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13C1676"/>
    <w:multiLevelType w:val="hybridMultilevel"/>
    <w:tmpl w:val="958A70B6"/>
    <w:lvl w:ilvl="0" w:tplc="1A9E5DB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7" w15:restartNumberingAfterBreak="0">
    <w:nsid w:val="59D4548D"/>
    <w:multiLevelType w:val="hybridMultilevel"/>
    <w:tmpl w:val="058AB736"/>
    <w:lvl w:ilvl="0" w:tplc="DBE6A6A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8" w15:restartNumberingAfterBreak="0">
    <w:nsid w:val="664245B2"/>
    <w:multiLevelType w:val="hybridMultilevel"/>
    <w:tmpl w:val="4F803190"/>
    <w:lvl w:ilvl="0" w:tplc="F268100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9"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5"/>
  </w:num>
  <w:num w:numId="2">
    <w:abstractNumId w:val="11"/>
  </w:num>
  <w:num w:numId="3">
    <w:abstractNumId w:val="20"/>
  </w:num>
  <w:num w:numId="4">
    <w:abstractNumId w:val="8"/>
  </w:num>
  <w:num w:numId="5">
    <w:abstractNumId w:val="5"/>
  </w:num>
  <w:num w:numId="6">
    <w:abstractNumId w:val="10"/>
  </w:num>
  <w:num w:numId="7">
    <w:abstractNumId w:val="21"/>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9"/>
  </w:num>
  <w:num w:numId="16">
    <w:abstractNumId w:val="3"/>
  </w:num>
  <w:num w:numId="17">
    <w:abstractNumId w:val="14"/>
  </w:num>
  <w:num w:numId="18">
    <w:abstractNumId w:val="16"/>
  </w:num>
  <w:num w:numId="19">
    <w:abstractNumId w:val="18"/>
  </w:num>
  <w:num w:numId="20">
    <w:abstractNumId w:val="17"/>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559E"/>
    <w:rsid w:val="00041529"/>
    <w:rsid w:val="00042710"/>
    <w:rsid w:val="00051BC1"/>
    <w:rsid w:val="00051CE4"/>
    <w:rsid w:val="00052684"/>
    <w:rsid w:val="00061E87"/>
    <w:rsid w:val="00062229"/>
    <w:rsid w:val="000640B0"/>
    <w:rsid w:val="000668BF"/>
    <w:rsid w:val="00066F12"/>
    <w:rsid w:val="00073E0D"/>
    <w:rsid w:val="000755F5"/>
    <w:rsid w:val="000909C4"/>
    <w:rsid w:val="00092133"/>
    <w:rsid w:val="000933BF"/>
    <w:rsid w:val="000951B5"/>
    <w:rsid w:val="00097703"/>
    <w:rsid w:val="000A56EE"/>
    <w:rsid w:val="000A7475"/>
    <w:rsid w:val="000B1887"/>
    <w:rsid w:val="000B6B03"/>
    <w:rsid w:val="000B7347"/>
    <w:rsid w:val="000C3A35"/>
    <w:rsid w:val="000D0757"/>
    <w:rsid w:val="000D46AC"/>
    <w:rsid w:val="000D5C2F"/>
    <w:rsid w:val="000E1308"/>
    <w:rsid w:val="000E137F"/>
    <w:rsid w:val="000E4DC9"/>
    <w:rsid w:val="000E53DD"/>
    <w:rsid w:val="000F667C"/>
    <w:rsid w:val="000F7717"/>
    <w:rsid w:val="0010163E"/>
    <w:rsid w:val="0010365C"/>
    <w:rsid w:val="00107F54"/>
    <w:rsid w:val="001117F4"/>
    <w:rsid w:val="00112008"/>
    <w:rsid w:val="00117B27"/>
    <w:rsid w:val="0012035C"/>
    <w:rsid w:val="00130C72"/>
    <w:rsid w:val="00132973"/>
    <w:rsid w:val="00136494"/>
    <w:rsid w:val="00140E12"/>
    <w:rsid w:val="00172A4E"/>
    <w:rsid w:val="001749FC"/>
    <w:rsid w:val="00175C5E"/>
    <w:rsid w:val="00187A97"/>
    <w:rsid w:val="00187BD0"/>
    <w:rsid w:val="001A125A"/>
    <w:rsid w:val="001A21C8"/>
    <w:rsid w:val="001A701C"/>
    <w:rsid w:val="001B1695"/>
    <w:rsid w:val="001C15B3"/>
    <w:rsid w:val="001C31ED"/>
    <w:rsid w:val="001D25A5"/>
    <w:rsid w:val="001D5E07"/>
    <w:rsid w:val="001E116E"/>
    <w:rsid w:val="001E1559"/>
    <w:rsid w:val="001E384E"/>
    <w:rsid w:val="001F0B7D"/>
    <w:rsid w:val="00205536"/>
    <w:rsid w:val="002138A8"/>
    <w:rsid w:val="00213EBA"/>
    <w:rsid w:val="00220CF1"/>
    <w:rsid w:val="002231F4"/>
    <w:rsid w:val="002249F8"/>
    <w:rsid w:val="00233A9A"/>
    <w:rsid w:val="00240177"/>
    <w:rsid w:val="00242A5C"/>
    <w:rsid w:val="00246F50"/>
    <w:rsid w:val="00251786"/>
    <w:rsid w:val="00254F12"/>
    <w:rsid w:val="00261FA9"/>
    <w:rsid w:val="002832C8"/>
    <w:rsid w:val="00293876"/>
    <w:rsid w:val="002A0800"/>
    <w:rsid w:val="002A5EEC"/>
    <w:rsid w:val="002A6974"/>
    <w:rsid w:val="002A6C67"/>
    <w:rsid w:val="002B0391"/>
    <w:rsid w:val="002B1240"/>
    <w:rsid w:val="002B1977"/>
    <w:rsid w:val="002B1BA2"/>
    <w:rsid w:val="002D2D72"/>
    <w:rsid w:val="002E1E26"/>
    <w:rsid w:val="002E2DE6"/>
    <w:rsid w:val="002E52E8"/>
    <w:rsid w:val="002E73F7"/>
    <w:rsid w:val="002E7601"/>
    <w:rsid w:val="003023D6"/>
    <w:rsid w:val="00321981"/>
    <w:rsid w:val="00331EFC"/>
    <w:rsid w:val="00332FE4"/>
    <w:rsid w:val="00335124"/>
    <w:rsid w:val="00341098"/>
    <w:rsid w:val="003572D8"/>
    <w:rsid w:val="00357BBA"/>
    <w:rsid w:val="0036086A"/>
    <w:rsid w:val="00371DC0"/>
    <w:rsid w:val="00372594"/>
    <w:rsid w:val="00393F16"/>
    <w:rsid w:val="00394281"/>
    <w:rsid w:val="003A6584"/>
    <w:rsid w:val="003B2512"/>
    <w:rsid w:val="003B3A13"/>
    <w:rsid w:val="003B418F"/>
    <w:rsid w:val="003B5500"/>
    <w:rsid w:val="003C0A6D"/>
    <w:rsid w:val="003C1082"/>
    <w:rsid w:val="003C32D9"/>
    <w:rsid w:val="003D5042"/>
    <w:rsid w:val="003D6EAE"/>
    <w:rsid w:val="003E4AC4"/>
    <w:rsid w:val="003E5417"/>
    <w:rsid w:val="003E74F3"/>
    <w:rsid w:val="00400A63"/>
    <w:rsid w:val="00406A0A"/>
    <w:rsid w:val="00415681"/>
    <w:rsid w:val="00417A6E"/>
    <w:rsid w:val="00421A5F"/>
    <w:rsid w:val="00423968"/>
    <w:rsid w:val="00425B55"/>
    <w:rsid w:val="00426050"/>
    <w:rsid w:val="0042687C"/>
    <w:rsid w:val="00427846"/>
    <w:rsid w:val="00432FB7"/>
    <w:rsid w:val="004331A8"/>
    <w:rsid w:val="00433C75"/>
    <w:rsid w:val="0043401C"/>
    <w:rsid w:val="00435C93"/>
    <w:rsid w:val="004378DC"/>
    <w:rsid w:val="00441CBA"/>
    <w:rsid w:val="00442A97"/>
    <w:rsid w:val="00453D99"/>
    <w:rsid w:val="0045595B"/>
    <w:rsid w:val="0046320C"/>
    <w:rsid w:val="00463CB5"/>
    <w:rsid w:val="004761D1"/>
    <w:rsid w:val="004814D2"/>
    <w:rsid w:val="0048158D"/>
    <w:rsid w:val="00483E41"/>
    <w:rsid w:val="00485E4A"/>
    <w:rsid w:val="004861F6"/>
    <w:rsid w:val="00486B6E"/>
    <w:rsid w:val="00487AF8"/>
    <w:rsid w:val="0049008E"/>
    <w:rsid w:val="00491AF7"/>
    <w:rsid w:val="00493167"/>
    <w:rsid w:val="00493F62"/>
    <w:rsid w:val="004B13B2"/>
    <w:rsid w:val="004C151B"/>
    <w:rsid w:val="004C3309"/>
    <w:rsid w:val="004C6619"/>
    <w:rsid w:val="004C7F00"/>
    <w:rsid w:val="004D0810"/>
    <w:rsid w:val="004D47BF"/>
    <w:rsid w:val="004E4630"/>
    <w:rsid w:val="004E5D93"/>
    <w:rsid w:val="004F2E5D"/>
    <w:rsid w:val="004F4C8B"/>
    <w:rsid w:val="004F5E42"/>
    <w:rsid w:val="004F77BD"/>
    <w:rsid w:val="00506BD3"/>
    <w:rsid w:val="005142F0"/>
    <w:rsid w:val="00522643"/>
    <w:rsid w:val="00530972"/>
    <w:rsid w:val="005341CC"/>
    <w:rsid w:val="00555694"/>
    <w:rsid w:val="005578C5"/>
    <w:rsid w:val="00570DE5"/>
    <w:rsid w:val="00572999"/>
    <w:rsid w:val="00572BA5"/>
    <w:rsid w:val="005733CE"/>
    <w:rsid w:val="00575BE0"/>
    <w:rsid w:val="00575DAA"/>
    <w:rsid w:val="005906B3"/>
    <w:rsid w:val="00595CCA"/>
    <w:rsid w:val="005A56D2"/>
    <w:rsid w:val="005B745F"/>
    <w:rsid w:val="005D5F18"/>
    <w:rsid w:val="005E442C"/>
    <w:rsid w:val="005E5A13"/>
    <w:rsid w:val="005E7C9D"/>
    <w:rsid w:val="005F1EA3"/>
    <w:rsid w:val="005F204B"/>
    <w:rsid w:val="00600217"/>
    <w:rsid w:val="006015F9"/>
    <w:rsid w:val="00601EF9"/>
    <w:rsid w:val="0060247A"/>
    <w:rsid w:val="00604156"/>
    <w:rsid w:val="00616476"/>
    <w:rsid w:val="00634106"/>
    <w:rsid w:val="006400C2"/>
    <w:rsid w:val="00654FC3"/>
    <w:rsid w:val="00660B2A"/>
    <w:rsid w:val="00671069"/>
    <w:rsid w:val="00671588"/>
    <w:rsid w:val="0067249E"/>
    <w:rsid w:val="00686498"/>
    <w:rsid w:val="0069010C"/>
    <w:rsid w:val="00694354"/>
    <w:rsid w:val="006951A4"/>
    <w:rsid w:val="00695DB3"/>
    <w:rsid w:val="00697E34"/>
    <w:rsid w:val="006A2367"/>
    <w:rsid w:val="006A37ED"/>
    <w:rsid w:val="006A56AA"/>
    <w:rsid w:val="006A5FE5"/>
    <w:rsid w:val="006B6E5E"/>
    <w:rsid w:val="006E7087"/>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552E5"/>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6BD8"/>
    <w:rsid w:val="007D4691"/>
    <w:rsid w:val="007D54F4"/>
    <w:rsid w:val="007D5D07"/>
    <w:rsid w:val="007E0F8B"/>
    <w:rsid w:val="007E3B03"/>
    <w:rsid w:val="007F3462"/>
    <w:rsid w:val="007F36B6"/>
    <w:rsid w:val="008006DA"/>
    <w:rsid w:val="008078CE"/>
    <w:rsid w:val="0081185C"/>
    <w:rsid w:val="00811D55"/>
    <w:rsid w:val="00815D07"/>
    <w:rsid w:val="00820FA0"/>
    <w:rsid w:val="0082226E"/>
    <w:rsid w:val="008229EF"/>
    <w:rsid w:val="0082410E"/>
    <w:rsid w:val="0083011C"/>
    <w:rsid w:val="00833EBB"/>
    <w:rsid w:val="0084265F"/>
    <w:rsid w:val="008477AC"/>
    <w:rsid w:val="00850AC8"/>
    <w:rsid w:val="00851372"/>
    <w:rsid w:val="0085290D"/>
    <w:rsid w:val="00853C4E"/>
    <w:rsid w:val="00872174"/>
    <w:rsid w:val="00884B6C"/>
    <w:rsid w:val="00885501"/>
    <w:rsid w:val="008A5899"/>
    <w:rsid w:val="008A6A0C"/>
    <w:rsid w:val="008B6093"/>
    <w:rsid w:val="008B6BB5"/>
    <w:rsid w:val="008C1438"/>
    <w:rsid w:val="008C3078"/>
    <w:rsid w:val="008C4C2A"/>
    <w:rsid w:val="008D13DE"/>
    <w:rsid w:val="008D77F5"/>
    <w:rsid w:val="008E2B0D"/>
    <w:rsid w:val="008E3E15"/>
    <w:rsid w:val="008F228B"/>
    <w:rsid w:val="008F24A6"/>
    <w:rsid w:val="008F5169"/>
    <w:rsid w:val="008F5F51"/>
    <w:rsid w:val="008F6C95"/>
    <w:rsid w:val="0090031E"/>
    <w:rsid w:val="00901BCF"/>
    <w:rsid w:val="00910BD8"/>
    <w:rsid w:val="00910F14"/>
    <w:rsid w:val="0091361D"/>
    <w:rsid w:val="00914714"/>
    <w:rsid w:val="00915872"/>
    <w:rsid w:val="00922C3D"/>
    <w:rsid w:val="009245DA"/>
    <w:rsid w:val="0092627D"/>
    <w:rsid w:val="009270E2"/>
    <w:rsid w:val="00930973"/>
    <w:rsid w:val="00933102"/>
    <w:rsid w:val="00941B1A"/>
    <w:rsid w:val="00944260"/>
    <w:rsid w:val="0094725F"/>
    <w:rsid w:val="00950D2F"/>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69A7"/>
    <w:rsid w:val="00997926"/>
    <w:rsid w:val="009A6F50"/>
    <w:rsid w:val="009B65EE"/>
    <w:rsid w:val="009C1468"/>
    <w:rsid w:val="009C6C8D"/>
    <w:rsid w:val="009D0948"/>
    <w:rsid w:val="009E06C9"/>
    <w:rsid w:val="009E1A46"/>
    <w:rsid w:val="009E1E36"/>
    <w:rsid w:val="009E373E"/>
    <w:rsid w:val="009F79B0"/>
    <w:rsid w:val="00A020AE"/>
    <w:rsid w:val="00A11AA1"/>
    <w:rsid w:val="00A179FA"/>
    <w:rsid w:val="00A2170A"/>
    <w:rsid w:val="00A23A73"/>
    <w:rsid w:val="00A32F4E"/>
    <w:rsid w:val="00A41B6C"/>
    <w:rsid w:val="00A4568F"/>
    <w:rsid w:val="00A4656C"/>
    <w:rsid w:val="00A54CE8"/>
    <w:rsid w:val="00A62CD2"/>
    <w:rsid w:val="00A63476"/>
    <w:rsid w:val="00A649D0"/>
    <w:rsid w:val="00A669E7"/>
    <w:rsid w:val="00A77F74"/>
    <w:rsid w:val="00A867F9"/>
    <w:rsid w:val="00A90290"/>
    <w:rsid w:val="00A9565B"/>
    <w:rsid w:val="00A9582F"/>
    <w:rsid w:val="00AA505D"/>
    <w:rsid w:val="00AA5865"/>
    <w:rsid w:val="00AA5D23"/>
    <w:rsid w:val="00AB1915"/>
    <w:rsid w:val="00AC2294"/>
    <w:rsid w:val="00AC42B2"/>
    <w:rsid w:val="00AC4AE5"/>
    <w:rsid w:val="00AC7D78"/>
    <w:rsid w:val="00AD099B"/>
    <w:rsid w:val="00AD6692"/>
    <w:rsid w:val="00AF5ADD"/>
    <w:rsid w:val="00AF60F8"/>
    <w:rsid w:val="00AF7E70"/>
    <w:rsid w:val="00B0359B"/>
    <w:rsid w:val="00B03FE3"/>
    <w:rsid w:val="00B068A6"/>
    <w:rsid w:val="00B06A6A"/>
    <w:rsid w:val="00B13D0A"/>
    <w:rsid w:val="00B1785E"/>
    <w:rsid w:val="00B33C23"/>
    <w:rsid w:val="00B43F31"/>
    <w:rsid w:val="00B44073"/>
    <w:rsid w:val="00B45566"/>
    <w:rsid w:val="00B45CF5"/>
    <w:rsid w:val="00B55DB4"/>
    <w:rsid w:val="00B61B74"/>
    <w:rsid w:val="00B631A0"/>
    <w:rsid w:val="00B639C7"/>
    <w:rsid w:val="00B7053F"/>
    <w:rsid w:val="00B71F9C"/>
    <w:rsid w:val="00B72307"/>
    <w:rsid w:val="00B769E3"/>
    <w:rsid w:val="00B82AE9"/>
    <w:rsid w:val="00B82E54"/>
    <w:rsid w:val="00B82FEB"/>
    <w:rsid w:val="00B86D15"/>
    <w:rsid w:val="00B87B95"/>
    <w:rsid w:val="00B87D42"/>
    <w:rsid w:val="00B9365A"/>
    <w:rsid w:val="00B9423F"/>
    <w:rsid w:val="00B95731"/>
    <w:rsid w:val="00BA3EDC"/>
    <w:rsid w:val="00BA4C34"/>
    <w:rsid w:val="00BA7189"/>
    <w:rsid w:val="00BB571B"/>
    <w:rsid w:val="00BC5011"/>
    <w:rsid w:val="00BD5A26"/>
    <w:rsid w:val="00BD5FCD"/>
    <w:rsid w:val="00BD74C6"/>
    <w:rsid w:val="00BD7AE6"/>
    <w:rsid w:val="00BE3C1E"/>
    <w:rsid w:val="00BE6ED2"/>
    <w:rsid w:val="00BE784C"/>
    <w:rsid w:val="00BF2A93"/>
    <w:rsid w:val="00BF39C4"/>
    <w:rsid w:val="00C06BB7"/>
    <w:rsid w:val="00C225D2"/>
    <w:rsid w:val="00C25251"/>
    <w:rsid w:val="00C302C1"/>
    <w:rsid w:val="00C311F1"/>
    <w:rsid w:val="00C33195"/>
    <w:rsid w:val="00C3682A"/>
    <w:rsid w:val="00C376F6"/>
    <w:rsid w:val="00C37D44"/>
    <w:rsid w:val="00C44883"/>
    <w:rsid w:val="00C47ADC"/>
    <w:rsid w:val="00C51A5C"/>
    <w:rsid w:val="00C5501F"/>
    <w:rsid w:val="00C60F45"/>
    <w:rsid w:val="00C61B05"/>
    <w:rsid w:val="00C70B23"/>
    <w:rsid w:val="00C75CF5"/>
    <w:rsid w:val="00C81F6F"/>
    <w:rsid w:val="00C85DBE"/>
    <w:rsid w:val="00C87A9E"/>
    <w:rsid w:val="00C87AAE"/>
    <w:rsid w:val="00C90C58"/>
    <w:rsid w:val="00C913FF"/>
    <w:rsid w:val="00C96DD7"/>
    <w:rsid w:val="00C9706A"/>
    <w:rsid w:val="00C97936"/>
    <w:rsid w:val="00CA33E1"/>
    <w:rsid w:val="00CA498F"/>
    <w:rsid w:val="00CA567E"/>
    <w:rsid w:val="00CA682F"/>
    <w:rsid w:val="00CB2DB7"/>
    <w:rsid w:val="00CB6917"/>
    <w:rsid w:val="00CC0C44"/>
    <w:rsid w:val="00CC0D29"/>
    <w:rsid w:val="00CC21DB"/>
    <w:rsid w:val="00CC38BF"/>
    <w:rsid w:val="00CC4A38"/>
    <w:rsid w:val="00CD17FE"/>
    <w:rsid w:val="00CD4B3A"/>
    <w:rsid w:val="00CD5048"/>
    <w:rsid w:val="00CD7B7E"/>
    <w:rsid w:val="00CE08E3"/>
    <w:rsid w:val="00CE104F"/>
    <w:rsid w:val="00CE5B95"/>
    <w:rsid w:val="00CE6026"/>
    <w:rsid w:val="00CE7906"/>
    <w:rsid w:val="00CE7FE3"/>
    <w:rsid w:val="00CF13E5"/>
    <w:rsid w:val="00CF179A"/>
    <w:rsid w:val="00D100B3"/>
    <w:rsid w:val="00D142B0"/>
    <w:rsid w:val="00D14C27"/>
    <w:rsid w:val="00D245D6"/>
    <w:rsid w:val="00D24837"/>
    <w:rsid w:val="00D31BC2"/>
    <w:rsid w:val="00D31EDD"/>
    <w:rsid w:val="00D42E23"/>
    <w:rsid w:val="00D47BDF"/>
    <w:rsid w:val="00D540B2"/>
    <w:rsid w:val="00D54B75"/>
    <w:rsid w:val="00D65864"/>
    <w:rsid w:val="00D700A4"/>
    <w:rsid w:val="00D70469"/>
    <w:rsid w:val="00D7136D"/>
    <w:rsid w:val="00D730C1"/>
    <w:rsid w:val="00D741F6"/>
    <w:rsid w:val="00D81B24"/>
    <w:rsid w:val="00D835C9"/>
    <w:rsid w:val="00D8650D"/>
    <w:rsid w:val="00D8674B"/>
    <w:rsid w:val="00DA10FA"/>
    <w:rsid w:val="00DA155C"/>
    <w:rsid w:val="00DA41FD"/>
    <w:rsid w:val="00DC6CB9"/>
    <w:rsid w:val="00DC799D"/>
    <w:rsid w:val="00DD099A"/>
    <w:rsid w:val="00DE2810"/>
    <w:rsid w:val="00DF25A2"/>
    <w:rsid w:val="00DF2B95"/>
    <w:rsid w:val="00E04B7C"/>
    <w:rsid w:val="00E10727"/>
    <w:rsid w:val="00E21412"/>
    <w:rsid w:val="00E2177E"/>
    <w:rsid w:val="00E21B0E"/>
    <w:rsid w:val="00E21B74"/>
    <w:rsid w:val="00E328BA"/>
    <w:rsid w:val="00E402E0"/>
    <w:rsid w:val="00E452B3"/>
    <w:rsid w:val="00E47CB0"/>
    <w:rsid w:val="00E5030B"/>
    <w:rsid w:val="00E60D7B"/>
    <w:rsid w:val="00E60F98"/>
    <w:rsid w:val="00E63F3B"/>
    <w:rsid w:val="00E83F1E"/>
    <w:rsid w:val="00E848C9"/>
    <w:rsid w:val="00E84D00"/>
    <w:rsid w:val="00E86A4B"/>
    <w:rsid w:val="00E913AE"/>
    <w:rsid w:val="00E91414"/>
    <w:rsid w:val="00E91ABA"/>
    <w:rsid w:val="00E96B2A"/>
    <w:rsid w:val="00EB06EE"/>
    <w:rsid w:val="00EB1718"/>
    <w:rsid w:val="00EB6B65"/>
    <w:rsid w:val="00EC053E"/>
    <w:rsid w:val="00EC42ED"/>
    <w:rsid w:val="00EC615A"/>
    <w:rsid w:val="00ED0D54"/>
    <w:rsid w:val="00ED407D"/>
    <w:rsid w:val="00EE3464"/>
    <w:rsid w:val="00EE3692"/>
    <w:rsid w:val="00EF11F6"/>
    <w:rsid w:val="00EF2C8F"/>
    <w:rsid w:val="00F0147E"/>
    <w:rsid w:val="00F12909"/>
    <w:rsid w:val="00F129C4"/>
    <w:rsid w:val="00F161EC"/>
    <w:rsid w:val="00F246D3"/>
    <w:rsid w:val="00F26138"/>
    <w:rsid w:val="00F26F7B"/>
    <w:rsid w:val="00F32998"/>
    <w:rsid w:val="00F43C6C"/>
    <w:rsid w:val="00F44B0C"/>
    <w:rsid w:val="00F44C99"/>
    <w:rsid w:val="00F558DB"/>
    <w:rsid w:val="00F611F0"/>
    <w:rsid w:val="00F70803"/>
    <w:rsid w:val="00F70B1F"/>
    <w:rsid w:val="00F73896"/>
    <w:rsid w:val="00F7560C"/>
    <w:rsid w:val="00F80872"/>
    <w:rsid w:val="00F92ED3"/>
    <w:rsid w:val="00F95C99"/>
    <w:rsid w:val="00FA5E26"/>
    <w:rsid w:val="00FB1E2A"/>
    <w:rsid w:val="00FB29D4"/>
    <w:rsid w:val="00FC0207"/>
    <w:rsid w:val="00FC1D91"/>
    <w:rsid w:val="00FD1A36"/>
    <w:rsid w:val="00FD4AC1"/>
    <w:rsid w:val="00FD72F8"/>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7E96E2D"/>
  <w15:docId w15:val="{3E71FD17-7B41-41AA-B2B0-F84F6EFE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nhideWhenUsed/>
    <w:rsid w:val="00463CB5"/>
    <w:rPr>
      <w:rFonts w:ascii="Tahoma" w:hAnsi="Tahoma"/>
      <w:sz w:val="16"/>
      <w:szCs w:val="16"/>
    </w:rPr>
  </w:style>
  <w:style w:type="character" w:customStyle="1" w:styleId="TextodebaloChar">
    <w:name w:val="Texto de balão Char"/>
    <w:link w:val="Textodebalo"/>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D54B75"/>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D54B75"/>
    <w:rPr>
      <w:sz w:val="22"/>
      <w:szCs w:val="21"/>
      <w:lang w:eastAsia="en-US"/>
    </w:rPr>
  </w:style>
  <w:style w:type="paragraph" w:customStyle="1" w:styleId="Corpodetexto21">
    <w:name w:val="Corpo de texto 21"/>
    <w:basedOn w:val="Normal"/>
    <w:rsid w:val="002B0391"/>
    <w:pPr>
      <w:suppressAutoHyphens/>
      <w:ind w:firstLine="2835"/>
      <w:jc w:val="both"/>
    </w:pPr>
    <w:rPr>
      <w:rFonts w:ascii="Arial" w:eastAsia="Times New Roman" w:hAnsi="Arial"/>
      <w:szCs w:val="20"/>
      <w:lang w:eastAsia="ar-SA"/>
    </w:rPr>
  </w:style>
  <w:style w:type="paragraph" w:styleId="Ttulo">
    <w:name w:val="Title"/>
    <w:basedOn w:val="Normal"/>
    <w:link w:val="TtuloChar"/>
    <w:qFormat/>
    <w:rsid w:val="002B0391"/>
    <w:pPr>
      <w:jc w:val="center"/>
    </w:pPr>
    <w:rPr>
      <w:rFonts w:eastAsia="Times New Roman"/>
      <w:b/>
      <w:sz w:val="28"/>
      <w:szCs w:val="20"/>
      <w:lang w:val="en-US"/>
    </w:rPr>
  </w:style>
  <w:style w:type="character" w:customStyle="1" w:styleId="TtuloChar">
    <w:name w:val="Título Char"/>
    <w:basedOn w:val="Fontepargpadro"/>
    <w:link w:val="Ttulo"/>
    <w:rsid w:val="002B0391"/>
    <w:rPr>
      <w:rFonts w:ascii="Times New Roman" w:eastAsia="Times New Roman" w:hAnsi="Times New Roman"/>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eita.fazenda.gov.br" TargetMode="External"/><Relationship Id="rId18" Type="http://schemas.openxmlformats.org/officeDocument/2006/relationships/hyperlink" Target="http://www.esancoes.sp.gov.b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mpsp.mp.br"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5" Type="http://schemas.openxmlformats.org/officeDocument/2006/relationships/numbering" Target="numbering.xml"/><Relationship Id="rId15" Type="http://schemas.openxmlformats.org/officeDocument/2006/relationships/hyperlink" Target="mailto:pregaoeletronico@mpsp.mp.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rtaltransparencia.gov.br/ce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ixa.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4" ma:contentTypeDescription="Crie um novo documento." ma:contentTypeScope="" ma:versionID="6effbbf105fa5d1763aee57f6cdd7277">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6d4aa02b6895cd4fa987cc0b87b0eee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AF05-A188-49E5-B90A-BBDE52B5A245}">
  <ds:schemaRefs>
    <ds:schemaRef ds:uri="http://schemas.microsoft.com/sharepoint/v3/contenttype/forms"/>
  </ds:schemaRefs>
</ds:datastoreItem>
</file>

<file path=customXml/itemProps2.xml><?xml version="1.0" encoding="utf-8"?>
<ds:datastoreItem xmlns:ds="http://schemas.openxmlformats.org/officeDocument/2006/customXml" ds:itemID="{866B1CC4-DFE4-475A-8187-65D27A6AAC49}"/>
</file>

<file path=customXml/itemProps3.xml><?xml version="1.0" encoding="utf-8"?>
<ds:datastoreItem xmlns:ds="http://schemas.openxmlformats.org/officeDocument/2006/customXml" ds:itemID="{4DFCC581-F6BA-41DF-8454-2A87A7FD04D3}">
  <ds:schemaRefs>
    <ds:schemaRef ds:uri="http://purl.org/dc/terms/"/>
    <ds:schemaRef ds:uri="http://schemas.openxmlformats.org/package/2006/metadata/core-properties"/>
    <ds:schemaRef ds:uri="http://purl.org/dc/dcmitype/"/>
    <ds:schemaRef ds:uri="ecba7b22-95d3-4fb1-a091-0b638237f2d6"/>
    <ds:schemaRef ds:uri="http://schemas.microsoft.com/office/infopath/2007/PartnerControls"/>
    <ds:schemaRef ds:uri="http://purl.org/dc/elements/1.1/"/>
    <ds:schemaRef ds:uri="http://schemas.microsoft.com/office/2006/documentManagement/types"/>
    <ds:schemaRef ds:uri="01155ea4-585f-4d5e-8092-2d519e1e5b6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227209-1DFF-467E-B7B5-DEE6BCB9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8234</Words>
  <Characters>44465</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52594</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Cintia Jose de Barros</cp:lastModifiedBy>
  <cp:revision>2</cp:revision>
  <cp:lastPrinted>2018-05-11T19:35:00Z</cp:lastPrinted>
  <dcterms:created xsi:type="dcterms:W3CDTF">2018-05-11T19:37:00Z</dcterms:created>
  <dcterms:modified xsi:type="dcterms:W3CDTF">2018-05-11T19:37:00Z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