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PUBLICADO NO D.O.E DE </w:t>
      </w:r>
      <w:r w:rsidR="005F02FF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1</w:t>
      </w:r>
      <w:r w:rsidR="002C6E9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2</w:t>
      </w:r>
      <w:r w:rsidR="009F02D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/0</w:t>
      </w:r>
      <w:r w:rsidR="005F02FF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7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/201</w:t>
      </w:r>
      <w:r w:rsidR="000F54E6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8</w:t>
      </w: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715026" w:rsidRDefault="00715026" w:rsidP="0071502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Despacho do Subprocurador-Geral de Justiça de Planejamento Institucional respondendo pelo Expediente da Diretoria-Geral de 1</w:t>
      </w:r>
      <w:r w:rsidR="005F02FF">
        <w:rPr>
          <w:rFonts w:ascii="Century Gothic" w:hAnsi="Century Gothic" w:cs="Arial"/>
        </w:rPr>
        <w:t>1</w:t>
      </w:r>
      <w:r>
        <w:rPr>
          <w:rFonts w:ascii="Century Gothic" w:hAnsi="Century Gothic" w:cs="Arial"/>
        </w:rPr>
        <w:t>/07/18</w:t>
      </w:r>
    </w:p>
    <w:p w:rsidR="00715026" w:rsidRDefault="00715026" w:rsidP="00715026">
      <w:pPr>
        <w:rPr>
          <w:rFonts w:ascii="Century Gothic" w:hAnsi="Century Gothic" w:cs="Times New Roman"/>
        </w:rPr>
      </w:pPr>
      <w:r>
        <w:rPr>
          <w:rFonts w:ascii="Century Gothic" w:hAnsi="Century Gothic"/>
        </w:rPr>
        <w:t>Processo nº232/18 – DG/MP</w:t>
      </w:r>
    </w:p>
    <w:p w:rsidR="00715026" w:rsidRDefault="00715026" w:rsidP="00715026">
      <w:pPr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Interessado:Ministério</w:t>
      </w:r>
      <w:proofErr w:type="spellEnd"/>
      <w:proofErr w:type="gramEnd"/>
      <w:r>
        <w:rPr>
          <w:rFonts w:ascii="Century Gothic" w:hAnsi="Century Gothic"/>
        </w:rPr>
        <w:t xml:space="preserve"> Público do Estado de São Paulo</w:t>
      </w:r>
    </w:p>
    <w:p w:rsidR="00715026" w:rsidRDefault="00715026" w:rsidP="00715026">
      <w:pPr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Assunto:Contratação</w:t>
      </w:r>
      <w:proofErr w:type="spellEnd"/>
      <w:proofErr w:type="gramEnd"/>
      <w:r>
        <w:rPr>
          <w:rFonts w:ascii="Century Gothic" w:hAnsi="Century Gothic"/>
        </w:rPr>
        <w:t xml:space="preserve"> de empresa especializada para prestação de serviços de vigilância e segurança patrimonial armada em imóveis da Instituição localizados na Capital, Grande São Paulo e Interior do Estado.</w:t>
      </w:r>
    </w:p>
    <w:p w:rsidR="00715026" w:rsidRDefault="00715026" w:rsidP="00715026">
      <w:pPr>
        <w:rPr>
          <w:rFonts w:ascii="Century Gothic" w:hAnsi="Century Gothic"/>
        </w:rPr>
      </w:pPr>
      <w:r>
        <w:rPr>
          <w:rFonts w:ascii="Century Gothic" w:hAnsi="Century Gothic"/>
        </w:rPr>
        <w:t>Por fim, e diante de todo o exposto, no uso das atribuições que me são conferidas pelo item 5 da alínea “a” do inciso I do artigo 1º do Ato nº 223/98 – PGJ, em consonância com os princípios da isonomia, da vinculação ao instrumento convocatório, da moralidade administrativa, da legalidade e da eficiência, CONHEÇO dos recursos interpostos por AÇOFORTE SEGURANÇA E VIGILÂNCIA EIRELI  e COMANDO G8 SEGURANÇA PATRIMONIAL E TRANSPORTE DE VALORES LTDA., mas, no mérito, NEGO-LHES PROVIMENTO,  confirmando a decisão da Senhora Pregoeira em declarar vencedoras as empresas JUMPER SEGURANÇA E VIGILÂNCIA PATRIMONIAL EIRELI (Item 01) e REAK SEGURANÇA E VIGILÂNCIA PATRIMONIAL EIRELI (Item 02).</w:t>
      </w:r>
    </w:p>
    <w:p w:rsidR="00715026" w:rsidRDefault="00715026" w:rsidP="00715026">
      <w:pPr>
        <w:rPr>
          <w:rFonts w:ascii="Century Gothic" w:hAnsi="Century Gothic"/>
        </w:rPr>
      </w:pPr>
    </w:p>
    <w:p w:rsidR="009F02D9" w:rsidRDefault="009F02D9" w:rsidP="00190991"/>
    <w:p w:rsidR="009F02D9" w:rsidRDefault="009F02D9" w:rsidP="00190991"/>
    <w:p w:rsidR="009F02D9" w:rsidRDefault="009F02D9" w:rsidP="00190991"/>
    <w:p w:rsidR="009F02D9" w:rsidRDefault="009F02D9" w:rsidP="00190991"/>
    <w:p w:rsidR="009F02D9" w:rsidRPr="00190991" w:rsidRDefault="009F02D9" w:rsidP="00190991"/>
    <w:sectPr w:rsidR="009F02D9" w:rsidRPr="00190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6B"/>
    <w:rsid w:val="000F54E6"/>
    <w:rsid w:val="00190991"/>
    <w:rsid w:val="002C6E99"/>
    <w:rsid w:val="004A326B"/>
    <w:rsid w:val="005F02FF"/>
    <w:rsid w:val="00697EED"/>
    <w:rsid w:val="00715026"/>
    <w:rsid w:val="00895264"/>
    <w:rsid w:val="009D1826"/>
    <w:rsid w:val="009F02D9"/>
    <w:rsid w:val="00A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A2FC"/>
  <w15:docId w15:val="{6159AC94-A17F-446F-A6E7-1A29564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Cintia Jose de Barros</cp:lastModifiedBy>
  <cp:revision>4</cp:revision>
  <cp:lastPrinted>2017-05-18T13:39:00Z</cp:lastPrinted>
  <dcterms:created xsi:type="dcterms:W3CDTF">2018-07-12T18:10:00Z</dcterms:created>
  <dcterms:modified xsi:type="dcterms:W3CDTF">2018-07-12T18:11:00Z</dcterms:modified>
</cp:coreProperties>
</file>