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4BDC5" w14:textId="77777777" w:rsidR="00242A5C" w:rsidRDefault="00242A5C" w:rsidP="00815D07">
      <w:pPr>
        <w:rPr>
          <w:rFonts w:ascii="Century Gothic" w:hAnsi="Century Gothic"/>
          <w:b/>
          <w:w w:val="90"/>
          <w:sz w:val="20"/>
          <w:szCs w:val="20"/>
        </w:rPr>
      </w:pPr>
      <w:r w:rsidRPr="00B9672C">
        <w:rPr>
          <w:rFonts w:ascii="Century Gothic" w:hAnsi="Century Gothic"/>
          <w:b/>
          <w:w w:val="90"/>
          <w:sz w:val="20"/>
          <w:szCs w:val="20"/>
        </w:rPr>
        <w:t>OBSERVAÇ</w:t>
      </w:r>
      <w:r>
        <w:rPr>
          <w:rFonts w:ascii="Century Gothic" w:hAnsi="Century Gothic"/>
          <w:b/>
          <w:w w:val="90"/>
          <w:sz w:val="20"/>
          <w:szCs w:val="20"/>
        </w:rPr>
        <w:t>ÕES</w:t>
      </w:r>
      <w:r w:rsidRPr="00B9672C">
        <w:rPr>
          <w:rFonts w:ascii="Century Gothic" w:hAnsi="Century Gothic"/>
          <w:b/>
          <w:w w:val="90"/>
          <w:sz w:val="20"/>
          <w:szCs w:val="20"/>
        </w:rPr>
        <w:t xml:space="preserve">: </w:t>
      </w:r>
    </w:p>
    <w:p w14:paraId="1754BDC6" w14:textId="77777777" w:rsidR="00242A5C" w:rsidRDefault="00242A5C" w:rsidP="00242A5C">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1.  </w:t>
      </w:r>
      <w:r w:rsidR="00C47E2A" w:rsidRPr="00B9672C">
        <w:rPr>
          <w:rFonts w:ascii="Century Gothic" w:hAnsi="Century Gothic"/>
          <w:b/>
          <w:w w:val="90"/>
          <w:sz w:val="20"/>
          <w:szCs w:val="20"/>
        </w:rPr>
        <w:t>A LICITANTE DEVE ATENTAR PARA A DESCRIÇÃO DO OBJETO CONSTANT</w:t>
      </w:r>
      <w:r w:rsidR="00C47E2A">
        <w:rPr>
          <w:rFonts w:ascii="Century Gothic" w:hAnsi="Century Gothic"/>
          <w:b/>
          <w:w w:val="90"/>
          <w:sz w:val="20"/>
          <w:szCs w:val="20"/>
        </w:rPr>
        <w:t>E DO EDITAL (ANEXO I), E NÃO DOS ITENS</w:t>
      </w:r>
      <w:r w:rsidR="00C47E2A" w:rsidRPr="00B9672C">
        <w:rPr>
          <w:rFonts w:ascii="Century Gothic" w:hAnsi="Century Gothic"/>
          <w:b/>
          <w:w w:val="90"/>
          <w:sz w:val="20"/>
          <w:szCs w:val="20"/>
        </w:rPr>
        <w:t xml:space="preserve"> DA “BEC”.</w:t>
      </w:r>
    </w:p>
    <w:p w14:paraId="1754BDC7" w14:textId="77777777" w:rsidR="00242A5C" w:rsidRPr="00B9672C" w:rsidRDefault="00242A5C" w:rsidP="00242A5C">
      <w:pPr>
        <w:widowControl w:val="0"/>
        <w:pBdr>
          <w:top w:val="single" w:sz="4" w:space="0" w:color="auto"/>
          <w:left w:val="single" w:sz="4" w:space="0"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2. </w:t>
      </w:r>
      <w:r w:rsidRPr="00FD1548">
        <w:rPr>
          <w:rFonts w:ascii="Century Gothic" w:hAnsi="Century Gothic"/>
          <w:b/>
          <w:w w:val="90"/>
          <w:sz w:val="20"/>
          <w:szCs w:val="20"/>
        </w:rPr>
        <w:t>A LICITANTE DEVE MANTER SEMPRE ATUALIZADOS NO SISTEMA BEC/SP OS DADOS CADASTRAIS DA EMPRESA, INCLUSIVE, SE FOR O CASO, OS DADOS QUE DIGAM RESPEITO AO ENQUADRAMENTO DA EMPRESA NA CONDIÇÃO DE ME OU EPP</w:t>
      </w:r>
      <w:r>
        <w:rPr>
          <w:rFonts w:ascii="Century Gothic" w:hAnsi="Century Gothic"/>
          <w:b/>
          <w:w w:val="90"/>
          <w:sz w:val="20"/>
          <w:szCs w:val="20"/>
        </w:rPr>
        <w:t>.</w:t>
      </w:r>
    </w:p>
    <w:p w14:paraId="1754BDC8" w14:textId="77777777" w:rsidR="00242A5C" w:rsidRDefault="00242A5C" w:rsidP="00073E0D">
      <w:pPr>
        <w:ind w:firstLine="426"/>
        <w:jc w:val="both"/>
        <w:rPr>
          <w:rFonts w:ascii="Century Gothic" w:hAnsi="Century Gothic"/>
          <w:b/>
          <w:w w:val="90"/>
          <w:sz w:val="20"/>
          <w:szCs w:val="20"/>
        </w:rPr>
      </w:pPr>
    </w:p>
    <w:p w14:paraId="1754BDC9" w14:textId="77777777" w:rsidR="00242A5C" w:rsidRDefault="00242A5C" w:rsidP="00073E0D">
      <w:pPr>
        <w:ind w:firstLine="426"/>
        <w:jc w:val="both"/>
        <w:rPr>
          <w:rFonts w:ascii="Century Gothic" w:hAnsi="Century Gothic"/>
          <w:b/>
          <w:w w:val="90"/>
          <w:sz w:val="20"/>
          <w:szCs w:val="20"/>
        </w:rPr>
      </w:pPr>
    </w:p>
    <w:p w14:paraId="1754BDCA" w14:textId="197D0EAE"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EDITAL DE PREGÃO ELETRÔNICO N°</w:t>
      </w:r>
      <w:r w:rsidR="00DF2B95">
        <w:rPr>
          <w:rFonts w:ascii="Century Gothic" w:hAnsi="Century Gothic"/>
          <w:b/>
          <w:w w:val="90"/>
          <w:sz w:val="20"/>
          <w:szCs w:val="20"/>
        </w:rPr>
        <w:t xml:space="preserve"> </w:t>
      </w:r>
      <w:r w:rsidR="00831A2D">
        <w:rPr>
          <w:rFonts w:ascii="Century Gothic" w:hAnsi="Century Gothic"/>
          <w:b/>
          <w:w w:val="90"/>
          <w:sz w:val="20"/>
          <w:szCs w:val="20"/>
        </w:rPr>
        <w:t>071/2018</w:t>
      </w:r>
    </w:p>
    <w:p w14:paraId="1754BDCB" w14:textId="49B4DD11" w:rsidR="00463CB5" w:rsidRPr="00E21B0E" w:rsidRDefault="00463CB5" w:rsidP="00073E0D">
      <w:pPr>
        <w:ind w:firstLine="426"/>
        <w:jc w:val="both"/>
        <w:rPr>
          <w:rFonts w:ascii="Century Gothic" w:hAnsi="Century Gothic"/>
          <w:b/>
          <w:w w:val="90"/>
          <w:sz w:val="20"/>
          <w:szCs w:val="20"/>
        </w:rPr>
      </w:pPr>
      <w:r w:rsidRPr="00E21B0E">
        <w:rPr>
          <w:rFonts w:ascii="Century Gothic" w:hAnsi="Century Gothic"/>
          <w:b/>
          <w:w w:val="90"/>
          <w:sz w:val="20"/>
          <w:szCs w:val="20"/>
        </w:rPr>
        <w:t>PROCESSO N°</w:t>
      </w:r>
      <w:r w:rsidR="00DF2B95">
        <w:rPr>
          <w:rFonts w:ascii="Century Gothic" w:hAnsi="Century Gothic"/>
          <w:b/>
          <w:w w:val="90"/>
          <w:sz w:val="20"/>
          <w:szCs w:val="20"/>
        </w:rPr>
        <w:t xml:space="preserve"> </w:t>
      </w:r>
      <w:r w:rsidR="00831A2D">
        <w:rPr>
          <w:rFonts w:ascii="Century Gothic" w:hAnsi="Century Gothic"/>
          <w:b/>
          <w:w w:val="90"/>
          <w:sz w:val="20"/>
          <w:szCs w:val="20"/>
        </w:rPr>
        <w:t>053</w:t>
      </w:r>
      <w:r w:rsidRPr="00E21B0E">
        <w:rPr>
          <w:rFonts w:ascii="Century Gothic" w:hAnsi="Century Gothic"/>
          <w:b/>
          <w:w w:val="90"/>
          <w:sz w:val="20"/>
          <w:szCs w:val="20"/>
        </w:rPr>
        <w:t>/</w:t>
      </w:r>
      <w:r w:rsidR="00815D07">
        <w:rPr>
          <w:rFonts w:ascii="Century Gothic" w:hAnsi="Century Gothic"/>
          <w:b/>
          <w:w w:val="90"/>
          <w:sz w:val="20"/>
          <w:szCs w:val="20"/>
        </w:rPr>
        <w:t>2018</w:t>
      </w:r>
      <w:r w:rsidR="00831A2D">
        <w:rPr>
          <w:rFonts w:ascii="Century Gothic" w:hAnsi="Century Gothic"/>
          <w:b/>
          <w:w w:val="90"/>
          <w:sz w:val="20"/>
          <w:szCs w:val="20"/>
        </w:rPr>
        <w:t>-FED</w:t>
      </w:r>
    </w:p>
    <w:p w14:paraId="07815AD5" w14:textId="1EC0304E" w:rsidR="00831A2D" w:rsidRPr="00831A2D" w:rsidRDefault="00463CB5" w:rsidP="00831A2D">
      <w:pPr>
        <w:ind w:firstLine="426"/>
        <w:jc w:val="both"/>
        <w:rPr>
          <w:rFonts w:ascii="Century Gothic" w:hAnsi="Century Gothic"/>
          <w:b/>
          <w:w w:val="90"/>
          <w:sz w:val="20"/>
          <w:szCs w:val="20"/>
        </w:rPr>
      </w:pPr>
      <w:r w:rsidRPr="00E21B0E">
        <w:rPr>
          <w:rFonts w:ascii="Century Gothic" w:hAnsi="Century Gothic"/>
          <w:b/>
          <w:w w:val="90"/>
          <w:sz w:val="20"/>
          <w:szCs w:val="20"/>
        </w:rPr>
        <w:t>OFERTA DE COMPRA N°</w:t>
      </w:r>
      <w:r w:rsidR="00575DAA">
        <w:rPr>
          <w:rFonts w:ascii="Century Gothic" w:hAnsi="Century Gothic"/>
          <w:b/>
          <w:w w:val="90"/>
          <w:sz w:val="20"/>
          <w:szCs w:val="20"/>
        </w:rPr>
        <w:t xml:space="preserve"> </w:t>
      </w:r>
      <w:r w:rsidR="00831A2D">
        <w:rPr>
          <w:rFonts w:ascii="Century Gothic" w:hAnsi="Century Gothic"/>
          <w:b/>
          <w:w w:val="90"/>
          <w:sz w:val="20"/>
          <w:szCs w:val="20"/>
        </w:rPr>
        <w:t>270033000012018OC00028</w:t>
      </w:r>
    </w:p>
    <w:p w14:paraId="1754BDCD" w14:textId="77777777" w:rsidR="00463CB5" w:rsidRPr="00E21B0E" w:rsidRDefault="00BE3C1E" w:rsidP="00073E0D">
      <w:pPr>
        <w:ind w:firstLine="426"/>
        <w:jc w:val="both"/>
        <w:rPr>
          <w:rFonts w:ascii="Century Gothic" w:hAnsi="Century Gothic"/>
          <w:b/>
          <w:color w:val="4F81BD"/>
          <w:w w:val="90"/>
          <w:sz w:val="20"/>
          <w:szCs w:val="20"/>
          <w:u w:val="single"/>
        </w:rPr>
      </w:pPr>
      <w:r w:rsidRPr="00E21B0E">
        <w:rPr>
          <w:rFonts w:ascii="Century Gothic" w:hAnsi="Century Gothic"/>
          <w:b/>
          <w:w w:val="90"/>
          <w:sz w:val="20"/>
          <w:szCs w:val="20"/>
        </w:rPr>
        <w:t xml:space="preserve">ENDEREÇO </w:t>
      </w:r>
      <w:r w:rsidR="004814D2">
        <w:rPr>
          <w:rFonts w:ascii="Century Gothic" w:hAnsi="Century Gothic"/>
          <w:b/>
          <w:w w:val="90"/>
          <w:sz w:val="20"/>
          <w:szCs w:val="20"/>
        </w:rPr>
        <w:t xml:space="preserve">ELETRÔNICO: </w:t>
      </w:r>
      <w:r w:rsidR="00463CB5" w:rsidRPr="00E21B0E">
        <w:rPr>
          <w:rFonts w:ascii="Century Gothic" w:hAnsi="Century Gothic"/>
          <w:b/>
          <w:color w:val="4F81BD"/>
          <w:w w:val="90"/>
          <w:sz w:val="20"/>
          <w:szCs w:val="20"/>
          <w:u w:val="single"/>
        </w:rPr>
        <w:t>www.bec.fazenda.sp.gov.br</w:t>
      </w:r>
      <w:r w:rsidR="00463CB5" w:rsidRPr="00E21B0E">
        <w:rPr>
          <w:rFonts w:ascii="Century Gothic" w:hAnsi="Century Gothic"/>
          <w:b/>
          <w:w w:val="90"/>
          <w:sz w:val="20"/>
          <w:szCs w:val="20"/>
        </w:rPr>
        <w:t xml:space="preserve"> ou</w:t>
      </w:r>
      <w:r w:rsidR="0082226E">
        <w:rPr>
          <w:rFonts w:ascii="Century Gothic" w:hAnsi="Century Gothic"/>
          <w:b/>
          <w:w w:val="90"/>
          <w:sz w:val="20"/>
          <w:szCs w:val="20"/>
        </w:rPr>
        <w:t xml:space="preserve"> </w:t>
      </w:r>
      <w:r w:rsidR="00463CB5" w:rsidRPr="00E21B0E">
        <w:rPr>
          <w:rFonts w:ascii="Century Gothic" w:hAnsi="Century Gothic"/>
          <w:b/>
          <w:color w:val="4F81BD"/>
          <w:w w:val="90"/>
          <w:sz w:val="20"/>
          <w:szCs w:val="20"/>
          <w:u w:val="single"/>
        </w:rPr>
        <w:t>www.bec.sp.gov.br</w:t>
      </w:r>
    </w:p>
    <w:p w14:paraId="1754BDCE" w14:textId="3DDE45CA"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DO INÍCIO DO PRAZO PARA ENVIO DA PROPOSTA ELETRÔNICA:</w:t>
      </w:r>
      <w:r w:rsidR="00DF2B95">
        <w:rPr>
          <w:rFonts w:ascii="Century Gothic" w:hAnsi="Century Gothic"/>
          <w:b/>
          <w:w w:val="90"/>
          <w:sz w:val="20"/>
          <w:szCs w:val="20"/>
        </w:rPr>
        <w:t xml:space="preserve"> </w:t>
      </w:r>
      <w:r w:rsidR="00831A2D">
        <w:rPr>
          <w:rFonts w:ascii="Century Gothic" w:hAnsi="Century Gothic"/>
          <w:b/>
          <w:w w:val="90"/>
          <w:sz w:val="20"/>
          <w:szCs w:val="20"/>
        </w:rPr>
        <w:t>08</w:t>
      </w:r>
      <w:r w:rsidR="00575DAA">
        <w:rPr>
          <w:rFonts w:ascii="Century Gothic" w:hAnsi="Century Gothic"/>
          <w:b/>
          <w:w w:val="90"/>
          <w:sz w:val="20"/>
          <w:szCs w:val="20"/>
        </w:rPr>
        <w:t>/</w:t>
      </w:r>
      <w:r w:rsidR="00831A2D">
        <w:rPr>
          <w:rFonts w:ascii="Century Gothic" w:hAnsi="Century Gothic"/>
          <w:b/>
          <w:w w:val="90"/>
          <w:sz w:val="20"/>
          <w:szCs w:val="20"/>
        </w:rPr>
        <w:t>11</w:t>
      </w:r>
      <w:r w:rsidRPr="00E21B0E">
        <w:rPr>
          <w:rFonts w:ascii="Century Gothic" w:hAnsi="Century Gothic"/>
          <w:b/>
          <w:w w:val="90"/>
          <w:sz w:val="20"/>
          <w:szCs w:val="20"/>
        </w:rPr>
        <w:t>/</w:t>
      </w:r>
      <w:r w:rsidR="00815D07">
        <w:rPr>
          <w:rFonts w:ascii="Century Gothic" w:hAnsi="Century Gothic"/>
          <w:b/>
          <w:w w:val="90"/>
          <w:sz w:val="20"/>
          <w:szCs w:val="20"/>
        </w:rPr>
        <w:t>2018</w:t>
      </w:r>
    </w:p>
    <w:p w14:paraId="1754BDCF" w14:textId="5501E065" w:rsidR="00C75CF5" w:rsidRPr="00E21B0E" w:rsidRDefault="00C75CF5" w:rsidP="00C75CF5">
      <w:pPr>
        <w:ind w:firstLine="426"/>
        <w:jc w:val="both"/>
        <w:rPr>
          <w:rFonts w:ascii="Century Gothic" w:hAnsi="Century Gothic"/>
          <w:b/>
          <w:w w:val="90"/>
          <w:sz w:val="20"/>
          <w:szCs w:val="20"/>
        </w:rPr>
      </w:pPr>
      <w:r w:rsidRPr="00E21B0E">
        <w:rPr>
          <w:rFonts w:ascii="Century Gothic" w:hAnsi="Century Gothic"/>
          <w:b/>
          <w:w w:val="90"/>
          <w:sz w:val="20"/>
          <w:szCs w:val="20"/>
        </w:rPr>
        <w:t>DATA E HORA DA ABERTURA DA SESSÃO PÚBLICA:</w:t>
      </w:r>
      <w:r w:rsidR="00DF2B95">
        <w:rPr>
          <w:rFonts w:ascii="Century Gothic" w:hAnsi="Century Gothic"/>
          <w:b/>
          <w:w w:val="90"/>
          <w:sz w:val="20"/>
          <w:szCs w:val="20"/>
        </w:rPr>
        <w:t xml:space="preserve"> </w:t>
      </w:r>
      <w:r w:rsidR="00831A2D">
        <w:rPr>
          <w:rFonts w:ascii="Century Gothic" w:hAnsi="Century Gothic"/>
          <w:b/>
          <w:w w:val="90"/>
          <w:sz w:val="20"/>
          <w:szCs w:val="20"/>
        </w:rPr>
        <w:t>29</w:t>
      </w:r>
      <w:r w:rsidR="00575DAA">
        <w:rPr>
          <w:rFonts w:ascii="Century Gothic" w:hAnsi="Century Gothic"/>
          <w:b/>
          <w:w w:val="90"/>
          <w:sz w:val="20"/>
          <w:szCs w:val="20"/>
        </w:rPr>
        <w:t>/</w:t>
      </w:r>
      <w:r w:rsidR="00831A2D">
        <w:rPr>
          <w:rFonts w:ascii="Century Gothic" w:hAnsi="Century Gothic"/>
          <w:b/>
          <w:w w:val="90"/>
          <w:sz w:val="20"/>
          <w:szCs w:val="20"/>
        </w:rPr>
        <w:t>11</w:t>
      </w:r>
      <w:r w:rsidR="00DF2B95">
        <w:rPr>
          <w:rFonts w:ascii="Century Gothic" w:hAnsi="Century Gothic"/>
          <w:b/>
          <w:w w:val="90"/>
          <w:sz w:val="20"/>
          <w:szCs w:val="20"/>
        </w:rPr>
        <w:t>/</w:t>
      </w:r>
      <w:r w:rsidR="00815D07">
        <w:rPr>
          <w:rFonts w:ascii="Century Gothic" w:hAnsi="Century Gothic"/>
          <w:b/>
          <w:w w:val="90"/>
          <w:sz w:val="20"/>
          <w:szCs w:val="20"/>
        </w:rPr>
        <w:t>2018</w:t>
      </w:r>
      <w:r w:rsidR="00E2177E" w:rsidRPr="00E21B0E">
        <w:rPr>
          <w:rFonts w:ascii="Century Gothic" w:hAnsi="Century Gothic"/>
          <w:b/>
          <w:w w:val="90"/>
          <w:sz w:val="20"/>
          <w:szCs w:val="20"/>
        </w:rPr>
        <w:t xml:space="preserve"> </w:t>
      </w:r>
      <w:r w:rsidR="00654FC3" w:rsidRPr="00E21B0E">
        <w:rPr>
          <w:rFonts w:ascii="Century Gothic" w:hAnsi="Century Gothic"/>
          <w:b/>
          <w:w w:val="90"/>
          <w:sz w:val="20"/>
          <w:szCs w:val="20"/>
        </w:rPr>
        <w:t>À</w:t>
      </w:r>
      <w:r w:rsidRPr="00E21B0E">
        <w:rPr>
          <w:rFonts w:ascii="Century Gothic" w:hAnsi="Century Gothic"/>
          <w:b/>
          <w:w w:val="90"/>
          <w:sz w:val="20"/>
          <w:szCs w:val="20"/>
        </w:rPr>
        <w:t xml:space="preserve">S </w:t>
      </w:r>
      <w:r w:rsidR="00831A2D">
        <w:rPr>
          <w:rFonts w:ascii="Century Gothic" w:hAnsi="Century Gothic"/>
          <w:b/>
          <w:w w:val="90"/>
          <w:sz w:val="20"/>
          <w:szCs w:val="20"/>
        </w:rPr>
        <w:t>11</w:t>
      </w:r>
      <w:r w:rsidR="00DF2B95">
        <w:rPr>
          <w:rFonts w:ascii="Century Gothic" w:hAnsi="Century Gothic"/>
          <w:b/>
          <w:w w:val="90"/>
          <w:sz w:val="20"/>
          <w:szCs w:val="20"/>
        </w:rPr>
        <w:t>:</w:t>
      </w:r>
      <w:r w:rsidR="00831A2D">
        <w:rPr>
          <w:rFonts w:ascii="Century Gothic" w:hAnsi="Century Gothic"/>
          <w:b/>
          <w:w w:val="90"/>
          <w:sz w:val="20"/>
          <w:szCs w:val="20"/>
        </w:rPr>
        <w:t>30</w:t>
      </w:r>
      <w:r w:rsidR="00DF2B95">
        <w:rPr>
          <w:rFonts w:ascii="Century Gothic" w:hAnsi="Century Gothic"/>
          <w:b/>
          <w:w w:val="90"/>
          <w:sz w:val="20"/>
          <w:szCs w:val="20"/>
        </w:rPr>
        <w:t xml:space="preserve"> horas</w:t>
      </w:r>
    </w:p>
    <w:p w14:paraId="1754BDD0" w14:textId="5698FAD0" w:rsidR="00463CB5" w:rsidRPr="00E21B0E" w:rsidRDefault="00254F12" w:rsidP="00073E0D">
      <w:pPr>
        <w:ind w:firstLine="426"/>
        <w:jc w:val="both"/>
        <w:rPr>
          <w:rFonts w:ascii="Century Gothic" w:hAnsi="Century Gothic"/>
          <w:b/>
          <w:w w:val="90"/>
          <w:sz w:val="20"/>
          <w:szCs w:val="20"/>
        </w:rPr>
      </w:pPr>
      <w:r w:rsidRPr="00E21B0E">
        <w:rPr>
          <w:rFonts w:ascii="Century Gothic" w:hAnsi="Century Gothic"/>
          <w:b/>
          <w:w w:val="90"/>
          <w:sz w:val="20"/>
          <w:szCs w:val="20"/>
        </w:rPr>
        <w:t>PREGOEIR</w:t>
      </w:r>
      <w:r w:rsidR="00851372">
        <w:rPr>
          <w:rFonts w:ascii="Century Gothic" w:hAnsi="Century Gothic"/>
          <w:b/>
          <w:w w:val="90"/>
          <w:sz w:val="20"/>
          <w:szCs w:val="20"/>
        </w:rPr>
        <w:t>O</w:t>
      </w:r>
      <w:r w:rsidRPr="00E21B0E">
        <w:rPr>
          <w:rFonts w:ascii="Century Gothic" w:hAnsi="Century Gothic"/>
          <w:b/>
          <w:w w:val="90"/>
          <w:sz w:val="20"/>
          <w:szCs w:val="20"/>
        </w:rPr>
        <w:t>:</w:t>
      </w:r>
      <w:r w:rsidR="00831A2D">
        <w:rPr>
          <w:rFonts w:ascii="Century Gothic" w:hAnsi="Century Gothic"/>
          <w:b/>
          <w:w w:val="90"/>
          <w:sz w:val="20"/>
          <w:szCs w:val="20"/>
        </w:rPr>
        <w:t xml:space="preserve"> MARIA NAZARÉ ANTÃO PEREIRA DA SILVA</w:t>
      </w:r>
    </w:p>
    <w:p w14:paraId="1754BDD1" w14:textId="77777777" w:rsidR="00BE3C1E" w:rsidRPr="00E21B0E" w:rsidRDefault="00BE3C1E" w:rsidP="00073E0D">
      <w:pPr>
        <w:ind w:firstLine="426"/>
        <w:jc w:val="both"/>
        <w:rPr>
          <w:rFonts w:ascii="Century Gothic" w:hAnsi="Century Gothic"/>
          <w:b/>
          <w:w w:val="90"/>
          <w:sz w:val="20"/>
          <w:szCs w:val="20"/>
        </w:rPr>
      </w:pPr>
    </w:p>
    <w:p w14:paraId="1754BDD2" w14:textId="77777777" w:rsidR="00463CB5" w:rsidRPr="00E21B0E" w:rsidRDefault="00463CB5" w:rsidP="00073E0D">
      <w:pPr>
        <w:ind w:firstLine="426"/>
        <w:jc w:val="both"/>
        <w:rPr>
          <w:rFonts w:ascii="Century Gothic" w:hAnsi="Century Gothic"/>
          <w:w w:val="90"/>
          <w:sz w:val="20"/>
          <w:szCs w:val="20"/>
        </w:rPr>
      </w:pPr>
    </w:p>
    <w:p w14:paraId="1754BDD3" w14:textId="77FA46F3" w:rsidR="002B4D24" w:rsidRPr="002B4D24" w:rsidRDefault="00463CB5" w:rsidP="002B4D24">
      <w:pPr>
        <w:ind w:firstLine="426"/>
        <w:jc w:val="both"/>
        <w:rPr>
          <w:rFonts w:ascii="Century Gothic" w:hAnsi="Century Gothic"/>
          <w:w w:val="90"/>
          <w:sz w:val="20"/>
          <w:szCs w:val="20"/>
        </w:rPr>
      </w:pPr>
      <w:r w:rsidRPr="00E21B0E">
        <w:rPr>
          <w:rFonts w:ascii="Century Gothic" w:hAnsi="Century Gothic"/>
          <w:w w:val="90"/>
          <w:sz w:val="20"/>
          <w:szCs w:val="20"/>
        </w:rPr>
        <w:t xml:space="preserve">O </w:t>
      </w:r>
      <w:r w:rsidRPr="00E21B0E">
        <w:rPr>
          <w:rFonts w:ascii="Century Gothic" w:hAnsi="Century Gothic"/>
          <w:b/>
          <w:w w:val="90"/>
          <w:sz w:val="20"/>
          <w:szCs w:val="20"/>
        </w:rPr>
        <w:t>MINISTÉRIO PÚBLICO DO ESTADO DE SÃO PAULO</w:t>
      </w:r>
      <w:r w:rsidRPr="00E21B0E">
        <w:rPr>
          <w:rFonts w:ascii="Century Gothic" w:hAnsi="Century Gothic"/>
          <w:w w:val="90"/>
          <w:sz w:val="20"/>
          <w:szCs w:val="20"/>
        </w:rPr>
        <w:t xml:space="preserve">, por intermédio de seu </w:t>
      </w:r>
      <w:r w:rsidR="00DE2810" w:rsidRPr="00E21B0E">
        <w:rPr>
          <w:rFonts w:ascii="Century Gothic" w:hAnsi="Century Gothic"/>
          <w:w w:val="90"/>
          <w:sz w:val="20"/>
          <w:szCs w:val="20"/>
        </w:rPr>
        <w:t>Diretor-Geral</w:t>
      </w:r>
      <w:r w:rsidRPr="00E21B0E">
        <w:rPr>
          <w:rFonts w:ascii="Century Gothic" w:hAnsi="Century Gothic"/>
          <w:w w:val="90"/>
          <w:sz w:val="20"/>
          <w:szCs w:val="20"/>
        </w:rPr>
        <w:t xml:space="preserve">, </w:t>
      </w:r>
      <w:r w:rsidRPr="00E21B0E">
        <w:rPr>
          <w:rFonts w:ascii="Century Gothic" w:hAnsi="Century Gothic"/>
          <w:b/>
          <w:w w:val="90"/>
          <w:sz w:val="20"/>
          <w:szCs w:val="20"/>
        </w:rPr>
        <w:t xml:space="preserve">Doutor </w:t>
      </w:r>
      <w:r w:rsidR="002138A8">
        <w:rPr>
          <w:rFonts w:ascii="Century Gothic" w:hAnsi="Century Gothic"/>
          <w:b/>
          <w:w w:val="90"/>
          <w:sz w:val="20"/>
          <w:szCs w:val="20"/>
        </w:rPr>
        <w:t>RICARDO DE BARROS LEONEL</w:t>
      </w:r>
      <w:r w:rsidRPr="00E21B0E">
        <w:rPr>
          <w:rFonts w:ascii="Century Gothic" w:hAnsi="Century Gothic"/>
          <w:w w:val="90"/>
          <w:sz w:val="20"/>
          <w:szCs w:val="20"/>
        </w:rPr>
        <w:t>, Pro</w:t>
      </w:r>
      <w:r w:rsidR="00DE2810" w:rsidRPr="00E21B0E">
        <w:rPr>
          <w:rFonts w:ascii="Century Gothic" w:hAnsi="Century Gothic"/>
          <w:w w:val="90"/>
          <w:sz w:val="20"/>
          <w:szCs w:val="20"/>
        </w:rPr>
        <w:t>motor</w:t>
      </w:r>
      <w:r w:rsidR="008006DA" w:rsidRPr="00E21B0E">
        <w:rPr>
          <w:rFonts w:ascii="Century Gothic" w:hAnsi="Century Gothic"/>
          <w:w w:val="90"/>
          <w:sz w:val="20"/>
          <w:szCs w:val="20"/>
        </w:rPr>
        <w:t xml:space="preserve"> de Justiça,</w:t>
      </w:r>
      <w:r w:rsidR="0082226E">
        <w:rPr>
          <w:rFonts w:ascii="Century Gothic" w:hAnsi="Century Gothic"/>
          <w:w w:val="90"/>
          <w:sz w:val="20"/>
          <w:szCs w:val="20"/>
        </w:rPr>
        <w:t xml:space="preserve"> </w:t>
      </w:r>
      <w:r w:rsidRPr="00E21B0E">
        <w:rPr>
          <w:rFonts w:ascii="Century Gothic" w:hAnsi="Century Gothic"/>
          <w:w w:val="90"/>
          <w:sz w:val="20"/>
          <w:szCs w:val="20"/>
        </w:rPr>
        <w:t xml:space="preserve">no exercício da competência delegada pelo Ato nº 045/03-PGJ, de 15 de maio de 2003, torna público que se acha aberta, nesta Unidade, licitação na modalidade </w:t>
      </w:r>
      <w:r w:rsidRPr="00E21B0E">
        <w:rPr>
          <w:rFonts w:ascii="Century Gothic" w:hAnsi="Century Gothic"/>
          <w:b/>
          <w:w w:val="90"/>
          <w:sz w:val="20"/>
          <w:szCs w:val="20"/>
        </w:rPr>
        <w:t>PREGÃO</w:t>
      </w:r>
      <w:r w:rsidRPr="00E21B0E">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Pr="00E21B0E">
        <w:rPr>
          <w:rFonts w:ascii="Century Gothic" w:hAnsi="Century Gothic"/>
          <w:b/>
          <w:w w:val="90"/>
          <w:sz w:val="20"/>
          <w:szCs w:val="20"/>
        </w:rPr>
        <w:t>PREGÃO ELETRÔNICO, do tipo MENOR PREÇO</w:t>
      </w:r>
      <w:r w:rsidRPr="00E21B0E">
        <w:rPr>
          <w:rFonts w:ascii="Century Gothic" w:hAnsi="Century Gothic"/>
          <w:w w:val="90"/>
          <w:sz w:val="20"/>
          <w:szCs w:val="20"/>
        </w:rPr>
        <w:t xml:space="preserve">, </w:t>
      </w:r>
      <w:r w:rsidR="004957A7">
        <w:rPr>
          <w:rFonts w:ascii="Century Gothic" w:hAnsi="Century Gothic"/>
          <w:w w:val="90"/>
          <w:sz w:val="20"/>
          <w:szCs w:val="20"/>
        </w:rPr>
        <w:t xml:space="preserve">pelo critério de julgamento de </w:t>
      </w:r>
      <w:r w:rsidR="004957A7" w:rsidRPr="004957A7">
        <w:rPr>
          <w:rFonts w:ascii="Century Gothic" w:hAnsi="Century Gothic"/>
          <w:b/>
          <w:i/>
          <w:w w:val="90"/>
          <w:sz w:val="20"/>
          <w:szCs w:val="20"/>
          <w:u w:val="single"/>
        </w:rPr>
        <w:t>maior percentual único de desconto sobre os preços</w:t>
      </w:r>
      <w:r w:rsidR="004957A7">
        <w:rPr>
          <w:rFonts w:ascii="Century Gothic" w:hAnsi="Century Gothic"/>
          <w:b/>
          <w:w w:val="90"/>
          <w:sz w:val="20"/>
          <w:szCs w:val="20"/>
        </w:rPr>
        <w:t xml:space="preserve">, </w:t>
      </w:r>
      <w:r w:rsidR="004957A7">
        <w:rPr>
          <w:rFonts w:ascii="Century Gothic" w:hAnsi="Century Gothic"/>
          <w:i/>
          <w:w w:val="90"/>
          <w:sz w:val="20"/>
          <w:szCs w:val="20"/>
        </w:rPr>
        <w:t>inclusive os promocionais, dos materiais bibliográficos, constantes dos catálogos ou das tabelas oficiais das respectivas editoras ou distribuidoras</w:t>
      </w:r>
      <w:r w:rsidR="004957A7">
        <w:rPr>
          <w:rFonts w:ascii="Century Gothic" w:hAnsi="Century Gothic"/>
          <w:b/>
          <w:w w:val="90"/>
          <w:sz w:val="20"/>
          <w:szCs w:val="20"/>
        </w:rPr>
        <w:t xml:space="preserve"> </w:t>
      </w:r>
      <w:r w:rsidR="004957A7" w:rsidRPr="00E21B0E">
        <w:rPr>
          <w:rFonts w:ascii="Century Gothic" w:hAnsi="Century Gothic"/>
          <w:w w:val="90"/>
          <w:sz w:val="20"/>
          <w:szCs w:val="20"/>
        </w:rPr>
        <w:t>- Processo n°</w:t>
      </w:r>
      <w:r w:rsidR="004957A7">
        <w:rPr>
          <w:rFonts w:ascii="Century Gothic" w:hAnsi="Century Gothic"/>
          <w:w w:val="90"/>
          <w:sz w:val="20"/>
          <w:szCs w:val="20"/>
        </w:rPr>
        <w:t xml:space="preserve"> </w:t>
      </w:r>
      <w:r w:rsidR="00AD3D0E">
        <w:rPr>
          <w:rFonts w:ascii="Century Gothic" w:hAnsi="Century Gothic"/>
          <w:w w:val="90"/>
          <w:sz w:val="20"/>
          <w:szCs w:val="20"/>
        </w:rPr>
        <w:t>053/</w:t>
      </w:r>
      <w:r w:rsidR="004957A7">
        <w:rPr>
          <w:rFonts w:ascii="Century Gothic" w:hAnsi="Century Gothic"/>
          <w:w w:val="90"/>
          <w:sz w:val="20"/>
          <w:szCs w:val="20"/>
        </w:rPr>
        <w:t>2018</w:t>
      </w:r>
      <w:r w:rsidR="00AD3D0E">
        <w:rPr>
          <w:rFonts w:ascii="Century Gothic" w:hAnsi="Century Gothic"/>
          <w:w w:val="90"/>
          <w:sz w:val="20"/>
          <w:szCs w:val="20"/>
        </w:rPr>
        <w:t>-FED</w:t>
      </w:r>
      <w:r w:rsidR="004957A7">
        <w:rPr>
          <w:rFonts w:ascii="Century Gothic" w:hAnsi="Century Gothic"/>
          <w:w w:val="90"/>
          <w:sz w:val="20"/>
          <w:szCs w:val="20"/>
        </w:rPr>
        <w:t xml:space="preserve">, </w:t>
      </w:r>
      <w:r w:rsidR="004957A7">
        <w:rPr>
          <w:rFonts w:ascii="Century Gothic" w:hAnsi="Century Gothic"/>
          <w:b/>
          <w:w w:val="90"/>
          <w:sz w:val="20"/>
          <w:szCs w:val="20"/>
        </w:rPr>
        <w:t>ob</w:t>
      </w:r>
      <w:r w:rsidRPr="00E21B0E">
        <w:rPr>
          <w:rFonts w:ascii="Century Gothic" w:hAnsi="Century Gothic"/>
          <w:b/>
          <w:w w:val="90"/>
          <w:sz w:val="20"/>
          <w:szCs w:val="20"/>
        </w:rPr>
        <w:t xml:space="preserve">jetivando a </w:t>
      </w:r>
      <w:r w:rsidR="004957A7">
        <w:rPr>
          <w:rFonts w:ascii="Century Gothic" w:hAnsi="Century Gothic"/>
          <w:b/>
          <w:w w:val="90"/>
          <w:sz w:val="20"/>
          <w:szCs w:val="20"/>
        </w:rPr>
        <w:t>contratação de livraria ou distribuidor especializado para fornecimento de publicações nacionais e estrangeiras, na área jurídica e outras áreas específicas</w:t>
      </w:r>
      <w:r w:rsidR="005B745F" w:rsidRPr="005B745F">
        <w:rPr>
          <w:rFonts w:ascii="Century Gothic" w:hAnsi="Century Gothic" w:cs="Arial"/>
          <w:bCs/>
          <w:w w:val="90"/>
          <w:sz w:val="20"/>
          <w:szCs w:val="20"/>
        </w:rPr>
        <w:t>,</w:t>
      </w:r>
      <w:r w:rsidRPr="00E21B0E">
        <w:rPr>
          <w:rFonts w:ascii="Century Gothic" w:hAnsi="Century Gothic"/>
          <w:w w:val="90"/>
          <w:sz w:val="20"/>
          <w:szCs w:val="20"/>
        </w:rPr>
        <w:t xml:space="preserve"> </w:t>
      </w:r>
      <w:r w:rsidR="002B4D24" w:rsidRPr="002B4D24">
        <w:rPr>
          <w:rFonts w:ascii="Century Gothic" w:hAnsi="Century Gothic"/>
          <w:w w:val="90"/>
          <w:sz w:val="20"/>
          <w:szCs w:val="20"/>
        </w:rPr>
        <w:t>que será regida pela Lei Federal n° 10.520, de 17 de julho de 2002, pelo Decreto Estadual n° 49.722, de 24 de junho de 2005, pelo regulamento anexo a Resolução nº CC-27, de 25 de maio de 2006, pelo Decreto Estadual nº 47.945, de 16 de julho de 2003, aplicando-se, subsidiariamente, no que couberem, as disposições da Lei Federal n.° 8.666, de 21 de junho de 1993, da Lei Estadual n.° 6.544, de 22 de novembro de 1989, do Decreto Estadual n° 47.297, de 6 de novembro de 2002, da Lei Complementar nº 123, de 14 de dezembro de 2006, alterada pela Lei Complementar nº 147, de 7 de agosto de 2014, pelo Ato nº 045/03 – PGJ de 15.05.2003 e Ato nº 597/2009, de 1º de julho de 2009, e demais normas regulamentares aplicáveis à espécie.</w:t>
      </w:r>
    </w:p>
    <w:p w14:paraId="1754BDD4" w14:textId="77777777" w:rsidR="00463CB5" w:rsidRPr="00E21B0E" w:rsidRDefault="00463CB5" w:rsidP="00073E0D">
      <w:pPr>
        <w:ind w:firstLine="426"/>
        <w:jc w:val="both"/>
        <w:rPr>
          <w:rFonts w:ascii="Century Gothic" w:hAnsi="Century Gothic"/>
          <w:w w:val="90"/>
          <w:sz w:val="20"/>
          <w:szCs w:val="20"/>
        </w:rPr>
      </w:pPr>
    </w:p>
    <w:p w14:paraId="1754BDD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1754BDD6" w14:textId="77777777" w:rsidR="00463CB5" w:rsidRPr="00E21B0E" w:rsidRDefault="00463CB5" w:rsidP="00073E0D">
      <w:pPr>
        <w:ind w:firstLine="426"/>
        <w:jc w:val="both"/>
        <w:rPr>
          <w:rFonts w:ascii="Century Gothic" w:hAnsi="Century Gothic"/>
          <w:w w:val="90"/>
          <w:sz w:val="20"/>
          <w:szCs w:val="20"/>
        </w:rPr>
      </w:pPr>
    </w:p>
    <w:p w14:paraId="1754BDD7" w14:textId="79B90D0E" w:rsidR="00657352" w:rsidRPr="00657352" w:rsidRDefault="00657352" w:rsidP="00657352">
      <w:pPr>
        <w:ind w:firstLine="426"/>
        <w:jc w:val="both"/>
        <w:rPr>
          <w:rFonts w:ascii="Century Gothic" w:hAnsi="Century Gothic"/>
          <w:b/>
          <w:w w:val="90"/>
          <w:sz w:val="20"/>
          <w:szCs w:val="20"/>
        </w:rPr>
      </w:pPr>
      <w:r w:rsidRPr="00657352">
        <w:rPr>
          <w:rFonts w:ascii="Century Gothic" w:hAnsi="Century Gothic"/>
          <w:w w:val="90"/>
          <w:sz w:val="20"/>
          <w:szCs w:val="20"/>
        </w:rPr>
        <w:t xml:space="preserve">A sessão pública de processamento do Pregão Eletrônico será realizada no endereço eletrônico </w:t>
      </w:r>
      <w:r w:rsidRPr="00657352">
        <w:rPr>
          <w:rFonts w:ascii="Century Gothic" w:hAnsi="Century Gothic"/>
          <w:w w:val="90"/>
          <w:sz w:val="20"/>
          <w:szCs w:val="20"/>
          <w:u w:val="single"/>
        </w:rPr>
        <w:t>www.bec.sp.gov.br</w:t>
      </w:r>
      <w:r w:rsidRPr="00657352">
        <w:rPr>
          <w:rFonts w:ascii="Century Gothic" w:hAnsi="Century Gothic"/>
          <w:w w:val="90"/>
          <w:sz w:val="20"/>
          <w:szCs w:val="20"/>
        </w:rPr>
        <w:t xml:space="preserve"> ou </w:t>
      </w:r>
      <w:r w:rsidRPr="00657352">
        <w:rPr>
          <w:rFonts w:ascii="Century Gothic" w:hAnsi="Century Gothic"/>
          <w:w w:val="90"/>
          <w:sz w:val="20"/>
          <w:szCs w:val="20"/>
          <w:u w:val="single"/>
        </w:rPr>
        <w:t>www.bec.fazenda.sp.gov.br</w:t>
      </w:r>
      <w:r w:rsidRPr="00657352">
        <w:rPr>
          <w:rFonts w:ascii="Century Gothic" w:hAnsi="Century Gothic"/>
          <w:w w:val="90"/>
          <w:sz w:val="20"/>
          <w:szCs w:val="20"/>
        </w:rPr>
        <w:t xml:space="preserve">, no dia e hora mencionados no preâmbulo deste Edital e será conduzida pelo Pregoeiro com o auxílio da equipe de apoio, designados pela Portaria </w:t>
      </w:r>
      <w:r w:rsidRPr="00657352">
        <w:rPr>
          <w:rFonts w:ascii="Century Gothic" w:hAnsi="Century Gothic" w:cs="Arial"/>
          <w:w w:val="90"/>
          <w:sz w:val="20"/>
          <w:szCs w:val="20"/>
        </w:rPr>
        <w:t xml:space="preserve">nº </w:t>
      </w:r>
      <w:r w:rsidRPr="00657352">
        <w:rPr>
          <w:rFonts w:ascii="Century Gothic" w:hAnsi="Century Gothic"/>
          <w:w w:val="90"/>
          <w:sz w:val="20"/>
          <w:szCs w:val="20"/>
        </w:rPr>
        <w:t>28/2018 - DG/MP, de 06 de fevereiro de 2018, publicada em 07 de fevereiro de 2018,</w:t>
      </w:r>
      <w:r w:rsidR="00AD3D0E">
        <w:rPr>
          <w:rFonts w:ascii="Century Gothic" w:hAnsi="Century Gothic"/>
          <w:w w:val="90"/>
          <w:sz w:val="20"/>
          <w:szCs w:val="20"/>
        </w:rPr>
        <w:t xml:space="preserve"> republicada em 01 de novembro,</w:t>
      </w:r>
      <w:r w:rsidRPr="00657352">
        <w:rPr>
          <w:rFonts w:ascii="Century Gothic" w:hAnsi="Century Gothic"/>
          <w:w w:val="90"/>
          <w:sz w:val="20"/>
          <w:szCs w:val="20"/>
        </w:rPr>
        <w:t xml:space="preserve"> e indicados no sistema pela Autoridade Competente.</w:t>
      </w:r>
    </w:p>
    <w:p w14:paraId="1754BDD8" w14:textId="77777777" w:rsidR="002E52E8" w:rsidRPr="00E21B0E" w:rsidRDefault="002E52E8" w:rsidP="00051CE4">
      <w:pPr>
        <w:ind w:firstLine="426"/>
        <w:jc w:val="both"/>
        <w:rPr>
          <w:rFonts w:ascii="Century Gothic" w:hAnsi="Century Gothic"/>
          <w:b/>
          <w:w w:val="90"/>
          <w:sz w:val="20"/>
          <w:szCs w:val="20"/>
        </w:rPr>
      </w:pPr>
    </w:p>
    <w:p w14:paraId="1754BDD9" w14:textId="77777777" w:rsidR="000174D3" w:rsidRDefault="000174D3" w:rsidP="00073E0D">
      <w:pPr>
        <w:ind w:firstLine="426"/>
        <w:jc w:val="center"/>
        <w:rPr>
          <w:rFonts w:ascii="Century Gothic" w:hAnsi="Century Gothic"/>
          <w:b/>
          <w:w w:val="90"/>
          <w:sz w:val="20"/>
          <w:szCs w:val="20"/>
        </w:rPr>
      </w:pPr>
    </w:p>
    <w:p w14:paraId="1754BDDA" w14:textId="77777777" w:rsidR="000174D3" w:rsidRDefault="000174D3" w:rsidP="00073E0D">
      <w:pPr>
        <w:ind w:firstLine="426"/>
        <w:jc w:val="center"/>
        <w:rPr>
          <w:rFonts w:ascii="Century Gothic" w:hAnsi="Century Gothic"/>
          <w:b/>
          <w:w w:val="90"/>
          <w:sz w:val="20"/>
          <w:szCs w:val="20"/>
        </w:rPr>
      </w:pPr>
    </w:p>
    <w:p w14:paraId="1754BDDB" w14:textId="77777777" w:rsidR="000174D3" w:rsidRDefault="000174D3" w:rsidP="00073E0D">
      <w:pPr>
        <w:ind w:firstLine="426"/>
        <w:jc w:val="center"/>
        <w:rPr>
          <w:rFonts w:ascii="Century Gothic" w:hAnsi="Century Gothic"/>
          <w:b/>
          <w:w w:val="90"/>
          <w:sz w:val="20"/>
          <w:szCs w:val="20"/>
        </w:rPr>
      </w:pPr>
    </w:p>
    <w:p w14:paraId="1754BDDC"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I. DO OBJETO</w:t>
      </w:r>
    </w:p>
    <w:p w14:paraId="1754BDDD" w14:textId="77777777" w:rsidR="00463CB5" w:rsidRPr="00E21B0E" w:rsidRDefault="00463CB5" w:rsidP="00073E0D">
      <w:pPr>
        <w:ind w:firstLine="426"/>
        <w:jc w:val="both"/>
        <w:rPr>
          <w:rFonts w:ascii="Century Gothic" w:hAnsi="Century Gothic"/>
          <w:w w:val="90"/>
          <w:sz w:val="20"/>
          <w:szCs w:val="20"/>
        </w:rPr>
      </w:pPr>
    </w:p>
    <w:p w14:paraId="1754BDDE" w14:textId="77777777" w:rsidR="002B3B47" w:rsidRPr="002B3B47" w:rsidRDefault="002B3B47" w:rsidP="002B3B47">
      <w:pPr>
        <w:tabs>
          <w:tab w:val="left" w:pos="851"/>
        </w:tabs>
        <w:ind w:firstLine="426"/>
        <w:jc w:val="both"/>
        <w:rPr>
          <w:rFonts w:ascii="Century Gothic" w:hAnsi="Century Gothic"/>
          <w:w w:val="90"/>
          <w:sz w:val="20"/>
          <w:szCs w:val="20"/>
        </w:rPr>
      </w:pPr>
      <w:r w:rsidRPr="002B3B47">
        <w:rPr>
          <w:rFonts w:ascii="Century Gothic" w:hAnsi="Century Gothic"/>
          <w:w w:val="90"/>
          <w:sz w:val="20"/>
          <w:szCs w:val="20"/>
        </w:rPr>
        <w:t>1.</w:t>
      </w:r>
      <w:r w:rsidRPr="002B3B47">
        <w:rPr>
          <w:rFonts w:ascii="Century Gothic" w:hAnsi="Century Gothic"/>
          <w:w w:val="90"/>
          <w:sz w:val="20"/>
          <w:szCs w:val="20"/>
        </w:rPr>
        <w:tab/>
        <w:t xml:space="preserve">A presente licitação tem por objeto a seleção de proposta visando ao </w:t>
      </w:r>
      <w:r w:rsidRPr="002B3B47">
        <w:rPr>
          <w:rFonts w:ascii="Century Gothic" w:hAnsi="Century Gothic"/>
          <w:b/>
          <w:w w:val="90"/>
          <w:sz w:val="20"/>
          <w:szCs w:val="20"/>
        </w:rPr>
        <w:t>REGISTRO DE PREÇOS</w:t>
      </w:r>
      <w:r w:rsidRPr="002B3B47">
        <w:rPr>
          <w:rFonts w:ascii="Century Gothic" w:hAnsi="Century Gothic"/>
          <w:w w:val="90"/>
          <w:sz w:val="20"/>
          <w:szCs w:val="20"/>
        </w:rPr>
        <w:t xml:space="preserve">, </w:t>
      </w:r>
      <w:r w:rsidRPr="002B3B47">
        <w:rPr>
          <w:rFonts w:ascii="Century Gothic" w:hAnsi="Century Gothic"/>
          <w:i/>
          <w:w w:val="90"/>
          <w:sz w:val="20"/>
          <w:szCs w:val="20"/>
        </w:rPr>
        <w:t xml:space="preserve">pelo maior desconto percentual </w:t>
      </w:r>
      <w:r w:rsidRPr="002B3B47">
        <w:rPr>
          <w:rFonts w:ascii="Century Gothic" w:hAnsi="Century Gothic"/>
          <w:w w:val="90"/>
          <w:sz w:val="20"/>
          <w:szCs w:val="20"/>
        </w:rPr>
        <w:t xml:space="preserve">para </w:t>
      </w:r>
      <w:r w:rsidRPr="002B3B47">
        <w:rPr>
          <w:rFonts w:ascii="Century Gothic" w:hAnsi="Century Gothic"/>
          <w:b/>
          <w:w w:val="90"/>
          <w:sz w:val="20"/>
          <w:szCs w:val="20"/>
        </w:rPr>
        <w:t xml:space="preserve">contratação de livraria ou distribuidor especializado para fornecimento de publicações nacionais e estrangeiras, na área jurídica e outras áreas específicas, de interesse do Ministério Público do Estado de São Paulo, com entregas parceladas, pelo período de 12 (doze) meses, </w:t>
      </w:r>
      <w:r w:rsidRPr="002B3B47">
        <w:rPr>
          <w:rFonts w:ascii="Century Gothic" w:hAnsi="Century Gothic"/>
          <w:w w:val="90"/>
          <w:sz w:val="20"/>
          <w:szCs w:val="20"/>
        </w:rPr>
        <w:t xml:space="preserve">conforme especificações contidas neste Edital, seus anexos e Termo de Referência </w:t>
      </w:r>
      <w:r w:rsidRPr="002B3B47">
        <w:rPr>
          <w:rFonts w:ascii="Century Gothic" w:hAnsi="Century Gothic"/>
          <w:b/>
          <w:w w:val="90"/>
          <w:sz w:val="20"/>
          <w:szCs w:val="20"/>
        </w:rPr>
        <w:t>Anexo I</w:t>
      </w:r>
      <w:r w:rsidRPr="002B3B47">
        <w:rPr>
          <w:rFonts w:ascii="Century Gothic" w:hAnsi="Century Gothic"/>
          <w:w w:val="90"/>
          <w:sz w:val="20"/>
          <w:szCs w:val="20"/>
        </w:rPr>
        <w:t>.</w:t>
      </w:r>
    </w:p>
    <w:p w14:paraId="1754BDDF" w14:textId="77777777" w:rsidR="009C0939" w:rsidRDefault="00463CB5" w:rsidP="009C0939">
      <w:pPr>
        <w:ind w:firstLine="426"/>
        <w:jc w:val="both"/>
        <w:rPr>
          <w:rFonts w:ascii="Century Gothic" w:hAnsi="Century Gothic"/>
          <w:b/>
          <w:w w:val="90"/>
          <w:sz w:val="20"/>
          <w:szCs w:val="20"/>
        </w:rPr>
      </w:pPr>
      <w:r w:rsidRPr="00E21B0E">
        <w:rPr>
          <w:rFonts w:ascii="Century Gothic" w:hAnsi="Century Gothic"/>
          <w:w w:val="90"/>
          <w:sz w:val="20"/>
          <w:szCs w:val="20"/>
        </w:rPr>
        <w:tab/>
      </w:r>
    </w:p>
    <w:p w14:paraId="1754BDE0" w14:textId="77777777" w:rsidR="009C0939" w:rsidRDefault="009C0939" w:rsidP="009C0939">
      <w:pPr>
        <w:tabs>
          <w:tab w:val="left" w:pos="540"/>
        </w:tabs>
        <w:jc w:val="center"/>
        <w:rPr>
          <w:rFonts w:ascii="Century Gothic" w:hAnsi="Century Gothic"/>
          <w:b/>
          <w:w w:val="90"/>
          <w:sz w:val="20"/>
          <w:szCs w:val="20"/>
          <w:u w:val="single"/>
        </w:rPr>
      </w:pPr>
      <w:r>
        <w:rPr>
          <w:rFonts w:ascii="Century Gothic" w:hAnsi="Century Gothic"/>
          <w:b/>
          <w:w w:val="90"/>
          <w:sz w:val="20"/>
          <w:szCs w:val="20"/>
          <w:u w:val="single"/>
        </w:rPr>
        <w:t>Observaç</w:t>
      </w:r>
      <w:r w:rsidR="00A96E46">
        <w:rPr>
          <w:rFonts w:ascii="Century Gothic" w:hAnsi="Century Gothic"/>
          <w:b/>
          <w:w w:val="90"/>
          <w:sz w:val="20"/>
          <w:szCs w:val="20"/>
          <w:u w:val="single"/>
        </w:rPr>
        <w:t>ões</w:t>
      </w:r>
    </w:p>
    <w:p w14:paraId="1754BDE1" w14:textId="77777777" w:rsidR="009C0939" w:rsidRDefault="009C0939" w:rsidP="009C0939">
      <w:pPr>
        <w:tabs>
          <w:tab w:val="left" w:pos="540"/>
        </w:tabs>
        <w:jc w:val="center"/>
        <w:rPr>
          <w:rFonts w:ascii="Century Gothic" w:hAnsi="Century Gothic"/>
          <w:b/>
          <w:w w:val="90"/>
          <w:sz w:val="20"/>
          <w:szCs w:val="20"/>
        </w:rPr>
      </w:pPr>
    </w:p>
    <w:p w14:paraId="1754BDE2" w14:textId="77777777" w:rsidR="009C0939" w:rsidRDefault="009C0939" w:rsidP="009C0939">
      <w:pPr>
        <w:numPr>
          <w:ilvl w:val="0"/>
          <w:numId w:val="31"/>
        </w:numPr>
        <w:tabs>
          <w:tab w:val="left" w:pos="540"/>
        </w:tabs>
        <w:ind w:left="540" w:hanging="540"/>
        <w:jc w:val="both"/>
        <w:rPr>
          <w:rFonts w:ascii="Century Gothic" w:hAnsi="Century Gothic"/>
          <w:w w:val="90"/>
          <w:sz w:val="20"/>
          <w:szCs w:val="20"/>
        </w:rPr>
      </w:pPr>
      <w:r>
        <w:rPr>
          <w:rFonts w:ascii="Century Gothic" w:hAnsi="Century Gothic" w:cs="Arial"/>
          <w:w w:val="90"/>
          <w:sz w:val="20"/>
          <w:szCs w:val="20"/>
        </w:rPr>
        <w:t xml:space="preserve">O menor percentual único de desconto sobre os preços que a Administração está disposta a aceitar está indicado no </w:t>
      </w:r>
      <w:r>
        <w:rPr>
          <w:rFonts w:ascii="Century Gothic" w:hAnsi="Century Gothic" w:cs="Arial"/>
          <w:b/>
          <w:w w:val="90"/>
          <w:sz w:val="20"/>
          <w:szCs w:val="20"/>
        </w:rPr>
        <w:t>ANEXO VII - ESTIMATIVA DE AQUISIÇÃO E MENOR PERCENTUAL ÚNICO ACEITÁVEL DE DESCONTO SOBRE OS PREÇOS</w:t>
      </w:r>
      <w:r>
        <w:rPr>
          <w:rFonts w:ascii="Century Gothic" w:hAnsi="Century Gothic" w:cs="Arial"/>
          <w:w w:val="90"/>
          <w:sz w:val="20"/>
          <w:szCs w:val="20"/>
        </w:rPr>
        <w:t>, deste Edital.</w:t>
      </w:r>
    </w:p>
    <w:p w14:paraId="1754BDE3" w14:textId="77777777" w:rsidR="009C0939" w:rsidRDefault="009C0939" w:rsidP="009C0939">
      <w:pPr>
        <w:tabs>
          <w:tab w:val="left" w:pos="540"/>
        </w:tabs>
        <w:ind w:left="540"/>
        <w:jc w:val="both"/>
        <w:rPr>
          <w:rFonts w:ascii="Century Gothic" w:hAnsi="Century Gothic"/>
          <w:w w:val="90"/>
          <w:sz w:val="20"/>
          <w:szCs w:val="20"/>
        </w:rPr>
      </w:pPr>
    </w:p>
    <w:p w14:paraId="1754BDE4" w14:textId="77777777" w:rsidR="009C0939" w:rsidRDefault="008C0F9F" w:rsidP="009C0939">
      <w:pPr>
        <w:numPr>
          <w:ilvl w:val="0"/>
          <w:numId w:val="31"/>
        </w:numPr>
        <w:tabs>
          <w:tab w:val="left" w:pos="540"/>
        </w:tabs>
        <w:ind w:left="540" w:hanging="540"/>
        <w:jc w:val="both"/>
        <w:rPr>
          <w:rFonts w:ascii="Century Gothic" w:hAnsi="Century Gothic" w:cs="Arial"/>
          <w:w w:val="90"/>
          <w:sz w:val="20"/>
          <w:szCs w:val="20"/>
        </w:rPr>
      </w:pPr>
      <w:r>
        <w:rPr>
          <w:rFonts w:ascii="Century Gothic" w:hAnsi="Century Gothic" w:cs="Arial"/>
          <w:w w:val="90"/>
          <w:sz w:val="20"/>
          <w:szCs w:val="20"/>
        </w:rPr>
        <w:t>Estima-se que as</w:t>
      </w:r>
      <w:r w:rsidR="009C0939">
        <w:rPr>
          <w:rFonts w:ascii="Century Gothic" w:hAnsi="Century Gothic" w:cs="Arial"/>
          <w:w w:val="90"/>
          <w:sz w:val="20"/>
          <w:szCs w:val="20"/>
        </w:rPr>
        <w:t xml:space="preserve"> aquisições </w:t>
      </w:r>
      <w:r>
        <w:rPr>
          <w:rFonts w:ascii="Century Gothic" w:hAnsi="Century Gothic" w:cs="Arial"/>
          <w:w w:val="90"/>
          <w:sz w:val="20"/>
          <w:szCs w:val="20"/>
        </w:rPr>
        <w:t xml:space="preserve">ocorrerão de três em </w:t>
      </w:r>
      <w:r w:rsidR="009C0939">
        <w:rPr>
          <w:rFonts w:ascii="Century Gothic" w:hAnsi="Century Gothic" w:cs="Arial"/>
          <w:w w:val="90"/>
          <w:sz w:val="20"/>
          <w:szCs w:val="20"/>
        </w:rPr>
        <w:t>três meses.</w:t>
      </w:r>
    </w:p>
    <w:p w14:paraId="1754BDE5" w14:textId="77777777" w:rsidR="009C0939" w:rsidRDefault="009C0939" w:rsidP="009C0939">
      <w:pPr>
        <w:pStyle w:val="PargrafodaLista"/>
        <w:ind w:left="0"/>
        <w:rPr>
          <w:rFonts w:ascii="Century Gothic" w:hAnsi="Century Gothic" w:cs="Arial"/>
          <w:w w:val="90"/>
          <w:sz w:val="20"/>
          <w:szCs w:val="20"/>
        </w:rPr>
      </w:pPr>
    </w:p>
    <w:p w14:paraId="1754BDE6" w14:textId="77777777" w:rsidR="009C0939" w:rsidRDefault="009C0939" w:rsidP="009C0939">
      <w:pPr>
        <w:numPr>
          <w:ilvl w:val="0"/>
          <w:numId w:val="31"/>
        </w:numPr>
        <w:tabs>
          <w:tab w:val="left" w:pos="540"/>
        </w:tabs>
        <w:suppressAutoHyphens/>
        <w:ind w:left="567" w:hanging="567"/>
        <w:jc w:val="both"/>
        <w:rPr>
          <w:rFonts w:ascii="Century Gothic" w:hAnsi="Century Gothic"/>
          <w:w w:val="90"/>
          <w:sz w:val="20"/>
          <w:szCs w:val="20"/>
        </w:rPr>
      </w:pPr>
      <w:r>
        <w:rPr>
          <w:rFonts w:ascii="Century Gothic" w:hAnsi="Century Gothic" w:cs="Arial"/>
          <w:w w:val="90"/>
          <w:sz w:val="20"/>
          <w:szCs w:val="20"/>
        </w:rPr>
        <w:t xml:space="preserve">As quantidades </w:t>
      </w:r>
      <w:r w:rsidR="008145BE">
        <w:rPr>
          <w:rFonts w:ascii="Century Gothic" w:hAnsi="Century Gothic" w:cs="Arial"/>
          <w:w w:val="90"/>
          <w:sz w:val="20"/>
          <w:szCs w:val="20"/>
        </w:rPr>
        <w:t>mencionadas neste edital</w:t>
      </w:r>
      <w:r>
        <w:rPr>
          <w:rFonts w:ascii="Century Gothic" w:hAnsi="Century Gothic" w:cs="Arial"/>
          <w:w w:val="90"/>
          <w:sz w:val="20"/>
          <w:szCs w:val="20"/>
        </w:rPr>
        <w:t xml:space="preserve"> são estimativas conforme </w:t>
      </w:r>
      <w:r w:rsidR="008145BE">
        <w:rPr>
          <w:rFonts w:ascii="Century Gothic" w:hAnsi="Century Gothic" w:cs="Arial"/>
          <w:w w:val="90"/>
          <w:sz w:val="20"/>
          <w:szCs w:val="20"/>
        </w:rPr>
        <w:t xml:space="preserve">consta no </w:t>
      </w:r>
      <w:r>
        <w:rPr>
          <w:rFonts w:ascii="Century Gothic" w:hAnsi="Century Gothic" w:cs="Arial"/>
          <w:b/>
          <w:w w:val="90"/>
          <w:sz w:val="20"/>
          <w:szCs w:val="20"/>
        </w:rPr>
        <w:t>ANEXO V</w:t>
      </w:r>
      <w:r w:rsidR="00FC25D7">
        <w:rPr>
          <w:rFonts w:ascii="Century Gothic" w:hAnsi="Century Gothic" w:cs="Arial"/>
          <w:b/>
          <w:w w:val="90"/>
          <w:sz w:val="20"/>
          <w:szCs w:val="20"/>
        </w:rPr>
        <w:t>II</w:t>
      </w:r>
      <w:r>
        <w:rPr>
          <w:rFonts w:ascii="Century Gothic" w:hAnsi="Century Gothic" w:cs="Arial"/>
          <w:b/>
          <w:w w:val="90"/>
          <w:sz w:val="20"/>
          <w:szCs w:val="20"/>
        </w:rPr>
        <w:t xml:space="preserve"> - ESTIMATIVA DE AQUISIÇÃO E </w:t>
      </w:r>
      <w:r w:rsidR="008145BE">
        <w:rPr>
          <w:rFonts w:ascii="Century Gothic" w:hAnsi="Century Gothic" w:cs="Arial"/>
          <w:b/>
          <w:w w:val="90"/>
          <w:sz w:val="20"/>
          <w:szCs w:val="20"/>
        </w:rPr>
        <w:t>MENOR PERCENTUAL ÚNICO ACEITÁVEL DE DESCONTO SOBRE OS PREÇOS</w:t>
      </w:r>
      <w:r>
        <w:rPr>
          <w:rFonts w:ascii="Century Gothic" w:hAnsi="Century Gothic" w:cs="Arial"/>
          <w:w w:val="90"/>
          <w:sz w:val="20"/>
          <w:szCs w:val="20"/>
        </w:rPr>
        <w:t xml:space="preserve">, e </w:t>
      </w:r>
      <w:r w:rsidR="008145BE">
        <w:rPr>
          <w:rFonts w:ascii="Century Gothic" w:hAnsi="Century Gothic" w:cs="Arial"/>
          <w:w w:val="90"/>
          <w:sz w:val="20"/>
          <w:szCs w:val="20"/>
        </w:rPr>
        <w:t>dizem respeito</w:t>
      </w:r>
      <w:r>
        <w:rPr>
          <w:rFonts w:ascii="Century Gothic" w:hAnsi="Century Gothic" w:cs="Arial"/>
          <w:w w:val="90"/>
          <w:sz w:val="20"/>
          <w:szCs w:val="20"/>
        </w:rPr>
        <w:t xml:space="preserve"> à previsão de </w:t>
      </w:r>
      <w:r w:rsidR="008145BE">
        <w:rPr>
          <w:rFonts w:ascii="Century Gothic" w:hAnsi="Century Gothic" w:cs="Arial"/>
          <w:w w:val="90"/>
          <w:sz w:val="20"/>
          <w:szCs w:val="20"/>
        </w:rPr>
        <w:t xml:space="preserve">aquisição </w:t>
      </w:r>
      <w:r>
        <w:rPr>
          <w:rFonts w:ascii="Century Gothic" w:hAnsi="Century Gothic" w:cs="Arial"/>
          <w:w w:val="90"/>
          <w:sz w:val="20"/>
          <w:szCs w:val="20"/>
        </w:rPr>
        <w:t>para o período de doze meses de validade da Ata de Registro de Preços.</w:t>
      </w:r>
    </w:p>
    <w:p w14:paraId="1754BDE7" w14:textId="77777777" w:rsidR="009C0939" w:rsidRDefault="009C0939" w:rsidP="00073E0D">
      <w:pPr>
        <w:ind w:firstLine="426"/>
        <w:jc w:val="center"/>
        <w:rPr>
          <w:rFonts w:ascii="Century Gothic" w:hAnsi="Century Gothic"/>
          <w:b/>
          <w:w w:val="90"/>
          <w:sz w:val="20"/>
          <w:szCs w:val="20"/>
        </w:rPr>
      </w:pPr>
    </w:p>
    <w:p w14:paraId="1754BDE8"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 - DA PARTICIPAÇÃO</w:t>
      </w:r>
    </w:p>
    <w:p w14:paraId="1754BDE9" w14:textId="77777777" w:rsidR="00463CB5" w:rsidRPr="00E21B0E" w:rsidRDefault="00463CB5" w:rsidP="00073E0D">
      <w:pPr>
        <w:ind w:firstLine="426"/>
        <w:jc w:val="both"/>
        <w:rPr>
          <w:rFonts w:ascii="Century Gothic" w:hAnsi="Century Gothic"/>
          <w:w w:val="90"/>
          <w:sz w:val="20"/>
          <w:szCs w:val="20"/>
        </w:rPr>
      </w:pPr>
    </w:p>
    <w:p w14:paraId="1754BDEA" w14:textId="77777777" w:rsidR="002D2D72" w:rsidRPr="00F4156E" w:rsidRDefault="002D2D72" w:rsidP="002D2D72">
      <w:pPr>
        <w:tabs>
          <w:tab w:val="left" w:pos="709"/>
          <w:tab w:val="left" w:pos="1134"/>
        </w:tabs>
        <w:ind w:firstLine="426"/>
        <w:jc w:val="both"/>
        <w:rPr>
          <w:rFonts w:ascii="Century Gothic" w:hAnsi="Century Gothic"/>
          <w:w w:val="90"/>
          <w:sz w:val="20"/>
          <w:szCs w:val="20"/>
        </w:rPr>
      </w:pPr>
      <w:r w:rsidRPr="006E7564">
        <w:rPr>
          <w:rFonts w:ascii="Century Gothic" w:hAnsi="Century Gothic"/>
          <w:w w:val="90"/>
          <w:sz w:val="20"/>
          <w:szCs w:val="20"/>
        </w:rPr>
        <w:t>1.</w:t>
      </w:r>
      <w:r w:rsidRPr="006E7564">
        <w:rPr>
          <w:rFonts w:ascii="Century Gothic" w:hAnsi="Century Gothic"/>
          <w:w w:val="90"/>
          <w:sz w:val="20"/>
          <w:szCs w:val="20"/>
        </w:rPr>
        <w:tab/>
      </w:r>
      <w:r w:rsidRPr="00F4156E">
        <w:rPr>
          <w:rFonts w:ascii="Century Gothic" w:hAnsi="Century Gothic"/>
          <w:w w:val="90"/>
          <w:sz w:val="20"/>
          <w:szCs w:val="20"/>
        </w:rPr>
        <w:t xml:space="preserve">Poderão participar do certame todos os interessados em contratar com a Administração Estadual que </w:t>
      </w:r>
      <w:r w:rsidR="00B16E12">
        <w:rPr>
          <w:rFonts w:ascii="Century Gothic" w:hAnsi="Century Gothic"/>
          <w:w w:val="90"/>
          <w:sz w:val="20"/>
          <w:szCs w:val="20"/>
        </w:rPr>
        <w:t>estejam</w:t>
      </w:r>
      <w:r w:rsidRPr="00F4156E">
        <w:rPr>
          <w:rFonts w:ascii="Century Gothic" w:hAnsi="Century Gothic"/>
          <w:w w:val="90"/>
          <w:sz w:val="20"/>
          <w:szCs w:val="20"/>
        </w:rPr>
        <w:t xml:space="preserve"> registrados no CAUFESP, </w:t>
      </w:r>
      <w:r w:rsidR="00B16E12">
        <w:rPr>
          <w:rFonts w:ascii="Century Gothic" w:hAnsi="Century Gothic"/>
          <w:w w:val="90"/>
          <w:sz w:val="20"/>
          <w:szCs w:val="20"/>
        </w:rPr>
        <w:t xml:space="preserve">que atuem </w:t>
      </w:r>
      <w:r w:rsidRPr="00F4156E">
        <w:rPr>
          <w:rFonts w:ascii="Century Gothic" w:hAnsi="Century Gothic"/>
          <w:w w:val="90"/>
          <w:sz w:val="20"/>
          <w:szCs w:val="20"/>
        </w:rPr>
        <w:t>em atividade econômica compatível com o seu objeto, que sejam detentores de senha para participar de procedimentos e</w:t>
      </w:r>
      <w:r w:rsidR="00E016E1">
        <w:rPr>
          <w:rFonts w:ascii="Century Gothic" w:hAnsi="Century Gothic"/>
          <w:w w:val="90"/>
          <w:sz w:val="20"/>
          <w:szCs w:val="20"/>
        </w:rPr>
        <w:t xml:space="preserve">letrônicos, </w:t>
      </w:r>
      <w:r w:rsidRPr="00F4156E">
        <w:rPr>
          <w:rFonts w:ascii="Century Gothic" w:hAnsi="Century Gothic"/>
          <w:w w:val="90"/>
          <w:sz w:val="20"/>
          <w:szCs w:val="20"/>
        </w:rPr>
        <w:t>tenham credenciado os seus representantes</w:t>
      </w:r>
      <w:r w:rsidR="00B16E12">
        <w:rPr>
          <w:rFonts w:ascii="Century Gothic" w:hAnsi="Century Gothic"/>
          <w:w w:val="90"/>
          <w:sz w:val="20"/>
          <w:szCs w:val="20"/>
        </w:rPr>
        <w:t xml:space="preserve"> na forma estabelecida pelo regulamento que disciplina a inscrição no referido Cadastro</w:t>
      </w:r>
      <w:r w:rsidRPr="00F4156E">
        <w:rPr>
          <w:rFonts w:ascii="Century Gothic" w:hAnsi="Century Gothic"/>
          <w:w w:val="90"/>
          <w:sz w:val="20"/>
          <w:szCs w:val="20"/>
        </w:rPr>
        <w:t xml:space="preserve"> e que</w:t>
      </w:r>
      <w:r w:rsidR="00B16E12">
        <w:rPr>
          <w:rFonts w:ascii="Century Gothic" w:hAnsi="Century Gothic"/>
          <w:w w:val="90"/>
          <w:sz w:val="20"/>
          <w:szCs w:val="20"/>
        </w:rPr>
        <w:t>, em cumprimento ao artigo 48, inciso I, da Lei Complementar nº 123/2006, alterada pela Lei Complementar nº 147/2014, sejam considerados, nos termos da lei,</w:t>
      </w:r>
      <w:r w:rsidRPr="00F4156E">
        <w:rPr>
          <w:rFonts w:ascii="Century Gothic" w:hAnsi="Century Gothic"/>
          <w:w w:val="90"/>
          <w:sz w:val="20"/>
          <w:szCs w:val="20"/>
        </w:rPr>
        <w:t xml:space="preserve"> </w:t>
      </w:r>
      <w:r w:rsidR="008272C1" w:rsidRPr="00760B25">
        <w:rPr>
          <w:rFonts w:ascii="Century Gothic" w:hAnsi="Century Gothic"/>
          <w:b/>
          <w:w w:val="90"/>
          <w:sz w:val="20"/>
          <w:szCs w:val="20"/>
        </w:rPr>
        <w:t>microempresas, empresas de pequeno porte ou cooperativas</w:t>
      </w:r>
      <w:r w:rsidR="008272C1" w:rsidRPr="00F4156E">
        <w:rPr>
          <w:rFonts w:ascii="Century Gothic" w:hAnsi="Century Gothic"/>
          <w:w w:val="90"/>
          <w:sz w:val="20"/>
          <w:szCs w:val="20"/>
        </w:rPr>
        <w:t xml:space="preserve"> </w:t>
      </w:r>
      <w:r w:rsidRPr="00F4156E">
        <w:rPr>
          <w:rFonts w:ascii="Century Gothic" w:hAnsi="Century Gothic"/>
          <w:w w:val="90"/>
          <w:sz w:val="20"/>
          <w:szCs w:val="20"/>
        </w:rPr>
        <w:t>que atendam ao disposto no artigo 34 da Lei federal n. 11.488/2007</w:t>
      </w:r>
      <w:r w:rsidR="00B16E12">
        <w:rPr>
          <w:rFonts w:ascii="Century Gothic" w:hAnsi="Century Gothic"/>
          <w:w w:val="90"/>
          <w:sz w:val="20"/>
          <w:szCs w:val="20"/>
        </w:rPr>
        <w:t>.</w:t>
      </w:r>
    </w:p>
    <w:p w14:paraId="1754BDEB" w14:textId="77777777" w:rsidR="002D2D72" w:rsidRPr="006E7564" w:rsidRDefault="002D2D72" w:rsidP="002D2D72">
      <w:pPr>
        <w:ind w:firstLine="426"/>
        <w:jc w:val="both"/>
        <w:rPr>
          <w:rFonts w:ascii="Century Gothic" w:hAnsi="Century Gothic"/>
          <w:w w:val="90"/>
          <w:sz w:val="20"/>
          <w:szCs w:val="20"/>
        </w:rPr>
      </w:pPr>
    </w:p>
    <w:p w14:paraId="1754BDEC" w14:textId="77777777" w:rsidR="002D2D72" w:rsidRPr="006E7564" w:rsidRDefault="002D2D72" w:rsidP="002D2D72">
      <w:pPr>
        <w:tabs>
          <w:tab w:val="left" w:pos="851"/>
          <w:tab w:val="left" w:pos="993"/>
        </w:tabs>
        <w:ind w:firstLine="426"/>
        <w:jc w:val="both"/>
        <w:rPr>
          <w:rFonts w:ascii="Century Gothic" w:hAnsi="Century Gothic"/>
          <w:w w:val="90"/>
          <w:sz w:val="20"/>
          <w:szCs w:val="20"/>
        </w:rPr>
      </w:pPr>
      <w:r w:rsidRPr="006E7564">
        <w:rPr>
          <w:rFonts w:ascii="Century Gothic" w:hAnsi="Century Gothic"/>
          <w:w w:val="90"/>
          <w:sz w:val="20"/>
          <w:szCs w:val="20"/>
        </w:rPr>
        <w:t>1.1.</w:t>
      </w:r>
      <w:r w:rsidRPr="006E7564">
        <w:rPr>
          <w:rFonts w:ascii="Century Gothic" w:hAnsi="Century Gothic"/>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1754BDED" w14:textId="77777777" w:rsidR="002D2D72" w:rsidRPr="006E7564" w:rsidRDefault="002D2D72" w:rsidP="002D2D72">
      <w:pPr>
        <w:ind w:firstLine="426"/>
        <w:jc w:val="both"/>
        <w:rPr>
          <w:rFonts w:ascii="Century Gothic" w:hAnsi="Century Gothic"/>
          <w:w w:val="90"/>
          <w:sz w:val="20"/>
          <w:szCs w:val="20"/>
        </w:rPr>
      </w:pPr>
    </w:p>
    <w:p w14:paraId="1754BDEE"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1.2.</w:t>
      </w:r>
      <w:r w:rsidRPr="006E7564">
        <w:rPr>
          <w:rFonts w:ascii="Century Gothic" w:hAnsi="Century Gothic"/>
          <w:w w:val="90"/>
          <w:sz w:val="20"/>
          <w:szCs w:val="20"/>
        </w:rPr>
        <w:tab/>
      </w:r>
      <w:r w:rsidR="00F01031">
        <w:rPr>
          <w:rFonts w:ascii="Century Gothic" w:hAnsi="Century Gothic"/>
          <w:w w:val="90"/>
          <w:sz w:val="20"/>
          <w:szCs w:val="20"/>
        </w:rPr>
        <w:t xml:space="preserve">O registro no CAUFESP é gratuito. </w:t>
      </w:r>
      <w:r w:rsidRPr="006E7564">
        <w:rPr>
          <w:rFonts w:ascii="Century Gothic" w:hAnsi="Century Gothic"/>
          <w:w w:val="90"/>
          <w:sz w:val="20"/>
          <w:szCs w:val="20"/>
        </w:rPr>
        <w:t>As informações a respeito das condições exigidas e dos procedim</w:t>
      </w:r>
      <w:r w:rsidR="00E016E1">
        <w:rPr>
          <w:rFonts w:ascii="Century Gothic" w:hAnsi="Century Gothic"/>
          <w:w w:val="90"/>
          <w:sz w:val="20"/>
          <w:szCs w:val="20"/>
        </w:rPr>
        <w:t>entos a serem cumpridos</w:t>
      </w:r>
      <w:r w:rsidR="00F01031">
        <w:rPr>
          <w:rFonts w:ascii="Century Gothic" w:hAnsi="Century Gothic"/>
          <w:w w:val="90"/>
          <w:sz w:val="20"/>
          <w:szCs w:val="20"/>
        </w:rPr>
        <w:t xml:space="preserve"> para a inscrição </w:t>
      </w:r>
      <w:r w:rsidRPr="006E7564">
        <w:rPr>
          <w:rFonts w:ascii="Century Gothic" w:hAnsi="Century Gothic"/>
          <w:w w:val="90"/>
          <w:sz w:val="20"/>
          <w:szCs w:val="20"/>
        </w:rPr>
        <w:t xml:space="preserve">no </w:t>
      </w:r>
      <w:r w:rsidR="00F01031">
        <w:rPr>
          <w:rFonts w:ascii="Century Gothic" w:hAnsi="Century Gothic"/>
          <w:w w:val="90"/>
          <w:sz w:val="20"/>
          <w:szCs w:val="20"/>
        </w:rPr>
        <w:t>Cadastro</w:t>
      </w:r>
      <w:r w:rsidRPr="006E7564">
        <w:rPr>
          <w:rFonts w:ascii="Century Gothic" w:hAnsi="Century Gothic"/>
          <w:w w:val="90"/>
          <w:sz w:val="20"/>
          <w:szCs w:val="20"/>
        </w:rPr>
        <w:t>, para o credenciamento de representantes e par</w:t>
      </w:r>
      <w:r w:rsidR="00E016E1">
        <w:rPr>
          <w:rFonts w:ascii="Century Gothic" w:hAnsi="Century Gothic"/>
          <w:w w:val="90"/>
          <w:sz w:val="20"/>
          <w:szCs w:val="20"/>
        </w:rPr>
        <w:t>a a obtenção de senha de acesso</w:t>
      </w:r>
      <w:r w:rsidRPr="006E7564">
        <w:rPr>
          <w:rFonts w:ascii="Century Gothic" w:hAnsi="Century Gothic"/>
          <w:w w:val="90"/>
          <w:sz w:val="20"/>
          <w:szCs w:val="20"/>
        </w:rPr>
        <w:t xml:space="preserve"> estão disponíveis no endereço eletrônico </w:t>
      </w:r>
      <w:r w:rsidRPr="006E7564">
        <w:rPr>
          <w:rFonts w:ascii="Century Gothic" w:hAnsi="Century Gothic"/>
          <w:color w:val="4F81BD"/>
          <w:w w:val="90"/>
          <w:sz w:val="20"/>
          <w:szCs w:val="20"/>
          <w:u w:val="single"/>
        </w:rPr>
        <w:t>www.bec.sp.gov.br</w:t>
      </w:r>
      <w:r w:rsidRPr="006E7564">
        <w:rPr>
          <w:rFonts w:ascii="Century Gothic" w:hAnsi="Century Gothic"/>
          <w:w w:val="90"/>
          <w:sz w:val="20"/>
          <w:szCs w:val="20"/>
        </w:rPr>
        <w:t>.</w:t>
      </w:r>
    </w:p>
    <w:p w14:paraId="1754BDEF" w14:textId="77777777" w:rsidR="002D2D72" w:rsidRDefault="002D2D72" w:rsidP="002D2D72">
      <w:pPr>
        <w:tabs>
          <w:tab w:val="left" w:pos="993"/>
        </w:tabs>
        <w:ind w:firstLine="426"/>
        <w:jc w:val="both"/>
        <w:rPr>
          <w:rFonts w:ascii="Century Gothic" w:hAnsi="Century Gothic"/>
          <w:w w:val="90"/>
          <w:sz w:val="20"/>
          <w:szCs w:val="20"/>
        </w:rPr>
      </w:pPr>
    </w:p>
    <w:p w14:paraId="1754BDF0" w14:textId="77777777" w:rsidR="002D2D72" w:rsidRPr="00FD1548"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w:t>
      </w:r>
      <w:r>
        <w:rPr>
          <w:rFonts w:ascii="Century Gothic" w:hAnsi="Century Gothic"/>
          <w:w w:val="90"/>
          <w:sz w:val="20"/>
          <w:szCs w:val="20"/>
        </w:rPr>
        <w:t xml:space="preserve">. </w:t>
      </w:r>
      <w:r w:rsidRPr="00FD1548">
        <w:rPr>
          <w:rFonts w:ascii="Century Gothic" w:hAnsi="Century Gothic"/>
          <w:w w:val="90"/>
          <w:sz w:val="20"/>
          <w:szCs w:val="20"/>
        </w:rPr>
        <w:t>Não será admitida a participação, neste certame licitatório, de pessoas físicas ou jurídicas:</w:t>
      </w:r>
    </w:p>
    <w:p w14:paraId="1754BDF1" w14:textId="77777777" w:rsidR="002D2D72" w:rsidRDefault="002D2D72" w:rsidP="002D2D72">
      <w:pPr>
        <w:tabs>
          <w:tab w:val="left" w:pos="993"/>
        </w:tabs>
        <w:ind w:firstLine="426"/>
        <w:jc w:val="both"/>
        <w:rPr>
          <w:rFonts w:ascii="Century Gothic" w:hAnsi="Century Gothic"/>
          <w:w w:val="90"/>
          <w:sz w:val="20"/>
          <w:szCs w:val="20"/>
        </w:rPr>
      </w:pPr>
    </w:p>
    <w:p w14:paraId="1754BDF2"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 xml:space="preserve">1.3.1.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1754BDF3" w14:textId="77777777" w:rsidR="002D2D72" w:rsidRPr="00FD1548" w:rsidRDefault="002D2D72" w:rsidP="002D2D72">
      <w:pPr>
        <w:tabs>
          <w:tab w:val="left" w:pos="993"/>
        </w:tabs>
        <w:ind w:firstLine="426"/>
        <w:jc w:val="both"/>
        <w:rPr>
          <w:rFonts w:ascii="Century Gothic" w:hAnsi="Century Gothic"/>
          <w:w w:val="90"/>
          <w:sz w:val="20"/>
          <w:szCs w:val="20"/>
        </w:rPr>
      </w:pPr>
    </w:p>
    <w:p w14:paraId="1754BDF4"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1.3.2. Que tenham sido declaradas inidôneas pela Administração Pública federal, estadual ou municipal, nos termos do artigo 87, inciso IV, da Lei Federal nº 8.666/1993;</w:t>
      </w:r>
    </w:p>
    <w:p w14:paraId="1754BDF5" w14:textId="77777777" w:rsidR="002D2D72" w:rsidRPr="00FD1548" w:rsidRDefault="002D2D72" w:rsidP="002D2D72">
      <w:pPr>
        <w:tabs>
          <w:tab w:val="left" w:pos="993"/>
        </w:tabs>
        <w:ind w:firstLine="426"/>
        <w:jc w:val="both"/>
        <w:rPr>
          <w:rFonts w:ascii="Century Gothic" w:hAnsi="Century Gothic"/>
          <w:w w:val="90"/>
          <w:sz w:val="20"/>
          <w:szCs w:val="20"/>
        </w:rPr>
      </w:pPr>
    </w:p>
    <w:p w14:paraId="1754BDF6"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1.3.3. Que possuam vínculos de natureza técnica, comercial, econômica, financeira ou trabalhista com a autoridade competente, o Pregoeiro, o subscritor do edital ou algum dos membros da respectiva equipe de apoio, nos termos do artigo 9º da Lei Federal nº 8.666/1993;</w:t>
      </w:r>
    </w:p>
    <w:p w14:paraId="1754BDF7" w14:textId="77777777" w:rsidR="002D2D72" w:rsidRPr="00FD1548" w:rsidRDefault="002D2D72" w:rsidP="002D2D72">
      <w:pPr>
        <w:tabs>
          <w:tab w:val="left" w:pos="993"/>
        </w:tabs>
        <w:ind w:firstLine="426"/>
        <w:jc w:val="both"/>
        <w:rPr>
          <w:rFonts w:ascii="Century Gothic" w:hAnsi="Century Gothic"/>
          <w:w w:val="90"/>
          <w:sz w:val="20"/>
          <w:szCs w:val="20"/>
        </w:rPr>
      </w:pPr>
    </w:p>
    <w:p w14:paraId="1754BDF8"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 xml:space="preserve">1.3.4. Que não tenham representação legal no Brasil com poderes expressos para receber citação e responder administrativamente ou judicialmente; </w:t>
      </w:r>
    </w:p>
    <w:p w14:paraId="1754BDF9" w14:textId="77777777" w:rsidR="002D2D72" w:rsidRPr="00FD1548" w:rsidRDefault="002D2D72" w:rsidP="002D2D72">
      <w:pPr>
        <w:tabs>
          <w:tab w:val="left" w:pos="993"/>
        </w:tabs>
        <w:ind w:firstLine="426"/>
        <w:jc w:val="both"/>
        <w:rPr>
          <w:rFonts w:ascii="Century Gothic" w:hAnsi="Century Gothic"/>
          <w:w w:val="90"/>
          <w:sz w:val="20"/>
          <w:szCs w:val="20"/>
        </w:rPr>
      </w:pPr>
    </w:p>
    <w:p w14:paraId="1754BDFA"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1.3.5. Que estejam reunidas em consórcio ou sejam controladoras, coligadas ou subsidiárias entre si;</w:t>
      </w:r>
    </w:p>
    <w:p w14:paraId="1754BDFB" w14:textId="77777777" w:rsidR="002D2D72" w:rsidRPr="00FD1548" w:rsidRDefault="002D2D72" w:rsidP="002D2D72">
      <w:pPr>
        <w:tabs>
          <w:tab w:val="left" w:pos="993"/>
        </w:tabs>
        <w:ind w:firstLine="426"/>
        <w:jc w:val="both"/>
        <w:rPr>
          <w:rFonts w:ascii="Century Gothic" w:hAnsi="Century Gothic"/>
          <w:w w:val="90"/>
          <w:sz w:val="20"/>
          <w:szCs w:val="20"/>
        </w:rPr>
      </w:pPr>
    </w:p>
    <w:p w14:paraId="1754BDFC"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1754BDFD" w14:textId="77777777" w:rsidR="002D2D72" w:rsidRPr="00FD1548" w:rsidRDefault="002D2D72" w:rsidP="002D2D72">
      <w:pPr>
        <w:tabs>
          <w:tab w:val="left" w:pos="993"/>
        </w:tabs>
        <w:ind w:firstLine="426"/>
        <w:jc w:val="both"/>
        <w:rPr>
          <w:rFonts w:ascii="Century Gothic" w:hAnsi="Century Gothic"/>
          <w:w w:val="90"/>
          <w:sz w:val="20"/>
          <w:szCs w:val="20"/>
        </w:rPr>
      </w:pPr>
    </w:p>
    <w:p w14:paraId="1754BDFE"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1.3.7. Que estejam proibidas de contratar com a Administração Pública em virtude de sanção restritiva de direito decorrente de infração administrativa ambiental, nos termos do art. 72, § 8°, inciso V, da Lei Federal n° 9.605/1998;</w:t>
      </w:r>
    </w:p>
    <w:p w14:paraId="1754BDFF" w14:textId="77777777" w:rsidR="002D2D72" w:rsidRPr="00FD1548" w:rsidRDefault="002D2D72" w:rsidP="002D2D72">
      <w:pPr>
        <w:tabs>
          <w:tab w:val="left" w:pos="993"/>
        </w:tabs>
        <w:ind w:firstLine="426"/>
        <w:jc w:val="both"/>
        <w:rPr>
          <w:rFonts w:ascii="Century Gothic" w:hAnsi="Century Gothic"/>
          <w:w w:val="90"/>
          <w:sz w:val="20"/>
          <w:szCs w:val="20"/>
        </w:rPr>
      </w:pPr>
    </w:p>
    <w:p w14:paraId="1754BE00" w14:textId="77777777" w:rsidR="002D2D72" w:rsidRDefault="002D2D72" w:rsidP="002D2D72">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1.3.8. Que tenham sido proibidas de contratar com o Poder Público em razão de condenação por ato de improbidade administrativa, nos termos do artigo 12 da Lei Federal nº 8.429/1992;</w:t>
      </w:r>
    </w:p>
    <w:p w14:paraId="1754BE01" w14:textId="77777777" w:rsidR="002D2D72" w:rsidRPr="00FD1548" w:rsidRDefault="002D2D72" w:rsidP="002D2D72">
      <w:pPr>
        <w:tabs>
          <w:tab w:val="left" w:pos="993"/>
        </w:tabs>
        <w:ind w:firstLine="426"/>
        <w:jc w:val="both"/>
        <w:rPr>
          <w:rFonts w:ascii="Century Gothic" w:hAnsi="Century Gothic"/>
          <w:w w:val="90"/>
          <w:sz w:val="20"/>
          <w:szCs w:val="20"/>
        </w:rPr>
      </w:pPr>
    </w:p>
    <w:p w14:paraId="1754BE02" w14:textId="77777777" w:rsidR="002D2D72" w:rsidRDefault="0062172D" w:rsidP="002D2D72">
      <w:pPr>
        <w:tabs>
          <w:tab w:val="left" w:pos="993"/>
        </w:tabs>
        <w:ind w:firstLine="426"/>
        <w:jc w:val="both"/>
        <w:rPr>
          <w:rFonts w:ascii="Century Gothic" w:hAnsi="Century Gothic"/>
          <w:w w:val="90"/>
          <w:sz w:val="20"/>
          <w:szCs w:val="20"/>
        </w:rPr>
      </w:pPr>
      <w:r>
        <w:rPr>
          <w:rFonts w:ascii="Century Gothic" w:hAnsi="Century Gothic"/>
          <w:w w:val="90"/>
          <w:sz w:val="20"/>
          <w:szCs w:val="20"/>
        </w:rPr>
        <w:t>1.3.9</w:t>
      </w:r>
      <w:r w:rsidR="002D2D72" w:rsidRPr="00FD1548">
        <w:rPr>
          <w:rFonts w:ascii="Century Gothic" w:hAnsi="Century Gothic"/>
          <w:w w:val="90"/>
          <w:sz w:val="20"/>
          <w:szCs w:val="20"/>
        </w:rPr>
        <w:t xml:space="preserve">. Que tenham sido </w:t>
      </w:r>
      <w:r w:rsidR="008428A8">
        <w:rPr>
          <w:rFonts w:ascii="Century Gothic" w:hAnsi="Century Gothic"/>
          <w:w w:val="90"/>
          <w:sz w:val="20"/>
          <w:szCs w:val="20"/>
        </w:rPr>
        <w:t>declaradas inidôneas para licitar ou contratar com a Administração Pública, nos termos da lei.</w:t>
      </w:r>
    </w:p>
    <w:p w14:paraId="1754BE03" w14:textId="77777777" w:rsidR="0046361C" w:rsidRPr="00B9672C" w:rsidRDefault="0046361C" w:rsidP="002D2D72">
      <w:pPr>
        <w:tabs>
          <w:tab w:val="left" w:pos="993"/>
        </w:tabs>
        <w:ind w:firstLine="426"/>
        <w:jc w:val="both"/>
        <w:rPr>
          <w:rFonts w:ascii="Century Gothic" w:hAnsi="Century Gothic"/>
          <w:w w:val="90"/>
          <w:sz w:val="20"/>
          <w:szCs w:val="20"/>
        </w:rPr>
      </w:pPr>
    </w:p>
    <w:p w14:paraId="1754BE04" w14:textId="77777777" w:rsidR="0046361C" w:rsidRPr="00B9672C" w:rsidRDefault="0046361C" w:rsidP="0046361C">
      <w:pPr>
        <w:tabs>
          <w:tab w:val="left" w:pos="993"/>
        </w:tabs>
        <w:ind w:firstLine="426"/>
        <w:jc w:val="both"/>
        <w:rPr>
          <w:rFonts w:ascii="Century Gothic" w:hAnsi="Century Gothic"/>
          <w:w w:val="90"/>
          <w:sz w:val="20"/>
          <w:szCs w:val="20"/>
        </w:rPr>
      </w:pPr>
      <w:r>
        <w:rPr>
          <w:rFonts w:ascii="Century Gothic" w:hAnsi="Century Gothic"/>
          <w:w w:val="90"/>
          <w:sz w:val="20"/>
          <w:szCs w:val="20"/>
        </w:rPr>
        <w:t>1.3.</w:t>
      </w:r>
      <w:r w:rsidR="008428A8">
        <w:rPr>
          <w:rFonts w:ascii="Century Gothic" w:hAnsi="Century Gothic"/>
          <w:w w:val="90"/>
          <w:sz w:val="20"/>
          <w:szCs w:val="20"/>
        </w:rPr>
        <w:t>10</w:t>
      </w:r>
      <w:r w:rsidRPr="00FD1548">
        <w:rPr>
          <w:rFonts w:ascii="Century Gothic" w:hAnsi="Century Gothic"/>
          <w:w w:val="90"/>
          <w:sz w:val="20"/>
          <w:szCs w:val="20"/>
        </w:rPr>
        <w:t>.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1754BE05" w14:textId="77777777" w:rsidR="002D2D72" w:rsidRDefault="002D2D72" w:rsidP="002D2D72">
      <w:pPr>
        <w:tabs>
          <w:tab w:val="left" w:pos="851"/>
        </w:tabs>
        <w:ind w:firstLine="426"/>
        <w:jc w:val="both"/>
        <w:rPr>
          <w:rFonts w:ascii="Century Gothic" w:hAnsi="Century Gothic"/>
          <w:w w:val="90"/>
          <w:sz w:val="20"/>
          <w:szCs w:val="20"/>
        </w:rPr>
      </w:pPr>
    </w:p>
    <w:p w14:paraId="1754BE06"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2.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1754BE07" w14:textId="77777777" w:rsidR="002D2D72" w:rsidRPr="006E7564" w:rsidRDefault="002D2D72" w:rsidP="002D2D72">
      <w:pPr>
        <w:ind w:firstLine="426"/>
        <w:jc w:val="both"/>
        <w:rPr>
          <w:rFonts w:ascii="Century Gothic" w:hAnsi="Century Gothic"/>
          <w:w w:val="90"/>
          <w:sz w:val="20"/>
          <w:szCs w:val="20"/>
        </w:rPr>
      </w:pPr>
    </w:p>
    <w:p w14:paraId="1754BE08"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r w:rsidRPr="002E0664">
        <w:t xml:space="preserve"> </w:t>
      </w:r>
      <w:r w:rsidRPr="002E0664">
        <w:rPr>
          <w:rFonts w:ascii="Century Gothic" w:hAnsi="Century Gothic"/>
          <w:w w:val="90"/>
          <w:sz w:val="20"/>
          <w:szCs w:val="20"/>
        </w:rPr>
        <w:t xml:space="preserve">Em caso de perda ou quebra do sigilo da senha de acesso, caberá ao interessado efetuar o seu cancelamento por meio do sítio eletrônico </w:t>
      </w:r>
      <w:hyperlink r:id="rId11" w:history="1">
        <w:r w:rsidRPr="002E0664">
          <w:rPr>
            <w:rStyle w:val="Hyperlink"/>
            <w:rFonts w:ascii="Century Gothic" w:hAnsi="Century Gothic"/>
            <w:w w:val="90"/>
            <w:sz w:val="20"/>
            <w:szCs w:val="20"/>
          </w:rPr>
          <w:t>www.bec.sp.gov.br</w:t>
        </w:r>
      </w:hyperlink>
      <w:r w:rsidRPr="002E0664">
        <w:rPr>
          <w:rFonts w:ascii="Century Gothic" w:hAnsi="Century Gothic"/>
          <w:w w:val="90"/>
          <w:sz w:val="20"/>
          <w:szCs w:val="20"/>
        </w:rPr>
        <w:t xml:space="preserve"> (opção “CAUFESP”), conforme Resolução CC-27, de 25.05.2006.</w:t>
      </w:r>
    </w:p>
    <w:p w14:paraId="1754BE09" w14:textId="77777777" w:rsidR="002D2D72" w:rsidRPr="006E7564" w:rsidRDefault="002D2D72" w:rsidP="002D2D72">
      <w:pPr>
        <w:ind w:firstLine="426"/>
        <w:jc w:val="both"/>
        <w:rPr>
          <w:rFonts w:ascii="Century Gothic" w:hAnsi="Century Gothic"/>
          <w:w w:val="90"/>
          <w:sz w:val="20"/>
          <w:szCs w:val="20"/>
        </w:rPr>
      </w:pPr>
      <w:r w:rsidRPr="006E7564">
        <w:rPr>
          <w:rFonts w:ascii="Century Gothic" w:hAnsi="Century Gothic"/>
          <w:w w:val="90"/>
          <w:sz w:val="20"/>
          <w:szCs w:val="20"/>
        </w:rPr>
        <w:t xml:space="preserve"> </w:t>
      </w:r>
    </w:p>
    <w:p w14:paraId="1754BE0A"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4. Cada representante credenciado poderá representar apenas uma licitante, em cada Pregão Eletrônico.</w:t>
      </w:r>
    </w:p>
    <w:p w14:paraId="1754BE0B" w14:textId="77777777" w:rsidR="002D2D72" w:rsidRPr="006E7564" w:rsidRDefault="002D2D72" w:rsidP="002D2D72">
      <w:pPr>
        <w:ind w:firstLine="426"/>
        <w:jc w:val="both"/>
        <w:rPr>
          <w:rFonts w:ascii="Century Gothic" w:hAnsi="Century Gothic"/>
          <w:w w:val="90"/>
          <w:sz w:val="20"/>
          <w:szCs w:val="20"/>
        </w:rPr>
      </w:pPr>
    </w:p>
    <w:p w14:paraId="1754BE0C"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5. O envio da proposta vinculará a licitante ao cumprimento de todas as condições e obrigações inerentes ao certame.</w:t>
      </w:r>
    </w:p>
    <w:p w14:paraId="1754BE0D" w14:textId="77777777" w:rsidR="002D2D72" w:rsidRPr="006E7564"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1754BE0E" w14:textId="77777777" w:rsidR="002D2D72" w:rsidRPr="006E7564" w:rsidRDefault="002D2D72" w:rsidP="002D2D72">
      <w:pPr>
        <w:tabs>
          <w:tab w:val="left" w:pos="851"/>
        </w:tabs>
        <w:ind w:firstLine="426"/>
        <w:jc w:val="both"/>
        <w:rPr>
          <w:rFonts w:ascii="Century Gothic" w:hAnsi="Century Gothic"/>
          <w:w w:val="90"/>
          <w:sz w:val="20"/>
          <w:szCs w:val="20"/>
        </w:rPr>
      </w:pPr>
    </w:p>
    <w:p w14:paraId="1754BE0F" w14:textId="77777777" w:rsidR="002D2D72" w:rsidRDefault="002D2D72" w:rsidP="002D2D72">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2" w:history="1">
        <w:r w:rsidRPr="006E7564">
          <w:rPr>
            <w:rStyle w:val="Hyperlink"/>
            <w:rFonts w:ascii="Century Gothic" w:hAnsi="Century Gothic"/>
            <w:w w:val="90"/>
            <w:sz w:val="20"/>
            <w:szCs w:val="20"/>
          </w:rPr>
          <w:t>www.receita.fazenda.gov.br</w:t>
        </w:r>
      </w:hyperlink>
      <w:r w:rsidRPr="006E7564">
        <w:rPr>
          <w:rFonts w:ascii="Century Gothic" w:hAnsi="Century Gothic"/>
          <w:w w:val="90"/>
          <w:sz w:val="20"/>
          <w:szCs w:val="20"/>
        </w:rPr>
        <w:t xml:space="preserve"> e </w:t>
      </w:r>
      <w:hyperlink r:id="rId13" w:history="1">
        <w:r w:rsidRPr="006E7564">
          <w:rPr>
            <w:rStyle w:val="Hyperlink"/>
            <w:rFonts w:ascii="Century Gothic" w:hAnsi="Century Gothic"/>
            <w:w w:val="90"/>
            <w:sz w:val="20"/>
            <w:szCs w:val="20"/>
          </w:rPr>
          <w:t>www.caixa.gov.br</w:t>
        </w:r>
      </w:hyperlink>
      <w:r w:rsidRPr="006E7564">
        <w:rPr>
          <w:rFonts w:ascii="Century Gothic" w:hAnsi="Century Gothic"/>
          <w:w w:val="90"/>
          <w:sz w:val="20"/>
          <w:szCs w:val="20"/>
        </w:rPr>
        <w:t>.</w:t>
      </w:r>
    </w:p>
    <w:p w14:paraId="1754BE10" w14:textId="77777777" w:rsidR="002D2D72" w:rsidRDefault="002D2D72" w:rsidP="002D2D72">
      <w:pPr>
        <w:tabs>
          <w:tab w:val="left" w:pos="851"/>
        </w:tabs>
        <w:ind w:firstLine="426"/>
        <w:jc w:val="both"/>
        <w:rPr>
          <w:rFonts w:ascii="Century Gothic" w:hAnsi="Century Gothic"/>
          <w:w w:val="90"/>
          <w:sz w:val="20"/>
          <w:szCs w:val="20"/>
        </w:rPr>
      </w:pPr>
    </w:p>
    <w:p w14:paraId="1754BE11" w14:textId="77777777" w:rsidR="002D2D72" w:rsidRPr="00390072" w:rsidRDefault="002D2D72" w:rsidP="002D2D72">
      <w:pPr>
        <w:tabs>
          <w:tab w:val="left" w:pos="851"/>
        </w:tabs>
        <w:ind w:firstLine="426"/>
        <w:jc w:val="both"/>
        <w:rPr>
          <w:rFonts w:ascii="Century Gothic" w:hAnsi="Century Gothic"/>
          <w:w w:val="90"/>
          <w:sz w:val="20"/>
          <w:szCs w:val="20"/>
        </w:rPr>
      </w:pPr>
      <w:r w:rsidRPr="00390072">
        <w:rPr>
          <w:rFonts w:ascii="Century Gothic" w:hAnsi="Century Gothic"/>
          <w:w w:val="90"/>
          <w:sz w:val="20"/>
          <w:szCs w:val="20"/>
        </w:rPr>
        <w:t xml:space="preserve">6. Para </w:t>
      </w:r>
      <w:r w:rsidR="008272C1">
        <w:rPr>
          <w:rFonts w:ascii="Century Gothic" w:hAnsi="Century Gothic"/>
          <w:w w:val="90"/>
          <w:sz w:val="20"/>
          <w:szCs w:val="20"/>
        </w:rPr>
        <w:t>participação no certame e</w:t>
      </w:r>
      <w:r w:rsidRPr="00390072">
        <w:rPr>
          <w:rFonts w:ascii="Century Gothic" w:hAnsi="Century Gothic"/>
          <w:w w:val="90"/>
          <w:sz w:val="20"/>
          <w:szCs w:val="20"/>
        </w:rPr>
        <w:t xml:space="preserve"> fruição do benefício da habilitação com irregularidade fiscal</w:t>
      </w:r>
      <w:r w:rsidR="008272C1">
        <w:rPr>
          <w:rFonts w:ascii="Century Gothic" w:hAnsi="Century Gothic"/>
          <w:w w:val="90"/>
          <w:sz w:val="20"/>
          <w:szCs w:val="20"/>
        </w:rPr>
        <w:t xml:space="preserve"> e</w:t>
      </w:r>
      <w:r w:rsidR="0038652A">
        <w:rPr>
          <w:rFonts w:ascii="Century Gothic" w:hAnsi="Century Gothic"/>
          <w:w w:val="90"/>
          <w:sz w:val="20"/>
          <w:szCs w:val="20"/>
        </w:rPr>
        <w:t xml:space="preserve"> trabalhista</w:t>
      </w:r>
      <w:r w:rsidR="008272C1">
        <w:rPr>
          <w:rFonts w:ascii="Century Gothic" w:hAnsi="Century Gothic"/>
          <w:w w:val="90"/>
          <w:sz w:val="20"/>
          <w:szCs w:val="20"/>
        </w:rPr>
        <w:t>, prevista</w:t>
      </w:r>
      <w:r w:rsidRPr="00390072">
        <w:rPr>
          <w:rFonts w:ascii="Century Gothic" w:hAnsi="Century Gothic"/>
          <w:w w:val="90"/>
          <w:sz w:val="20"/>
          <w:szCs w:val="20"/>
        </w:rPr>
        <w:t xml:space="preserve"> neste Edital, a condição de microempresa, de empresa de pequeno porte ou de cooperativa </w:t>
      </w:r>
      <w:r w:rsidR="0062172D">
        <w:rPr>
          <w:rFonts w:ascii="Century Gothic" w:hAnsi="Century Gothic"/>
          <w:w w:val="90"/>
          <w:sz w:val="20"/>
          <w:szCs w:val="20"/>
        </w:rPr>
        <w:t>que atenda ao disposto</w:t>
      </w:r>
      <w:r w:rsidRPr="00390072">
        <w:rPr>
          <w:rFonts w:ascii="Century Gothic" w:hAnsi="Century Gothic"/>
          <w:w w:val="90"/>
          <w:sz w:val="20"/>
          <w:szCs w:val="20"/>
        </w:rPr>
        <w:t xml:space="preserve"> no artigo 34 da Lei Federal n° 11.488/2007 deverá constar do registro da licitante junto ao CAUFESP.</w:t>
      </w:r>
    </w:p>
    <w:p w14:paraId="1754BE12" w14:textId="77777777" w:rsidR="008272C1" w:rsidRDefault="008272C1" w:rsidP="00073E0D">
      <w:pPr>
        <w:ind w:firstLine="426"/>
        <w:jc w:val="center"/>
        <w:rPr>
          <w:rFonts w:ascii="Century Gothic" w:hAnsi="Century Gothic"/>
          <w:b/>
          <w:w w:val="90"/>
          <w:sz w:val="20"/>
          <w:szCs w:val="20"/>
        </w:rPr>
      </w:pPr>
    </w:p>
    <w:p w14:paraId="1754BE13"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III - DAS PROPOSTAS</w:t>
      </w:r>
    </w:p>
    <w:p w14:paraId="1754BE14" w14:textId="77777777" w:rsidR="00463CB5" w:rsidRPr="00E21B0E" w:rsidRDefault="00463CB5" w:rsidP="00073E0D">
      <w:pPr>
        <w:ind w:firstLine="426"/>
        <w:jc w:val="center"/>
        <w:rPr>
          <w:rFonts w:ascii="Century Gothic" w:hAnsi="Century Gothic"/>
          <w:b/>
          <w:w w:val="90"/>
          <w:sz w:val="20"/>
          <w:szCs w:val="20"/>
        </w:rPr>
      </w:pPr>
    </w:p>
    <w:p w14:paraId="1754BE15" w14:textId="77777777" w:rsidR="00463CB5" w:rsidRPr="00E21B0E" w:rsidRDefault="00463CB5" w:rsidP="00073E0D">
      <w:pPr>
        <w:tabs>
          <w:tab w:val="left" w:pos="851"/>
        </w:tabs>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 xml:space="preserve">As propostas deverão ser enviadas por meio eletrônico disponível no endereço </w:t>
      </w:r>
      <w:r w:rsidRPr="00E21B0E">
        <w:rPr>
          <w:rFonts w:ascii="Century Gothic" w:hAnsi="Century Gothic"/>
          <w:color w:val="4F81BD"/>
          <w:w w:val="90"/>
          <w:sz w:val="20"/>
          <w:szCs w:val="20"/>
          <w:u w:val="single"/>
        </w:rPr>
        <w:t>www.bec.sp.gov.br</w:t>
      </w:r>
      <w:r w:rsidRPr="00E21B0E">
        <w:rPr>
          <w:rFonts w:ascii="Century Gothic" w:hAnsi="Century Gothic"/>
          <w:w w:val="90"/>
          <w:sz w:val="20"/>
          <w:szCs w:val="20"/>
        </w:rPr>
        <w:t xml:space="preserve"> ou </w:t>
      </w:r>
      <w:r w:rsidRPr="00E21B0E">
        <w:rPr>
          <w:rFonts w:ascii="Century Gothic" w:hAnsi="Century Gothic"/>
          <w:color w:val="4F81BD"/>
          <w:w w:val="90"/>
          <w:sz w:val="20"/>
          <w:szCs w:val="20"/>
          <w:u w:val="single"/>
        </w:rPr>
        <w:t>www.bec.fazenda.sp.gov.br</w:t>
      </w:r>
      <w:r w:rsidRPr="00E21B0E">
        <w:rPr>
          <w:rFonts w:ascii="Century Gothic" w:hAnsi="Century Gothic"/>
          <w:w w:val="90"/>
          <w:sz w:val="20"/>
          <w:szCs w:val="20"/>
        </w:rPr>
        <w:t xml:space="preserve"> na opção "PREGA</w:t>
      </w:r>
      <w:r w:rsidR="002832C8" w:rsidRPr="00E21B0E">
        <w:rPr>
          <w:rFonts w:ascii="Century Gothic" w:hAnsi="Century Gothic"/>
          <w:w w:val="90"/>
          <w:sz w:val="20"/>
          <w:szCs w:val="20"/>
        </w:rPr>
        <w:t>O</w:t>
      </w:r>
      <w:r w:rsidRPr="00E21B0E">
        <w:rPr>
          <w:rFonts w:ascii="Century Gothic" w:hAnsi="Century Gothic"/>
          <w:w w:val="90"/>
          <w:sz w:val="20"/>
          <w:szCs w:val="20"/>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1754BE16" w14:textId="77777777" w:rsidR="00990A02" w:rsidRDefault="00990A02" w:rsidP="00073E0D">
      <w:pPr>
        <w:tabs>
          <w:tab w:val="left" w:pos="851"/>
        </w:tabs>
        <w:ind w:firstLine="426"/>
        <w:jc w:val="both"/>
        <w:rPr>
          <w:rFonts w:ascii="Century Gothic" w:hAnsi="Century Gothic"/>
          <w:w w:val="90"/>
          <w:sz w:val="20"/>
          <w:szCs w:val="20"/>
        </w:rPr>
      </w:pPr>
    </w:p>
    <w:p w14:paraId="1754BE17" w14:textId="77777777" w:rsidR="00C47E2A" w:rsidRPr="006E7564" w:rsidRDefault="00C47E2A" w:rsidP="00C47E2A">
      <w:pPr>
        <w:tabs>
          <w:tab w:val="left" w:pos="709"/>
          <w:tab w:val="left" w:pos="851"/>
        </w:tabs>
        <w:ind w:firstLine="426"/>
        <w:jc w:val="both"/>
        <w:rPr>
          <w:rFonts w:ascii="Century Gothic" w:hAnsi="Century Gothic"/>
          <w:w w:val="90"/>
          <w:sz w:val="20"/>
          <w:szCs w:val="20"/>
        </w:rPr>
      </w:pPr>
      <w:r w:rsidRPr="006E7564">
        <w:rPr>
          <w:rFonts w:ascii="Century Gothic" w:hAnsi="Century Gothic"/>
          <w:w w:val="90"/>
          <w:sz w:val="20"/>
          <w:szCs w:val="20"/>
        </w:rPr>
        <w:t>2.</w:t>
      </w:r>
      <w:r w:rsidRPr="006E7564">
        <w:rPr>
          <w:rFonts w:ascii="Century Gothic" w:hAnsi="Century Gothic"/>
          <w:w w:val="90"/>
          <w:sz w:val="20"/>
          <w:szCs w:val="20"/>
        </w:rPr>
        <w:tab/>
        <w:t>A(s) proposta(s) de preço(s) deverá(ão) conter os seguintes elementos:</w:t>
      </w:r>
    </w:p>
    <w:p w14:paraId="1754BE18" w14:textId="77777777" w:rsidR="00C47E2A" w:rsidRPr="006E7564" w:rsidRDefault="00C47E2A" w:rsidP="00C47E2A">
      <w:pPr>
        <w:ind w:firstLine="426"/>
        <w:jc w:val="both"/>
        <w:rPr>
          <w:rFonts w:ascii="Century Gothic" w:hAnsi="Century Gothic"/>
          <w:w w:val="90"/>
          <w:sz w:val="20"/>
          <w:szCs w:val="20"/>
        </w:rPr>
      </w:pPr>
    </w:p>
    <w:p w14:paraId="1754BE19" w14:textId="77777777" w:rsidR="00C47E2A" w:rsidRPr="006E7564" w:rsidRDefault="00C47E2A" w:rsidP="00C47E2A">
      <w:pPr>
        <w:tabs>
          <w:tab w:val="left" w:pos="1134"/>
        </w:tabs>
        <w:ind w:firstLine="426"/>
        <w:jc w:val="both"/>
        <w:rPr>
          <w:rFonts w:ascii="Century Gothic" w:hAnsi="Century Gothic"/>
          <w:w w:val="90"/>
          <w:sz w:val="20"/>
          <w:szCs w:val="20"/>
        </w:rPr>
      </w:pPr>
      <w:r>
        <w:rPr>
          <w:rFonts w:ascii="Century Gothic" w:hAnsi="Century Gothic"/>
          <w:w w:val="90"/>
          <w:sz w:val="20"/>
          <w:szCs w:val="20"/>
        </w:rPr>
        <w:t xml:space="preserve">a) </w:t>
      </w:r>
      <w:r w:rsidR="00E32557">
        <w:rPr>
          <w:rFonts w:ascii="Century Gothic" w:hAnsi="Century Gothic"/>
          <w:w w:val="90"/>
          <w:sz w:val="20"/>
          <w:szCs w:val="20"/>
        </w:rPr>
        <w:t>descrição de forma clara, do objeto da presente licitação, em conformidade com</w:t>
      </w:r>
      <w:r w:rsidRPr="006E7564">
        <w:rPr>
          <w:rFonts w:ascii="Century Gothic" w:hAnsi="Century Gothic"/>
          <w:w w:val="90"/>
          <w:sz w:val="20"/>
          <w:szCs w:val="20"/>
        </w:rPr>
        <w:t xml:space="preserve"> as especificações do memorial descritivo constantes do Anexo I deste Edital;</w:t>
      </w:r>
    </w:p>
    <w:p w14:paraId="1754BE1A" w14:textId="77777777" w:rsidR="00C47E2A" w:rsidRPr="006E7564" w:rsidRDefault="00C47E2A" w:rsidP="00C47E2A">
      <w:pPr>
        <w:tabs>
          <w:tab w:val="left" w:pos="993"/>
        </w:tabs>
        <w:ind w:firstLine="426"/>
        <w:jc w:val="both"/>
        <w:rPr>
          <w:rFonts w:ascii="Century Gothic" w:hAnsi="Century Gothic"/>
          <w:w w:val="90"/>
          <w:sz w:val="20"/>
          <w:szCs w:val="20"/>
        </w:rPr>
      </w:pPr>
    </w:p>
    <w:p w14:paraId="1754BE1B" w14:textId="77777777" w:rsidR="00CE67E5" w:rsidRDefault="00CE67E5" w:rsidP="00CE67E5">
      <w:pPr>
        <w:tabs>
          <w:tab w:val="left" w:pos="284"/>
        </w:tabs>
        <w:suppressAutoHyphens/>
        <w:jc w:val="both"/>
        <w:rPr>
          <w:rFonts w:ascii="Century Gothic" w:eastAsia="Times New Roman" w:hAnsi="Century Gothic"/>
          <w:w w:val="90"/>
          <w:sz w:val="20"/>
          <w:szCs w:val="20"/>
        </w:rPr>
      </w:pPr>
      <w:r>
        <w:rPr>
          <w:rFonts w:ascii="Century Gothic" w:hAnsi="Century Gothic"/>
          <w:w w:val="90"/>
          <w:sz w:val="20"/>
          <w:szCs w:val="20"/>
        </w:rPr>
        <w:t xml:space="preserve">         </w:t>
      </w:r>
      <w:r w:rsidR="00C47E2A" w:rsidRPr="006E7564">
        <w:rPr>
          <w:rFonts w:ascii="Century Gothic" w:hAnsi="Century Gothic"/>
          <w:w w:val="90"/>
          <w:sz w:val="20"/>
          <w:szCs w:val="20"/>
        </w:rPr>
        <w:t xml:space="preserve">b) </w:t>
      </w:r>
      <w:r w:rsidRPr="00CE67E5">
        <w:rPr>
          <w:rFonts w:ascii="Century Gothic" w:eastAsia="Times New Roman" w:hAnsi="Century Gothic"/>
          <w:w w:val="90"/>
          <w:sz w:val="20"/>
          <w:szCs w:val="20"/>
        </w:rPr>
        <w:t>indicação do percentual único de desconto, em algarismo, o qual incidirá sobre os preços de tabela ou catálogos, em vigor nas editoras, inclusive os promocionais, dos materiais bibliográficos de editoras e distribuidoras nacionais a serem adquiridos sem inclusão de qualquer encargo financeiro ou previsão inflacionária, sendo vedada a cotação em valores monetários, sob pena de desclassificação. No percentual de desconto deverão estar incluídos, além do lucro, todas as despesas e custos, como por exemplo: transportes, tributos de qualquer natureza e todas as despesas, diretas ou indiretas, relacionadas com o objeto da presente licitação, observada a legislação vigente;</w:t>
      </w:r>
    </w:p>
    <w:p w14:paraId="1754BE1C" w14:textId="77777777" w:rsidR="00173291" w:rsidRDefault="00173291" w:rsidP="00CE67E5">
      <w:pPr>
        <w:tabs>
          <w:tab w:val="left" w:pos="284"/>
        </w:tabs>
        <w:suppressAutoHyphens/>
        <w:jc w:val="both"/>
        <w:rPr>
          <w:rFonts w:ascii="Century Gothic" w:eastAsia="Times New Roman" w:hAnsi="Century Gothic"/>
          <w:w w:val="90"/>
          <w:sz w:val="20"/>
          <w:szCs w:val="20"/>
        </w:rPr>
      </w:pPr>
    </w:p>
    <w:p w14:paraId="1754BE1D" w14:textId="77777777" w:rsidR="00173291" w:rsidRPr="00173291" w:rsidRDefault="00173291" w:rsidP="00173291">
      <w:pPr>
        <w:pStyle w:val="PargrafodaLista"/>
        <w:numPr>
          <w:ilvl w:val="0"/>
          <w:numId w:val="26"/>
        </w:numPr>
        <w:suppressAutoHyphens/>
        <w:ind w:left="0" w:firstLine="426"/>
        <w:jc w:val="both"/>
        <w:rPr>
          <w:rFonts w:ascii="Century Gothic" w:eastAsia="Times New Roman" w:hAnsi="Century Gothic"/>
          <w:b/>
          <w:w w:val="90"/>
          <w:sz w:val="20"/>
          <w:szCs w:val="20"/>
        </w:rPr>
      </w:pPr>
      <w:r w:rsidRPr="00173291">
        <w:rPr>
          <w:rFonts w:ascii="Century Gothic" w:eastAsia="Times New Roman" w:hAnsi="Century Gothic"/>
          <w:w w:val="90"/>
          <w:sz w:val="20"/>
          <w:szCs w:val="20"/>
        </w:rPr>
        <w:t>mediante comprovação, ficam excetuadas da concessão desse desconto único as obras estrangeiras, e as publicadas por Órgãos Públicos, associações, sindicatos e autarquias que não concedam desconto, cujo preço máximo será o dos catálogos ou tabelas de preços oficiais estabelecidos pelas respectivas entidades.</w:t>
      </w:r>
    </w:p>
    <w:p w14:paraId="1754BE1E" w14:textId="77777777" w:rsidR="00C47E2A" w:rsidRPr="006E7564" w:rsidRDefault="00C47E2A" w:rsidP="00C47E2A">
      <w:pPr>
        <w:tabs>
          <w:tab w:val="left" w:pos="993"/>
          <w:tab w:val="left" w:pos="1134"/>
        </w:tabs>
        <w:ind w:firstLine="426"/>
        <w:jc w:val="both"/>
        <w:rPr>
          <w:rFonts w:ascii="Century Gothic" w:hAnsi="Century Gothic"/>
          <w:w w:val="90"/>
          <w:sz w:val="20"/>
          <w:szCs w:val="20"/>
        </w:rPr>
      </w:pPr>
    </w:p>
    <w:p w14:paraId="1754BE1F" w14:textId="77777777" w:rsidR="00C47E2A" w:rsidRPr="006E7564" w:rsidRDefault="00C47E2A" w:rsidP="00C47E2A">
      <w:pPr>
        <w:ind w:firstLine="426"/>
        <w:jc w:val="both"/>
        <w:rPr>
          <w:rFonts w:ascii="Century Gothic" w:hAnsi="Century Gothic"/>
          <w:w w:val="90"/>
          <w:sz w:val="20"/>
          <w:szCs w:val="20"/>
        </w:rPr>
      </w:pPr>
      <w:r w:rsidRPr="006E7564">
        <w:rPr>
          <w:rFonts w:ascii="Century Gothic" w:hAnsi="Century Gothic"/>
          <w:w w:val="90"/>
          <w:sz w:val="20"/>
          <w:szCs w:val="20"/>
        </w:rPr>
        <w:t>3.</w:t>
      </w:r>
      <w:r w:rsidRPr="006E7564">
        <w:rPr>
          <w:rFonts w:ascii="Century Gothic" w:hAnsi="Century Gothic"/>
          <w:w w:val="90"/>
          <w:sz w:val="20"/>
          <w:szCs w:val="20"/>
        </w:rPr>
        <w:tab/>
        <w:t>O prazo de validade da proposta será de 60 (sessenta) dias</w:t>
      </w:r>
      <w:r>
        <w:rPr>
          <w:rFonts w:ascii="Century Gothic" w:hAnsi="Century Gothic"/>
          <w:w w:val="90"/>
          <w:sz w:val="20"/>
          <w:szCs w:val="20"/>
        </w:rPr>
        <w:t>,</w:t>
      </w:r>
      <w:r w:rsidRPr="00106472">
        <w:t xml:space="preserve"> </w:t>
      </w:r>
      <w:r w:rsidRPr="00106472">
        <w:rPr>
          <w:rFonts w:ascii="Century Gothic" w:hAnsi="Century Gothic"/>
          <w:w w:val="90"/>
          <w:sz w:val="20"/>
          <w:szCs w:val="20"/>
        </w:rPr>
        <w:t xml:space="preserve">contados da data da sessão </w:t>
      </w:r>
      <w:r>
        <w:rPr>
          <w:rFonts w:ascii="Century Gothic" w:hAnsi="Century Gothic"/>
          <w:w w:val="90"/>
          <w:sz w:val="20"/>
          <w:szCs w:val="20"/>
        </w:rPr>
        <w:t>pública do</w:t>
      </w:r>
      <w:r w:rsidRPr="00106472">
        <w:rPr>
          <w:rFonts w:ascii="Century Gothic" w:hAnsi="Century Gothic"/>
          <w:w w:val="90"/>
          <w:sz w:val="20"/>
          <w:szCs w:val="20"/>
        </w:rPr>
        <w:t xml:space="preserve"> Pregão Eletrônico.</w:t>
      </w:r>
    </w:p>
    <w:p w14:paraId="1754BE20" w14:textId="77777777" w:rsidR="00C47E2A" w:rsidRPr="006E7564" w:rsidRDefault="00C47E2A" w:rsidP="00C47E2A">
      <w:pPr>
        <w:ind w:firstLine="426"/>
        <w:jc w:val="both"/>
        <w:rPr>
          <w:rFonts w:ascii="Century Gothic" w:hAnsi="Century Gothic"/>
          <w:w w:val="90"/>
          <w:sz w:val="20"/>
          <w:szCs w:val="20"/>
        </w:rPr>
      </w:pPr>
      <w:r w:rsidRPr="006E7564">
        <w:rPr>
          <w:rFonts w:ascii="Century Gothic" w:hAnsi="Century Gothic"/>
          <w:w w:val="90"/>
          <w:sz w:val="20"/>
          <w:szCs w:val="20"/>
        </w:rPr>
        <w:t xml:space="preserve"> </w:t>
      </w:r>
    </w:p>
    <w:p w14:paraId="1754BE21" w14:textId="77777777" w:rsidR="00C47E2A" w:rsidRPr="006E7564" w:rsidRDefault="00C47E2A" w:rsidP="00C47E2A">
      <w:pPr>
        <w:ind w:firstLine="426"/>
        <w:jc w:val="both"/>
        <w:rPr>
          <w:rFonts w:ascii="Century Gothic" w:hAnsi="Century Gothic"/>
          <w:w w:val="90"/>
          <w:sz w:val="20"/>
          <w:szCs w:val="20"/>
        </w:rPr>
      </w:pPr>
      <w:r w:rsidRPr="006E7564">
        <w:rPr>
          <w:rFonts w:ascii="Century Gothic" w:hAnsi="Century Gothic"/>
          <w:w w:val="90"/>
          <w:sz w:val="20"/>
          <w:szCs w:val="20"/>
        </w:rPr>
        <w:t>4.</w:t>
      </w:r>
      <w:r w:rsidRPr="006E7564">
        <w:rPr>
          <w:rFonts w:ascii="Century Gothic" w:hAnsi="Century Gothic"/>
          <w:w w:val="90"/>
          <w:sz w:val="20"/>
          <w:szCs w:val="20"/>
        </w:rPr>
        <w:tab/>
        <w:t>Não será admitida cotação inferior à quantidade prevista neste Edital.</w:t>
      </w:r>
    </w:p>
    <w:p w14:paraId="1754BE22" w14:textId="77777777" w:rsidR="00C47E2A" w:rsidRPr="006E7564" w:rsidRDefault="00C47E2A" w:rsidP="00C47E2A">
      <w:pPr>
        <w:ind w:firstLine="426"/>
        <w:jc w:val="both"/>
        <w:rPr>
          <w:rFonts w:ascii="Century Gothic" w:hAnsi="Century Gothic"/>
          <w:w w:val="90"/>
          <w:sz w:val="20"/>
          <w:szCs w:val="20"/>
        </w:rPr>
      </w:pPr>
    </w:p>
    <w:p w14:paraId="1754BE23" w14:textId="77777777" w:rsidR="00C47E2A" w:rsidRDefault="00C47E2A" w:rsidP="00C47E2A">
      <w:pPr>
        <w:ind w:firstLine="425"/>
        <w:jc w:val="both"/>
        <w:rPr>
          <w:rFonts w:ascii="Century Gothic" w:hAnsi="Century Gothic"/>
          <w:w w:val="90"/>
          <w:sz w:val="20"/>
          <w:szCs w:val="20"/>
        </w:rPr>
      </w:pPr>
      <w:r w:rsidRPr="006E7564">
        <w:rPr>
          <w:rFonts w:ascii="Century Gothic" w:hAnsi="Century Gothic"/>
          <w:w w:val="90"/>
          <w:sz w:val="20"/>
          <w:szCs w:val="20"/>
        </w:rPr>
        <w:t>5.</w:t>
      </w:r>
      <w:r w:rsidRPr="006E7564">
        <w:rPr>
          <w:rFonts w:ascii="Century Gothic" w:hAnsi="Century Gothic"/>
          <w:w w:val="90"/>
          <w:sz w:val="20"/>
          <w:szCs w:val="20"/>
        </w:rPr>
        <w:tab/>
      </w:r>
      <w:r w:rsidR="00097337">
        <w:rPr>
          <w:rFonts w:ascii="Century Gothic" w:hAnsi="Century Gothic"/>
          <w:w w:val="90"/>
          <w:sz w:val="20"/>
          <w:szCs w:val="20"/>
        </w:rPr>
        <w:t xml:space="preserve">O percentual de desconto ofertado permanecerá </w:t>
      </w:r>
      <w:r w:rsidRPr="006E7564">
        <w:rPr>
          <w:rFonts w:ascii="Century Gothic" w:hAnsi="Century Gothic"/>
          <w:w w:val="90"/>
          <w:sz w:val="20"/>
          <w:szCs w:val="20"/>
        </w:rPr>
        <w:t>fixo e irreajustáve</w:t>
      </w:r>
      <w:r w:rsidR="00097337">
        <w:rPr>
          <w:rFonts w:ascii="Century Gothic" w:hAnsi="Century Gothic"/>
          <w:w w:val="90"/>
          <w:sz w:val="20"/>
          <w:szCs w:val="20"/>
        </w:rPr>
        <w:t>l</w:t>
      </w:r>
      <w:r w:rsidRPr="006E7564">
        <w:rPr>
          <w:rFonts w:ascii="Century Gothic" w:hAnsi="Century Gothic"/>
          <w:w w:val="90"/>
          <w:sz w:val="20"/>
          <w:szCs w:val="20"/>
        </w:rPr>
        <w:t xml:space="preserve">. </w:t>
      </w:r>
    </w:p>
    <w:p w14:paraId="1754BE24" w14:textId="77777777" w:rsidR="00C47E2A" w:rsidRDefault="00C47E2A" w:rsidP="00C47E2A">
      <w:pPr>
        <w:ind w:firstLine="425"/>
        <w:jc w:val="both"/>
        <w:rPr>
          <w:rFonts w:ascii="Century Gothic" w:hAnsi="Century Gothic"/>
          <w:w w:val="90"/>
          <w:sz w:val="20"/>
          <w:szCs w:val="20"/>
        </w:rPr>
      </w:pPr>
    </w:p>
    <w:p w14:paraId="1754BE25" w14:textId="77777777" w:rsidR="001F73B6" w:rsidRPr="00094007" w:rsidRDefault="008B7946" w:rsidP="00C47E2A">
      <w:pPr>
        <w:ind w:firstLine="425"/>
        <w:jc w:val="both"/>
        <w:rPr>
          <w:rFonts w:ascii="Century Gothic" w:hAnsi="Century Gothic"/>
          <w:w w:val="90"/>
          <w:sz w:val="20"/>
          <w:szCs w:val="20"/>
        </w:rPr>
      </w:pPr>
      <w:r>
        <w:rPr>
          <w:rFonts w:ascii="Century Gothic" w:hAnsi="Century Gothic"/>
          <w:w w:val="90"/>
          <w:sz w:val="20"/>
          <w:szCs w:val="20"/>
        </w:rPr>
        <w:lastRenderedPageBreak/>
        <w:t>6</w:t>
      </w:r>
      <w:r w:rsidR="001F73B6">
        <w:rPr>
          <w:rFonts w:ascii="Century Gothic" w:hAnsi="Century Gothic"/>
          <w:w w:val="90"/>
          <w:sz w:val="20"/>
          <w:szCs w:val="20"/>
        </w:rPr>
        <w:t>. As propostas não poderão impor condições e deverão limitar-se ao objeto dest</w:t>
      </w:r>
      <w:r w:rsidR="007A033A">
        <w:rPr>
          <w:rFonts w:ascii="Century Gothic" w:hAnsi="Century Gothic"/>
          <w:w w:val="90"/>
          <w:sz w:val="20"/>
          <w:szCs w:val="20"/>
        </w:rPr>
        <w:t>a</w:t>
      </w:r>
      <w:r w:rsidR="001F73B6">
        <w:rPr>
          <w:rFonts w:ascii="Century Gothic" w:hAnsi="Century Gothic"/>
          <w:w w:val="90"/>
          <w:sz w:val="20"/>
          <w:szCs w:val="20"/>
        </w:rPr>
        <w:t xml:space="preserve"> licitação, sendo desconsideradas quaisquer alternativas de </w:t>
      </w:r>
      <w:r w:rsidR="007A033A">
        <w:rPr>
          <w:rFonts w:ascii="Century Gothic" w:hAnsi="Century Gothic"/>
          <w:w w:val="90"/>
          <w:sz w:val="20"/>
          <w:szCs w:val="20"/>
        </w:rPr>
        <w:t>percentual de desconto</w:t>
      </w:r>
      <w:r w:rsidR="001F73B6">
        <w:rPr>
          <w:rFonts w:ascii="Century Gothic" w:hAnsi="Century Gothic"/>
          <w:w w:val="90"/>
          <w:sz w:val="20"/>
          <w:szCs w:val="20"/>
        </w:rPr>
        <w:t xml:space="preserve"> ou qualquer outra condição não pr</w:t>
      </w:r>
      <w:r w:rsidR="00594D01">
        <w:rPr>
          <w:rFonts w:ascii="Century Gothic" w:hAnsi="Century Gothic"/>
          <w:w w:val="90"/>
          <w:sz w:val="20"/>
          <w:szCs w:val="20"/>
        </w:rPr>
        <w:t>evista no edital e seus anexos.</w:t>
      </w:r>
    </w:p>
    <w:p w14:paraId="1754BE26" w14:textId="77777777" w:rsidR="00463CB5" w:rsidRPr="00E21B0E" w:rsidRDefault="00463CB5" w:rsidP="00073E0D">
      <w:pPr>
        <w:ind w:firstLine="426"/>
        <w:jc w:val="both"/>
        <w:rPr>
          <w:rFonts w:ascii="Century Gothic" w:hAnsi="Century Gothic"/>
          <w:w w:val="90"/>
          <w:sz w:val="20"/>
          <w:szCs w:val="20"/>
        </w:rPr>
      </w:pPr>
    </w:p>
    <w:p w14:paraId="1754BE27"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IV - DA HABILITAÇÃO</w:t>
      </w:r>
    </w:p>
    <w:p w14:paraId="1754BE28" w14:textId="77777777" w:rsidR="00463CB5" w:rsidRPr="00E21B0E" w:rsidRDefault="00463CB5" w:rsidP="00073E0D">
      <w:pPr>
        <w:ind w:firstLine="426"/>
        <w:jc w:val="both"/>
        <w:rPr>
          <w:rFonts w:ascii="Century Gothic" w:hAnsi="Century Gothic"/>
          <w:w w:val="90"/>
          <w:sz w:val="20"/>
          <w:szCs w:val="20"/>
        </w:rPr>
      </w:pPr>
    </w:p>
    <w:p w14:paraId="1754BE29" w14:textId="77777777" w:rsidR="00EB6B65" w:rsidRPr="006E7564" w:rsidRDefault="00EB6B65" w:rsidP="00EB6B65">
      <w:pPr>
        <w:tabs>
          <w:tab w:val="left" w:pos="851"/>
        </w:tabs>
        <w:ind w:firstLine="426"/>
        <w:jc w:val="both"/>
        <w:rPr>
          <w:rFonts w:ascii="Century Gothic" w:hAnsi="Century Gothic"/>
          <w:w w:val="90"/>
          <w:sz w:val="20"/>
          <w:szCs w:val="20"/>
        </w:rPr>
      </w:pPr>
      <w:r w:rsidRPr="006E7564">
        <w:rPr>
          <w:rFonts w:ascii="Century Gothic" w:hAnsi="Century Gothic"/>
          <w:w w:val="90"/>
          <w:sz w:val="20"/>
          <w:szCs w:val="20"/>
        </w:rPr>
        <w:t xml:space="preserve">1. O julgamento da habilitação se processará na forma prevista no subitem </w:t>
      </w:r>
      <w:r>
        <w:rPr>
          <w:rFonts w:ascii="Century Gothic" w:hAnsi="Century Gothic"/>
          <w:w w:val="90"/>
          <w:sz w:val="20"/>
          <w:szCs w:val="20"/>
        </w:rPr>
        <w:t>8</w:t>
      </w:r>
      <w:r w:rsidRPr="006E7564">
        <w:rPr>
          <w:rFonts w:ascii="Century Gothic" w:hAnsi="Century Gothic"/>
          <w:w w:val="90"/>
          <w:sz w:val="20"/>
          <w:szCs w:val="20"/>
        </w:rPr>
        <w:t>, do item V, deste Edital, mediante o exame dos documentos a seguir relacionados, os quais dizem respeito a:</w:t>
      </w:r>
    </w:p>
    <w:p w14:paraId="1754BE2A" w14:textId="77777777" w:rsidR="00B32356" w:rsidRPr="006E7564" w:rsidRDefault="00B32356" w:rsidP="00EB6B65">
      <w:pPr>
        <w:ind w:firstLine="426"/>
        <w:jc w:val="both"/>
        <w:rPr>
          <w:rFonts w:ascii="Century Gothic" w:hAnsi="Century Gothic"/>
          <w:w w:val="90"/>
          <w:sz w:val="20"/>
          <w:szCs w:val="20"/>
        </w:rPr>
      </w:pPr>
    </w:p>
    <w:p w14:paraId="1754BE2B" w14:textId="77777777" w:rsidR="00EB6B65" w:rsidRDefault="00EB6B65" w:rsidP="00EB6B65">
      <w:pPr>
        <w:numPr>
          <w:ilvl w:val="1"/>
          <w:numId w:val="17"/>
        </w:numPr>
        <w:jc w:val="both"/>
        <w:rPr>
          <w:rFonts w:ascii="Century Gothic" w:hAnsi="Century Gothic"/>
          <w:b/>
          <w:w w:val="90"/>
          <w:sz w:val="20"/>
          <w:szCs w:val="20"/>
        </w:rPr>
      </w:pPr>
      <w:r w:rsidRPr="006E7564">
        <w:rPr>
          <w:rFonts w:ascii="Century Gothic" w:hAnsi="Century Gothic"/>
          <w:b/>
          <w:w w:val="90"/>
          <w:sz w:val="20"/>
          <w:szCs w:val="20"/>
        </w:rPr>
        <w:t>HABILITAÇÃO JURÍDICA</w:t>
      </w:r>
    </w:p>
    <w:p w14:paraId="1754BE2C" w14:textId="77777777" w:rsidR="00EB6B65" w:rsidRPr="006E7564" w:rsidRDefault="00EB6B65" w:rsidP="00EB6B65">
      <w:pPr>
        <w:ind w:left="786"/>
        <w:jc w:val="both"/>
        <w:rPr>
          <w:rFonts w:ascii="Century Gothic" w:hAnsi="Century Gothic"/>
          <w:b/>
          <w:w w:val="90"/>
          <w:sz w:val="20"/>
          <w:szCs w:val="20"/>
        </w:rPr>
      </w:pPr>
    </w:p>
    <w:p w14:paraId="1754BE2D" w14:textId="77777777"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Registro empresarial na Junta Comercial, no caso de empresário individual ou Empresa Individual de Responsabilidade Limitada - EIRELI.</w:t>
      </w:r>
    </w:p>
    <w:p w14:paraId="1754BE2E" w14:textId="77777777" w:rsidR="00EB6B65" w:rsidRPr="00737B82" w:rsidRDefault="00EB6B65" w:rsidP="00EB6B65">
      <w:pPr>
        <w:ind w:firstLine="425"/>
        <w:jc w:val="both"/>
        <w:rPr>
          <w:rFonts w:ascii="Century Gothic" w:hAnsi="Century Gothic"/>
          <w:w w:val="90"/>
          <w:sz w:val="20"/>
          <w:szCs w:val="20"/>
        </w:rPr>
      </w:pPr>
    </w:p>
    <w:p w14:paraId="1754BE2F" w14:textId="77777777"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Ato constitutivo, estatuto ou contrato social atualizado e registrado na Junta Comercial, em se tratando de sociedade empresária ou cooperativa, devendo o estatuto, no caso das cooperativas, estar adequado à Lei Federal nº 12.690/2012.</w:t>
      </w:r>
    </w:p>
    <w:p w14:paraId="1754BE30" w14:textId="77777777" w:rsidR="00EB6B65" w:rsidRPr="00737B82" w:rsidRDefault="00EB6B65" w:rsidP="00EB6B65">
      <w:pPr>
        <w:ind w:firstLine="425"/>
        <w:jc w:val="both"/>
        <w:rPr>
          <w:rFonts w:ascii="Century Gothic" w:hAnsi="Century Gothic"/>
          <w:w w:val="90"/>
          <w:sz w:val="20"/>
          <w:szCs w:val="20"/>
        </w:rPr>
      </w:pPr>
    </w:p>
    <w:p w14:paraId="1754BE31" w14:textId="77777777"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Documentos de eleição ou designação dos atuais administradores, tratando-se de sociedades empresárias ou cooperativas.</w:t>
      </w:r>
    </w:p>
    <w:p w14:paraId="1754BE32" w14:textId="77777777" w:rsidR="00EB6B65" w:rsidRPr="00737B82" w:rsidRDefault="00EB6B65" w:rsidP="00EB6B65">
      <w:pPr>
        <w:ind w:firstLine="425"/>
        <w:jc w:val="both"/>
        <w:rPr>
          <w:rFonts w:ascii="Century Gothic" w:hAnsi="Century Gothic"/>
          <w:w w:val="90"/>
          <w:sz w:val="20"/>
          <w:szCs w:val="20"/>
        </w:rPr>
      </w:pPr>
    </w:p>
    <w:p w14:paraId="1754BE33" w14:textId="77777777"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Ato constitutivo atualizado e registrado no Registro Civil de Pessoas Jurídicas, tratando-se de sociedade não empresária, acompanhado de prova da diretoria em exercício.</w:t>
      </w:r>
    </w:p>
    <w:p w14:paraId="1754BE34" w14:textId="77777777" w:rsidR="00EB6B65" w:rsidRPr="00737B82" w:rsidRDefault="00EB6B65" w:rsidP="00EB6B65">
      <w:pPr>
        <w:ind w:firstLine="425"/>
        <w:jc w:val="both"/>
        <w:rPr>
          <w:rFonts w:ascii="Century Gothic" w:hAnsi="Century Gothic"/>
          <w:w w:val="90"/>
          <w:sz w:val="20"/>
          <w:szCs w:val="20"/>
        </w:rPr>
      </w:pPr>
    </w:p>
    <w:p w14:paraId="1754BE35" w14:textId="77777777" w:rsidR="00EB6B65" w:rsidRDefault="00EB6B65" w:rsidP="00EB6B65">
      <w:pPr>
        <w:numPr>
          <w:ilvl w:val="0"/>
          <w:numId w:val="18"/>
        </w:numPr>
        <w:ind w:left="0" w:firstLine="425"/>
        <w:jc w:val="both"/>
        <w:rPr>
          <w:rFonts w:ascii="Century Gothic" w:hAnsi="Century Gothic"/>
          <w:w w:val="90"/>
          <w:sz w:val="20"/>
          <w:szCs w:val="20"/>
        </w:rPr>
      </w:pPr>
      <w:r w:rsidRPr="00737B82">
        <w:rPr>
          <w:rFonts w:ascii="Century Gothic" w:hAnsi="Century Gothic"/>
          <w:w w:val="90"/>
          <w:sz w:val="20"/>
          <w:szCs w:val="20"/>
        </w:rPr>
        <w:t>Decreto de autorização, tratando-se de sociedade empresária estrangeira em funcionamento no país, e ato de registro ou autorização para funcionamento expedido pelo órgão competente, quando a atividade assim o exigir.</w:t>
      </w:r>
    </w:p>
    <w:p w14:paraId="1754BE36" w14:textId="77777777" w:rsidR="00EB6B65" w:rsidRPr="00737B82" w:rsidRDefault="00EB6B65" w:rsidP="00EB6B65">
      <w:pPr>
        <w:jc w:val="both"/>
        <w:rPr>
          <w:rFonts w:ascii="Century Gothic" w:hAnsi="Century Gothic"/>
          <w:w w:val="90"/>
          <w:sz w:val="20"/>
          <w:szCs w:val="20"/>
        </w:rPr>
      </w:pPr>
    </w:p>
    <w:p w14:paraId="1754BE37" w14:textId="77777777" w:rsidR="00EB6B65" w:rsidRPr="00737B82" w:rsidRDefault="00EB6B65" w:rsidP="00EB6B65">
      <w:pPr>
        <w:ind w:firstLine="425"/>
        <w:jc w:val="both"/>
        <w:rPr>
          <w:rFonts w:ascii="Century Gothic" w:hAnsi="Century Gothic"/>
          <w:w w:val="90"/>
          <w:sz w:val="20"/>
          <w:szCs w:val="20"/>
        </w:rPr>
      </w:pPr>
      <w:r w:rsidRPr="00737B82">
        <w:rPr>
          <w:rFonts w:ascii="Century Gothic" w:hAnsi="Century Gothic"/>
          <w:w w:val="90"/>
          <w:sz w:val="20"/>
          <w:szCs w:val="20"/>
        </w:rPr>
        <w:t>f) Registro perante a entidade estadual da Organização das Cooperativas Brasileiras, em se tratando de sociedade cooperativa.</w:t>
      </w:r>
    </w:p>
    <w:p w14:paraId="1754BE38" w14:textId="77777777" w:rsidR="00EB6B65" w:rsidRDefault="00EB6B65" w:rsidP="00EB6B65">
      <w:pPr>
        <w:ind w:firstLine="426"/>
        <w:jc w:val="both"/>
        <w:rPr>
          <w:rFonts w:ascii="Century Gothic" w:hAnsi="Century Gothic"/>
          <w:b/>
          <w:w w:val="90"/>
          <w:sz w:val="20"/>
          <w:szCs w:val="20"/>
        </w:rPr>
      </w:pPr>
    </w:p>
    <w:p w14:paraId="1754BE39" w14:textId="77777777" w:rsidR="00EB6B65" w:rsidRPr="006E7564" w:rsidRDefault="00EB6B65" w:rsidP="00EB6B65">
      <w:pPr>
        <w:ind w:firstLine="426"/>
        <w:jc w:val="both"/>
        <w:rPr>
          <w:rFonts w:ascii="Century Gothic" w:hAnsi="Century Gothic"/>
          <w:b/>
          <w:w w:val="90"/>
          <w:sz w:val="20"/>
          <w:szCs w:val="20"/>
        </w:rPr>
      </w:pPr>
      <w:r w:rsidRPr="006E7564">
        <w:rPr>
          <w:rFonts w:ascii="Century Gothic" w:hAnsi="Century Gothic"/>
          <w:b/>
          <w:w w:val="90"/>
          <w:sz w:val="20"/>
          <w:szCs w:val="20"/>
        </w:rPr>
        <w:t>1.2. REGULARIDADES FISCAL E TRABALHISTA</w:t>
      </w:r>
    </w:p>
    <w:p w14:paraId="1754BE3A" w14:textId="77777777" w:rsidR="00EB6B65" w:rsidRDefault="00EB6B65" w:rsidP="00EB6B65">
      <w:pPr>
        <w:tabs>
          <w:tab w:val="left" w:pos="851"/>
        </w:tabs>
        <w:ind w:firstLine="426"/>
        <w:jc w:val="both"/>
        <w:rPr>
          <w:rFonts w:ascii="Century Gothic" w:hAnsi="Century Gothic"/>
          <w:w w:val="90"/>
          <w:sz w:val="20"/>
          <w:szCs w:val="20"/>
        </w:rPr>
      </w:pPr>
    </w:p>
    <w:p w14:paraId="1754BE3B" w14:textId="77777777" w:rsidR="00EB6B65" w:rsidRPr="0095164E" w:rsidRDefault="00EB6B65" w:rsidP="00EB6B65">
      <w:pPr>
        <w:ind w:firstLine="426"/>
        <w:jc w:val="both"/>
        <w:rPr>
          <w:rFonts w:ascii="Century Gothic" w:hAnsi="Century Gothic"/>
          <w:w w:val="90"/>
          <w:sz w:val="20"/>
          <w:szCs w:val="20"/>
        </w:rPr>
      </w:pPr>
      <w:r w:rsidRPr="0095164E">
        <w:rPr>
          <w:rFonts w:ascii="Century Gothic" w:hAnsi="Century Gothic"/>
          <w:w w:val="90"/>
          <w:sz w:val="20"/>
          <w:szCs w:val="20"/>
        </w:rPr>
        <w:t>a) Prova de inscrição no Cadastro Nacional da Pessoa Jurídica, do Ministério da Fazenda (CNPJ).</w:t>
      </w:r>
    </w:p>
    <w:p w14:paraId="1754BE3C" w14:textId="77777777" w:rsidR="00EB6B65" w:rsidRDefault="00EB6B65" w:rsidP="00EB6B65">
      <w:pPr>
        <w:ind w:firstLine="426"/>
        <w:jc w:val="both"/>
        <w:rPr>
          <w:rFonts w:ascii="Century Gothic" w:hAnsi="Century Gothic"/>
          <w:w w:val="90"/>
          <w:sz w:val="20"/>
          <w:szCs w:val="20"/>
        </w:rPr>
      </w:pPr>
    </w:p>
    <w:p w14:paraId="1754BE3D" w14:textId="77777777" w:rsidR="00EB6B65" w:rsidRPr="0095164E" w:rsidRDefault="00EB6B65" w:rsidP="00EB6B65">
      <w:pPr>
        <w:ind w:firstLine="426"/>
        <w:jc w:val="both"/>
        <w:rPr>
          <w:rFonts w:ascii="Century Gothic" w:hAnsi="Century Gothic"/>
          <w:w w:val="90"/>
          <w:sz w:val="20"/>
          <w:szCs w:val="20"/>
        </w:rPr>
      </w:pPr>
      <w:r w:rsidRPr="0095164E">
        <w:rPr>
          <w:rFonts w:ascii="Century Gothic" w:hAnsi="Century Gothic"/>
          <w:w w:val="90"/>
          <w:sz w:val="20"/>
          <w:szCs w:val="20"/>
        </w:rPr>
        <w:t>b) Prova de inscrição no Cadastro de Contribuintes Estadual e/ou Municipal, relativo à sede ou ao domicílio da licitante, pertinente ao seu ramo de atividade e compatível com o objeto do certame.</w:t>
      </w:r>
    </w:p>
    <w:p w14:paraId="1754BE3E" w14:textId="77777777" w:rsidR="00EB6B65" w:rsidRPr="003A7F9C" w:rsidRDefault="00EB6B65" w:rsidP="00EB6B65">
      <w:pPr>
        <w:ind w:firstLine="426"/>
        <w:jc w:val="both"/>
        <w:rPr>
          <w:rFonts w:ascii="Century Gothic" w:hAnsi="Century Gothic"/>
          <w:w w:val="90"/>
          <w:sz w:val="20"/>
          <w:szCs w:val="20"/>
        </w:rPr>
      </w:pPr>
    </w:p>
    <w:p w14:paraId="1754BE3F" w14:textId="77777777" w:rsidR="00EB6B65" w:rsidRPr="003A7F9C" w:rsidRDefault="00EB6B65" w:rsidP="00EB6B65">
      <w:pPr>
        <w:ind w:firstLine="426"/>
        <w:jc w:val="both"/>
        <w:rPr>
          <w:rFonts w:ascii="Century Gothic" w:hAnsi="Century Gothic"/>
          <w:w w:val="90"/>
          <w:sz w:val="20"/>
          <w:szCs w:val="20"/>
        </w:rPr>
      </w:pPr>
      <w:r w:rsidRPr="003A7F9C">
        <w:rPr>
          <w:rFonts w:ascii="Century Gothic" w:hAnsi="Century Gothic"/>
          <w:w w:val="90"/>
          <w:sz w:val="20"/>
          <w:szCs w:val="20"/>
        </w:rPr>
        <w:t>c)</w:t>
      </w:r>
      <w:r w:rsidRPr="003A7F9C">
        <w:rPr>
          <w:rFonts w:ascii="Century Gothic" w:hAnsi="Century Gothic"/>
          <w:w w:val="90"/>
          <w:sz w:val="20"/>
          <w:szCs w:val="20"/>
        </w:rPr>
        <w:tab/>
        <w:t>Certidão de Regularidade de Débito com as Fazendas Estadual e Municipal, da sede</w:t>
      </w:r>
      <w:r w:rsidR="00C014E5">
        <w:rPr>
          <w:rFonts w:ascii="Century Gothic" w:hAnsi="Century Gothic"/>
          <w:w w:val="90"/>
          <w:sz w:val="20"/>
          <w:szCs w:val="20"/>
        </w:rPr>
        <w:t xml:space="preserve"> ou do domicílio</w:t>
      </w:r>
      <w:r w:rsidRPr="003A7F9C">
        <w:rPr>
          <w:rFonts w:ascii="Century Gothic" w:hAnsi="Century Gothic"/>
          <w:w w:val="90"/>
          <w:sz w:val="20"/>
          <w:szCs w:val="20"/>
        </w:rPr>
        <w:t xml:space="preserve"> da licitante;</w:t>
      </w:r>
    </w:p>
    <w:p w14:paraId="1754BE40" w14:textId="77777777" w:rsidR="00EB6B65" w:rsidRPr="003A7F9C" w:rsidRDefault="00EB6B65" w:rsidP="00EB6B65">
      <w:pPr>
        <w:ind w:firstLine="426"/>
        <w:jc w:val="both"/>
        <w:rPr>
          <w:rFonts w:ascii="Century Gothic" w:hAnsi="Century Gothic"/>
          <w:w w:val="90"/>
          <w:sz w:val="20"/>
          <w:szCs w:val="20"/>
        </w:rPr>
      </w:pPr>
    </w:p>
    <w:p w14:paraId="1754BE41" w14:textId="77777777" w:rsidR="00EB6B65" w:rsidRPr="003A7F9C" w:rsidRDefault="00EB6B65" w:rsidP="00EB6B65">
      <w:pPr>
        <w:ind w:firstLine="426"/>
        <w:jc w:val="both"/>
        <w:rPr>
          <w:rFonts w:ascii="Century Gothic" w:hAnsi="Century Gothic"/>
          <w:w w:val="90"/>
          <w:sz w:val="20"/>
          <w:szCs w:val="20"/>
        </w:rPr>
      </w:pPr>
      <w:r w:rsidRPr="003A7F9C">
        <w:rPr>
          <w:rFonts w:ascii="Century Gothic" w:hAnsi="Century Gothic"/>
          <w:w w:val="90"/>
          <w:sz w:val="20"/>
          <w:szCs w:val="20"/>
        </w:rPr>
        <w:t>d)</w:t>
      </w:r>
      <w:r w:rsidRPr="003A7F9C">
        <w:rPr>
          <w:rFonts w:ascii="Century Gothic" w:hAnsi="Century Gothic"/>
          <w:w w:val="90"/>
          <w:sz w:val="20"/>
          <w:szCs w:val="20"/>
        </w:rPr>
        <w:tab/>
        <w:t>Certificado de Regularidade do FGTS-CRF;</w:t>
      </w:r>
    </w:p>
    <w:p w14:paraId="1754BE42" w14:textId="77777777" w:rsidR="00EB6B65" w:rsidRPr="003A7F9C" w:rsidRDefault="00EB6B65" w:rsidP="00EB6B65">
      <w:pPr>
        <w:ind w:firstLine="426"/>
        <w:jc w:val="both"/>
        <w:rPr>
          <w:rFonts w:ascii="Century Gothic" w:hAnsi="Century Gothic"/>
          <w:w w:val="90"/>
          <w:sz w:val="20"/>
          <w:szCs w:val="20"/>
        </w:rPr>
      </w:pPr>
    </w:p>
    <w:p w14:paraId="1754BE43" w14:textId="77777777" w:rsidR="00EB6B65" w:rsidRPr="003A7F9C" w:rsidRDefault="00EB6B65" w:rsidP="00EB6B65">
      <w:pPr>
        <w:ind w:firstLine="426"/>
        <w:jc w:val="both"/>
        <w:rPr>
          <w:rFonts w:ascii="Century Gothic" w:hAnsi="Century Gothic"/>
          <w:w w:val="90"/>
          <w:sz w:val="20"/>
          <w:szCs w:val="20"/>
        </w:rPr>
      </w:pPr>
      <w:r w:rsidRPr="003A7F9C">
        <w:rPr>
          <w:rFonts w:ascii="Century Gothic" w:hAnsi="Century Gothic"/>
          <w:w w:val="90"/>
          <w:sz w:val="20"/>
          <w:szCs w:val="20"/>
        </w:rPr>
        <w:t>e)</w:t>
      </w:r>
      <w:r w:rsidRPr="003A7F9C">
        <w:rPr>
          <w:rFonts w:ascii="Century Gothic" w:hAnsi="Century Gothic"/>
          <w:w w:val="90"/>
          <w:sz w:val="20"/>
          <w:szCs w:val="20"/>
        </w:rPr>
        <w:tab/>
        <w:t>Certidão de Débitos Relativos a Créditos Tributários Federais e à Dívida Ativa da União;</w:t>
      </w:r>
    </w:p>
    <w:p w14:paraId="1754BE44" w14:textId="77777777" w:rsidR="00EB6B65" w:rsidRPr="003A7F9C" w:rsidRDefault="00EB6B65" w:rsidP="00EB6B65">
      <w:pPr>
        <w:ind w:firstLine="426"/>
        <w:jc w:val="both"/>
        <w:rPr>
          <w:rFonts w:ascii="Century Gothic" w:hAnsi="Century Gothic"/>
          <w:w w:val="90"/>
          <w:sz w:val="20"/>
          <w:szCs w:val="20"/>
        </w:rPr>
      </w:pPr>
    </w:p>
    <w:p w14:paraId="1754BE45" w14:textId="77777777" w:rsidR="00EB6B65" w:rsidRPr="00941BF2" w:rsidRDefault="00EB6B65" w:rsidP="00EB6B65">
      <w:pPr>
        <w:ind w:firstLine="426"/>
        <w:jc w:val="both"/>
        <w:rPr>
          <w:rFonts w:ascii="Century Gothic" w:hAnsi="Century Gothic"/>
          <w:w w:val="90"/>
          <w:sz w:val="20"/>
          <w:szCs w:val="20"/>
        </w:rPr>
      </w:pPr>
      <w:r w:rsidRPr="003A7F9C">
        <w:rPr>
          <w:rFonts w:ascii="Century Gothic" w:hAnsi="Century Gothic"/>
          <w:w w:val="90"/>
          <w:sz w:val="20"/>
          <w:szCs w:val="20"/>
        </w:rPr>
        <w:t>f)</w:t>
      </w:r>
      <w:r w:rsidRPr="003A7F9C">
        <w:rPr>
          <w:rFonts w:ascii="Century Gothic" w:hAnsi="Century Gothic"/>
          <w:w w:val="90"/>
          <w:sz w:val="20"/>
          <w:szCs w:val="20"/>
        </w:rPr>
        <w:tab/>
        <w:t>Certidão Negativa de Débitos Trabalhistas (CNDT);</w:t>
      </w:r>
    </w:p>
    <w:p w14:paraId="1754BE46" w14:textId="77777777" w:rsidR="00EB6B65" w:rsidRDefault="00EB6B65" w:rsidP="00EB6B65">
      <w:pPr>
        <w:ind w:firstLine="426"/>
        <w:jc w:val="both"/>
        <w:rPr>
          <w:rFonts w:ascii="Century Gothic" w:hAnsi="Century Gothic"/>
          <w:b/>
          <w:w w:val="90"/>
          <w:sz w:val="20"/>
          <w:szCs w:val="20"/>
        </w:rPr>
      </w:pPr>
    </w:p>
    <w:p w14:paraId="1754BE48" w14:textId="77777777" w:rsidR="00EB6B65" w:rsidRPr="006E7564" w:rsidRDefault="00EB6B65" w:rsidP="00EB6B65">
      <w:pPr>
        <w:ind w:firstLine="426"/>
        <w:jc w:val="both"/>
        <w:rPr>
          <w:rFonts w:ascii="Century Gothic" w:hAnsi="Century Gothic"/>
          <w:b/>
          <w:w w:val="90"/>
          <w:sz w:val="20"/>
          <w:szCs w:val="20"/>
        </w:rPr>
      </w:pPr>
      <w:r w:rsidRPr="006E7564">
        <w:rPr>
          <w:rFonts w:ascii="Century Gothic" w:hAnsi="Century Gothic"/>
          <w:b/>
          <w:w w:val="90"/>
          <w:sz w:val="20"/>
          <w:szCs w:val="20"/>
        </w:rPr>
        <w:t>1.3. QUALIFICAÇÃO ECONÔMICO - FINANCEIRA</w:t>
      </w:r>
    </w:p>
    <w:p w14:paraId="1754BE49" w14:textId="77777777" w:rsidR="00EB6B65" w:rsidRPr="006E7564" w:rsidRDefault="00EB6B65" w:rsidP="00EB6B65">
      <w:pPr>
        <w:ind w:firstLine="426"/>
        <w:jc w:val="both"/>
        <w:rPr>
          <w:rFonts w:ascii="Century Gothic" w:hAnsi="Century Gothic"/>
          <w:w w:val="90"/>
          <w:sz w:val="20"/>
          <w:szCs w:val="20"/>
        </w:rPr>
      </w:pPr>
    </w:p>
    <w:p w14:paraId="1754BE4A" w14:textId="77777777" w:rsidR="00EB6B65" w:rsidRPr="00F84F76" w:rsidRDefault="00EB6B65" w:rsidP="00EB6B65">
      <w:pPr>
        <w:ind w:firstLine="426"/>
        <w:jc w:val="both"/>
        <w:rPr>
          <w:rFonts w:ascii="Century Gothic" w:hAnsi="Century Gothic"/>
          <w:w w:val="90"/>
          <w:sz w:val="20"/>
          <w:szCs w:val="20"/>
        </w:rPr>
      </w:pPr>
      <w:r w:rsidRPr="00F84F76">
        <w:rPr>
          <w:rFonts w:ascii="Century Gothic" w:hAnsi="Century Gothic"/>
          <w:w w:val="90"/>
          <w:sz w:val="20"/>
          <w:szCs w:val="20"/>
        </w:rPr>
        <w:t>a) Certidão negativa de falência, recuperação judicial ou extrajudicial, expedida pelo distribuidor da sede da pessoa jurídica ou do domicílio do empresário individual.</w:t>
      </w:r>
    </w:p>
    <w:p w14:paraId="1754BE4B" w14:textId="77777777" w:rsidR="00EB6B65" w:rsidRDefault="00EB6B65" w:rsidP="00EB6B65">
      <w:pPr>
        <w:ind w:firstLine="426"/>
        <w:jc w:val="both"/>
        <w:rPr>
          <w:rFonts w:ascii="Century Gothic" w:hAnsi="Century Gothic"/>
          <w:w w:val="90"/>
          <w:sz w:val="20"/>
          <w:szCs w:val="20"/>
        </w:rPr>
      </w:pPr>
    </w:p>
    <w:p w14:paraId="1754BE4C" w14:textId="77777777" w:rsidR="00EB6B65" w:rsidRPr="00F84F76" w:rsidRDefault="00EB6B65" w:rsidP="00EB6B65">
      <w:pPr>
        <w:ind w:firstLine="426"/>
        <w:jc w:val="both"/>
        <w:rPr>
          <w:rFonts w:ascii="Century Gothic" w:hAnsi="Century Gothic"/>
          <w:w w:val="90"/>
          <w:sz w:val="20"/>
          <w:szCs w:val="20"/>
        </w:rPr>
      </w:pPr>
      <w:r w:rsidRPr="00F84F76">
        <w:rPr>
          <w:rFonts w:ascii="Century Gothic" w:hAnsi="Century Gothic"/>
          <w:w w:val="90"/>
          <w:sz w:val="20"/>
          <w:szCs w:val="20"/>
        </w:rPr>
        <w:t>a.1) Se a licitante for cooperativa ou sociedade não empresária, a certidão mencionada na alínea “a” deverá ser substituída por certidão negativa de ações de insolvência civil.</w:t>
      </w:r>
    </w:p>
    <w:p w14:paraId="1754BE4D" w14:textId="77777777" w:rsidR="00EB6B65" w:rsidRDefault="00EB6B65" w:rsidP="00EB6B65">
      <w:pPr>
        <w:ind w:firstLine="426"/>
        <w:jc w:val="both"/>
        <w:rPr>
          <w:rFonts w:ascii="Century Gothic" w:hAnsi="Century Gothic"/>
          <w:w w:val="90"/>
          <w:sz w:val="20"/>
          <w:szCs w:val="20"/>
        </w:rPr>
      </w:pPr>
    </w:p>
    <w:p w14:paraId="1754BE4E" w14:textId="77777777" w:rsidR="00EB6B65" w:rsidRDefault="00EB6B65" w:rsidP="00EB6B65">
      <w:pPr>
        <w:ind w:firstLine="426"/>
        <w:jc w:val="both"/>
        <w:rPr>
          <w:rFonts w:ascii="Century Gothic" w:hAnsi="Century Gothic"/>
          <w:w w:val="90"/>
          <w:sz w:val="20"/>
          <w:szCs w:val="20"/>
        </w:rPr>
      </w:pPr>
      <w:r w:rsidRPr="00F84F76">
        <w:rPr>
          <w:rFonts w:ascii="Century Gothic" w:hAnsi="Century Gothic"/>
          <w:w w:val="90"/>
          <w:sz w:val="20"/>
          <w:szCs w:val="20"/>
        </w:rPr>
        <w:t>a.2) Caso a licitante esteja em recuperação judicial ou extrajudicial, deverá ser comprovado o acolhimento do plano de recuperação judicial ou a homologação do plano de recuperação extrajudicial, conforme o caso.</w:t>
      </w:r>
    </w:p>
    <w:p w14:paraId="1754BE4F" w14:textId="77777777" w:rsidR="00B42F0C" w:rsidRPr="00F84F76" w:rsidRDefault="00B42F0C" w:rsidP="00EB6B65">
      <w:pPr>
        <w:ind w:firstLine="426"/>
        <w:jc w:val="both"/>
        <w:rPr>
          <w:rFonts w:ascii="Century Gothic" w:hAnsi="Century Gothic"/>
          <w:w w:val="90"/>
          <w:sz w:val="20"/>
          <w:szCs w:val="20"/>
        </w:rPr>
      </w:pPr>
    </w:p>
    <w:p w14:paraId="1754BE50" w14:textId="77777777" w:rsidR="00EB6B65" w:rsidRPr="006E7564" w:rsidRDefault="00EB6B65" w:rsidP="00EB6B65">
      <w:pPr>
        <w:ind w:firstLine="426"/>
        <w:jc w:val="both"/>
        <w:rPr>
          <w:rFonts w:ascii="Century Gothic" w:hAnsi="Century Gothic"/>
          <w:b/>
          <w:w w:val="90"/>
          <w:sz w:val="20"/>
          <w:szCs w:val="20"/>
        </w:rPr>
      </w:pPr>
      <w:r w:rsidRPr="006E7564">
        <w:rPr>
          <w:rFonts w:ascii="Century Gothic" w:hAnsi="Century Gothic"/>
          <w:b/>
          <w:w w:val="90"/>
          <w:sz w:val="20"/>
          <w:szCs w:val="20"/>
        </w:rPr>
        <w:t xml:space="preserve">1.4. </w:t>
      </w:r>
      <w:r w:rsidRPr="00C73573">
        <w:rPr>
          <w:rFonts w:ascii="Century Gothic" w:hAnsi="Century Gothic"/>
          <w:b/>
          <w:w w:val="90"/>
          <w:sz w:val="20"/>
          <w:szCs w:val="20"/>
        </w:rPr>
        <w:t>DEC</w:t>
      </w:r>
      <w:r>
        <w:rPr>
          <w:rFonts w:ascii="Century Gothic" w:hAnsi="Century Gothic"/>
          <w:b/>
          <w:w w:val="90"/>
          <w:sz w:val="20"/>
          <w:szCs w:val="20"/>
        </w:rPr>
        <w:t>LARAÇÕES E OUTRAS COMPROVAÇÕES</w:t>
      </w:r>
    </w:p>
    <w:p w14:paraId="1754BE51" w14:textId="77777777" w:rsidR="00EB6B65" w:rsidRPr="006E7564" w:rsidRDefault="00EB6B65" w:rsidP="00EB6B65">
      <w:pPr>
        <w:ind w:firstLine="426"/>
        <w:jc w:val="both"/>
        <w:rPr>
          <w:rFonts w:ascii="Century Gothic" w:hAnsi="Century Gothic"/>
          <w:w w:val="90"/>
          <w:sz w:val="20"/>
          <w:szCs w:val="20"/>
        </w:rPr>
      </w:pPr>
    </w:p>
    <w:p w14:paraId="1754BE52" w14:textId="77777777" w:rsidR="00EB6B65" w:rsidRPr="006E7564" w:rsidRDefault="00EB6B65" w:rsidP="00EB6B65">
      <w:pPr>
        <w:ind w:firstLine="426"/>
        <w:jc w:val="both"/>
        <w:rPr>
          <w:rFonts w:ascii="Century Gothic" w:hAnsi="Century Gothic"/>
          <w:w w:val="90"/>
          <w:sz w:val="20"/>
          <w:szCs w:val="20"/>
        </w:rPr>
      </w:pPr>
      <w:r w:rsidRPr="006E7564">
        <w:rPr>
          <w:rFonts w:ascii="Century Gothic" w:hAnsi="Century Gothic"/>
          <w:w w:val="90"/>
          <w:sz w:val="20"/>
          <w:szCs w:val="20"/>
        </w:rPr>
        <w:t>1.4.1. Declarações subscritas por representante legal da licitante, elaboradas em papel timbrado, atestando que:</w:t>
      </w:r>
    </w:p>
    <w:p w14:paraId="1754BE53" w14:textId="77777777" w:rsidR="00EB6B65" w:rsidRDefault="00EB6B65" w:rsidP="00EB6B65">
      <w:pPr>
        <w:ind w:firstLine="426"/>
        <w:jc w:val="both"/>
        <w:rPr>
          <w:rFonts w:ascii="Century Gothic" w:hAnsi="Century Gothic"/>
          <w:w w:val="90"/>
          <w:sz w:val="20"/>
          <w:szCs w:val="20"/>
        </w:rPr>
      </w:pPr>
    </w:p>
    <w:p w14:paraId="1754BE54" w14:textId="77777777" w:rsidR="00EB6B65" w:rsidRPr="006E7564" w:rsidRDefault="00EB6B65" w:rsidP="00EB6B65">
      <w:pPr>
        <w:ind w:firstLine="426"/>
        <w:jc w:val="both"/>
        <w:rPr>
          <w:rFonts w:ascii="Century Gothic" w:hAnsi="Century Gothic"/>
          <w:w w:val="90"/>
          <w:sz w:val="20"/>
          <w:szCs w:val="20"/>
        </w:rPr>
      </w:pPr>
      <w:r w:rsidRPr="006E7564">
        <w:rPr>
          <w:rFonts w:ascii="Century Gothic" w:hAnsi="Century Gothic"/>
          <w:w w:val="90"/>
          <w:sz w:val="20"/>
          <w:szCs w:val="20"/>
        </w:rPr>
        <w:t>a)</w:t>
      </w:r>
      <w:r w:rsidRPr="006E7564">
        <w:rPr>
          <w:rFonts w:ascii="Century Gothic" w:hAnsi="Century Gothic"/>
          <w:w w:val="90"/>
          <w:sz w:val="20"/>
          <w:szCs w:val="20"/>
        </w:rPr>
        <w:tab/>
        <w:t>se encontra em situação regular perante o Ministério do Trabalho, conforme modelo anexo ao Decreto estadual n°. 42.911, de 06/03/1998 (Anexo II);</w:t>
      </w:r>
    </w:p>
    <w:p w14:paraId="1754BE55" w14:textId="77777777" w:rsidR="00EB6B65" w:rsidRPr="006E7564" w:rsidRDefault="00EB6B65" w:rsidP="00EB6B65">
      <w:pPr>
        <w:ind w:firstLine="426"/>
        <w:jc w:val="both"/>
        <w:rPr>
          <w:rFonts w:ascii="Century Gothic" w:hAnsi="Century Gothic"/>
          <w:w w:val="90"/>
          <w:sz w:val="20"/>
          <w:szCs w:val="20"/>
        </w:rPr>
      </w:pPr>
    </w:p>
    <w:p w14:paraId="1754BE56" w14:textId="77777777" w:rsidR="00EB6B65" w:rsidRDefault="00EB6B65" w:rsidP="00EB6B65">
      <w:pPr>
        <w:ind w:firstLine="426"/>
        <w:jc w:val="both"/>
        <w:rPr>
          <w:rFonts w:ascii="Century Gothic" w:hAnsi="Century Gothic"/>
          <w:w w:val="90"/>
          <w:sz w:val="20"/>
          <w:szCs w:val="20"/>
        </w:rPr>
      </w:pPr>
      <w:r w:rsidRPr="006E7564">
        <w:rPr>
          <w:rFonts w:ascii="Century Gothic" w:hAnsi="Century Gothic"/>
          <w:w w:val="90"/>
          <w:sz w:val="20"/>
          <w:szCs w:val="20"/>
        </w:rPr>
        <w:t>b)</w:t>
      </w:r>
      <w:r w:rsidRPr="006E7564">
        <w:rPr>
          <w:rFonts w:ascii="Century Gothic" w:hAnsi="Century Gothic"/>
          <w:w w:val="90"/>
          <w:sz w:val="20"/>
          <w:szCs w:val="20"/>
        </w:rPr>
        <w:tab/>
        <w:t>inexiste impedimento legal para licitar ou contratar com a Administração (Anexo III).</w:t>
      </w:r>
    </w:p>
    <w:p w14:paraId="1754BE57" w14:textId="77777777" w:rsidR="00EB6B65" w:rsidRDefault="00EB6B65" w:rsidP="00EB6B65">
      <w:pPr>
        <w:ind w:firstLine="426"/>
        <w:jc w:val="both"/>
        <w:rPr>
          <w:rFonts w:ascii="Century Gothic" w:hAnsi="Century Gothic"/>
          <w:w w:val="90"/>
          <w:sz w:val="20"/>
          <w:szCs w:val="20"/>
        </w:rPr>
      </w:pPr>
    </w:p>
    <w:p w14:paraId="1754BE58" w14:textId="77777777" w:rsidR="00EB6B65" w:rsidRDefault="00EB6B65" w:rsidP="00EB6B65">
      <w:pPr>
        <w:ind w:firstLine="426"/>
        <w:jc w:val="both"/>
        <w:rPr>
          <w:rFonts w:ascii="Century Gothic" w:hAnsi="Century Gothic"/>
          <w:w w:val="90"/>
          <w:sz w:val="20"/>
          <w:szCs w:val="20"/>
        </w:rPr>
      </w:pPr>
      <w:r w:rsidRPr="00822F19">
        <w:rPr>
          <w:rFonts w:ascii="Century Gothic" w:hAnsi="Century Gothic"/>
          <w:w w:val="90"/>
          <w:sz w:val="20"/>
          <w:szCs w:val="20"/>
        </w:rPr>
        <w:t>c)</w:t>
      </w:r>
      <w:r w:rsidRPr="00822F19">
        <w:rPr>
          <w:rFonts w:ascii="Century Gothic" w:hAnsi="Century Gothic"/>
          <w:w w:val="90"/>
          <w:sz w:val="20"/>
          <w:szCs w:val="20"/>
        </w:rPr>
        <w:tab/>
        <w:t>não se enquadra em nenhuma das hipóteses de vedações previstas na Resolução nº 37, de 28 de abril de 2009</w:t>
      </w:r>
      <w:r w:rsidR="00C014E5">
        <w:rPr>
          <w:rFonts w:ascii="Century Gothic" w:hAnsi="Century Gothic"/>
          <w:w w:val="90"/>
          <w:sz w:val="20"/>
          <w:szCs w:val="20"/>
        </w:rPr>
        <w:t>, do Conselho Nacional do Ministério Público</w:t>
      </w:r>
      <w:r w:rsidRPr="00822F19">
        <w:rPr>
          <w:rFonts w:ascii="Century Gothic" w:hAnsi="Century Gothic"/>
          <w:w w:val="90"/>
          <w:sz w:val="20"/>
          <w:szCs w:val="20"/>
        </w:rPr>
        <w:t xml:space="preserve"> (Anexo </w:t>
      </w:r>
      <w:r>
        <w:rPr>
          <w:rFonts w:ascii="Century Gothic" w:hAnsi="Century Gothic"/>
          <w:w w:val="90"/>
          <w:sz w:val="20"/>
          <w:szCs w:val="20"/>
        </w:rPr>
        <w:t>IV</w:t>
      </w:r>
      <w:r w:rsidRPr="00822F19">
        <w:rPr>
          <w:rFonts w:ascii="Century Gothic" w:hAnsi="Century Gothic"/>
          <w:w w:val="90"/>
          <w:sz w:val="20"/>
          <w:szCs w:val="20"/>
        </w:rPr>
        <w:t>).</w:t>
      </w:r>
    </w:p>
    <w:p w14:paraId="1754BE59" w14:textId="77777777" w:rsidR="00C014E5" w:rsidRDefault="00C014E5" w:rsidP="00EB6B65">
      <w:pPr>
        <w:ind w:firstLine="426"/>
        <w:jc w:val="both"/>
        <w:rPr>
          <w:rFonts w:ascii="Century Gothic" w:hAnsi="Century Gothic"/>
          <w:w w:val="90"/>
          <w:sz w:val="20"/>
          <w:szCs w:val="20"/>
        </w:rPr>
      </w:pPr>
    </w:p>
    <w:p w14:paraId="1754BE5A" w14:textId="77777777" w:rsidR="00C014E5" w:rsidRDefault="00C014E5" w:rsidP="00EB6B65">
      <w:pPr>
        <w:ind w:firstLine="426"/>
        <w:jc w:val="both"/>
        <w:rPr>
          <w:rFonts w:ascii="Century Gothic" w:hAnsi="Century Gothic"/>
          <w:w w:val="90"/>
          <w:sz w:val="20"/>
          <w:szCs w:val="20"/>
        </w:rPr>
      </w:pPr>
      <w:r w:rsidRPr="00C014E5">
        <w:rPr>
          <w:rFonts w:ascii="Century Gothic" w:hAnsi="Century Gothic"/>
          <w:w w:val="90"/>
          <w:sz w:val="20"/>
          <w:szCs w:val="20"/>
        </w:rPr>
        <w:t xml:space="preserve">d)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(Anexo </w:t>
      </w:r>
      <w:r>
        <w:rPr>
          <w:rFonts w:ascii="Century Gothic" w:hAnsi="Century Gothic"/>
          <w:w w:val="90"/>
          <w:sz w:val="20"/>
          <w:szCs w:val="20"/>
        </w:rPr>
        <w:t>V</w:t>
      </w:r>
      <w:r w:rsidRPr="00C014E5">
        <w:rPr>
          <w:rFonts w:ascii="Century Gothic" w:hAnsi="Century Gothic"/>
          <w:w w:val="90"/>
          <w:sz w:val="20"/>
          <w:szCs w:val="20"/>
        </w:rPr>
        <w:t>).</w:t>
      </w:r>
    </w:p>
    <w:p w14:paraId="1754BE5B" w14:textId="77777777" w:rsidR="00874CCE" w:rsidRDefault="00874CCE" w:rsidP="00EB6B65">
      <w:pPr>
        <w:ind w:firstLine="426"/>
        <w:jc w:val="both"/>
        <w:rPr>
          <w:rFonts w:ascii="Century Gothic" w:hAnsi="Century Gothic"/>
          <w:w w:val="90"/>
          <w:sz w:val="20"/>
          <w:szCs w:val="20"/>
        </w:rPr>
      </w:pPr>
    </w:p>
    <w:p w14:paraId="1754BE5C" w14:textId="77777777" w:rsidR="00874CCE" w:rsidRPr="00461BD3" w:rsidRDefault="00874CCE" w:rsidP="00EB6B65">
      <w:pPr>
        <w:ind w:firstLine="426"/>
        <w:jc w:val="both"/>
        <w:rPr>
          <w:rFonts w:ascii="Century Gothic" w:hAnsi="Century Gothic"/>
          <w:i/>
          <w:w w:val="90"/>
          <w:sz w:val="20"/>
          <w:szCs w:val="20"/>
        </w:rPr>
      </w:pPr>
      <w:r w:rsidRPr="00461BD3">
        <w:rPr>
          <w:rFonts w:ascii="Century Gothic" w:hAnsi="Century Gothic"/>
          <w:i/>
          <w:w w:val="90"/>
          <w:sz w:val="20"/>
          <w:szCs w:val="20"/>
        </w:rPr>
        <w:t>Obs.: Os documentos indicados neste subitem 1.4 deverão ser apresentados em papel timbrado da licitante. Caso a licitante não possua papel timbrado, deverá fazer a sua identificação na folha com, no mínimo, a razão social, número do CNPJ, endereço, telefone e DDD, “e-mail”, e número de fax, se houver.</w:t>
      </w:r>
    </w:p>
    <w:p w14:paraId="1754BE5D" w14:textId="77777777" w:rsidR="00303E84" w:rsidRDefault="00303E84" w:rsidP="00EB6B65">
      <w:pPr>
        <w:ind w:firstLine="426"/>
        <w:rPr>
          <w:rFonts w:ascii="Century Gothic" w:hAnsi="Century Gothic"/>
          <w:b/>
          <w:w w:val="90"/>
          <w:sz w:val="20"/>
          <w:szCs w:val="20"/>
        </w:rPr>
      </w:pPr>
    </w:p>
    <w:p w14:paraId="1754BE5E" w14:textId="77777777" w:rsidR="00EB6B65" w:rsidRDefault="00EB6B65" w:rsidP="00EB6B65">
      <w:pPr>
        <w:ind w:firstLine="426"/>
        <w:rPr>
          <w:rFonts w:ascii="Century Gothic" w:hAnsi="Century Gothic"/>
          <w:b/>
          <w:w w:val="90"/>
          <w:sz w:val="20"/>
          <w:szCs w:val="20"/>
        </w:rPr>
      </w:pPr>
      <w:r w:rsidRPr="006E7564">
        <w:rPr>
          <w:rFonts w:ascii="Century Gothic" w:hAnsi="Century Gothic"/>
          <w:b/>
          <w:w w:val="90"/>
          <w:sz w:val="20"/>
          <w:szCs w:val="20"/>
        </w:rPr>
        <w:t>2 - DISPOSIÇÕES GERAIS</w:t>
      </w:r>
    </w:p>
    <w:p w14:paraId="1754BE5F" w14:textId="77777777" w:rsidR="00303E84" w:rsidRPr="006E7564" w:rsidRDefault="00303E84" w:rsidP="00EB6B65">
      <w:pPr>
        <w:ind w:firstLine="426"/>
        <w:rPr>
          <w:rFonts w:ascii="Century Gothic" w:hAnsi="Century Gothic"/>
          <w:b/>
          <w:w w:val="90"/>
          <w:sz w:val="20"/>
          <w:szCs w:val="20"/>
        </w:rPr>
      </w:pPr>
    </w:p>
    <w:p w14:paraId="1754BE60" w14:textId="77777777" w:rsidR="00EB6B65" w:rsidRDefault="00EB6B65" w:rsidP="00EB6B65">
      <w:pPr>
        <w:ind w:firstLine="426"/>
        <w:jc w:val="both"/>
        <w:rPr>
          <w:rFonts w:ascii="Century Gothic" w:hAnsi="Century Gothic"/>
          <w:w w:val="90"/>
          <w:sz w:val="20"/>
          <w:szCs w:val="20"/>
        </w:rPr>
      </w:pPr>
      <w:r w:rsidRPr="00B9672C">
        <w:rPr>
          <w:rFonts w:ascii="Century Gothic" w:hAnsi="Century Gothic"/>
          <w:w w:val="90"/>
          <w:sz w:val="20"/>
          <w:szCs w:val="20"/>
        </w:rPr>
        <w:t>2.1. Na hipótese de não constar prazo de validade nas certidões apresentadas, serão aceitas como válidas as expedidas até 180 (cento e oitenta) dias imediatamente anteriores à data de apresentação das propostas.</w:t>
      </w:r>
    </w:p>
    <w:p w14:paraId="1754BE61" w14:textId="77777777" w:rsidR="008E18CF" w:rsidRDefault="008E18CF" w:rsidP="00EB6B65">
      <w:pPr>
        <w:ind w:firstLine="426"/>
        <w:jc w:val="both"/>
        <w:rPr>
          <w:rFonts w:ascii="Century Gothic" w:hAnsi="Century Gothic"/>
          <w:w w:val="90"/>
          <w:sz w:val="20"/>
          <w:szCs w:val="20"/>
        </w:rPr>
      </w:pPr>
    </w:p>
    <w:p w14:paraId="1754BE62" w14:textId="77777777" w:rsidR="008E18CF" w:rsidRDefault="008E18CF" w:rsidP="00EB6B65">
      <w:pPr>
        <w:ind w:firstLine="426"/>
        <w:jc w:val="both"/>
        <w:rPr>
          <w:rFonts w:ascii="Century Gothic" w:hAnsi="Century Gothic"/>
          <w:w w:val="90"/>
          <w:sz w:val="20"/>
          <w:szCs w:val="20"/>
        </w:rPr>
      </w:pPr>
      <w:r>
        <w:rPr>
          <w:rFonts w:ascii="Century Gothic" w:hAnsi="Century Gothic"/>
          <w:w w:val="90"/>
          <w:sz w:val="20"/>
          <w:szCs w:val="20"/>
        </w:rPr>
        <w:t>2.2.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1754BE63" w14:textId="77777777" w:rsidR="00EB6B65" w:rsidRPr="00B9672C" w:rsidRDefault="00EB6B65" w:rsidP="00EB6B65">
      <w:pPr>
        <w:ind w:firstLine="426"/>
        <w:jc w:val="both"/>
        <w:rPr>
          <w:rFonts w:ascii="Century Gothic" w:hAnsi="Century Gothic"/>
          <w:w w:val="90"/>
          <w:sz w:val="20"/>
          <w:szCs w:val="20"/>
        </w:rPr>
      </w:pPr>
    </w:p>
    <w:p w14:paraId="1754BE64" w14:textId="77777777" w:rsidR="00EB6B65" w:rsidRDefault="00EB6B65" w:rsidP="00EB6B65">
      <w:pPr>
        <w:ind w:firstLine="426"/>
        <w:jc w:val="both"/>
        <w:rPr>
          <w:rFonts w:ascii="Century Gothic" w:hAnsi="Century Gothic"/>
          <w:w w:val="90"/>
          <w:sz w:val="20"/>
          <w:szCs w:val="20"/>
        </w:rPr>
      </w:pPr>
      <w:r w:rsidRPr="00B9672C">
        <w:rPr>
          <w:rFonts w:ascii="Century Gothic" w:hAnsi="Century Gothic"/>
          <w:w w:val="90"/>
          <w:sz w:val="20"/>
          <w:szCs w:val="20"/>
        </w:rPr>
        <w:t>2.</w:t>
      </w:r>
      <w:r w:rsidR="00806233">
        <w:rPr>
          <w:rFonts w:ascii="Century Gothic" w:hAnsi="Century Gothic"/>
          <w:w w:val="90"/>
          <w:sz w:val="20"/>
          <w:szCs w:val="20"/>
        </w:rPr>
        <w:t>3</w:t>
      </w:r>
      <w:r w:rsidRPr="00B9672C">
        <w:rPr>
          <w:rFonts w:ascii="Century Gothic" w:hAnsi="Century Gothic"/>
          <w:w w:val="90"/>
          <w:sz w:val="20"/>
          <w:szCs w:val="20"/>
        </w:rPr>
        <w:t>. A certidão Positiva com Efeitos de Negativa tem os mesmos efeitos da certidão negativa.</w:t>
      </w:r>
    </w:p>
    <w:p w14:paraId="1754BE65" w14:textId="77777777" w:rsidR="00EB6B65" w:rsidRDefault="00EB6B65" w:rsidP="00EB6B65">
      <w:pPr>
        <w:ind w:firstLine="426"/>
        <w:jc w:val="both"/>
        <w:rPr>
          <w:rFonts w:ascii="Century Gothic" w:hAnsi="Century Gothic"/>
          <w:w w:val="90"/>
          <w:sz w:val="20"/>
          <w:szCs w:val="20"/>
        </w:rPr>
      </w:pPr>
    </w:p>
    <w:p w14:paraId="1754BE66" w14:textId="77777777" w:rsidR="00EB6B65" w:rsidRDefault="00EB6B65" w:rsidP="00EB6B65">
      <w:pPr>
        <w:ind w:firstLine="426"/>
        <w:jc w:val="both"/>
        <w:rPr>
          <w:rFonts w:ascii="Century Gothic" w:hAnsi="Century Gothic"/>
          <w:w w:val="90"/>
          <w:sz w:val="20"/>
          <w:szCs w:val="20"/>
        </w:rPr>
      </w:pPr>
      <w:r w:rsidRPr="00835833">
        <w:rPr>
          <w:rFonts w:ascii="Century Gothic" w:hAnsi="Century Gothic"/>
          <w:w w:val="90"/>
          <w:sz w:val="20"/>
          <w:szCs w:val="20"/>
        </w:rPr>
        <w:t>2.</w:t>
      </w:r>
      <w:r w:rsidR="00806233">
        <w:rPr>
          <w:rFonts w:ascii="Century Gothic" w:hAnsi="Century Gothic"/>
          <w:w w:val="90"/>
          <w:sz w:val="20"/>
          <w:szCs w:val="20"/>
        </w:rPr>
        <w:t>4</w:t>
      </w:r>
      <w:r w:rsidRPr="00835833">
        <w:rPr>
          <w:rFonts w:ascii="Century Gothic" w:hAnsi="Century Gothic"/>
          <w:w w:val="90"/>
          <w:sz w:val="20"/>
          <w:szCs w:val="20"/>
        </w:rPr>
        <w:t>. Se a licitante for a matriz, todos os documentos deverão estar em nome da matriz, e se for a filial, todos os documentos deverão estar em nome da filial, exceto aqueles documentos que, pela própria natureza, comprovadamente, forem emitidos somente em nome da matriz</w:t>
      </w:r>
      <w:r>
        <w:rPr>
          <w:rFonts w:ascii="Century Gothic" w:hAnsi="Century Gothic"/>
          <w:w w:val="90"/>
          <w:sz w:val="20"/>
          <w:szCs w:val="20"/>
        </w:rPr>
        <w:t>.</w:t>
      </w:r>
    </w:p>
    <w:p w14:paraId="1754BE67" w14:textId="77777777" w:rsidR="00EB6B65" w:rsidRDefault="00EB6B65" w:rsidP="00EB6B65">
      <w:pPr>
        <w:ind w:firstLine="426"/>
        <w:jc w:val="both"/>
        <w:rPr>
          <w:rFonts w:ascii="Century Gothic" w:hAnsi="Century Gothic"/>
          <w:w w:val="90"/>
          <w:sz w:val="20"/>
          <w:szCs w:val="20"/>
        </w:rPr>
      </w:pPr>
    </w:p>
    <w:p w14:paraId="1754BE68" w14:textId="77777777" w:rsidR="00EB6B65" w:rsidRPr="00C73573" w:rsidRDefault="00EB6B65" w:rsidP="00EB6B65">
      <w:pPr>
        <w:ind w:firstLine="426"/>
        <w:jc w:val="both"/>
        <w:rPr>
          <w:rFonts w:ascii="Century Gothic" w:hAnsi="Century Gothic"/>
          <w:w w:val="90"/>
          <w:sz w:val="20"/>
          <w:szCs w:val="20"/>
        </w:rPr>
      </w:pPr>
      <w:r w:rsidRPr="00C73573">
        <w:rPr>
          <w:rFonts w:ascii="Century Gothic" w:hAnsi="Century Gothic"/>
          <w:w w:val="90"/>
          <w:sz w:val="20"/>
          <w:szCs w:val="20"/>
        </w:rPr>
        <w:t>2.</w:t>
      </w:r>
      <w:r w:rsidR="00806233">
        <w:rPr>
          <w:rFonts w:ascii="Century Gothic" w:hAnsi="Century Gothic"/>
          <w:w w:val="90"/>
          <w:sz w:val="20"/>
          <w:szCs w:val="20"/>
        </w:rPr>
        <w:t>4</w:t>
      </w:r>
      <w:r w:rsidRPr="00C73573">
        <w:rPr>
          <w:rFonts w:ascii="Century Gothic" w:hAnsi="Century Gothic"/>
          <w:w w:val="90"/>
          <w:sz w:val="20"/>
          <w:szCs w:val="20"/>
        </w:rPr>
        <w:t>.1. Caso a licitante pretenda que um de seus estabelecimentos, que não o participante desta licitação, execute o futuro contrato, deverá apresentar toda documentação de habilitação de ambos os estabelecimentos.</w:t>
      </w:r>
    </w:p>
    <w:p w14:paraId="1754BE69" w14:textId="77777777" w:rsidR="00914714" w:rsidRPr="00E21B0E" w:rsidRDefault="00914714" w:rsidP="00073E0D">
      <w:pPr>
        <w:ind w:firstLine="426"/>
        <w:jc w:val="both"/>
        <w:rPr>
          <w:rFonts w:ascii="Century Gothic" w:hAnsi="Century Gothic"/>
          <w:w w:val="90"/>
          <w:sz w:val="20"/>
          <w:szCs w:val="20"/>
        </w:rPr>
      </w:pPr>
    </w:p>
    <w:p w14:paraId="1754BE6A"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 DA SESSÃO PÚBLICA E DO JULGAMENTO</w:t>
      </w:r>
    </w:p>
    <w:p w14:paraId="1754BE6B" w14:textId="77777777" w:rsidR="004F2E5D" w:rsidRPr="00E21B0E" w:rsidRDefault="004F2E5D" w:rsidP="00073E0D">
      <w:pPr>
        <w:ind w:firstLine="426"/>
        <w:jc w:val="center"/>
        <w:rPr>
          <w:rFonts w:ascii="Century Gothic" w:hAnsi="Century Gothic"/>
          <w:b/>
          <w:w w:val="90"/>
          <w:sz w:val="20"/>
          <w:szCs w:val="20"/>
        </w:rPr>
      </w:pPr>
    </w:p>
    <w:p w14:paraId="1754BE6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No dia e horário previstos neste Edital, o Pregoeiro dará início à sessão pública do Pregão Eletrônico, com a abertura automática das propostas e a sua divulgação, pelo sistema, na forma de grade ordenatória, em ordem crescente de preços.</w:t>
      </w:r>
    </w:p>
    <w:p w14:paraId="1754BE6D" w14:textId="77777777" w:rsidR="004F2E5D" w:rsidRPr="00E21B0E" w:rsidRDefault="004F2E5D" w:rsidP="00073E0D">
      <w:pPr>
        <w:ind w:firstLine="426"/>
        <w:jc w:val="both"/>
        <w:rPr>
          <w:rFonts w:ascii="Century Gothic" w:hAnsi="Century Gothic"/>
          <w:w w:val="90"/>
          <w:sz w:val="20"/>
          <w:szCs w:val="20"/>
        </w:rPr>
      </w:pPr>
    </w:p>
    <w:p w14:paraId="1754BE6E"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2.</w:t>
      </w:r>
      <w:r w:rsidRPr="006E7564">
        <w:rPr>
          <w:rFonts w:ascii="Century Gothic" w:hAnsi="Century Gothic"/>
          <w:w w:val="90"/>
          <w:sz w:val="20"/>
          <w:szCs w:val="20"/>
        </w:rPr>
        <w:tab/>
        <w:t>A análise das propostas pelo Pregoeiro visará ao atendimento das condições estabelecidas neste Edital e seus anexos.</w:t>
      </w:r>
    </w:p>
    <w:p w14:paraId="1754BE6F" w14:textId="77777777" w:rsidR="00B33C23" w:rsidRPr="006E7564" w:rsidRDefault="00B33C23" w:rsidP="00B33C23">
      <w:pPr>
        <w:ind w:firstLine="426"/>
        <w:jc w:val="both"/>
        <w:rPr>
          <w:rFonts w:ascii="Century Gothic" w:hAnsi="Century Gothic"/>
          <w:w w:val="90"/>
          <w:sz w:val="20"/>
          <w:szCs w:val="20"/>
        </w:rPr>
      </w:pPr>
    </w:p>
    <w:p w14:paraId="1754BE70"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2.1. Serão desclassificadas as propostas:</w:t>
      </w:r>
    </w:p>
    <w:p w14:paraId="1754BE71" w14:textId="77777777" w:rsidR="00B33C23" w:rsidRPr="006E7564" w:rsidRDefault="00B33C23" w:rsidP="00B33C23">
      <w:pPr>
        <w:ind w:firstLine="426"/>
        <w:jc w:val="both"/>
        <w:rPr>
          <w:rFonts w:ascii="Century Gothic" w:hAnsi="Century Gothic"/>
          <w:w w:val="90"/>
          <w:sz w:val="20"/>
          <w:szCs w:val="20"/>
        </w:rPr>
      </w:pPr>
    </w:p>
    <w:p w14:paraId="1754BE72"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a)</w:t>
      </w:r>
      <w:r w:rsidRPr="006E7564">
        <w:rPr>
          <w:rFonts w:ascii="Century Gothic" w:hAnsi="Century Gothic"/>
          <w:w w:val="90"/>
          <w:sz w:val="20"/>
          <w:szCs w:val="20"/>
        </w:rPr>
        <w:tab/>
        <w:t>cujo objeto, não atenda as especificações, prazos e condições fixados neste Edital;</w:t>
      </w:r>
    </w:p>
    <w:p w14:paraId="1754BE73" w14:textId="77777777" w:rsidR="00B33C23" w:rsidRPr="006E7564" w:rsidRDefault="00B33C23" w:rsidP="00B33C23">
      <w:pPr>
        <w:ind w:firstLine="426"/>
        <w:jc w:val="both"/>
        <w:rPr>
          <w:rFonts w:ascii="Century Gothic" w:hAnsi="Century Gothic"/>
          <w:w w:val="90"/>
          <w:sz w:val="20"/>
          <w:szCs w:val="20"/>
        </w:rPr>
      </w:pPr>
    </w:p>
    <w:p w14:paraId="1754BE74"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b)</w:t>
      </w:r>
      <w:r w:rsidRPr="006E7564">
        <w:rPr>
          <w:rFonts w:ascii="Century Gothic" w:hAnsi="Century Gothic"/>
          <w:w w:val="90"/>
          <w:sz w:val="20"/>
          <w:szCs w:val="20"/>
        </w:rPr>
        <w:tab/>
        <w:t xml:space="preserve">que apresentem </w:t>
      </w:r>
      <w:r w:rsidR="00B32356">
        <w:rPr>
          <w:rFonts w:ascii="Century Gothic" w:hAnsi="Century Gothic"/>
          <w:w w:val="90"/>
          <w:sz w:val="20"/>
          <w:szCs w:val="20"/>
        </w:rPr>
        <w:t>percentual de desconto,</w:t>
      </w:r>
      <w:r w:rsidRPr="006E7564">
        <w:rPr>
          <w:rFonts w:ascii="Century Gothic" w:hAnsi="Century Gothic"/>
          <w:w w:val="90"/>
          <w:sz w:val="20"/>
          <w:szCs w:val="20"/>
        </w:rPr>
        <w:t xml:space="preserve"> baseado(s) exclusivamente em proposta(s) das demais licitantes;</w:t>
      </w:r>
    </w:p>
    <w:p w14:paraId="1754BE75" w14:textId="77777777" w:rsidR="00B33C23" w:rsidRPr="006E7564" w:rsidRDefault="00B33C23" w:rsidP="00B33C23">
      <w:pPr>
        <w:ind w:firstLine="426"/>
        <w:jc w:val="both"/>
        <w:rPr>
          <w:rFonts w:ascii="Century Gothic" w:hAnsi="Century Gothic"/>
          <w:w w:val="90"/>
          <w:sz w:val="20"/>
          <w:szCs w:val="20"/>
        </w:rPr>
      </w:pPr>
    </w:p>
    <w:p w14:paraId="1754BE76" w14:textId="77777777" w:rsidR="00B33C23"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c)</w:t>
      </w:r>
      <w:r w:rsidRPr="006E7564">
        <w:rPr>
          <w:rFonts w:ascii="Century Gothic" w:hAnsi="Century Gothic"/>
          <w:w w:val="90"/>
          <w:sz w:val="20"/>
          <w:szCs w:val="20"/>
        </w:rPr>
        <w:tab/>
      </w:r>
      <w:r w:rsidR="00594D01">
        <w:rPr>
          <w:rFonts w:ascii="Century Gothic" w:hAnsi="Century Gothic"/>
          <w:w w:val="90"/>
          <w:sz w:val="20"/>
          <w:szCs w:val="20"/>
        </w:rPr>
        <w:t>que contenham qualquer elemento que permita a identificação do licitante, até a fase de lances (inclusive) no processo licitatório</w:t>
      </w:r>
      <w:r w:rsidRPr="006E7564">
        <w:rPr>
          <w:rFonts w:ascii="Century Gothic" w:hAnsi="Century Gothic"/>
          <w:w w:val="90"/>
          <w:sz w:val="20"/>
          <w:szCs w:val="20"/>
        </w:rPr>
        <w:t>.</w:t>
      </w:r>
    </w:p>
    <w:p w14:paraId="1754BE77" w14:textId="77777777" w:rsidR="000267E1" w:rsidRDefault="000267E1" w:rsidP="00B33C23">
      <w:pPr>
        <w:ind w:firstLine="426"/>
        <w:jc w:val="both"/>
        <w:rPr>
          <w:rFonts w:ascii="Century Gothic" w:hAnsi="Century Gothic"/>
          <w:w w:val="90"/>
          <w:sz w:val="20"/>
          <w:szCs w:val="20"/>
        </w:rPr>
      </w:pPr>
    </w:p>
    <w:p w14:paraId="1754BE78" w14:textId="77777777" w:rsidR="000267E1" w:rsidRDefault="000267E1" w:rsidP="000267E1">
      <w:pPr>
        <w:ind w:firstLine="426"/>
        <w:jc w:val="both"/>
        <w:rPr>
          <w:rFonts w:ascii="Century Gothic" w:hAnsi="Century Gothic"/>
          <w:w w:val="90"/>
          <w:sz w:val="20"/>
          <w:szCs w:val="20"/>
        </w:rPr>
      </w:pPr>
      <w:r w:rsidRPr="006E7564">
        <w:rPr>
          <w:rFonts w:ascii="Century Gothic" w:hAnsi="Century Gothic"/>
          <w:w w:val="90"/>
          <w:sz w:val="20"/>
          <w:szCs w:val="20"/>
        </w:rPr>
        <w:t>c</w:t>
      </w:r>
      <w:r>
        <w:rPr>
          <w:rFonts w:ascii="Century Gothic" w:hAnsi="Century Gothic"/>
          <w:w w:val="90"/>
          <w:sz w:val="20"/>
          <w:szCs w:val="20"/>
        </w:rPr>
        <w:t xml:space="preserve">.1) </w:t>
      </w:r>
      <w:r w:rsidR="00A171CD">
        <w:rPr>
          <w:rFonts w:ascii="Century Gothic" w:hAnsi="Century Gothic"/>
          <w:w w:val="90"/>
          <w:sz w:val="20"/>
          <w:szCs w:val="20"/>
        </w:rPr>
        <w:t xml:space="preserve">a inclusão de qualquer símbolo, marca ou outros elementos indicativos nas propostas ofertadas ou em seus respectivos anexos, que permitam ou possibilitem a identificação do licitante que a </w:t>
      </w:r>
      <w:r w:rsidR="00BC0D6B">
        <w:rPr>
          <w:rFonts w:ascii="Century Gothic" w:hAnsi="Century Gothic"/>
          <w:w w:val="90"/>
          <w:sz w:val="20"/>
          <w:szCs w:val="20"/>
        </w:rPr>
        <w:t>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w:t>
      </w:r>
    </w:p>
    <w:p w14:paraId="1754BE79" w14:textId="77777777" w:rsidR="000267E1" w:rsidRDefault="000267E1" w:rsidP="00B33C23">
      <w:pPr>
        <w:ind w:firstLine="426"/>
        <w:jc w:val="both"/>
        <w:rPr>
          <w:rFonts w:ascii="Century Gothic" w:hAnsi="Century Gothic"/>
          <w:w w:val="90"/>
          <w:sz w:val="20"/>
          <w:szCs w:val="20"/>
        </w:rPr>
      </w:pPr>
    </w:p>
    <w:p w14:paraId="1754BE7A" w14:textId="77777777" w:rsidR="00B33C23" w:rsidRPr="00465B83" w:rsidRDefault="00B33C23" w:rsidP="00B33C23">
      <w:pPr>
        <w:ind w:firstLine="426"/>
        <w:jc w:val="both"/>
        <w:rPr>
          <w:rFonts w:ascii="Century Gothic" w:hAnsi="Century Gothic"/>
          <w:w w:val="90"/>
          <w:sz w:val="20"/>
          <w:szCs w:val="20"/>
        </w:rPr>
      </w:pPr>
      <w:r>
        <w:rPr>
          <w:rFonts w:ascii="Century Gothic" w:hAnsi="Century Gothic"/>
          <w:w w:val="90"/>
          <w:sz w:val="20"/>
          <w:szCs w:val="20"/>
        </w:rPr>
        <w:t xml:space="preserve">d) </w:t>
      </w:r>
      <w:r w:rsidR="00594D01">
        <w:rPr>
          <w:rFonts w:ascii="Century Gothic" w:hAnsi="Century Gothic"/>
          <w:w w:val="90"/>
          <w:sz w:val="20"/>
          <w:szCs w:val="20"/>
        </w:rPr>
        <w:t>do licitante não considerado, nos termos da lei, microempresa, empresa de pequeno porte ou cooperativa que atenda ao disposto no artigo 34 da Lei Federal nº 11.488/2007 e que não possua tal condição no registro do licitante junto ao CAUFESP.</w:t>
      </w:r>
    </w:p>
    <w:p w14:paraId="1754BE7B" w14:textId="77777777" w:rsidR="00B33C23" w:rsidRDefault="00B33C23" w:rsidP="00B33C23">
      <w:pPr>
        <w:ind w:firstLine="426"/>
        <w:jc w:val="both"/>
        <w:rPr>
          <w:rFonts w:ascii="Century Gothic" w:hAnsi="Century Gothic"/>
          <w:w w:val="90"/>
          <w:sz w:val="20"/>
          <w:szCs w:val="20"/>
        </w:rPr>
      </w:pPr>
    </w:p>
    <w:p w14:paraId="1754BE7C"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 xml:space="preserve"> 2.1.1. A desclassificação se dará por decisão motivada do Pregoeiro</w:t>
      </w:r>
      <w:r w:rsidR="00594D01">
        <w:rPr>
          <w:rFonts w:ascii="Century Gothic" w:hAnsi="Century Gothic"/>
          <w:w w:val="90"/>
          <w:sz w:val="20"/>
          <w:szCs w:val="20"/>
        </w:rPr>
        <w:t>, observado o disposto no artigo 43, § 3º, da Lei Federal nº 8.666/1993</w:t>
      </w:r>
      <w:r w:rsidRPr="006E7564">
        <w:rPr>
          <w:rFonts w:ascii="Century Gothic" w:hAnsi="Century Gothic"/>
          <w:w w:val="90"/>
          <w:sz w:val="20"/>
          <w:szCs w:val="20"/>
        </w:rPr>
        <w:t>.</w:t>
      </w:r>
    </w:p>
    <w:p w14:paraId="1754BE7D" w14:textId="77777777" w:rsidR="00B33C23" w:rsidRPr="006E7564" w:rsidRDefault="00B33C23" w:rsidP="00B33C23">
      <w:pPr>
        <w:ind w:firstLine="426"/>
        <w:jc w:val="both"/>
        <w:rPr>
          <w:rFonts w:ascii="Century Gothic" w:hAnsi="Century Gothic"/>
          <w:w w:val="90"/>
          <w:sz w:val="20"/>
          <w:szCs w:val="20"/>
        </w:rPr>
      </w:pPr>
    </w:p>
    <w:p w14:paraId="1754BE7E" w14:textId="77777777" w:rsidR="00B33C23" w:rsidRDefault="00B33C23" w:rsidP="00B33C23">
      <w:pPr>
        <w:tabs>
          <w:tab w:val="left" w:pos="993"/>
        </w:tabs>
        <w:ind w:firstLine="426"/>
        <w:jc w:val="both"/>
        <w:rPr>
          <w:rFonts w:ascii="Century Gothic" w:hAnsi="Century Gothic"/>
          <w:w w:val="90"/>
          <w:sz w:val="20"/>
          <w:szCs w:val="20"/>
        </w:rPr>
      </w:pPr>
      <w:r w:rsidRPr="006E7564">
        <w:rPr>
          <w:rFonts w:ascii="Century Gothic" w:hAnsi="Century Gothic"/>
          <w:w w:val="90"/>
          <w:sz w:val="20"/>
          <w:szCs w:val="20"/>
        </w:rPr>
        <w:t>2.2.</w:t>
      </w:r>
      <w:r w:rsidRPr="006E7564">
        <w:rPr>
          <w:rFonts w:ascii="Century Gothic" w:hAnsi="Century Gothic"/>
          <w:w w:val="90"/>
          <w:sz w:val="20"/>
          <w:szCs w:val="20"/>
        </w:rPr>
        <w:tab/>
        <w:t>Serão desconsideradas ofertas ou vantagens baseadas nas propostas das demais licitantes.</w:t>
      </w:r>
    </w:p>
    <w:p w14:paraId="1754BE7F" w14:textId="77777777" w:rsidR="00B33C23" w:rsidRPr="006E7564" w:rsidRDefault="00B33C23" w:rsidP="00B33C23">
      <w:pPr>
        <w:tabs>
          <w:tab w:val="left" w:pos="993"/>
        </w:tabs>
        <w:ind w:firstLine="426"/>
        <w:jc w:val="both"/>
        <w:rPr>
          <w:rFonts w:ascii="Century Gothic" w:hAnsi="Century Gothic"/>
          <w:w w:val="90"/>
          <w:sz w:val="20"/>
          <w:szCs w:val="20"/>
        </w:rPr>
      </w:pPr>
    </w:p>
    <w:p w14:paraId="1754BE80" w14:textId="77777777" w:rsidR="00B33C23" w:rsidRPr="006E7564" w:rsidRDefault="00B33C23" w:rsidP="00B33C23">
      <w:pPr>
        <w:tabs>
          <w:tab w:val="left" w:pos="993"/>
        </w:tabs>
        <w:ind w:firstLine="426"/>
        <w:jc w:val="both"/>
        <w:rPr>
          <w:rFonts w:ascii="Century Gothic" w:hAnsi="Century Gothic"/>
          <w:w w:val="90"/>
          <w:sz w:val="20"/>
          <w:szCs w:val="20"/>
        </w:rPr>
      </w:pPr>
      <w:r w:rsidRPr="006E7564">
        <w:rPr>
          <w:rFonts w:ascii="Century Gothic" w:hAnsi="Century Gothic"/>
          <w:w w:val="90"/>
          <w:sz w:val="20"/>
          <w:szCs w:val="20"/>
        </w:rPr>
        <w:t>2.3.</w:t>
      </w:r>
      <w:r w:rsidRPr="006E7564">
        <w:rPr>
          <w:rFonts w:ascii="Century Gothic" w:hAnsi="Century Gothic"/>
          <w:w w:val="90"/>
          <w:sz w:val="20"/>
          <w:szCs w:val="20"/>
        </w:rPr>
        <w:tab/>
        <w:t xml:space="preserve">O eventual desempate de propostas, do mesmo </w:t>
      </w:r>
      <w:r w:rsidR="00DC11BD">
        <w:rPr>
          <w:rFonts w:ascii="Century Gothic" w:hAnsi="Century Gothic"/>
          <w:w w:val="90"/>
          <w:sz w:val="20"/>
          <w:szCs w:val="20"/>
        </w:rPr>
        <w:t>percentual</w:t>
      </w:r>
      <w:r w:rsidRPr="006E7564">
        <w:rPr>
          <w:rFonts w:ascii="Century Gothic" w:hAnsi="Century Gothic"/>
          <w:w w:val="90"/>
          <w:sz w:val="20"/>
          <w:szCs w:val="20"/>
        </w:rPr>
        <w:t xml:space="preserve"> será promovido pelo sistema, com observância dos critérios legais estabelecidos para tanto.</w:t>
      </w:r>
    </w:p>
    <w:p w14:paraId="1754BE81" w14:textId="77777777" w:rsidR="004F2E5D" w:rsidRPr="00E21B0E" w:rsidRDefault="004F2E5D" w:rsidP="00073E0D">
      <w:pPr>
        <w:ind w:firstLine="426"/>
        <w:jc w:val="both"/>
        <w:rPr>
          <w:rFonts w:ascii="Century Gothic" w:hAnsi="Century Gothic"/>
          <w:w w:val="90"/>
          <w:sz w:val="20"/>
          <w:szCs w:val="20"/>
        </w:rPr>
      </w:pPr>
    </w:p>
    <w:p w14:paraId="1754BE8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Nova grade ordenatória será divulgada pelo sistema, contendo a relação das propostas classificadas e das desclassificadas</w:t>
      </w:r>
      <w:r w:rsidR="00DC11BD">
        <w:rPr>
          <w:rFonts w:ascii="Century Gothic" w:hAnsi="Century Gothic"/>
          <w:w w:val="90"/>
          <w:sz w:val="20"/>
          <w:szCs w:val="20"/>
        </w:rPr>
        <w:t>.</w:t>
      </w:r>
    </w:p>
    <w:p w14:paraId="1754BE83" w14:textId="77777777" w:rsidR="004F2E5D" w:rsidRPr="00E21B0E" w:rsidRDefault="004F2E5D" w:rsidP="00073E0D">
      <w:pPr>
        <w:ind w:firstLine="426"/>
        <w:jc w:val="both"/>
        <w:rPr>
          <w:rFonts w:ascii="Century Gothic" w:hAnsi="Century Gothic"/>
          <w:w w:val="90"/>
          <w:sz w:val="20"/>
          <w:szCs w:val="20"/>
        </w:rPr>
      </w:pPr>
    </w:p>
    <w:p w14:paraId="1754BE8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Pr="00E21B0E">
        <w:rPr>
          <w:rFonts w:ascii="Century Gothic" w:hAnsi="Century Gothic"/>
          <w:w w:val="90"/>
          <w:sz w:val="20"/>
          <w:szCs w:val="20"/>
        </w:rPr>
        <w:tab/>
        <w:t>Será iniciada a etapa de lances, com a participação de todas as licitantes detentoras de propostas classificadas.</w:t>
      </w:r>
    </w:p>
    <w:p w14:paraId="1754BE85" w14:textId="77777777" w:rsidR="00463CB5" w:rsidRPr="00E21B0E" w:rsidRDefault="00463CB5" w:rsidP="00073E0D">
      <w:pPr>
        <w:ind w:firstLine="426"/>
        <w:jc w:val="both"/>
        <w:rPr>
          <w:rFonts w:ascii="Century Gothic" w:hAnsi="Century Gothic"/>
          <w:w w:val="90"/>
          <w:sz w:val="20"/>
          <w:szCs w:val="20"/>
        </w:rPr>
      </w:pPr>
    </w:p>
    <w:p w14:paraId="1754BE86"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4.1.</w:t>
      </w:r>
      <w:r w:rsidR="002B1BA2">
        <w:rPr>
          <w:rFonts w:ascii="Century Gothic" w:hAnsi="Century Gothic"/>
          <w:w w:val="90"/>
          <w:sz w:val="20"/>
          <w:szCs w:val="20"/>
        </w:rPr>
        <w:t xml:space="preserve"> </w:t>
      </w:r>
      <w:r w:rsidRPr="00E21B0E">
        <w:rPr>
          <w:rFonts w:ascii="Century Gothic" w:hAnsi="Century Gothic"/>
          <w:w w:val="90"/>
          <w:sz w:val="20"/>
          <w:szCs w:val="20"/>
        </w:rPr>
        <w:t>A formulação de lances será efetuada, exclusivamente, por meio do sistema eletrônico.</w:t>
      </w:r>
    </w:p>
    <w:p w14:paraId="1754BE87" w14:textId="77777777" w:rsidR="00DC11BD" w:rsidRPr="00E21B0E" w:rsidRDefault="00DC11BD" w:rsidP="00073E0D">
      <w:pPr>
        <w:ind w:firstLine="426"/>
        <w:jc w:val="both"/>
        <w:rPr>
          <w:rFonts w:ascii="Century Gothic" w:hAnsi="Century Gothic"/>
          <w:w w:val="90"/>
          <w:sz w:val="20"/>
          <w:szCs w:val="20"/>
        </w:rPr>
      </w:pPr>
    </w:p>
    <w:p w14:paraId="1754BE88" w14:textId="77777777" w:rsidR="00463CB5" w:rsidRDefault="00DC11BD" w:rsidP="00073E0D">
      <w:pPr>
        <w:ind w:firstLine="426"/>
        <w:jc w:val="both"/>
        <w:rPr>
          <w:rFonts w:ascii="Century Gothic" w:hAnsi="Century Gothic"/>
          <w:w w:val="90"/>
          <w:sz w:val="20"/>
          <w:szCs w:val="20"/>
        </w:rPr>
      </w:pPr>
      <w:r>
        <w:rPr>
          <w:rFonts w:ascii="Century Gothic" w:hAnsi="Century Gothic"/>
          <w:w w:val="90"/>
          <w:sz w:val="20"/>
          <w:szCs w:val="20"/>
        </w:rPr>
        <w:t>4.1.1. Para definição do percentual de desconto que servirá de base para classificar as propostas, será adotada a seguinte formula:</w:t>
      </w:r>
    </w:p>
    <w:p w14:paraId="1754BE89" w14:textId="77777777" w:rsidR="00DC11BD" w:rsidRDefault="00DC11BD" w:rsidP="00073E0D">
      <w:pPr>
        <w:ind w:firstLine="426"/>
        <w:jc w:val="both"/>
        <w:rPr>
          <w:rFonts w:ascii="Century Gothic" w:hAnsi="Century Gothic"/>
          <w:w w:val="90"/>
          <w:sz w:val="20"/>
          <w:szCs w:val="20"/>
        </w:rPr>
      </w:pPr>
    </w:p>
    <w:p w14:paraId="1754BE8A" w14:textId="77777777" w:rsidR="006749B2" w:rsidRPr="006749B2" w:rsidRDefault="006749B2" w:rsidP="006749B2">
      <w:pPr>
        <w:ind w:firstLine="426"/>
        <w:jc w:val="both"/>
        <w:rPr>
          <w:rFonts w:ascii="Century Gothic" w:hAnsi="Century Gothic"/>
          <w:b/>
          <w:w w:val="90"/>
          <w:sz w:val="20"/>
          <w:szCs w:val="20"/>
        </w:rPr>
      </w:pPr>
      <w:r w:rsidRPr="006749B2">
        <w:rPr>
          <w:rFonts w:ascii="Century Gothic" w:hAnsi="Century Gothic"/>
          <w:b/>
          <w:w w:val="90"/>
          <w:sz w:val="20"/>
          <w:szCs w:val="20"/>
        </w:rPr>
        <w:t>VB = 10</w:t>
      </w:r>
      <w:r w:rsidR="005E4510">
        <w:rPr>
          <w:rFonts w:ascii="Century Gothic" w:hAnsi="Century Gothic"/>
          <w:b/>
          <w:w w:val="90"/>
          <w:sz w:val="20"/>
          <w:szCs w:val="20"/>
        </w:rPr>
        <w:t>0</w:t>
      </w:r>
      <w:r w:rsidRPr="006749B2">
        <w:rPr>
          <w:rFonts w:ascii="Century Gothic" w:hAnsi="Century Gothic"/>
          <w:b/>
          <w:w w:val="90"/>
          <w:sz w:val="20"/>
          <w:szCs w:val="20"/>
        </w:rPr>
        <w:t xml:space="preserve">0 – VP </w:t>
      </w:r>
    </w:p>
    <w:p w14:paraId="1754BE8B" w14:textId="77777777" w:rsidR="006749B2" w:rsidRPr="006749B2" w:rsidRDefault="006749B2" w:rsidP="006749B2">
      <w:pPr>
        <w:ind w:firstLine="426"/>
        <w:jc w:val="both"/>
        <w:rPr>
          <w:rFonts w:ascii="Century Gothic" w:hAnsi="Century Gothic"/>
          <w:b/>
          <w:w w:val="90"/>
          <w:sz w:val="20"/>
          <w:szCs w:val="20"/>
        </w:rPr>
      </w:pPr>
    </w:p>
    <w:p w14:paraId="1754BE8C" w14:textId="77777777" w:rsidR="006749B2" w:rsidRPr="006749B2" w:rsidRDefault="006749B2" w:rsidP="006749B2">
      <w:pPr>
        <w:ind w:firstLine="426"/>
        <w:jc w:val="both"/>
        <w:rPr>
          <w:rFonts w:ascii="Century Gothic" w:hAnsi="Century Gothic"/>
          <w:b/>
          <w:w w:val="90"/>
          <w:sz w:val="20"/>
          <w:szCs w:val="20"/>
        </w:rPr>
      </w:pPr>
      <w:r w:rsidRPr="006749B2">
        <w:rPr>
          <w:rFonts w:ascii="Century Gothic" w:hAnsi="Century Gothic"/>
          <w:b/>
          <w:w w:val="90"/>
          <w:sz w:val="20"/>
          <w:szCs w:val="20"/>
        </w:rPr>
        <w:t>VB = Valor base a ser utilizado para classificação da proposta para a fase de lance.</w:t>
      </w:r>
    </w:p>
    <w:p w14:paraId="1754BE8D" w14:textId="77777777" w:rsidR="006749B2" w:rsidRPr="006749B2" w:rsidRDefault="006749B2" w:rsidP="006749B2">
      <w:pPr>
        <w:ind w:firstLine="426"/>
        <w:jc w:val="both"/>
        <w:rPr>
          <w:rFonts w:ascii="Century Gothic" w:hAnsi="Century Gothic"/>
          <w:b/>
          <w:w w:val="90"/>
          <w:sz w:val="20"/>
          <w:szCs w:val="20"/>
        </w:rPr>
      </w:pPr>
    </w:p>
    <w:p w14:paraId="1754BE8E" w14:textId="77777777" w:rsidR="006749B2" w:rsidRPr="006749B2" w:rsidRDefault="006749B2" w:rsidP="006749B2">
      <w:pPr>
        <w:ind w:firstLine="426"/>
        <w:jc w:val="both"/>
        <w:rPr>
          <w:rFonts w:ascii="Century Gothic" w:hAnsi="Century Gothic"/>
          <w:b/>
          <w:w w:val="90"/>
          <w:sz w:val="20"/>
          <w:szCs w:val="20"/>
        </w:rPr>
      </w:pPr>
      <w:r w:rsidRPr="006749B2">
        <w:rPr>
          <w:rFonts w:ascii="Century Gothic" w:hAnsi="Century Gothic"/>
          <w:b/>
          <w:w w:val="90"/>
          <w:sz w:val="20"/>
          <w:szCs w:val="20"/>
        </w:rPr>
        <w:t>VP = Valor percentual de desconto apresentado na Proposta Comercial que será considerado como número natural. Despreza-se o símbolo %.</w:t>
      </w:r>
    </w:p>
    <w:p w14:paraId="1754BE8F" w14:textId="77777777" w:rsidR="006749B2" w:rsidRPr="006749B2" w:rsidRDefault="006749B2" w:rsidP="006749B2">
      <w:pPr>
        <w:ind w:firstLine="426"/>
        <w:jc w:val="both"/>
        <w:rPr>
          <w:rFonts w:ascii="Century Gothic" w:hAnsi="Century Gothic"/>
          <w:w w:val="90"/>
          <w:sz w:val="20"/>
          <w:szCs w:val="20"/>
        </w:rPr>
      </w:pPr>
    </w:p>
    <w:p w14:paraId="1754BE90" w14:textId="77777777" w:rsidR="006749B2" w:rsidRPr="006749B2" w:rsidRDefault="006749B2" w:rsidP="006749B2">
      <w:pPr>
        <w:ind w:firstLine="426"/>
        <w:jc w:val="both"/>
        <w:rPr>
          <w:rFonts w:ascii="Century Gothic" w:hAnsi="Century Gothic"/>
          <w:w w:val="90"/>
          <w:sz w:val="20"/>
          <w:szCs w:val="20"/>
        </w:rPr>
      </w:pPr>
      <w:r w:rsidRPr="006749B2">
        <w:rPr>
          <w:rFonts w:ascii="Century Gothic" w:hAnsi="Century Gothic"/>
          <w:w w:val="90"/>
          <w:sz w:val="20"/>
          <w:szCs w:val="20"/>
        </w:rPr>
        <w:t>A título de ilustração informamos, conforme tabela abaixo, em ordem crescente e progressiva a relação de descontos com os valores base para classificação:</w:t>
      </w:r>
    </w:p>
    <w:p w14:paraId="1754BE91" w14:textId="77777777" w:rsidR="006749B2" w:rsidRPr="006749B2" w:rsidRDefault="006749B2" w:rsidP="006749B2">
      <w:pPr>
        <w:ind w:firstLine="426"/>
        <w:jc w:val="both"/>
        <w:rPr>
          <w:rFonts w:ascii="Century Gothic" w:hAnsi="Century Gothic"/>
          <w:w w:val="9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2954"/>
        <w:gridCol w:w="2953"/>
      </w:tblGrid>
      <w:tr w:rsidR="006749B2" w:rsidRPr="006749B2" w14:paraId="1754BE96" w14:textId="77777777" w:rsidTr="00F81C75">
        <w:trPr>
          <w:trHeight w:val="523"/>
        </w:trPr>
        <w:tc>
          <w:tcPr>
            <w:tcW w:w="2975" w:type="dxa"/>
            <w:shd w:val="clear" w:color="auto" w:fill="auto"/>
          </w:tcPr>
          <w:p w14:paraId="1754BE92" w14:textId="77777777" w:rsidR="006749B2" w:rsidRPr="006749B2" w:rsidRDefault="006749B2" w:rsidP="006749B2">
            <w:pPr>
              <w:jc w:val="center"/>
              <w:rPr>
                <w:rFonts w:ascii="Century Gothic" w:hAnsi="Century Gothic"/>
                <w:b/>
                <w:w w:val="90"/>
                <w:sz w:val="22"/>
                <w:szCs w:val="22"/>
              </w:rPr>
            </w:pPr>
            <w:r w:rsidRPr="006749B2">
              <w:rPr>
                <w:rFonts w:ascii="Century Gothic" w:hAnsi="Century Gothic"/>
                <w:b/>
                <w:w w:val="90"/>
                <w:sz w:val="22"/>
                <w:szCs w:val="22"/>
              </w:rPr>
              <w:t>Exemplo de percentual desconto ofertado</w:t>
            </w:r>
          </w:p>
        </w:tc>
        <w:tc>
          <w:tcPr>
            <w:tcW w:w="2976" w:type="dxa"/>
            <w:shd w:val="clear" w:color="auto" w:fill="auto"/>
          </w:tcPr>
          <w:p w14:paraId="1754BE93" w14:textId="77777777" w:rsidR="006749B2" w:rsidRPr="006749B2" w:rsidRDefault="006749B2" w:rsidP="006749B2">
            <w:pPr>
              <w:jc w:val="center"/>
              <w:rPr>
                <w:rFonts w:ascii="Century Gothic" w:hAnsi="Century Gothic"/>
                <w:b/>
                <w:w w:val="90"/>
                <w:sz w:val="22"/>
                <w:szCs w:val="22"/>
              </w:rPr>
            </w:pPr>
            <w:r w:rsidRPr="006749B2">
              <w:rPr>
                <w:rFonts w:ascii="Century Gothic" w:hAnsi="Century Gothic"/>
                <w:b/>
                <w:w w:val="90"/>
                <w:sz w:val="22"/>
                <w:szCs w:val="22"/>
              </w:rPr>
              <w:t xml:space="preserve">Aplicação da fórmula </w:t>
            </w:r>
          </w:p>
          <w:p w14:paraId="1754BE94" w14:textId="77777777" w:rsidR="006749B2" w:rsidRPr="006749B2" w:rsidRDefault="006749B2" w:rsidP="006749B2">
            <w:pPr>
              <w:jc w:val="center"/>
              <w:rPr>
                <w:rFonts w:ascii="Century Gothic" w:hAnsi="Century Gothic"/>
                <w:b/>
                <w:w w:val="90"/>
                <w:sz w:val="22"/>
                <w:szCs w:val="22"/>
              </w:rPr>
            </w:pPr>
            <w:r w:rsidRPr="006749B2">
              <w:rPr>
                <w:rFonts w:ascii="Century Gothic" w:hAnsi="Century Gothic"/>
                <w:b/>
                <w:w w:val="90"/>
                <w:sz w:val="22"/>
                <w:szCs w:val="22"/>
              </w:rPr>
              <w:t>VB = 100</w:t>
            </w:r>
            <w:r w:rsidR="005E4510">
              <w:rPr>
                <w:rFonts w:ascii="Century Gothic" w:hAnsi="Century Gothic"/>
                <w:b/>
                <w:w w:val="90"/>
                <w:sz w:val="22"/>
                <w:szCs w:val="22"/>
              </w:rPr>
              <w:t>0</w:t>
            </w:r>
            <w:r w:rsidRPr="006749B2">
              <w:rPr>
                <w:rFonts w:ascii="Century Gothic" w:hAnsi="Century Gothic"/>
                <w:b/>
                <w:w w:val="90"/>
                <w:sz w:val="22"/>
                <w:szCs w:val="22"/>
              </w:rPr>
              <w:t xml:space="preserve"> – VP</w:t>
            </w:r>
          </w:p>
        </w:tc>
        <w:tc>
          <w:tcPr>
            <w:tcW w:w="2976" w:type="dxa"/>
            <w:shd w:val="clear" w:color="auto" w:fill="auto"/>
          </w:tcPr>
          <w:p w14:paraId="1754BE95" w14:textId="77777777" w:rsidR="006749B2" w:rsidRPr="006749B2" w:rsidRDefault="006749B2" w:rsidP="006749B2">
            <w:pPr>
              <w:jc w:val="center"/>
              <w:rPr>
                <w:rFonts w:ascii="Century Gothic" w:hAnsi="Century Gothic"/>
                <w:b/>
                <w:w w:val="90"/>
                <w:sz w:val="22"/>
                <w:szCs w:val="22"/>
              </w:rPr>
            </w:pPr>
            <w:r w:rsidRPr="006749B2">
              <w:rPr>
                <w:rFonts w:ascii="Century Gothic" w:hAnsi="Century Gothic"/>
                <w:b/>
                <w:w w:val="90"/>
                <w:sz w:val="22"/>
                <w:szCs w:val="22"/>
              </w:rPr>
              <w:t>Valor a ser registrado no sistema BEC</w:t>
            </w:r>
          </w:p>
        </w:tc>
      </w:tr>
      <w:tr w:rsidR="006749B2" w:rsidRPr="006749B2" w14:paraId="1754BE9A" w14:textId="77777777" w:rsidTr="00F81C75">
        <w:tc>
          <w:tcPr>
            <w:tcW w:w="2975" w:type="dxa"/>
            <w:shd w:val="clear" w:color="auto" w:fill="auto"/>
          </w:tcPr>
          <w:p w14:paraId="1754BE97" w14:textId="77777777" w:rsidR="006749B2" w:rsidRPr="006749B2" w:rsidRDefault="006749B2" w:rsidP="006749B2">
            <w:pPr>
              <w:jc w:val="center"/>
              <w:rPr>
                <w:rFonts w:ascii="Century Gothic" w:hAnsi="Century Gothic"/>
                <w:w w:val="90"/>
                <w:sz w:val="22"/>
                <w:szCs w:val="22"/>
              </w:rPr>
            </w:pPr>
            <w:r w:rsidRPr="006749B2">
              <w:rPr>
                <w:rFonts w:ascii="Century Gothic" w:hAnsi="Century Gothic"/>
                <w:w w:val="90"/>
                <w:sz w:val="22"/>
                <w:szCs w:val="22"/>
              </w:rPr>
              <w:t>10%</w:t>
            </w:r>
          </w:p>
        </w:tc>
        <w:tc>
          <w:tcPr>
            <w:tcW w:w="2976" w:type="dxa"/>
            <w:shd w:val="clear" w:color="auto" w:fill="auto"/>
          </w:tcPr>
          <w:p w14:paraId="1754BE98" w14:textId="77777777" w:rsidR="006749B2" w:rsidRPr="006749B2" w:rsidRDefault="006749B2" w:rsidP="006749B2">
            <w:pPr>
              <w:jc w:val="center"/>
              <w:rPr>
                <w:rFonts w:ascii="Century Gothic" w:hAnsi="Century Gothic"/>
                <w:w w:val="90"/>
                <w:sz w:val="22"/>
                <w:szCs w:val="22"/>
              </w:rPr>
            </w:pPr>
            <w:r w:rsidRPr="006749B2">
              <w:rPr>
                <w:rFonts w:ascii="Century Gothic" w:hAnsi="Century Gothic"/>
                <w:w w:val="90"/>
                <w:sz w:val="22"/>
                <w:szCs w:val="22"/>
              </w:rPr>
              <w:t>(100</w:t>
            </w:r>
            <w:r w:rsidR="005E4510">
              <w:rPr>
                <w:rFonts w:ascii="Century Gothic" w:hAnsi="Century Gothic"/>
                <w:w w:val="90"/>
                <w:sz w:val="22"/>
                <w:szCs w:val="22"/>
              </w:rPr>
              <w:t>0</w:t>
            </w:r>
            <w:r w:rsidRPr="006749B2">
              <w:rPr>
                <w:rFonts w:ascii="Century Gothic" w:hAnsi="Century Gothic"/>
                <w:w w:val="90"/>
                <w:sz w:val="22"/>
                <w:szCs w:val="22"/>
              </w:rPr>
              <w:t xml:space="preserve"> – 10)</w:t>
            </w:r>
          </w:p>
        </w:tc>
        <w:tc>
          <w:tcPr>
            <w:tcW w:w="2976" w:type="dxa"/>
            <w:shd w:val="clear" w:color="auto" w:fill="auto"/>
          </w:tcPr>
          <w:p w14:paraId="1754BE99" w14:textId="77777777" w:rsidR="006749B2" w:rsidRPr="006749B2" w:rsidRDefault="005E4510" w:rsidP="006749B2">
            <w:pPr>
              <w:jc w:val="center"/>
              <w:rPr>
                <w:rFonts w:ascii="Century Gothic" w:hAnsi="Century Gothic"/>
                <w:w w:val="90"/>
                <w:sz w:val="22"/>
                <w:szCs w:val="22"/>
              </w:rPr>
            </w:pPr>
            <w:r>
              <w:rPr>
                <w:rFonts w:ascii="Century Gothic" w:hAnsi="Century Gothic"/>
                <w:w w:val="90"/>
                <w:sz w:val="22"/>
                <w:szCs w:val="22"/>
              </w:rPr>
              <w:t>9</w:t>
            </w:r>
            <w:r w:rsidR="006749B2" w:rsidRPr="006749B2">
              <w:rPr>
                <w:rFonts w:ascii="Century Gothic" w:hAnsi="Century Gothic"/>
                <w:w w:val="90"/>
                <w:sz w:val="22"/>
                <w:szCs w:val="22"/>
              </w:rPr>
              <w:t>90,00</w:t>
            </w:r>
          </w:p>
        </w:tc>
      </w:tr>
      <w:tr w:rsidR="006749B2" w:rsidRPr="006749B2" w14:paraId="1754BE9E" w14:textId="77777777" w:rsidTr="00F81C75">
        <w:tc>
          <w:tcPr>
            <w:tcW w:w="2975" w:type="dxa"/>
            <w:shd w:val="clear" w:color="auto" w:fill="auto"/>
          </w:tcPr>
          <w:p w14:paraId="1754BE9B" w14:textId="77777777" w:rsidR="006749B2" w:rsidRPr="006749B2" w:rsidRDefault="006749B2" w:rsidP="006749B2">
            <w:pPr>
              <w:jc w:val="center"/>
              <w:rPr>
                <w:rFonts w:ascii="Century Gothic" w:hAnsi="Century Gothic"/>
                <w:w w:val="90"/>
                <w:sz w:val="22"/>
                <w:szCs w:val="22"/>
              </w:rPr>
            </w:pPr>
            <w:r w:rsidRPr="006749B2">
              <w:rPr>
                <w:rFonts w:ascii="Century Gothic" w:hAnsi="Century Gothic"/>
                <w:w w:val="90"/>
                <w:sz w:val="22"/>
                <w:szCs w:val="22"/>
              </w:rPr>
              <w:t>...</w:t>
            </w:r>
          </w:p>
        </w:tc>
        <w:tc>
          <w:tcPr>
            <w:tcW w:w="2976" w:type="dxa"/>
            <w:shd w:val="clear" w:color="auto" w:fill="auto"/>
          </w:tcPr>
          <w:p w14:paraId="1754BE9C" w14:textId="77777777" w:rsidR="006749B2" w:rsidRPr="006749B2" w:rsidRDefault="006749B2" w:rsidP="006749B2">
            <w:pPr>
              <w:jc w:val="center"/>
              <w:rPr>
                <w:rFonts w:ascii="Century Gothic" w:hAnsi="Century Gothic"/>
                <w:w w:val="90"/>
                <w:sz w:val="22"/>
                <w:szCs w:val="22"/>
              </w:rPr>
            </w:pPr>
            <w:r w:rsidRPr="006749B2">
              <w:rPr>
                <w:rFonts w:ascii="Century Gothic" w:hAnsi="Century Gothic"/>
                <w:w w:val="90"/>
                <w:sz w:val="22"/>
                <w:szCs w:val="22"/>
              </w:rPr>
              <w:t>...</w:t>
            </w:r>
          </w:p>
        </w:tc>
        <w:tc>
          <w:tcPr>
            <w:tcW w:w="2976" w:type="dxa"/>
            <w:shd w:val="clear" w:color="auto" w:fill="auto"/>
          </w:tcPr>
          <w:p w14:paraId="1754BE9D" w14:textId="77777777" w:rsidR="006749B2" w:rsidRPr="006749B2" w:rsidRDefault="006749B2" w:rsidP="006749B2">
            <w:pPr>
              <w:jc w:val="center"/>
              <w:rPr>
                <w:rFonts w:ascii="Century Gothic" w:hAnsi="Century Gothic"/>
                <w:w w:val="90"/>
                <w:sz w:val="22"/>
                <w:szCs w:val="22"/>
              </w:rPr>
            </w:pPr>
            <w:r w:rsidRPr="006749B2">
              <w:rPr>
                <w:rFonts w:ascii="Century Gothic" w:hAnsi="Century Gothic"/>
                <w:w w:val="90"/>
                <w:sz w:val="22"/>
                <w:szCs w:val="22"/>
              </w:rPr>
              <w:t>...</w:t>
            </w:r>
          </w:p>
        </w:tc>
      </w:tr>
      <w:tr w:rsidR="006749B2" w:rsidRPr="006749B2" w14:paraId="1754BEA2" w14:textId="77777777" w:rsidTr="00F81C75">
        <w:tc>
          <w:tcPr>
            <w:tcW w:w="2975" w:type="dxa"/>
            <w:shd w:val="clear" w:color="auto" w:fill="auto"/>
          </w:tcPr>
          <w:p w14:paraId="1754BE9F" w14:textId="77777777" w:rsidR="006749B2" w:rsidRPr="006749B2" w:rsidRDefault="006749B2" w:rsidP="006749B2">
            <w:pPr>
              <w:jc w:val="center"/>
              <w:rPr>
                <w:rFonts w:ascii="Century Gothic" w:hAnsi="Century Gothic"/>
                <w:w w:val="90"/>
                <w:sz w:val="22"/>
                <w:szCs w:val="22"/>
              </w:rPr>
            </w:pPr>
            <w:r w:rsidRPr="006749B2">
              <w:rPr>
                <w:rFonts w:ascii="Century Gothic" w:hAnsi="Century Gothic"/>
                <w:w w:val="90"/>
                <w:sz w:val="22"/>
                <w:szCs w:val="22"/>
              </w:rPr>
              <w:t>15%</w:t>
            </w:r>
          </w:p>
        </w:tc>
        <w:tc>
          <w:tcPr>
            <w:tcW w:w="2976" w:type="dxa"/>
            <w:shd w:val="clear" w:color="auto" w:fill="auto"/>
          </w:tcPr>
          <w:p w14:paraId="1754BEA0" w14:textId="77777777" w:rsidR="006749B2" w:rsidRPr="006749B2" w:rsidRDefault="006749B2" w:rsidP="005E4510">
            <w:pPr>
              <w:jc w:val="center"/>
              <w:rPr>
                <w:rFonts w:ascii="Century Gothic" w:hAnsi="Century Gothic"/>
                <w:w w:val="90"/>
                <w:sz w:val="22"/>
                <w:szCs w:val="22"/>
              </w:rPr>
            </w:pPr>
            <w:r w:rsidRPr="006749B2">
              <w:rPr>
                <w:rFonts w:ascii="Century Gothic" w:hAnsi="Century Gothic"/>
                <w:w w:val="90"/>
                <w:sz w:val="22"/>
                <w:szCs w:val="22"/>
              </w:rPr>
              <w:t>(100</w:t>
            </w:r>
            <w:r w:rsidR="005E4510">
              <w:rPr>
                <w:rFonts w:ascii="Century Gothic" w:hAnsi="Century Gothic"/>
                <w:w w:val="90"/>
                <w:sz w:val="22"/>
                <w:szCs w:val="22"/>
              </w:rPr>
              <w:t xml:space="preserve">0 </w:t>
            </w:r>
            <w:r w:rsidRPr="006749B2">
              <w:rPr>
                <w:rFonts w:ascii="Century Gothic" w:hAnsi="Century Gothic"/>
                <w:w w:val="90"/>
                <w:sz w:val="22"/>
                <w:szCs w:val="22"/>
              </w:rPr>
              <w:t>– 15)</w:t>
            </w:r>
          </w:p>
        </w:tc>
        <w:tc>
          <w:tcPr>
            <w:tcW w:w="2976" w:type="dxa"/>
            <w:shd w:val="clear" w:color="auto" w:fill="auto"/>
          </w:tcPr>
          <w:p w14:paraId="1754BEA1" w14:textId="77777777" w:rsidR="006749B2" w:rsidRPr="006749B2" w:rsidRDefault="005E4510" w:rsidP="006749B2">
            <w:pPr>
              <w:jc w:val="center"/>
              <w:rPr>
                <w:rFonts w:ascii="Century Gothic" w:hAnsi="Century Gothic"/>
                <w:w w:val="90"/>
                <w:sz w:val="22"/>
                <w:szCs w:val="22"/>
              </w:rPr>
            </w:pPr>
            <w:r>
              <w:rPr>
                <w:rFonts w:ascii="Century Gothic" w:hAnsi="Century Gothic"/>
                <w:w w:val="90"/>
                <w:sz w:val="22"/>
                <w:szCs w:val="22"/>
              </w:rPr>
              <w:t>9</w:t>
            </w:r>
            <w:r w:rsidR="006749B2" w:rsidRPr="006749B2">
              <w:rPr>
                <w:rFonts w:ascii="Century Gothic" w:hAnsi="Century Gothic"/>
                <w:w w:val="90"/>
                <w:sz w:val="22"/>
                <w:szCs w:val="22"/>
              </w:rPr>
              <w:t>85,00</w:t>
            </w:r>
          </w:p>
        </w:tc>
      </w:tr>
      <w:tr w:rsidR="006749B2" w:rsidRPr="006749B2" w14:paraId="1754BEA6" w14:textId="77777777" w:rsidTr="00F81C75">
        <w:tc>
          <w:tcPr>
            <w:tcW w:w="2975" w:type="dxa"/>
            <w:shd w:val="clear" w:color="auto" w:fill="auto"/>
          </w:tcPr>
          <w:p w14:paraId="1754BEA3" w14:textId="77777777" w:rsidR="006749B2" w:rsidRPr="006749B2" w:rsidRDefault="006749B2" w:rsidP="006749B2">
            <w:pPr>
              <w:jc w:val="center"/>
              <w:rPr>
                <w:rFonts w:ascii="Century Gothic" w:hAnsi="Century Gothic"/>
                <w:w w:val="90"/>
                <w:sz w:val="22"/>
                <w:szCs w:val="22"/>
              </w:rPr>
            </w:pPr>
            <w:r w:rsidRPr="006749B2">
              <w:rPr>
                <w:rFonts w:ascii="Century Gothic" w:hAnsi="Century Gothic"/>
                <w:w w:val="90"/>
                <w:sz w:val="22"/>
                <w:szCs w:val="22"/>
              </w:rPr>
              <w:t>...</w:t>
            </w:r>
          </w:p>
        </w:tc>
        <w:tc>
          <w:tcPr>
            <w:tcW w:w="2976" w:type="dxa"/>
            <w:shd w:val="clear" w:color="auto" w:fill="auto"/>
          </w:tcPr>
          <w:p w14:paraId="1754BEA4" w14:textId="77777777" w:rsidR="006749B2" w:rsidRPr="006749B2" w:rsidRDefault="006749B2" w:rsidP="006749B2">
            <w:pPr>
              <w:jc w:val="center"/>
              <w:rPr>
                <w:rFonts w:ascii="Century Gothic" w:hAnsi="Century Gothic"/>
                <w:w w:val="90"/>
                <w:sz w:val="22"/>
                <w:szCs w:val="22"/>
              </w:rPr>
            </w:pPr>
            <w:r w:rsidRPr="006749B2">
              <w:rPr>
                <w:rFonts w:ascii="Century Gothic" w:hAnsi="Century Gothic"/>
                <w:w w:val="90"/>
                <w:sz w:val="22"/>
                <w:szCs w:val="22"/>
              </w:rPr>
              <w:t>...</w:t>
            </w:r>
          </w:p>
        </w:tc>
        <w:tc>
          <w:tcPr>
            <w:tcW w:w="2976" w:type="dxa"/>
            <w:shd w:val="clear" w:color="auto" w:fill="auto"/>
          </w:tcPr>
          <w:p w14:paraId="1754BEA5" w14:textId="77777777" w:rsidR="006749B2" w:rsidRPr="006749B2" w:rsidRDefault="006749B2" w:rsidP="006749B2">
            <w:pPr>
              <w:jc w:val="center"/>
              <w:rPr>
                <w:rFonts w:ascii="Century Gothic" w:hAnsi="Century Gothic"/>
                <w:w w:val="90"/>
                <w:sz w:val="22"/>
                <w:szCs w:val="22"/>
              </w:rPr>
            </w:pPr>
            <w:r w:rsidRPr="006749B2">
              <w:rPr>
                <w:rFonts w:ascii="Century Gothic" w:hAnsi="Century Gothic"/>
                <w:w w:val="90"/>
                <w:sz w:val="22"/>
                <w:szCs w:val="22"/>
              </w:rPr>
              <w:t>...</w:t>
            </w:r>
          </w:p>
        </w:tc>
      </w:tr>
      <w:tr w:rsidR="006749B2" w:rsidRPr="006749B2" w14:paraId="1754BEAA" w14:textId="77777777" w:rsidTr="00F81C75">
        <w:tc>
          <w:tcPr>
            <w:tcW w:w="2975" w:type="dxa"/>
            <w:shd w:val="clear" w:color="auto" w:fill="auto"/>
          </w:tcPr>
          <w:p w14:paraId="1754BEA7" w14:textId="77777777" w:rsidR="006749B2" w:rsidRPr="006749B2" w:rsidRDefault="006749B2" w:rsidP="006749B2">
            <w:pPr>
              <w:jc w:val="center"/>
              <w:rPr>
                <w:rFonts w:ascii="Century Gothic" w:hAnsi="Century Gothic"/>
                <w:w w:val="90"/>
                <w:sz w:val="22"/>
                <w:szCs w:val="22"/>
              </w:rPr>
            </w:pPr>
            <w:r w:rsidRPr="006749B2">
              <w:rPr>
                <w:rFonts w:ascii="Century Gothic" w:hAnsi="Century Gothic"/>
                <w:w w:val="90"/>
                <w:sz w:val="22"/>
                <w:szCs w:val="22"/>
              </w:rPr>
              <w:t>20%</w:t>
            </w:r>
          </w:p>
        </w:tc>
        <w:tc>
          <w:tcPr>
            <w:tcW w:w="2976" w:type="dxa"/>
            <w:shd w:val="clear" w:color="auto" w:fill="auto"/>
          </w:tcPr>
          <w:p w14:paraId="1754BEA8" w14:textId="77777777" w:rsidR="006749B2" w:rsidRPr="006749B2" w:rsidRDefault="006749B2" w:rsidP="006749B2">
            <w:pPr>
              <w:jc w:val="center"/>
              <w:rPr>
                <w:rFonts w:ascii="Century Gothic" w:hAnsi="Century Gothic"/>
                <w:w w:val="90"/>
                <w:sz w:val="22"/>
                <w:szCs w:val="22"/>
              </w:rPr>
            </w:pPr>
            <w:r w:rsidRPr="006749B2">
              <w:rPr>
                <w:rFonts w:ascii="Century Gothic" w:hAnsi="Century Gothic"/>
                <w:w w:val="90"/>
                <w:sz w:val="22"/>
                <w:szCs w:val="22"/>
              </w:rPr>
              <w:t>(100</w:t>
            </w:r>
            <w:r w:rsidR="005E4510">
              <w:rPr>
                <w:rFonts w:ascii="Century Gothic" w:hAnsi="Century Gothic"/>
                <w:w w:val="90"/>
                <w:sz w:val="22"/>
                <w:szCs w:val="22"/>
              </w:rPr>
              <w:t>0</w:t>
            </w:r>
            <w:r w:rsidRPr="006749B2">
              <w:rPr>
                <w:rFonts w:ascii="Century Gothic" w:hAnsi="Century Gothic"/>
                <w:w w:val="90"/>
                <w:sz w:val="22"/>
                <w:szCs w:val="22"/>
              </w:rPr>
              <w:t xml:space="preserve"> – 20)</w:t>
            </w:r>
          </w:p>
        </w:tc>
        <w:tc>
          <w:tcPr>
            <w:tcW w:w="2976" w:type="dxa"/>
            <w:shd w:val="clear" w:color="auto" w:fill="auto"/>
          </w:tcPr>
          <w:p w14:paraId="1754BEA9" w14:textId="77777777" w:rsidR="006749B2" w:rsidRPr="006749B2" w:rsidRDefault="005E4510" w:rsidP="006749B2">
            <w:pPr>
              <w:jc w:val="center"/>
              <w:rPr>
                <w:rFonts w:ascii="Century Gothic" w:hAnsi="Century Gothic"/>
                <w:w w:val="90"/>
                <w:sz w:val="22"/>
                <w:szCs w:val="22"/>
              </w:rPr>
            </w:pPr>
            <w:r>
              <w:rPr>
                <w:rFonts w:ascii="Century Gothic" w:hAnsi="Century Gothic"/>
                <w:w w:val="90"/>
                <w:sz w:val="22"/>
                <w:szCs w:val="22"/>
              </w:rPr>
              <w:t>9</w:t>
            </w:r>
            <w:r w:rsidR="006749B2" w:rsidRPr="006749B2">
              <w:rPr>
                <w:rFonts w:ascii="Century Gothic" w:hAnsi="Century Gothic"/>
                <w:w w:val="90"/>
                <w:sz w:val="22"/>
                <w:szCs w:val="22"/>
              </w:rPr>
              <w:t>80,00</w:t>
            </w:r>
          </w:p>
        </w:tc>
      </w:tr>
      <w:tr w:rsidR="006749B2" w:rsidRPr="006749B2" w14:paraId="1754BEAE" w14:textId="77777777" w:rsidTr="00F81C75">
        <w:tc>
          <w:tcPr>
            <w:tcW w:w="2975" w:type="dxa"/>
            <w:shd w:val="clear" w:color="auto" w:fill="auto"/>
          </w:tcPr>
          <w:p w14:paraId="1754BEAB" w14:textId="77777777" w:rsidR="006749B2" w:rsidRPr="006749B2" w:rsidRDefault="006749B2" w:rsidP="006749B2">
            <w:pPr>
              <w:jc w:val="center"/>
              <w:rPr>
                <w:rFonts w:ascii="Century Gothic" w:hAnsi="Century Gothic"/>
                <w:w w:val="90"/>
                <w:sz w:val="22"/>
                <w:szCs w:val="22"/>
              </w:rPr>
            </w:pPr>
            <w:r w:rsidRPr="006749B2">
              <w:rPr>
                <w:rFonts w:ascii="Century Gothic" w:hAnsi="Century Gothic"/>
                <w:w w:val="90"/>
                <w:sz w:val="22"/>
                <w:szCs w:val="22"/>
              </w:rPr>
              <w:t>...</w:t>
            </w:r>
          </w:p>
        </w:tc>
        <w:tc>
          <w:tcPr>
            <w:tcW w:w="2976" w:type="dxa"/>
            <w:shd w:val="clear" w:color="auto" w:fill="auto"/>
          </w:tcPr>
          <w:p w14:paraId="1754BEAC" w14:textId="77777777" w:rsidR="006749B2" w:rsidRPr="006749B2" w:rsidRDefault="006749B2" w:rsidP="006749B2">
            <w:pPr>
              <w:jc w:val="center"/>
              <w:rPr>
                <w:rFonts w:ascii="Century Gothic" w:hAnsi="Century Gothic"/>
                <w:w w:val="90"/>
                <w:sz w:val="22"/>
                <w:szCs w:val="22"/>
              </w:rPr>
            </w:pPr>
            <w:r w:rsidRPr="006749B2">
              <w:rPr>
                <w:rFonts w:ascii="Century Gothic" w:hAnsi="Century Gothic"/>
                <w:w w:val="90"/>
                <w:sz w:val="22"/>
                <w:szCs w:val="22"/>
              </w:rPr>
              <w:t>...</w:t>
            </w:r>
          </w:p>
        </w:tc>
        <w:tc>
          <w:tcPr>
            <w:tcW w:w="2976" w:type="dxa"/>
            <w:shd w:val="clear" w:color="auto" w:fill="auto"/>
          </w:tcPr>
          <w:p w14:paraId="1754BEAD" w14:textId="77777777" w:rsidR="006749B2" w:rsidRPr="006749B2" w:rsidRDefault="006749B2" w:rsidP="006749B2">
            <w:pPr>
              <w:jc w:val="center"/>
              <w:rPr>
                <w:rFonts w:ascii="Century Gothic" w:hAnsi="Century Gothic"/>
                <w:w w:val="90"/>
                <w:sz w:val="22"/>
                <w:szCs w:val="22"/>
              </w:rPr>
            </w:pPr>
            <w:r w:rsidRPr="006749B2">
              <w:rPr>
                <w:rFonts w:ascii="Century Gothic" w:hAnsi="Century Gothic"/>
                <w:w w:val="90"/>
                <w:sz w:val="22"/>
                <w:szCs w:val="22"/>
              </w:rPr>
              <w:t>...</w:t>
            </w:r>
          </w:p>
        </w:tc>
      </w:tr>
    </w:tbl>
    <w:p w14:paraId="1754BEAF" w14:textId="77777777" w:rsidR="00DC11BD" w:rsidRDefault="00DC11BD" w:rsidP="00073E0D">
      <w:pPr>
        <w:ind w:firstLine="426"/>
        <w:jc w:val="both"/>
        <w:rPr>
          <w:rFonts w:ascii="Century Gothic" w:hAnsi="Century Gothic"/>
          <w:w w:val="90"/>
          <w:sz w:val="20"/>
          <w:szCs w:val="20"/>
        </w:rPr>
      </w:pPr>
    </w:p>
    <w:p w14:paraId="1754BEB0" w14:textId="77777777" w:rsidR="00B33C23"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4.1.</w:t>
      </w:r>
      <w:r w:rsidR="006749B2">
        <w:rPr>
          <w:rFonts w:ascii="Century Gothic" w:hAnsi="Century Gothic"/>
          <w:w w:val="90"/>
          <w:sz w:val="20"/>
          <w:szCs w:val="20"/>
        </w:rPr>
        <w:t>2</w:t>
      </w:r>
      <w:r w:rsidRPr="006E7564">
        <w:rPr>
          <w:rFonts w:ascii="Century Gothic" w:hAnsi="Century Gothic"/>
          <w:w w:val="90"/>
          <w:sz w:val="20"/>
          <w:szCs w:val="20"/>
        </w:rPr>
        <w:t xml:space="preserve">. </w:t>
      </w:r>
      <w:r w:rsidRPr="00E671D8">
        <w:rPr>
          <w:rFonts w:ascii="Century Gothic" w:hAnsi="Century Gothic"/>
          <w:w w:val="90"/>
          <w:sz w:val="20"/>
          <w:szCs w:val="20"/>
        </w:rPr>
        <w:t>Os lances deverão ser formulados, em valores distintos e decrescentes, inferiores à proposta de menor preço, ou em valores distintos e decrescentes inferiores ao último valor apresentado pela própria licitante ofertante, observada, em ambos os casos, a redução mínima entre eles de 0,</w:t>
      </w:r>
      <w:r w:rsidR="00893A87">
        <w:rPr>
          <w:rFonts w:ascii="Century Gothic" w:hAnsi="Century Gothic"/>
          <w:w w:val="90"/>
          <w:sz w:val="20"/>
          <w:szCs w:val="20"/>
        </w:rPr>
        <w:t>0</w:t>
      </w:r>
      <w:r w:rsidR="00AF3916">
        <w:rPr>
          <w:rFonts w:ascii="Century Gothic" w:hAnsi="Century Gothic"/>
          <w:w w:val="90"/>
          <w:sz w:val="20"/>
          <w:szCs w:val="20"/>
        </w:rPr>
        <w:t>1</w:t>
      </w:r>
      <w:r w:rsidRPr="00E671D8">
        <w:rPr>
          <w:rFonts w:ascii="Century Gothic" w:hAnsi="Century Gothic"/>
          <w:w w:val="90"/>
          <w:sz w:val="20"/>
          <w:szCs w:val="20"/>
        </w:rPr>
        <w:t xml:space="preserve"> (</w:t>
      </w:r>
      <w:r w:rsidR="00425AA3">
        <w:rPr>
          <w:rFonts w:ascii="Century Gothic" w:hAnsi="Century Gothic"/>
          <w:w w:val="90"/>
          <w:sz w:val="20"/>
          <w:szCs w:val="20"/>
        </w:rPr>
        <w:t>zero vírgula, zero um</w:t>
      </w:r>
      <w:r w:rsidR="00AF3916">
        <w:rPr>
          <w:rFonts w:ascii="Century Gothic" w:hAnsi="Century Gothic"/>
          <w:w w:val="90"/>
          <w:sz w:val="20"/>
          <w:szCs w:val="20"/>
        </w:rPr>
        <w:t xml:space="preserve"> ponto percentual</w:t>
      </w:r>
      <w:r w:rsidRPr="00E671D8">
        <w:rPr>
          <w:rFonts w:ascii="Century Gothic" w:hAnsi="Century Gothic"/>
          <w:w w:val="90"/>
          <w:sz w:val="20"/>
          <w:szCs w:val="20"/>
        </w:rPr>
        <w:t>) aplicável, inclusive, em relação ao primeiro formulado, prevalecendo o primeiro lance recebido quando ocorrerem 2 (dois) ou mais lances do mesmo valor.</w:t>
      </w:r>
    </w:p>
    <w:p w14:paraId="1754BEB1" w14:textId="77777777" w:rsidR="004F2E5D" w:rsidRDefault="004F2E5D" w:rsidP="00073E0D">
      <w:pPr>
        <w:ind w:firstLine="426"/>
        <w:jc w:val="both"/>
        <w:rPr>
          <w:rFonts w:ascii="Century Gothic" w:hAnsi="Century Gothic"/>
          <w:w w:val="90"/>
          <w:sz w:val="20"/>
          <w:szCs w:val="20"/>
        </w:rPr>
      </w:pPr>
    </w:p>
    <w:p w14:paraId="1754BEB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w:t>
      </w:r>
      <w:r w:rsidR="002B1BA2">
        <w:rPr>
          <w:rFonts w:ascii="Century Gothic" w:hAnsi="Century Gothic"/>
          <w:w w:val="90"/>
          <w:sz w:val="20"/>
          <w:szCs w:val="20"/>
        </w:rPr>
        <w:t xml:space="preserve"> </w:t>
      </w:r>
      <w:r w:rsidRPr="00E21B0E">
        <w:rPr>
          <w:rFonts w:ascii="Century Gothic" w:hAnsi="Century Gothic"/>
          <w:w w:val="90"/>
          <w:sz w:val="20"/>
          <w:szCs w:val="20"/>
        </w:rPr>
        <w:t>A etapa de lances terá a duração de 15(quinze) minutos.</w:t>
      </w:r>
    </w:p>
    <w:p w14:paraId="1754BEB3" w14:textId="77777777" w:rsidR="00463CB5" w:rsidRPr="00E21B0E" w:rsidRDefault="00463CB5" w:rsidP="00073E0D">
      <w:pPr>
        <w:ind w:firstLine="426"/>
        <w:jc w:val="both"/>
        <w:rPr>
          <w:rFonts w:ascii="Century Gothic" w:hAnsi="Century Gothic"/>
          <w:w w:val="90"/>
          <w:sz w:val="20"/>
          <w:szCs w:val="20"/>
        </w:rPr>
      </w:pPr>
    </w:p>
    <w:p w14:paraId="1754BEB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4.2.1</w:t>
      </w:r>
      <w:r w:rsidR="00BD7AE6">
        <w:rPr>
          <w:rFonts w:ascii="Century Gothic" w:hAnsi="Century Gothic"/>
          <w:w w:val="90"/>
          <w:sz w:val="20"/>
          <w:szCs w:val="20"/>
        </w:rPr>
        <w:t>.</w:t>
      </w:r>
      <w:r w:rsidRPr="00E21B0E">
        <w:rPr>
          <w:rFonts w:ascii="Century Gothic" w:hAnsi="Century Gothic"/>
          <w:w w:val="90"/>
          <w:sz w:val="20"/>
          <w:szCs w:val="20"/>
        </w:rPr>
        <w:t xml:space="preserve">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1754BEB5" w14:textId="77777777" w:rsidR="00463CB5" w:rsidRPr="00E21B0E" w:rsidRDefault="00463CB5" w:rsidP="00073E0D">
      <w:pPr>
        <w:ind w:firstLine="426"/>
        <w:jc w:val="both"/>
        <w:rPr>
          <w:rFonts w:ascii="Century Gothic" w:hAnsi="Century Gothic"/>
          <w:w w:val="90"/>
          <w:sz w:val="20"/>
          <w:szCs w:val="20"/>
        </w:rPr>
      </w:pPr>
    </w:p>
    <w:p w14:paraId="1754BEB6"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4.2.1.1. Não havendo novos lances ofertados, por item proposto, nas condições estabelecidas no subitem 4.2.1, a duração da prorrogação encerrar-se-á, automaticamente, quando atingido o terceiro minuto contado a partir do registro no sistema, do último lance que ensejar prorrogação.</w:t>
      </w:r>
    </w:p>
    <w:p w14:paraId="1754BEB7" w14:textId="77777777" w:rsidR="00463CB5" w:rsidRPr="00E21B0E" w:rsidRDefault="00463CB5" w:rsidP="00073E0D">
      <w:pPr>
        <w:ind w:firstLine="426"/>
        <w:jc w:val="both"/>
        <w:rPr>
          <w:rFonts w:ascii="Century Gothic" w:hAnsi="Century Gothic"/>
          <w:w w:val="90"/>
          <w:sz w:val="20"/>
          <w:szCs w:val="20"/>
        </w:rPr>
      </w:pPr>
    </w:p>
    <w:p w14:paraId="1754BEB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4.3.</w:t>
      </w:r>
      <w:r w:rsidR="002B1BA2">
        <w:rPr>
          <w:rFonts w:ascii="Century Gothic" w:hAnsi="Century Gothic"/>
          <w:w w:val="90"/>
          <w:sz w:val="20"/>
          <w:szCs w:val="20"/>
        </w:rPr>
        <w:t xml:space="preserve"> </w:t>
      </w:r>
      <w:r w:rsidRPr="00E21B0E">
        <w:rPr>
          <w:rFonts w:ascii="Century Gothic" w:hAnsi="Century Gothic"/>
          <w:w w:val="90"/>
          <w:sz w:val="20"/>
          <w:szCs w:val="20"/>
        </w:rPr>
        <w:t>No decorrer da etapa de lances, as licitantes serão informadas pelo sistema eletrônico:</w:t>
      </w:r>
    </w:p>
    <w:p w14:paraId="1754BEB9" w14:textId="77777777" w:rsidR="00B44073" w:rsidRPr="00E21B0E" w:rsidRDefault="00B44073" w:rsidP="00073E0D">
      <w:pPr>
        <w:ind w:firstLine="426"/>
        <w:jc w:val="both"/>
        <w:rPr>
          <w:rFonts w:ascii="Century Gothic" w:hAnsi="Century Gothic"/>
          <w:w w:val="90"/>
          <w:sz w:val="20"/>
          <w:szCs w:val="20"/>
        </w:rPr>
      </w:pPr>
    </w:p>
    <w:p w14:paraId="1754BEB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dos lances admitidos e dos inválidos, horários de seus registros no sistema e respectivos valores;</w:t>
      </w:r>
    </w:p>
    <w:p w14:paraId="1754BEBB" w14:textId="77777777" w:rsidR="00B44073" w:rsidRPr="00E21B0E" w:rsidRDefault="00B44073" w:rsidP="00073E0D">
      <w:pPr>
        <w:ind w:firstLine="426"/>
        <w:jc w:val="both"/>
        <w:rPr>
          <w:rFonts w:ascii="Century Gothic" w:hAnsi="Century Gothic"/>
          <w:w w:val="90"/>
          <w:sz w:val="20"/>
          <w:szCs w:val="20"/>
        </w:rPr>
      </w:pPr>
    </w:p>
    <w:p w14:paraId="1754BEB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do tempo restante para o encerramento da</w:t>
      </w:r>
      <w:r w:rsidR="00175C5E">
        <w:rPr>
          <w:rFonts w:ascii="Century Gothic" w:hAnsi="Century Gothic"/>
          <w:w w:val="90"/>
          <w:sz w:val="20"/>
          <w:szCs w:val="20"/>
        </w:rPr>
        <w:t xml:space="preserve"> </w:t>
      </w:r>
      <w:r w:rsidRPr="00E21B0E">
        <w:rPr>
          <w:rFonts w:ascii="Century Gothic" w:hAnsi="Century Gothic"/>
          <w:w w:val="90"/>
          <w:sz w:val="20"/>
          <w:szCs w:val="20"/>
        </w:rPr>
        <w:t>etapa de lances.</w:t>
      </w:r>
    </w:p>
    <w:p w14:paraId="1754BEBD" w14:textId="77777777" w:rsidR="00B44073" w:rsidRPr="00E21B0E" w:rsidRDefault="00B44073" w:rsidP="00073E0D">
      <w:pPr>
        <w:ind w:firstLine="426"/>
        <w:jc w:val="both"/>
        <w:rPr>
          <w:rFonts w:ascii="Century Gothic" w:hAnsi="Century Gothic"/>
          <w:w w:val="90"/>
          <w:sz w:val="20"/>
          <w:szCs w:val="20"/>
        </w:rPr>
      </w:pPr>
    </w:p>
    <w:p w14:paraId="1754BEBE" w14:textId="77777777" w:rsidR="00463CB5" w:rsidRPr="00E21B0E" w:rsidRDefault="00463CB5" w:rsidP="00073E0D">
      <w:pPr>
        <w:tabs>
          <w:tab w:val="left" w:pos="851"/>
          <w:tab w:val="left" w:pos="1134"/>
        </w:tabs>
        <w:ind w:firstLine="426"/>
        <w:jc w:val="both"/>
        <w:rPr>
          <w:rFonts w:ascii="Century Gothic" w:hAnsi="Century Gothic"/>
          <w:w w:val="90"/>
          <w:sz w:val="20"/>
          <w:szCs w:val="20"/>
        </w:rPr>
      </w:pPr>
      <w:r w:rsidRPr="00E21B0E">
        <w:rPr>
          <w:rFonts w:ascii="Century Gothic" w:hAnsi="Century Gothic"/>
          <w:w w:val="90"/>
          <w:sz w:val="20"/>
          <w:szCs w:val="20"/>
        </w:rPr>
        <w:t>4.4.</w:t>
      </w:r>
      <w:r w:rsidRPr="00E21B0E">
        <w:rPr>
          <w:rFonts w:ascii="Century Gothic" w:hAnsi="Century Gothic"/>
          <w:w w:val="90"/>
          <w:sz w:val="20"/>
          <w:szCs w:val="20"/>
        </w:rPr>
        <w:tab/>
        <w:t>A etapa de lances será considerada encerrada, findos os períodos de duração indicados no subitem 4.2.</w:t>
      </w:r>
    </w:p>
    <w:p w14:paraId="1754BEBF" w14:textId="77777777" w:rsidR="00371DC0" w:rsidRPr="00E21B0E" w:rsidRDefault="00371DC0" w:rsidP="00073E0D">
      <w:pPr>
        <w:tabs>
          <w:tab w:val="left" w:pos="851"/>
          <w:tab w:val="left" w:pos="1134"/>
        </w:tabs>
        <w:ind w:firstLine="426"/>
        <w:jc w:val="both"/>
        <w:rPr>
          <w:rFonts w:ascii="Century Gothic" w:hAnsi="Century Gothic"/>
          <w:w w:val="90"/>
          <w:sz w:val="20"/>
          <w:szCs w:val="20"/>
        </w:rPr>
      </w:pPr>
    </w:p>
    <w:p w14:paraId="1754BEC0" w14:textId="77777777" w:rsidR="00391D33" w:rsidRPr="00391D33" w:rsidRDefault="00391D33" w:rsidP="00391D33">
      <w:pPr>
        <w:ind w:firstLine="426"/>
        <w:jc w:val="both"/>
        <w:rPr>
          <w:rFonts w:ascii="Century Gothic" w:hAnsi="Century Gothic"/>
          <w:b/>
          <w:w w:val="90"/>
          <w:sz w:val="20"/>
          <w:szCs w:val="20"/>
        </w:rPr>
      </w:pPr>
      <w:r w:rsidRPr="00391D33">
        <w:rPr>
          <w:rFonts w:ascii="Century Gothic" w:hAnsi="Century Gothic"/>
          <w:w w:val="90"/>
          <w:sz w:val="20"/>
          <w:szCs w:val="20"/>
        </w:rPr>
        <w:t>5.</w:t>
      </w:r>
      <w:r w:rsidRPr="00391D33">
        <w:rPr>
          <w:rFonts w:ascii="Century Gothic" w:hAnsi="Century Gothic"/>
          <w:w w:val="90"/>
          <w:sz w:val="20"/>
          <w:szCs w:val="20"/>
        </w:rPr>
        <w:tab/>
        <w:t xml:space="preserve">Encerrada a etapa de lances, o sistema divulgará a nova grade ordenatória, contendo a classificação final, em ordem crescente de valores </w:t>
      </w:r>
      <w:r w:rsidRPr="00391D33">
        <w:rPr>
          <w:rFonts w:ascii="Century Gothic" w:hAnsi="Century Gothic"/>
          <w:b/>
          <w:w w:val="90"/>
          <w:sz w:val="20"/>
          <w:szCs w:val="20"/>
        </w:rPr>
        <w:t>(de acordo com a diferença entre o total e o desconto proposto = 100</w:t>
      </w:r>
      <w:r w:rsidR="005E4510">
        <w:rPr>
          <w:rFonts w:ascii="Century Gothic" w:hAnsi="Century Gothic"/>
          <w:b/>
          <w:w w:val="90"/>
          <w:sz w:val="20"/>
          <w:szCs w:val="20"/>
        </w:rPr>
        <w:t xml:space="preserve">0 </w:t>
      </w:r>
      <w:r w:rsidRPr="00391D33">
        <w:rPr>
          <w:rFonts w:ascii="Century Gothic" w:hAnsi="Century Gothic"/>
          <w:b/>
          <w:w w:val="90"/>
          <w:sz w:val="20"/>
          <w:szCs w:val="20"/>
        </w:rPr>
        <w:t>-</w:t>
      </w:r>
      <w:r w:rsidR="005E4510">
        <w:rPr>
          <w:rFonts w:ascii="Century Gothic" w:hAnsi="Century Gothic"/>
          <w:b/>
          <w:w w:val="90"/>
          <w:sz w:val="20"/>
          <w:szCs w:val="20"/>
        </w:rPr>
        <w:t xml:space="preserve"> </w:t>
      </w:r>
      <w:r w:rsidRPr="00391D33">
        <w:rPr>
          <w:rFonts w:ascii="Century Gothic" w:hAnsi="Century Gothic"/>
          <w:b/>
          <w:w w:val="90"/>
          <w:sz w:val="20"/>
          <w:szCs w:val="20"/>
        </w:rPr>
        <w:t>VP).</w:t>
      </w:r>
    </w:p>
    <w:p w14:paraId="1754BEC1" w14:textId="77777777" w:rsidR="00B87B95" w:rsidRPr="00E21B0E" w:rsidRDefault="00B87B95" w:rsidP="00073E0D">
      <w:pPr>
        <w:ind w:firstLine="426"/>
        <w:jc w:val="both"/>
        <w:rPr>
          <w:rFonts w:ascii="Century Gothic" w:hAnsi="Century Gothic"/>
          <w:w w:val="90"/>
          <w:sz w:val="20"/>
          <w:szCs w:val="20"/>
        </w:rPr>
      </w:pPr>
    </w:p>
    <w:p w14:paraId="1754BEC2" w14:textId="77777777" w:rsidR="00B33C23" w:rsidRPr="006E7564" w:rsidRDefault="00B33C23" w:rsidP="00B33C23">
      <w:pPr>
        <w:ind w:firstLine="426"/>
        <w:jc w:val="both"/>
        <w:rPr>
          <w:rFonts w:ascii="Century Gothic" w:hAnsi="Century Gothic"/>
          <w:w w:val="90"/>
          <w:sz w:val="20"/>
          <w:szCs w:val="20"/>
        </w:rPr>
      </w:pPr>
      <w:r w:rsidRPr="006E7564">
        <w:rPr>
          <w:rFonts w:ascii="Century Gothic" w:hAnsi="Century Gothic"/>
          <w:w w:val="90"/>
          <w:sz w:val="20"/>
          <w:szCs w:val="20"/>
        </w:rPr>
        <w:t xml:space="preserve">5.1. </w:t>
      </w:r>
      <w:r w:rsidR="00CB2D4F">
        <w:rPr>
          <w:rFonts w:ascii="Century Gothic" w:hAnsi="Century Gothic"/>
          <w:w w:val="90"/>
          <w:sz w:val="20"/>
          <w:szCs w:val="20"/>
        </w:rPr>
        <w:t xml:space="preserve">Considerando-se que esta licitação é destinada à participação exclusiva de microempresas, empresas de pequeno porte e cooperativas que preencham as condições </w:t>
      </w:r>
      <w:r w:rsidR="00CB2D4F">
        <w:rPr>
          <w:rFonts w:ascii="Century Gothic" w:hAnsi="Century Gothic"/>
          <w:w w:val="90"/>
          <w:sz w:val="20"/>
          <w:szCs w:val="20"/>
        </w:rPr>
        <w:lastRenderedPageBreak/>
        <w:t>estabelecidas no artigo 34 da Lei Federal nº 11.488/2007, não será concedido o direito de preferência previsto na Lei Complementar nº 12</w:t>
      </w:r>
      <w:r w:rsidR="0066212C">
        <w:rPr>
          <w:rFonts w:ascii="Century Gothic" w:hAnsi="Century Gothic"/>
          <w:w w:val="90"/>
          <w:sz w:val="20"/>
          <w:szCs w:val="20"/>
        </w:rPr>
        <w:t>3</w:t>
      </w:r>
      <w:r w:rsidR="00CB2D4F">
        <w:rPr>
          <w:rFonts w:ascii="Century Gothic" w:hAnsi="Century Gothic"/>
          <w:w w:val="90"/>
          <w:sz w:val="20"/>
          <w:szCs w:val="20"/>
        </w:rPr>
        <w:t>/2006</w:t>
      </w:r>
      <w:r w:rsidRPr="006E7564">
        <w:rPr>
          <w:rFonts w:ascii="Century Gothic" w:hAnsi="Century Gothic"/>
          <w:w w:val="90"/>
          <w:sz w:val="20"/>
          <w:szCs w:val="20"/>
        </w:rPr>
        <w:t>.</w:t>
      </w:r>
    </w:p>
    <w:p w14:paraId="1754BEC3" w14:textId="77777777" w:rsidR="00B33C23" w:rsidRPr="006E7564" w:rsidRDefault="00B33C23" w:rsidP="00B33C23">
      <w:pPr>
        <w:jc w:val="both"/>
        <w:rPr>
          <w:rFonts w:ascii="Century Gothic" w:hAnsi="Century Gothic"/>
          <w:w w:val="90"/>
          <w:sz w:val="20"/>
          <w:szCs w:val="20"/>
        </w:rPr>
      </w:pPr>
    </w:p>
    <w:p w14:paraId="1754BEC4" w14:textId="77777777" w:rsidR="00B33C23" w:rsidRPr="00465B83" w:rsidRDefault="00B33C23" w:rsidP="00B33C23">
      <w:pPr>
        <w:ind w:firstLine="426"/>
        <w:jc w:val="both"/>
        <w:rPr>
          <w:rFonts w:ascii="Century Gothic" w:hAnsi="Century Gothic"/>
          <w:w w:val="90"/>
          <w:sz w:val="20"/>
          <w:szCs w:val="20"/>
        </w:rPr>
      </w:pPr>
      <w:r>
        <w:rPr>
          <w:rFonts w:ascii="Century Gothic" w:hAnsi="Century Gothic"/>
          <w:w w:val="90"/>
          <w:sz w:val="20"/>
          <w:szCs w:val="20"/>
        </w:rPr>
        <w:t>6</w:t>
      </w:r>
      <w:r w:rsidRPr="006E7564">
        <w:rPr>
          <w:rFonts w:ascii="Century Gothic" w:hAnsi="Century Gothic"/>
          <w:w w:val="90"/>
          <w:sz w:val="20"/>
          <w:szCs w:val="20"/>
        </w:rPr>
        <w:t>.</w:t>
      </w:r>
      <w:r w:rsidRPr="006E7564">
        <w:rPr>
          <w:rFonts w:ascii="Century Gothic" w:hAnsi="Century Gothic"/>
          <w:w w:val="90"/>
          <w:sz w:val="20"/>
          <w:szCs w:val="20"/>
        </w:rPr>
        <w:tab/>
      </w:r>
      <w:r w:rsidRPr="00465B83">
        <w:rPr>
          <w:rFonts w:ascii="Century Gothic" w:hAnsi="Century Gothic"/>
          <w:w w:val="90"/>
          <w:sz w:val="20"/>
          <w:szCs w:val="20"/>
        </w:rPr>
        <w:t>O Pregoeiro poderá negociar com o autor da oferta de menor valor, com base na classificação de que trata o subitem 5, mediante troca de mensagens abertas no sistema, com vistas à redução do preço.</w:t>
      </w:r>
    </w:p>
    <w:p w14:paraId="1754BEC5" w14:textId="77777777" w:rsidR="00463CB5" w:rsidRPr="00E21B0E" w:rsidRDefault="00463CB5" w:rsidP="00073E0D">
      <w:pPr>
        <w:ind w:firstLine="426"/>
        <w:jc w:val="both"/>
        <w:rPr>
          <w:rFonts w:ascii="Century Gothic" w:hAnsi="Century Gothic"/>
          <w:w w:val="90"/>
          <w:sz w:val="20"/>
          <w:szCs w:val="20"/>
        </w:rPr>
      </w:pPr>
    </w:p>
    <w:p w14:paraId="1754BEC6"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7</w:t>
      </w:r>
      <w:r w:rsidR="00463CB5" w:rsidRPr="00E21B0E">
        <w:rPr>
          <w:rFonts w:ascii="Century Gothic" w:hAnsi="Century Gothic"/>
          <w:w w:val="90"/>
          <w:sz w:val="20"/>
          <w:szCs w:val="20"/>
        </w:rPr>
        <w:t>.</w:t>
      </w:r>
      <w:r w:rsidR="00463CB5" w:rsidRPr="00E21B0E">
        <w:rPr>
          <w:rFonts w:ascii="Century Gothic" w:hAnsi="Century Gothic"/>
          <w:w w:val="90"/>
          <w:sz w:val="20"/>
          <w:szCs w:val="20"/>
        </w:rPr>
        <w:tab/>
        <w:t>Após a negociação, se houver, o Pregoeiro examinará a aceitabilidade do</w:t>
      </w:r>
      <w:r w:rsidR="00EA7A1D">
        <w:rPr>
          <w:rFonts w:ascii="Century Gothic" w:hAnsi="Century Gothic"/>
          <w:w w:val="90"/>
          <w:sz w:val="20"/>
          <w:szCs w:val="20"/>
        </w:rPr>
        <w:t xml:space="preserve"> </w:t>
      </w:r>
      <w:r w:rsidR="00463CB5" w:rsidRPr="00E21B0E">
        <w:rPr>
          <w:rFonts w:ascii="Century Gothic" w:hAnsi="Century Gothic"/>
          <w:w w:val="90"/>
          <w:sz w:val="20"/>
          <w:szCs w:val="20"/>
        </w:rPr>
        <w:t>menor</w:t>
      </w:r>
      <w:r w:rsidR="00EA7A1D">
        <w:rPr>
          <w:rFonts w:ascii="Century Gothic" w:hAnsi="Century Gothic"/>
          <w:w w:val="90"/>
          <w:sz w:val="20"/>
          <w:szCs w:val="20"/>
        </w:rPr>
        <w:t xml:space="preserve"> valor</w:t>
      </w:r>
      <w:r w:rsidR="00463CB5" w:rsidRPr="00E21B0E">
        <w:rPr>
          <w:rFonts w:ascii="Century Gothic" w:hAnsi="Century Gothic"/>
          <w:w w:val="90"/>
          <w:sz w:val="20"/>
          <w:szCs w:val="20"/>
        </w:rPr>
        <w:t>, decidindo motivadamente a respeito.</w:t>
      </w:r>
    </w:p>
    <w:p w14:paraId="1754BEC7" w14:textId="77777777" w:rsidR="00463CB5" w:rsidRPr="00E21B0E" w:rsidRDefault="00463CB5" w:rsidP="00073E0D">
      <w:pPr>
        <w:ind w:firstLine="426"/>
        <w:jc w:val="both"/>
        <w:rPr>
          <w:rFonts w:ascii="Century Gothic" w:hAnsi="Century Gothic"/>
          <w:w w:val="90"/>
          <w:sz w:val="20"/>
          <w:szCs w:val="20"/>
        </w:rPr>
      </w:pPr>
    </w:p>
    <w:p w14:paraId="1754BEC8" w14:textId="77777777" w:rsidR="00B33C23" w:rsidRPr="0089593A" w:rsidRDefault="00B33C23" w:rsidP="00B33C23">
      <w:pPr>
        <w:ind w:firstLine="426"/>
        <w:jc w:val="both"/>
        <w:rPr>
          <w:rFonts w:ascii="Century Gothic" w:hAnsi="Century Gothic"/>
          <w:w w:val="90"/>
          <w:sz w:val="20"/>
          <w:szCs w:val="20"/>
        </w:rPr>
      </w:pPr>
      <w:r w:rsidRPr="0089593A">
        <w:rPr>
          <w:rFonts w:ascii="Century Gothic" w:hAnsi="Century Gothic"/>
          <w:w w:val="90"/>
          <w:sz w:val="20"/>
          <w:szCs w:val="20"/>
        </w:rPr>
        <w:t xml:space="preserve">7.1. A aceitabilidade de </w:t>
      </w:r>
      <w:r w:rsidR="00EA7A1D">
        <w:rPr>
          <w:rFonts w:ascii="Century Gothic" w:hAnsi="Century Gothic"/>
          <w:w w:val="90"/>
          <w:sz w:val="20"/>
          <w:szCs w:val="20"/>
        </w:rPr>
        <w:t>valor</w:t>
      </w:r>
      <w:r w:rsidRPr="0089593A">
        <w:rPr>
          <w:rFonts w:ascii="Century Gothic" w:hAnsi="Century Gothic"/>
          <w:w w:val="90"/>
          <w:sz w:val="20"/>
          <w:szCs w:val="20"/>
        </w:rPr>
        <w:t xml:space="preserve"> será aferida a partir dos</w:t>
      </w:r>
      <w:r w:rsidR="00EA7A1D">
        <w:rPr>
          <w:rFonts w:ascii="Century Gothic" w:hAnsi="Century Gothic"/>
          <w:w w:val="90"/>
          <w:sz w:val="20"/>
          <w:szCs w:val="20"/>
        </w:rPr>
        <w:t xml:space="preserve"> valores</w:t>
      </w:r>
      <w:r w:rsidRPr="0089593A">
        <w:rPr>
          <w:rFonts w:ascii="Century Gothic" w:hAnsi="Century Gothic"/>
          <w:w w:val="90"/>
          <w:sz w:val="20"/>
          <w:szCs w:val="20"/>
        </w:rPr>
        <w:t xml:space="preserve"> de mercado vigentes apurados mediante pesquisa realizada por este Ministério Público, juntada aos autos.</w:t>
      </w:r>
    </w:p>
    <w:p w14:paraId="1754BEC9" w14:textId="77777777" w:rsidR="00B44073" w:rsidRPr="00E21B0E" w:rsidRDefault="00B44073" w:rsidP="00073E0D">
      <w:pPr>
        <w:ind w:firstLine="426"/>
        <w:jc w:val="both"/>
        <w:rPr>
          <w:rFonts w:ascii="Century Gothic" w:hAnsi="Century Gothic"/>
          <w:w w:val="90"/>
          <w:sz w:val="20"/>
          <w:szCs w:val="20"/>
        </w:rPr>
      </w:pPr>
    </w:p>
    <w:p w14:paraId="1754BECA"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8</w:t>
      </w:r>
      <w:r w:rsidR="00463CB5" w:rsidRPr="00E21B0E">
        <w:rPr>
          <w:rFonts w:ascii="Century Gothic" w:hAnsi="Century Gothic"/>
          <w:w w:val="90"/>
          <w:sz w:val="20"/>
          <w:szCs w:val="20"/>
        </w:rPr>
        <w:t>.</w:t>
      </w:r>
      <w:r w:rsidR="00463CB5" w:rsidRPr="00E21B0E">
        <w:rPr>
          <w:rFonts w:ascii="Century Gothic" w:hAnsi="Century Gothic"/>
          <w:w w:val="90"/>
          <w:sz w:val="20"/>
          <w:szCs w:val="20"/>
        </w:rPr>
        <w:tab/>
        <w:t>Considerada aceitável a oferta de menor</w:t>
      </w:r>
      <w:r w:rsidR="00EA7A1D">
        <w:rPr>
          <w:rFonts w:ascii="Century Gothic" w:hAnsi="Century Gothic"/>
          <w:w w:val="90"/>
          <w:sz w:val="20"/>
          <w:szCs w:val="20"/>
        </w:rPr>
        <w:t xml:space="preserve"> valor</w:t>
      </w:r>
      <w:r w:rsidR="00B87B95" w:rsidRPr="00E21B0E">
        <w:rPr>
          <w:rFonts w:ascii="Century Gothic" w:hAnsi="Century Gothic"/>
          <w:w w:val="90"/>
          <w:sz w:val="20"/>
          <w:szCs w:val="20"/>
        </w:rPr>
        <w:t xml:space="preserve">, </w:t>
      </w:r>
      <w:r w:rsidR="00463CB5" w:rsidRPr="00E21B0E">
        <w:rPr>
          <w:rFonts w:ascii="Century Gothic" w:hAnsi="Century Gothic"/>
          <w:w w:val="90"/>
          <w:sz w:val="20"/>
          <w:szCs w:val="20"/>
        </w:rPr>
        <w:t>passará o Pregoeiro ao julgamento da habilitação, observando as seguintes diretrizes:</w:t>
      </w:r>
    </w:p>
    <w:p w14:paraId="1754BECB" w14:textId="77777777" w:rsidR="00463CB5" w:rsidRPr="00E21B0E" w:rsidRDefault="00463CB5" w:rsidP="00073E0D">
      <w:pPr>
        <w:ind w:firstLine="426"/>
        <w:jc w:val="both"/>
        <w:rPr>
          <w:rFonts w:ascii="Century Gothic" w:hAnsi="Century Gothic"/>
          <w:w w:val="90"/>
          <w:sz w:val="20"/>
          <w:szCs w:val="20"/>
        </w:rPr>
      </w:pPr>
    </w:p>
    <w:p w14:paraId="1754BECC" w14:textId="77777777" w:rsidR="00463CB5" w:rsidRPr="00E21B0E" w:rsidRDefault="00B44073"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r>
      <w:r w:rsidR="00463CB5" w:rsidRPr="00E21B0E">
        <w:rPr>
          <w:rFonts w:ascii="Century Gothic" w:hAnsi="Century Gothic"/>
          <w:w w:val="90"/>
          <w:sz w:val="20"/>
          <w:szCs w:val="20"/>
        </w:rPr>
        <w:t>verificação dos dados e informações do autor da oferta aceita, constantes do CAUFESP e extraídos dos documentos indicados no item IV deste Edital;</w:t>
      </w:r>
    </w:p>
    <w:p w14:paraId="1754BECD" w14:textId="77777777" w:rsidR="00463CB5" w:rsidRPr="00E21B0E" w:rsidRDefault="00463CB5" w:rsidP="00073E0D">
      <w:pPr>
        <w:ind w:firstLine="426"/>
        <w:jc w:val="both"/>
        <w:rPr>
          <w:rFonts w:ascii="Century Gothic" w:hAnsi="Century Gothic"/>
          <w:w w:val="90"/>
          <w:sz w:val="20"/>
          <w:szCs w:val="20"/>
        </w:rPr>
      </w:pPr>
    </w:p>
    <w:p w14:paraId="1754BEC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caso os dados e informações constantes no</w:t>
      </w:r>
      <w:r w:rsidR="00B87B95" w:rsidRPr="00E21B0E">
        <w:rPr>
          <w:rFonts w:ascii="Century Gothic" w:hAnsi="Century Gothic"/>
          <w:w w:val="90"/>
          <w:sz w:val="20"/>
          <w:szCs w:val="20"/>
        </w:rPr>
        <w:t xml:space="preserve"> </w:t>
      </w:r>
      <w:r w:rsidRPr="00E21B0E">
        <w:rPr>
          <w:rFonts w:ascii="Century Gothic" w:hAnsi="Century Gothic"/>
          <w:w w:val="90"/>
          <w:sz w:val="20"/>
          <w:szCs w:val="20"/>
        </w:rPr>
        <w:t>CAUFESP não atendam aos requisitos estabelecidos no item IV deste</w:t>
      </w:r>
      <w:r w:rsidR="00B87B95" w:rsidRPr="00E21B0E">
        <w:rPr>
          <w:rFonts w:ascii="Century Gothic" w:hAnsi="Century Gothic"/>
          <w:w w:val="90"/>
          <w:sz w:val="20"/>
          <w:szCs w:val="20"/>
        </w:rPr>
        <w:t xml:space="preserve"> </w:t>
      </w:r>
      <w:r w:rsidRPr="00E21B0E">
        <w:rPr>
          <w:rFonts w:ascii="Century Gothic" w:hAnsi="Century Gothic"/>
          <w:w w:val="90"/>
          <w:sz w:val="20"/>
          <w:szCs w:val="20"/>
        </w:rPr>
        <w:t>Edital, o Pregoeiro verificará a possibilidade de suprir ou sanear</w:t>
      </w:r>
      <w:r w:rsidR="00B87B95" w:rsidRPr="00E21B0E">
        <w:rPr>
          <w:rFonts w:ascii="Century Gothic" w:hAnsi="Century Gothic"/>
          <w:w w:val="90"/>
          <w:sz w:val="20"/>
          <w:szCs w:val="20"/>
        </w:rPr>
        <w:t xml:space="preserve"> </w:t>
      </w:r>
      <w:r w:rsidRPr="00E21B0E">
        <w:rPr>
          <w:rFonts w:ascii="Century Gothic" w:hAnsi="Century Gothic"/>
          <w:w w:val="90"/>
          <w:sz w:val="20"/>
          <w:szCs w:val="20"/>
        </w:rPr>
        <w:t>eventuais omissões ou falhas, mediante consultas efetuadas por outros</w:t>
      </w:r>
      <w:r w:rsidR="00B87B95" w:rsidRPr="00E21B0E">
        <w:rPr>
          <w:rFonts w:ascii="Century Gothic" w:hAnsi="Century Gothic"/>
          <w:w w:val="90"/>
          <w:sz w:val="20"/>
          <w:szCs w:val="20"/>
        </w:rPr>
        <w:t xml:space="preserve"> </w:t>
      </w:r>
      <w:r w:rsidRPr="00E21B0E">
        <w:rPr>
          <w:rFonts w:ascii="Century Gothic" w:hAnsi="Century Gothic"/>
          <w:w w:val="90"/>
          <w:sz w:val="20"/>
          <w:szCs w:val="20"/>
        </w:rPr>
        <w:t>meios eletrônicos hábeis de informações;</w:t>
      </w:r>
    </w:p>
    <w:p w14:paraId="1754BECF" w14:textId="77777777" w:rsidR="00463CB5" w:rsidRPr="00E21B0E" w:rsidRDefault="00463CB5" w:rsidP="00073E0D">
      <w:pPr>
        <w:ind w:firstLine="426"/>
        <w:jc w:val="both"/>
        <w:rPr>
          <w:rFonts w:ascii="Century Gothic" w:hAnsi="Century Gothic"/>
          <w:w w:val="90"/>
          <w:sz w:val="20"/>
          <w:szCs w:val="20"/>
        </w:rPr>
      </w:pPr>
    </w:p>
    <w:p w14:paraId="1754BED0"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00463CB5" w:rsidRPr="00E21B0E">
        <w:rPr>
          <w:rFonts w:ascii="Century Gothic" w:hAnsi="Century Gothic"/>
          <w:w w:val="90"/>
          <w:sz w:val="20"/>
          <w:szCs w:val="20"/>
        </w:rPr>
        <w:t>1) essa verificação será certificada pelo</w:t>
      </w:r>
      <w:r w:rsidR="00B87B95" w:rsidRPr="00E21B0E">
        <w:rPr>
          <w:rFonts w:ascii="Century Gothic" w:hAnsi="Century Gothic"/>
          <w:w w:val="90"/>
          <w:sz w:val="20"/>
          <w:szCs w:val="20"/>
        </w:rPr>
        <w:t xml:space="preserve"> </w:t>
      </w:r>
      <w:r w:rsidR="00463CB5" w:rsidRPr="00E21B0E">
        <w:rPr>
          <w:rFonts w:ascii="Century Gothic" w:hAnsi="Century Gothic"/>
          <w:w w:val="90"/>
          <w:sz w:val="20"/>
          <w:szCs w:val="20"/>
        </w:rPr>
        <w:t>Pregoeiro na ata da sessão pública, devendo ser an</w:t>
      </w:r>
      <w:r w:rsidR="00B44073" w:rsidRPr="00E21B0E">
        <w:rPr>
          <w:rFonts w:ascii="Century Gothic" w:hAnsi="Century Gothic"/>
          <w:w w:val="90"/>
          <w:sz w:val="20"/>
          <w:szCs w:val="20"/>
        </w:rPr>
        <w:t xml:space="preserve">exados aos autos, os documentos </w:t>
      </w:r>
      <w:r w:rsidR="00463CB5" w:rsidRPr="00E21B0E">
        <w:rPr>
          <w:rFonts w:ascii="Century Gothic" w:hAnsi="Century Gothic"/>
          <w:w w:val="90"/>
          <w:sz w:val="20"/>
          <w:szCs w:val="20"/>
        </w:rPr>
        <w:t>passíveis de obtenção por meio eletrônico, salvo</w:t>
      </w:r>
      <w:r w:rsidR="00400A63" w:rsidRPr="00E21B0E">
        <w:rPr>
          <w:rFonts w:ascii="Century Gothic" w:hAnsi="Century Gothic"/>
          <w:w w:val="90"/>
          <w:sz w:val="20"/>
          <w:szCs w:val="20"/>
        </w:rPr>
        <w:t xml:space="preserve"> </w:t>
      </w:r>
      <w:r w:rsidR="00463CB5" w:rsidRPr="00E21B0E">
        <w:rPr>
          <w:rFonts w:ascii="Century Gothic" w:hAnsi="Century Gothic"/>
          <w:w w:val="90"/>
          <w:sz w:val="20"/>
          <w:szCs w:val="20"/>
        </w:rPr>
        <w:t>impossibilidade devidamente certificada e justificada;</w:t>
      </w:r>
    </w:p>
    <w:p w14:paraId="1754BED1" w14:textId="77777777" w:rsidR="00463CB5" w:rsidRPr="00E21B0E" w:rsidRDefault="00463CB5" w:rsidP="00073E0D">
      <w:pPr>
        <w:ind w:firstLine="426"/>
        <w:jc w:val="both"/>
        <w:rPr>
          <w:rFonts w:ascii="Century Gothic" w:hAnsi="Century Gothic"/>
          <w:w w:val="90"/>
          <w:sz w:val="20"/>
          <w:szCs w:val="20"/>
        </w:rPr>
      </w:pPr>
    </w:p>
    <w:p w14:paraId="1754BED2" w14:textId="77777777" w:rsidR="00D54B75" w:rsidRPr="00E23161" w:rsidRDefault="00D54B75" w:rsidP="00D54B75">
      <w:pPr>
        <w:ind w:firstLine="426"/>
        <w:jc w:val="both"/>
        <w:rPr>
          <w:rFonts w:ascii="Century Gothic" w:hAnsi="Century Gothic"/>
          <w:w w:val="90"/>
          <w:sz w:val="20"/>
          <w:szCs w:val="20"/>
        </w:rPr>
      </w:pPr>
      <w:r w:rsidRPr="00E23161">
        <w:rPr>
          <w:rFonts w:ascii="Century Gothic" w:hAnsi="Century Gothic"/>
          <w:w w:val="90"/>
          <w:sz w:val="20"/>
          <w:szCs w:val="20"/>
        </w:rPr>
        <w:t xml:space="preserve">c) A licitante poderá, ainda, suprir ou sanear eventuais omissões ou falhas, relativas ao cumprimento dos requisitos e condições de habilitação estabelecidos no Edital, mediante a apresentação de documentos, desde que os </w:t>
      </w:r>
      <w:r w:rsidR="00CB2D4F">
        <w:rPr>
          <w:rFonts w:ascii="Century Gothic" w:hAnsi="Century Gothic"/>
          <w:w w:val="90"/>
          <w:sz w:val="20"/>
          <w:szCs w:val="20"/>
        </w:rPr>
        <w:t>envie no curso da própria sessão pública e antes de ser proferida decisão sobre a habilitação</w:t>
      </w:r>
      <w:r w:rsidRPr="00E23161">
        <w:rPr>
          <w:rFonts w:ascii="Century Gothic" w:hAnsi="Century Gothic"/>
          <w:w w:val="90"/>
          <w:sz w:val="20"/>
          <w:szCs w:val="20"/>
        </w:rPr>
        <w:t>, por meio de ferramenta disponibilizada no “chat” (clicar no pictograma em forma de clipe, escolher o arquivo e clicar em “abrir”)</w:t>
      </w:r>
      <w:r w:rsidR="00C014E5">
        <w:rPr>
          <w:rFonts w:ascii="Century Gothic" w:hAnsi="Century Gothic"/>
          <w:w w:val="90"/>
          <w:sz w:val="20"/>
          <w:szCs w:val="20"/>
        </w:rPr>
        <w:t>, ou por fac-s</w:t>
      </w:r>
      <w:r w:rsidR="00555BDA">
        <w:rPr>
          <w:rFonts w:ascii="Century Gothic" w:hAnsi="Century Gothic"/>
          <w:w w:val="90"/>
          <w:sz w:val="20"/>
          <w:szCs w:val="20"/>
        </w:rPr>
        <w:t>í</w:t>
      </w:r>
      <w:r w:rsidR="00C014E5">
        <w:rPr>
          <w:rFonts w:ascii="Century Gothic" w:hAnsi="Century Gothic"/>
          <w:w w:val="90"/>
          <w:sz w:val="20"/>
          <w:szCs w:val="20"/>
        </w:rPr>
        <w:t>mile</w:t>
      </w:r>
      <w:r w:rsidR="00555BDA">
        <w:rPr>
          <w:rFonts w:ascii="Century Gothic" w:hAnsi="Century Gothic"/>
          <w:w w:val="90"/>
          <w:sz w:val="20"/>
          <w:szCs w:val="20"/>
        </w:rPr>
        <w:t xml:space="preserve"> para o número (11) 3119-9125,</w:t>
      </w:r>
      <w:r w:rsidRPr="00E23161">
        <w:rPr>
          <w:rFonts w:ascii="Century Gothic" w:hAnsi="Century Gothic"/>
          <w:w w:val="90"/>
          <w:sz w:val="20"/>
          <w:szCs w:val="20"/>
        </w:rPr>
        <w:t xml:space="preserve"> ou por correio eletrônico para o endereço “</w:t>
      </w:r>
      <w:hyperlink r:id="rId14" w:history="1">
        <w:r w:rsidR="00680BC5" w:rsidRPr="004D4071">
          <w:rPr>
            <w:rStyle w:val="Hyperlink"/>
            <w:rFonts w:ascii="Century Gothic" w:hAnsi="Century Gothic"/>
            <w:w w:val="90"/>
            <w:sz w:val="20"/>
            <w:szCs w:val="20"/>
          </w:rPr>
          <w:t>cjl@mpsp.mp.br</w:t>
        </w:r>
      </w:hyperlink>
      <w:r w:rsidRPr="00E23161">
        <w:rPr>
          <w:rFonts w:ascii="Century Gothic" w:hAnsi="Century Gothic"/>
          <w:w w:val="90"/>
          <w:sz w:val="20"/>
          <w:szCs w:val="20"/>
        </w:rPr>
        <w:t>”.</w:t>
      </w:r>
    </w:p>
    <w:p w14:paraId="1754BED3" w14:textId="77777777" w:rsidR="00D54B75" w:rsidRDefault="00D54B75" w:rsidP="00D54B75">
      <w:pPr>
        <w:ind w:firstLine="426"/>
        <w:jc w:val="both"/>
        <w:rPr>
          <w:rFonts w:ascii="Century Gothic" w:hAnsi="Century Gothic"/>
          <w:w w:val="90"/>
          <w:sz w:val="20"/>
          <w:szCs w:val="20"/>
        </w:rPr>
      </w:pPr>
    </w:p>
    <w:p w14:paraId="1754BED4" w14:textId="77777777" w:rsidR="00D54B75" w:rsidRPr="00694B7A" w:rsidRDefault="00D54B75" w:rsidP="00D54B75">
      <w:pPr>
        <w:ind w:firstLine="426"/>
        <w:jc w:val="both"/>
        <w:rPr>
          <w:rFonts w:ascii="Century Gothic" w:hAnsi="Century Gothic"/>
          <w:color w:val="FF0000"/>
          <w:w w:val="90"/>
          <w:sz w:val="20"/>
          <w:szCs w:val="20"/>
        </w:rPr>
      </w:pPr>
      <w:r w:rsidRPr="00E23161">
        <w:rPr>
          <w:rFonts w:ascii="Century Gothic" w:hAnsi="Century Gothic"/>
          <w:w w:val="90"/>
          <w:sz w:val="20"/>
          <w:szCs w:val="20"/>
        </w:rPr>
        <w:t xml:space="preserve">c.1) </w:t>
      </w:r>
      <w:r w:rsidRPr="00D54B75">
        <w:rPr>
          <w:rFonts w:ascii="Century Gothic" w:hAnsi="Century Gothic"/>
          <w:w w:val="90"/>
          <w:sz w:val="20"/>
          <w:szCs w:val="20"/>
        </w:rPr>
        <w:t xml:space="preserve">Sem prejuízo do disposto nas alíneas “a”, “b”, “c”, “d” e “e” deste subitem 8, serão apresentadas, obrigatoriamente, </w:t>
      </w:r>
      <w:r w:rsidR="00096FCB">
        <w:rPr>
          <w:rFonts w:ascii="Century Gothic" w:hAnsi="Century Gothic"/>
          <w:w w:val="90"/>
          <w:sz w:val="20"/>
          <w:szCs w:val="20"/>
        </w:rPr>
        <w:t>por fax ou por correio eletrônico</w:t>
      </w:r>
      <w:r w:rsidRPr="00D54B75">
        <w:rPr>
          <w:rFonts w:ascii="Century Gothic" w:hAnsi="Century Gothic"/>
          <w:w w:val="90"/>
          <w:sz w:val="20"/>
          <w:szCs w:val="20"/>
        </w:rPr>
        <w:t>, as declarações a que se refere o subitem 1.4.1, bem como os demais documentos exigidos no ITEM IV - DA HABILITAÇÃO, deste Edital, que não constarem do cadastro junto ao CAUFESP.</w:t>
      </w:r>
    </w:p>
    <w:p w14:paraId="1754BED5" w14:textId="77777777" w:rsidR="00F161EC" w:rsidRPr="00E21B0E" w:rsidRDefault="00F161EC" w:rsidP="00073E0D">
      <w:pPr>
        <w:ind w:firstLine="426"/>
        <w:jc w:val="both"/>
        <w:rPr>
          <w:rFonts w:ascii="Century Gothic" w:hAnsi="Century Gothic"/>
          <w:w w:val="90"/>
          <w:sz w:val="20"/>
          <w:szCs w:val="20"/>
        </w:rPr>
      </w:pPr>
    </w:p>
    <w:p w14:paraId="1754BED6" w14:textId="77777777" w:rsidR="00463CB5" w:rsidRPr="00E21B0E" w:rsidRDefault="00F161EC" w:rsidP="00073E0D">
      <w:pPr>
        <w:ind w:firstLine="426"/>
        <w:jc w:val="both"/>
        <w:rPr>
          <w:rFonts w:ascii="Century Gothic" w:hAnsi="Century Gothic"/>
          <w:w w:val="90"/>
          <w:sz w:val="20"/>
          <w:szCs w:val="20"/>
        </w:rPr>
      </w:pPr>
      <w:r w:rsidRPr="00E21B0E">
        <w:rPr>
          <w:rFonts w:ascii="Century Gothic" w:hAnsi="Century Gothic"/>
          <w:w w:val="90"/>
          <w:sz w:val="20"/>
          <w:szCs w:val="20"/>
        </w:rPr>
        <w:t>d)</w:t>
      </w:r>
      <w:r w:rsidRPr="00E21B0E">
        <w:rPr>
          <w:rFonts w:ascii="Century Gothic" w:hAnsi="Century Gothic"/>
          <w:w w:val="90"/>
          <w:sz w:val="20"/>
          <w:szCs w:val="20"/>
        </w:rPr>
        <w:tab/>
      </w:r>
      <w:r w:rsidR="00463CB5" w:rsidRPr="00E21B0E">
        <w:rPr>
          <w:rFonts w:ascii="Century Gothic" w:hAnsi="Century Gothic"/>
          <w:w w:val="90"/>
          <w:sz w:val="20"/>
          <w:szCs w:val="20"/>
        </w:rPr>
        <w:t xml:space="preserve">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w:t>
      </w:r>
      <w:r w:rsidR="0012035C">
        <w:rPr>
          <w:rFonts w:ascii="Century Gothic" w:hAnsi="Century Gothic"/>
          <w:w w:val="90"/>
          <w:sz w:val="20"/>
          <w:szCs w:val="20"/>
        </w:rPr>
        <w:t>8</w:t>
      </w:r>
      <w:r w:rsidR="00463CB5" w:rsidRPr="00E21B0E">
        <w:rPr>
          <w:rFonts w:ascii="Century Gothic" w:hAnsi="Century Gothic"/>
          <w:w w:val="90"/>
          <w:sz w:val="20"/>
          <w:szCs w:val="20"/>
        </w:rPr>
        <w:t>, ressalvada a indisponibilidade de seus próprios meios. Na hipótese de ocorrerem essas indisponibilidades e/ou não sendo supridas ou saneadas as eventuais omissões ou falhas, na forma prevista nas alíneas "b" e "c", a</w:t>
      </w:r>
      <w:r w:rsidR="00EA7A1D">
        <w:rPr>
          <w:rFonts w:ascii="Century Gothic" w:hAnsi="Century Gothic"/>
          <w:w w:val="90"/>
          <w:sz w:val="20"/>
          <w:szCs w:val="20"/>
        </w:rPr>
        <w:t xml:space="preserve"> </w:t>
      </w:r>
      <w:r w:rsidR="00463CB5" w:rsidRPr="00E21B0E">
        <w:rPr>
          <w:rFonts w:ascii="Century Gothic" w:hAnsi="Century Gothic"/>
          <w:w w:val="90"/>
          <w:sz w:val="20"/>
          <w:szCs w:val="20"/>
        </w:rPr>
        <w:t>licitante será inabilitada, mediante decisão motivada;</w:t>
      </w:r>
    </w:p>
    <w:p w14:paraId="1754BED7" w14:textId="77777777" w:rsidR="00D54B75" w:rsidRPr="00050C35" w:rsidRDefault="00D54B75" w:rsidP="00D54B75">
      <w:pPr>
        <w:ind w:firstLine="426"/>
        <w:jc w:val="both"/>
        <w:rPr>
          <w:rFonts w:ascii="Century Gothic" w:hAnsi="Century Gothic"/>
          <w:w w:val="90"/>
          <w:sz w:val="20"/>
          <w:szCs w:val="20"/>
        </w:rPr>
      </w:pPr>
      <w:r w:rsidRPr="00050C35">
        <w:rPr>
          <w:rFonts w:ascii="Century Gothic" w:hAnsi="Century Gothic"/>
          <w:w w:val="90"/>
          <w:sz w:val="20"/>
          <w:szCs w:val="20"/>
        </w:rPr>
        <w:t>e) Os originais ou as cópias autenticadas por tabelião de notas dos documentos enviados na forma indicada da alínea “c” deverão ser apresentados na Comissão Julgadora de Licitações, situada na Rua Riachuelo, 115, sala 510, São Paulo, SP, em até dois dias úteis após o encerramento da sessão pública, sob pena de invalidade do respectivo ato de habilitação e da aplicação das penalidades cabíveis, assegurado o direito ao contraditório e à ampla defesa.</w:t>
      </w:r>
    </w:p>
    <w:p w14:paraId="1754BED8" w14:textId="77777777" w:rsidR="00D54B75" w:rsidRDefault="00D54B75" w:rsidP="00D54B75">
      <w:pPr>
        <w:ind w:firstLine="426"/>
        <w:jc w:val="both"/>
        <w:rPr>
          <w:rFonts w:ascii="Century Gothic" w:hAnsi="Century Gothic"/>
          <w:w w:val="90"/>
          <w:sz w:val="20"/>
          <w:szCs w:val="20"/>
        </w:rPr>
      </w:pPr>
    </w:p>
    <w:p w14:paraId="1754BED9" w14:textId="77777777" w:rsidR="00D54B75" w:rsidRPr="00050C35" w:rsidRDefault="00D54B75" w:rsidP="00D54B75">
      <w:pPr>
        <w:ind w:firstLine="426"/>
        <w:jc w:val="both"/>
        <w:rPr>
          <w:rFonts w:ascii="Century Gothic" w:hAnsi="Century Gothic"/>
          <w:w w:val="90"/>
          <w:sz w:val="20"/>
          <w:szCs w:val="20"/>
        </w:rPr>
      </w:pPr>
      <w:r w:rsidRPr="00050C35">
        <w:rPr>
          <w:rFonts w:ascii="Century Gothic" w:hAnsi="Century Gothic"/>
          <w:w w:val="90"/>
          <w:sz w:val="20"/>
          <w:szCs w:val="20"/>
        </w:rPr>
        <w:lastRenderedPageBreak/>
        <w:t>e.1) Os documentos poderão ser apresentados em cópia simples, desde que acompanhados dos originais para que sejam autenticados por servidor da Administração, ou por publicação em órgão da imprensa oficial.</w:t>
      </w:r>
    </w:p>
    <w:p w14:paraId="1754BEDA" w14:textId="77777777" w:rsidR="00463CB5" w:rsidRPr="00E21B0E" w:rsidRDefault="00463CB5" w:rsidP="00073E0D">
      <w:pPr>
        <w:ind w:firstLine="426"/>
        <w:jc w:val="both"/>
        <w:rPr>
          <w:rFonts w:ascii="Century Gothic" w:hAnsi="Century Gothic"/>
          <w:w w:val="90"/>
          <w:sz w:val="20"/>
          <w:szCs w:val="20"/>
        </w:rPr>
      </w:pPr>
    </w:p>
    <w:p w14:paraId="1754BEDB" w14:textId="77777777" w:rsidR="001F0B7D" w:rsidRDefault="00463CB5" w:rsidP="001F0B7D">
      <w:pPr>
        <w:ind w:firstLine="426"/>
        <w:jc w:val="both"/>
        <w:rPr>
          <w:rFonts w:ascii="Century Gothic" w:hAnsi="Century Gothic"/>
          <w:w w:val="90"/>
          <w:sz w:val="20"/>
          <w:szCs w:val="20"/>
        </w:rPr>
      </w:pPr>
      <w:r w:rsidRPr="00E21B0E">
        <w:rPr>
          <w:rFonts w:ascii="Century Gothic" w:hAnsi="Century Gothic"/>
          <w:w w:val="90"/>
          <w:sz w:val="20"/>
          <w:szCs w:val="20"/>
        </w:rPr>
        <w:t>f)</w:t>
      </w:r>
      <w:r w:rsidRPr="00E21B0E">
        <w:rPr>
          <w:rFonts w:ascii="Century Gothic" w:hAnsi="Century Gothic"/>
          <w:w w:val="90"/>
          <w:sz w:val="20"/>
          <w:szCs w:val="20"/>
        </w:rPr>
        <w:tab/>
      </w:r>
      <w:r w:rsidR="00F732F9">
        <w:rPr>
          <w:rFonts w:ascii="Century Gothic" w:hAnsi="Century Gothic"/>
          <w:w w:val="90"/>
          <w:sz w:val="20"/>
          <w:szCs w:val="20"/>
        </w:rPr>
        <w:t xml:space="preserve">A comprovação da regularidade fiscal e trabalhista de microempresas, empresas de pequeno porte </w:t>
      </w:r>
      <w:r w:rsidR="00A4604B">
        <w:rPr>
          <w:rFonts w:ascii="Century Gothic" w:hAnsi="Century Gothic"/>
          <w:w w:val="90"/>
          <w:sz w:val="20"/>
          <w:szCs w:val="20"/>
        </w:rPr>
        <w:t>ou</w:t>
      </w:r>
      <w:r w:rsidR="00F732F9">
        <w:rPr>
          <w:rFonts w:ascii="Century Gothic" w:hAnsi="Century Gothic"/>
          <w:w w:val="90"/>
          <w:sz w:val="20"/>
          <w:szCs w:val="20"/>
        </w:rPr>
        <w:t xml:space="preserve"> cooperativas que preencham as condições estabelecidas no artigo 34 da Lei Federal nº 11.488/2007 será exigida apenas para efeito de celebração da contratação. Não obstante, a apresentação de todas as certidões e documentos exigidos para a comprovação da regularidade fiscal e trabalhista será obrigatória na fase de habilitação, ainda que apresentem alguma restrição ou impedimento</w:t>
      </w:r>
      <w:r w:rsidR="001F0B7D" w:rsidRPr="00465B83">
        <w:rPr>
          <w:rFonts w:ascii="Century Gothic" w:hAnsi="Century Gothic"/>
          <w:w w:val="90"/>
          <w:sz w:val="20"/>
          <w:szCs w:val="20"/>
        </w:rPr>
        <w:t>;</w:t>
      </w:r>
    </w:p>
    <w:p w14:paraId="1754BEDC" w14:textId="77777777" w:rsidR="00F732F9" w:rsidRDefault="00F732F9" w:rsidP="001F0B7D">
      <w:pPr>
        <w:ind w:firstLine="426"/>
        <w:jc w:val="both"/>
        <w:rPr>
          <w:rFonts w:ascii="Century Gothic" w:hAnsi="Century Gothic"/>
          <w:w w:val="90"/>
          <w:sz w:val="20"/>
          <w:szCs w:val="20"/>
        </w:rPr>
      </w:pPr>
    </w:p>
    <w:p w14:paraId="1754BEDD" w14:textId="77777777" w:rsidR="00F732F9" w:rsidRPr="00465B83" w:rsidRDefault="00F732F9" w:rsidP="001F0B7D">
      <w:pPr>
        <w:ind w:firstLine="426"/>
        <w:jc w:val="both"/>
        <w:rPr>
          <w:rFonts w:ascii="Century Gothic" w:hAnsi="Century Gothic"/>
          <w:w w:val="90"/>
          <w:sz w:val="20"/>
          <w:szCs w:val="20"/>
        </w:rPr>
      </w:pPr>
      <w:r>
        <w:rPr>
          <w:rFonts w:ascii="Century Gothic" w:hAnsi="Century Gothic"/>
          <w:w w:val="90"/>
          <w:sz w:val="20"/>
          <w:szCs w:val="20"/>
        </w:rPr>
        <w:t xml:space="preserve">f.1) A prerrogativa tratada na alínea “f” abrange apenas a regularidade fiscal e trabalhista do licitante enquadrado como microempresas, empresas de pequeno porte </w:t>
      </w:r>
      <w:r w:rsidR="00A4604B">
        <w:rPr>
          <w:rFonts w:ascii="Century Gothic" w:hAnsi="Century Gothic"/>
          <w:w w:val="90"/>
          <w:sz w:val="20"/>
          <w:szCs w:val="20"/>
        </w:rPr>
        <w:t>ou cooperativas que preencha</w:t>
      </w:r>
      <w:r>
        <w:rPr>
          <w:rFonts w:ascii="Century Gothic" w:hAnsi="Century Gothic"/>
          <w:w w:val="90"/>
          <w:sz w:val="20"/>
          <w:szCs w:val="20"/>
        </w:rPr>
        <w:t xml:space="preserve"> as condições estabelecidas no artigo 34 da Lei Federal nº 11.488/2007, não abrangendo os demais requisitos de habilitação exigidos neste edital, os quais deverão ser comprovados durante o certame licitatório e na forma prescrita neste subitem 8.</w:t>
      </w:r>
    </w:p>
    <w:p w14:paraId="1754BEDE" w14:textId="77777777" w:rsidR="00F161EC" w:rsidRPr="00E21B0E" w:rsidRDefault="00F161EC" w:rsidP="00073E0D">
      <w:pPr>
        <w:ind w:firstLine="426"/>
        <w:jc w:val="both"/>
        <w:rPr>
          <w:rFonts w:ascii="Century Gothic" w:hAnsi="Century Gothic"/>
          <w:w w:val="90"/>
          <w:sz w:val="20"/>
          <w:szCs w:val="20"/>
        </w:rPr>
      </w:pPr>
    </w:p>
    <w:p w14:paraId="1754BED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g)</w:t>
      </w:r>
      <w:r w:rsidRPr="00E21B0E">
        <w:rPr>
          <w:rFonts w:ascii="Century Gothic" w:hAnsi="Century Gothic"/>
          <w:w w:val="90"/>
          <w:sz w:val="20"/>
          <w:szCs w:val="20"/>
        </w:rPr>
        <w:tab/>
        <w:t>Constatado o cumprimento dos requisitos e condições estabelecidos no Edital, a</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será</w:t>
      </w:r>
      <w:r w:rsidR="00C70B23" w:rsidRPr="00E21B0E">
        <w:rPr>
          <w:rFonts w:ascii="Century Gothic" w:hAnsi="Century Gothic"/>
          <w:w w:val="90"/>
          <w:sz w:val="20"/>
          <w:szCs w:val="20"/>
        </w:rPr>
        <w:t>(ão)</w:t>
      </w:r>
      <w:r w:rsidRPr="00E21B0E">
        <w:rPr>
          <w:rFonts w:ascii="Century Gothic" w:hAnsi="Century Gothic"/>
          <w:w w:val="90"/>
          <w:sz w:val="20"/>
          <w:szCs w:val="20"/>
        </w:rPr>
        <w:t xml:space="preserve"> habilitada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e declarada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do certame;</w:t>
      </w:r>
    </w:p>
    <w:p w14:paraId="1754BEE0" w14:textId="77777777" w:rsidR="00F161EC" w:rsidRPr="00E21B0E" w:rsidRDefault="00F161EC" w:rsidP="00073E0D">
      <w:pPr>
        <w:ind w:firstLine="426"/>
        <w:jc w:val="both"/>
        <w:rPr>
          <w:rFonts w:ascii="Century Gothic" w:hAnsi="Century Gothic"/>
          <w:w w:val="90"/>
          <w:sz w:val="20"/>
          <w:szCs w:val="20"/>
        </w:rPr>
      </w:pPr>
    </w:p>
    <w:p w14:paraId="1754BEE1"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h)</w:t>
      </w:r>
      <w:r w:rsidRPr="00E21B0E">
        <w:rPr>
          <w:rFonts w:ascii="Century Gothic" w:hAnsi="Century Gothic"/>
          <w:w w:val="90"/>
          <w:sz w:val="20"/>
          <w:szCs w:val="20"/>
        </w:rPr>
        <w:tab/>
        <w:t>Por meio de aviso lançado no sistema, o Pregoeiro informará às demais licitantes que poderão consultar as informações cadastrais da</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vencedora</w:t>
      </w:r>
      <w:r w:rsidR="00C70B23" w:rsidRPr="00E21B0E">
        <w:rPr>
          <w:rFonts w:ascii="Century Gothic" w:hAnsi="Century Gothic"/>
          <w:w w:val="90"/>
          <w:sz w:val="20"/>
          <w:szCs w:val="20"/>
        </w:rPr>
        <w:t>(s)</w:t>
      </w:r>
      <w:r w:rsidRPr="00E21B0E">
        <w:rPr>
          <w:rFonts w:ascii="Century Gothic" w:hAnsi="Century Gothic"/>
          <w:w w:val="90"/>
          <w:sz w:val="20"/>
          <w:szCs w:val="20"/>
        </w:rPr>
        <w:t xml:space="preserve"> utilizando opção disponibilizada no próprio sistema para tanto. Deverá, ainda, informar o teor dos documentos recebidos por fac-símile ou outro meio eletrônico.</w:t>
      </w:r>
    </w:p>
    <w:p w14:paraId="1754BEE2" w14:textId="77777777" w:rsidR="007B7C51" w:rsidRDefault="007B7C51" w:rsidP="00073E0D">
      <w:pPr>
        <w:ind w:firstLine="426"/>
        <w:jc w:val="both"/>
        <w:rPr>
          <w:rFonts w:ascii="Century Gothic" w:hAnsi="Century Gothic"/>
          <w:w w:val="90"/>
          <w:sz w:val="20"/>
          <w:szCs w:val="20"/>
        </w:rPr>
      </w:pPr>
    </w:p>
    <w:p w14:paraId="1754BEE3" w14:textId="77777777" w:rsidR="007B7C51" w:rsidRDefault="007B7C51" w:rsidP="007B7C51">
      <w:pPr>
        <w:ind w:firstLine="426"/>
        <w:jc w:val="both"/>
        <w:rPr>
          <w:rFonts w:ascii="Century Gothic" w:hAnsi="Century Gothic"/>
          <w:w w:val="90"/>
          <w:sz w:val="20"/>
          <w:szCs w:val="20"/>
        </w:rPr>
      </w:pPr>
      <w:r>
        <w:rPr>
          <w:rFonts w:ascii="Century Gothic" w:hAnsi="Century Gothic"/>
          <w:w w:val="90"/>
          <w:sz w:val="20"/>
          <w:szCs w:val="20"/>
        </w:rPr>
        <w:t xml:space="preserve">i) </w:t>
      </w:r>
      <w:r w:rsidRPr="00DA5666">
        <w:rPr>
          <w:rFonts w:ascii="Century Gothic" w:hAnsi="Century Gothic"/>
          <w:w w:val="90"/>
          <w:sz w:val="20"/>
          <w:szCs w:val="20"/>
        </w:rPr>
        <w:t>Havendo necessidade de maior prazo para analisar os documentos exigidos, o Pregoeiro suspenderá a sessão, informando no chat eletrônico a nova data e horário para sua continuidade.</w:t>
      </w:r>
    </w:p>
    <w:p w14:paraId="1754BEE4" w14:textId="77777777" w:rsidR="00463CB5" w:rsidRPr="00E21B0E" w:rsidRDefault="00463CB5" w:rsidP="00073E0D">
      <w:pPr>
        <w:ind w:firstLine="426"/>
        <w:jc w:val="both"/>
        <w:rPr>
          <w:rFonts w:ascii="Century Gothic" w:hAnsi="Century Gothic"/>
          <w:w w:val="90"/>
          <w:sz w:val="20"/>
          <w:szCs w:val="20"/>
        </w:rPr>
      </w:pPr>
    </w:p>
    <w:p w14:paraId="1754BEE5" w14:textId="77777777" w:rsidR="00463CB5" w:rsidRPr="00E21B0E" w:rsidRDefault="0096551C" w:rsidP="00073E0D">
      <w:pPr>
        <w:ind w:firstLine="426"/>
        <w:jc w:val="both"/>
        <w:rPr>
          <w:rFonts w:ascii="Century Gothic" w:hAnsi="Century Gothic"/>
          <w:w w:val="90"/>
          <w:sz w:val="20"/>
          <w:szCs w:val="20"/>
        </w:rPr>
      </w:pPr>
      <w:r>
        <w:rPr>
          <w:rFonts w:ascii="Century Gothic" w:hAnsi="Century Gothic"/>
          <w:w w:val="90"/>
          <w:sz w:val="20"/>
          <w:szCs w:val="20"/>
        </w:rPr>
        <w:t>9</w:t>
      </w:r>
      <w:r w:rsidR="00463CB5" w:rsidRPr="00E21B0E">
        <w:rPr>
          <w:rFonts w:ascii="Century Gothic" w:hAnsi="Century Gothic"/>
          <w:w w:val="90"/>
          <w:sz w:val="20"/>
          <w:szCs w:val="20"/>
        </w:rPr>
        <w:t>.</w:t>
      </w:r>
      <w:r w:rsidR="00463CB5" w:rsidRPr="00E21B0E">
        <w:rPr>
          <w:rFonts w:ascii="Century Gothic" w:hAnsi="Century Gothic"/>
          <w:w w:val="90"/>
          <w:sz w:val="20"/>
          <w:szCs w:val="20"/>
        </w:rPr>
        <w:tab/>
      </w:r>
      <w:r w:rsidR="00C70B23" w:rsidRPr="00E21B0E">
        <w:rPr>
          <w:rFonts w:ascii="Century Gothic" w:hAnsi="Century Gothic"/>
          <w:w w:val="90"/>
          <w:sz w:val="20"/>
          <w:szCs w:val="20"/>
        </w:rPr>
        <w:t xml:space="preserve"> </w:t>
      </w:r>
      <w:r w:rsidR="00463CB5" w:rsidRPr="00E21B0E">
        <w:rPr>
          <w:rFonts w:ascii="Century Gothic" w:hAnsi="Century Gothic"/>
          <w:w w:val="90"/>
          <w:sz w:val="20"/>
          <w:szCs w:val="20"/>
        </w:rPr>
        <w:t>A licitante habilitada nas condições da alínea "f</w:t>
      </w:r>
      <w:r w:rsidR="00C61B05" w:rsidRPr="00E21B0E">
        <w:rPr>
          <w:rFonts w:ascii="Century Gothic" w:hAnsi="Century Gothic"/>
          <w:w w:val="90"/>
          <w:sz w:val="20"/>
          <w:szCs w:val="20"/>
        </w:rPr>
        <w:t>”</w:t>
      </w:r>
      <w:r w:rsidR="00463CB5" w:rsidRPr="00E21B0E">
        <w:rPr>
          <w:rFonts w:ascii="Century Gothic" w:hAnsi="Century Gothic"/>
          <w:w w:val="90"/>
          <w:sz w:val="20"/>
          <w:szCs w:val="20"/>
        </w:rPr>
        <w:t xml:space="preserve"> do</w:t>
      </w:r>
      <w:r w:rsidR="00F732F9">
        <w:rPr>
          <w:rFonts w:ascii="Century Gothic" w:hAnsi="Century Gothic"/>
          <w:w w:val="90"/>
          <w:sz w:val="20"/>
          <w:szCs w:val="20"/>
        </w:rPr>
        <w:t xml:space="preserve"> supramencionado</w:t>
      </w:r>
      <w:r w:rsidR="00463CB5" w:rsidRPr="00E21B0E">
        <w:rPr>
          <w:rFonts w:ascii="Century Gothic" w:hAnsi="Century Gothic"/>
          <w:w w:val="90"/>
          <w:sz w:val="20"/>
          <w:szCs w:val="20"/>
        </w:rPr>
        <w:t xml:space="preserve"> subitem </w:t>
      </w:r>
      <w:r w:rsidR="00772501">
        <w:rPr>
          <w:rFonts w:ascii="Century Gothic" w:hAnsi="Century Gothic"/>
          <w:w w:val="90"/>
          <w:sz w:val="20"/>
          <w:szCs w:val="20"/>
        </w:rPr>
        <w:t>8</w:t>
      </w:r>
      <w:r w:rsidR="00F732F9">
        <w:rPr>
          <w:rFonts w:ascii="Century Gothic" w:hAnsi="Century Gothic"/>
          <w:w w:val="90"/>
          <w:sz w:val="20"/>
          <w:szCs w:val="20"/>
        </w:rPr>
        <w:t xml:space="preserve"> </w:t>
      </w:r>
      <w:r w:rsidR="00463CB5" w:rsidRPr="00E21B0E">
        <w:rPr>
          <w:rFonts w:ascii="Century Gothic" w:hAnsi="Century Gothic"/>
          <w:w w:val="90"/>
          <w:sz w:val="20"/>
          <w:szCs w:val="20"/>
        </w:rPr>
        <w:t>deverá comprovar sua regularidade fiscal</w:t>
      </w:r>
      <w:r w:rsidR="0038652A">
        <w:rPr>
          <w:rFonts w:ascii="Century Gothic" w:hAnsi="Century Gothic"/>
          <w:w w:val="90"/>
          <w:sz w:val="20"/>
          <w:szCs w:val="20"/>
        </w:rPr>
        <w:t xml:space="preserve"> e trabalhista</w:t>
      </w:r>
      <w:r w:rsidR="00463CB5" w:rsidRPr="00E21B0E">
        <w:rPr>
          <w:rFonts w:ascii="Century Gothic" w:hAnsi="Century Gothic"/>
          <w:w w:val="90"/>
          <w:sz w:val="20"/>
          <w:szCs w:val="20"/>
        </w:rPr>
        <w:t>, sob pena de decadência do direito à contratação, sem prejuízo da aplicação das sanções cabíveis</w:t>
      </w:r>
      <w:r w:rsidR="00F732F9">
        <w:rPr>
          <w:rFonts w:ascii="Century Gothic" w:hAnsi="Century Gothic"/>
          <w:w w:val="90"/>
          <w:sz w:val="20"/>
          <w:szCs w:val="20"/>
        </w:rPr>
        <w:t xml:space="preserve">, mediante a apresentação </w:t>
      </w:r>
      <w:r w:rsidR="00845BC9">
        <w:rPr>
          <w:rFonts w:ascii="Century Gothic" w:hAnsi="Century Gothic"/>
          <w:w w:val="90"/>
          <w:sz w:val="20"/>
          <w:szCs w:val="20"/>
        </w:rPr>
        <w:t>das competentes certidões negativas de débitos, ou positivas com efeito de negativa, no prazo de cinco dia</w:t>
      </w:r>
      <w:r w:rsidR="00A4604B">
        <w:rPr>
          <w:rFonts w:ascii="Century Gothic" w:hAnsi="Century Gothic"/>
          <w:w w:val="90"/>
          <w:sz w:val="20"/>
          <w:szCs w:val="20"/>
        </w:rPr>
        <w:t>s</w:t>
      </w:r>
      <w:r w:rsidR="00845BC9">
        <w:rPr>
          <w:rFonts w:ascii="Century Gothic" w:hAnsi="Century Gothic"/>
          <w:w w:val="90"/>
          <w:sz w:val="20"/>
          <w:szCs w:val="20"/>
        </w:rPr>
        <w:t xml:space="preserve"> úteis, contado a partir do momento em que a licitante for declarada vencedora do certame, prorrogável por igual período, a critério da Administração</w:t>
      </w:r>
      <w:r w:rsidR="00463CB5" w:rsidRPr="00E21B0E">
        <w:rPr>
          <w:rFonts w:ascii="Century Gothic" w:hAnsi="Century Gothic"/>
          <w:w w:val="90"/>
          <w:sz w:val="20"/>
          <w:szCs w:val="20"/>
        </w:rPr>
        <w:t>.</w:t>
      </w:r>
    </w:p>
    <w:p w14:paraId="1754BEE6" w14:textId="77777777" w:rsidR="00845BC9" w:rsidRPr="006E7564" w:rsidRDefault="00845BC9" w:rsidP="00845BC9">
      <w:pPr>
        <w:ind w:firstLine="426"/>
        <w:jc w:val="both"/>
        <w:rPr>
          <w:rFonts w:ascii="Century Gothic" w:hAnsi="Century Gothic"/>
          <w:w w:val="90"/>
          <w:sz w:val="20"/>
          <w:szCs w:val="20"/>
        </w:rPr>
      </w:pPr>
    </w:p>
    <w:p w14:paraId="1754BEE7" w14:textId="77777777" w:rsidR="00845BC9" w:rsidRDefault="00845BC9" w:rsidP="00845BC9">
      <w:pPr>
        <w:ind w:firstLine="426"/>
        <w:jc w:val="both"/>
        <w:rPr>
          <w:rFonts w:ascii="Century Gothic" w:hAnsi="Century Gothic"/>
          <w:w w:val="90"/>
          <w:sz w:val="20"/>
          <w:szCs w:val="20"/>
        </w:rPr>
      </w:pPr>
      <w:r>
        <w:rPr>
          <w:rFonts w:ascii="Century Gothic" w:hAnsi="Century Gothic"/>
          <w:w w:val="90"/>
          <w:sz w:val="20"/>
          <w:szCs w:val="20"/>
        </w:rPr>
        <w:t>10</w:t>
      </w:r>
      <w:r w:rsidRPr="006E7564">
        <w:rPr>
          <w:rFonts w:ascii="Century Gothic" w:hAnsi="Century Gothic"/>
          <w:w w:val="90"/>
          <w:sz w:val="20"/>
          <w:szCs w:val="20"/>
        </w:rPr>
        <w:t>.</w:t>
      </w:r>
      <w:r w:rsidRPr="006E7564">
        <w:rPr>
          <w:rFonts w:ascii="Century Gothic" w:hAnsi="Century Gothic"/>
          <w:w w:val="90"/>
          <w:sz w:val="20"/>
          <w:szCs w:val="20"/>
        </w:rPr>
        <w:tab/>
        <w:t xml:space="preserve"> Ocorrendo a habilitação</w:t>
      </w:r>
      <w:r>
        <w:rPr>
          <w:rFonts w:ascii="Century Gothic" w:hAnsi="Century Gothic"/>
          <w:w w:val="90"/>
          <w:sz w:val="20"/>
          <w:szCs w:val="20"/>
        </w:rPr>
        <w:t xml:space="preserve"> na forma indicada na alínea "f</w:t>
      </w:r>
      <w:r w:rsidRPr="006E7564">
        <w:rPr>
          <w:rFonts w:ascii="Century Gothic" w:hAnsi="Century Gothic"/>
          <w:w w:val="90"/>
          <w:sz w:val="20"/>
          <w:szCs w:val="20"/>
        </w:rPr>
        <w:t xml:space="preserve"> do subitem </w:t>
      </w:r>
      <w:r>
        <w:rPr>
          <w:rFonts w:ascii="Century Gothic" w:hAnsi="Century Gothic"/>
          <w:w w:val="90"/>
          <w:sz w:val="20"/>
          <w:szCs w:val="20"/>
        </w:rPr>
        <w:t>8</w:t>
      </w:r>
      <w:r w:rsidRPr="006E7564">
        <w:rPr>
          <w:rFonts w:ascii="Century Gothic" w:hAnsi="Century Gothic"/>
          <w:w w:val="90"/>
          <w:sz w:val="20"/>
          <w:szCs w:val="20"/>
        </w:rPr>
        <w:t xml:space="preserve">, a sessão pública será suspensa pelo Pregoeiro, observados </w:t>
      </w:r>
      <w:r>
        <w:rPr>
          <w:rFonts w:ascii="Century Gothic" w:hAnsi="Century Gothic"/>
          <w:w w:val="90"/>
          <w:sz w:val="20"/>
          <w:szCs w:val="20"/>
        </w:rPr>
        <w:t>os prazos previstos no subitem 9</w:t>
      </w:r>
      <w:r w:rsidRPr="006E7564">
        <w:rPr>
          <w:rFonts w:ascii="Century Gothic" w:hAnsi="Century Gothic"/>
          <w:w w:val="90"/>
          <w:sz w:val="20"/>
          <w:szCs w:val="20"/>
        </w:rPr>
        <w:t xml:space="preserve">, </w:t>
      </w:r>
      <w:r>
        <w:rPr>
          <w:rFonts w:ascii="Century Gothic" w:hAnsi="Century Gothic"/>
          <w:w w:val="90"/>
          <w:sz w:val="20"/>
          <w:szCs w:val="20"/>
        </w:rPr>
        <w:t>acima, para que a licitante vencedora possa</w:t>
      </w:r>
      <w:r w:rsidRPr="006E7564">
        <w:rPr>
          <w:rFonts w:ascii="Century Gothic" w:hAnsi="Century Gothic"/>
          <w:w w:val="90"/>
          <w:sz w:val="20"/>
          <w:szCs w:val="20"/>
        </w:rPr>
        <w:t xml:space="preserve"> comprovar a regularidade fiscal</w:t>
      </w:r>
      <w:r>
        <w:rPr>
          <w:rFonts w:ascii="Century Gothic" w:hAnsi="Century Gothic"/>
          <w:w w:val="90"/>
          <w:sz w:val="20"/>
          <w:szCs w:val="20"/>
        </w:rPr>
        <w:t xml:space="preserve"> e trabalhista.</w:t>
      </w:r>
    </w:p>
    <w:p w14:paraId="1754BEE8" w14:textId="77777777" w:rsidR="00845BC9" w:rsidRPr="006E7564" w:rsidRDefault="00845BC9" w:rsidP="00845BC9">
      <w:pPr>
        <w:ind w:firstLine="426"/>
        <w:jc w:val="both"/>
        <w:rPr>
          <w:rFonts w:ascii="Century Gothic" w:hAnsi="Century Gothic"/>
          <w:w w:val="90"/>
          <w:sz w:val="20"/>
          <w:szCs w:val="20"/>
        </w:rPr>
      </w:pPr>
    </w:p>
    <w:p w14:paraId="1754BEE9" w14:textId="77777777" w:rsidR="00845BC9" w:rsidRPr="006E7564" w:rsidRDefault="00845BC9" w:rsidP="00845BC9">
      <w:pPr>
        <w:ind w:firstLine="426"/>
        <w:jc w:val="both"/>
        <w:rPr>
          <w:rFonts w:ascii="Century Gothic" w:hAnsi="Century Gothic"/>
          <w:w w:val="90"/>
          <w:sz w:val="20"/>
          <w:szCs w:val="20"/>
        </w:rPr>
      </w:pPr>
      <w:r w:rsidRPr="006E7564">
        <w:rPr>
          <w:rFonts w:ascii="Century Gothic" w:hAnsi="Century Gothic"/>
          <w:w w:val="90"/>
          <w:sz w:val="20"/>
          <w:szCs w:val="20"/>
        </w:rPr>
        <w:t>1</w:t>
      </w:r>
      <w:r>
        <w:rPr>
          <w:rFonts w:ascii="Century Gothic" w:hAnsi="Century Gothic"/>
          <w:w w:val="90"/>
          <w:sz w:val="20"/>
          <w:szCs w:val="20"/>
        </w:rPr>
        <w:t>1</w:t>
      </w:r>
      <w:r w:rsidRPr="006E7564">
        <w:rPr>
          <w:rFonts w:ascii="Century Gothic" w:hAnsi="Century Gothic"/>
          <w:w w:val="90"/>
          <w:sz w:val="20"/>
          <w:szCs w:val="20"/>
        </w:rPr>
        <w:t>.</w:t>
      </w:r>
      <w:r w:rsidRPr="006E7564">
        <w:rPr>
          <w:rFonts w:ascii="Century Gothic" w:hAnsi="Century Gothic"/>
          <w:w w:val="90"/>
          <w:sz w:val="20"/>
          <w:szCs w:val="20"/>
        </w:rPr>
        <w:tab/>
        <w:t xml:space="preserve"> Por ocasião da retomada da sessão, o Pregoeiro decidirá motivadamente sobre a comprovação ou não da regularidade fiscal</w:t>
      </w:r>
      <w:r>
        <w:rPr>
          <w:rFonts w:ascii="Century Gothic" w:hAnsi="Century Gothic"/>
          <w:w w:val="90"/>
          <w:sz w:val="20"/>
          <w:szCs w:val="20"/>
        </w:rPr>
        <w:t xml:space="preserve"> e trabalhista</w:t>
      </w:r>
      <w:r w:rsidR="00A4604B">
        <w:rPr>
          <w:rFonts w:ascii="Century Gothic" w:hAnsi="Century Gothic"/>
          <w:w w:val="90"/>
          <w:sz w:val="20"/>
          <w:szCs w:val="20"/>
        </w:rPr>
        <w:t xml:space="preserve"> de que trata o</w:t>
      </w:r>
      <w:r w:rsidRPr="006E7564">
        <w:rPr>
          <w:rFonts w:ascii="Century Gothic" w:hAnsi="Century Gothic"/>
          <w:w w:val="90"/>
          <w:sz w:val="20"/>
          <w:szCs w:val="20"/>
        </w:rPr>
        <w:t xml:space="preserve"> s</w:t>
      </w:r>
      <w:r w:rsidR="00A4604B">
        <w:rPr>
          <w:rFonts w:ascii="Century Gothic" w:hAnsi="Century Gothic"/>
          <w:w w:val="90"/>
          <w:sz w:val="20"/>
          <w:szCs w:val="20"/>
        </w:rPr>
        <w:t>ubitem 9</w:t>
      </w:r>
      <w:r w:rsidRPr="006E7564">
        <w:rPr>
          <w:rFonts w:ascii="Century Gothic" w:hAnsi="Century Gothic"/>
          <w:w w:val="90"/>
          <w:sz w:val="20"/>
          <w:szCs w:val="20"/>
        </w:rPr>
        <w:t>, ou sobre a prorrogação de prazo para a mesma comprovação</w:t>
      </w:r>
      <w:r>
        <w:rPr>
          <w:rFonts w:ascii="Century Gothic" w:hAnsi="Century Gothic"/>
          <w:w w:val="90"/>
          <w:sz w:val="20"/>
          <w:szCs w:val="20"/>
        </w:rPr>
        <w:t>.</w:t>
      </w:r>
    </w:p>
    <w:p w14:paraId="1754BEEA" w14:textId="77777777" w:rsidR="00F161EC" w:rsidRPr="00E21B0E" w:rsidRDefault="00F161EC" w:rsidP="00073E0D">
      <w:pPr>
        <w:ind w:firstLine="426"/>
        <w:jc w:val="both"/>
        <w:rPr>
          <w:rFonts w:ascii="Century Gothic" w:hAnsi="Century Gothic"/>
          <w:w w:val="90"/>
          <w:sz w:val="20"/>
          <w:szCs w:val="20"/>
        </w:rPr>
      </w:pPr>
    </w:p>
    <w:p w14:paraId="1754BEEB" w14:textId="77777777" w:rsidR="00D54B75" w:rsidRPr="006E7564" w:rsidRDefault="00845BC9" w:rsidP="00D54B75">
      <w:pPr>
        <w:ind w:firstLine="426"/>
        <w:jc w:val="both"/>
        <w:rPr>
          <w:rFonts w:ascii="Century Gothic" w:hAnsi="Century Gothic"/>
          <w:w w:val="90"/>
          <w:sz w:val="20"/>
          <w:szCs w:val="20"/>
        </w:rPr>
      </w:pPr>
      <w:r>
        <w:rPr>
          <w:rFonts w:ascii="Century Gothic" w:hAnsi="Century Gothic"/>
          <w:w w:val="90"/>
          <w:sz w:val="20"/>
          <w:szCs w:val="20"/>
        </w:rPr>
        <w:t>12. Se a oferta não for aceitável, se a licitante desatender</w:t>
      </w:r>
      <w:r w:rsidR="00D54B75" w:rsidRPr="006E7564">
        <w:rPr>
          <w:rFonts w:ascii="Century Gothic" w:hAnsi="Century Gothic"/>
          <w:w w:val="90"/>
          <w:sz w:val="20"/>
          <w:szCs w:val="20"/>
        </w:rPr>
        <w:t xml:space="preserve"> às exigências para a habilitação, ou não sendo saneada a irregularidade </w:t>
      </w:r>
      <w:r>
        <w:rPr>
          <w:rFonts w:ascii="Century Gothic" w:hAnsi="Century Gothic"/>
          <w:w w:val="90"/>
          <w:sz w:val="20"/>
          <w:szCs w:val="20"/>
        </w:rPr>
        <w:t>fiscal e</w:t>
      </w:r>
      <w:r w:rsidR="0038652A">
        <w:rPr>
          <w:rFonts w:ascii="Century Gothic" w:hAnsi="Century Gothic"/>
          <w:w w:val="90"/>
          <w:sz w:val="20"/>
          <w:szCs w:val="20"/>
        </w:rPr>
        <w:t xml:space="preserve"> trabalhista</w:t>
      </w:r>
      <w:r w:rsidR="00D54B75" w:rsidRPr="006E7564">
        <w:rPr>
          <w:rFonts w:ascii="Century Gothic" w:hAnsi="Century Gothic"/>
          <w:w w:val="90"/>
          <w:sz w:val="20"/>
          <w:szCs w:val="20"/>
        </w:rPr>
        <w:t>, nos molde</w:t>
      </w:r>
      <w:r>
        <w:rPr>
          <w:rFonts w:ascii="Century Gothic" w:hAnsi="Century Gothic"/>
          <w:w w:val="90"/>
          <w:sz w:val="20"/>
          <w:szCs w:val="20"/>
        </w:rPr>
        <w:t xml:space="preserve">s dos subitens </w:t>
      </w:r>
      <w:r w:rsidR="00D54B75">
        <w:rPr>
          <w:rFonts w:ascii="Century Gothic" w:hAnsi="Century Gothic"/>
          <w:w w:val="90"/>
          <w:sz w:val="20"/>
          <w:szCs w:val="20"/>
        </w:rPr>
        <w:t>9</w:t>
      </w:r>
      <w:r w:rsidR="00D54B75" w:rsidRPr="006E7564">
        <w:rPr>
          <w:rFonts w:ascii="Century Gothic" w:hAnsi="Century Gothic"/>
          <w:w w:val="90"/>
          <w:sz w:val="20"/>
          <w:szCs w:val="20"/>
        </w:rPr>
        <w:t xml:space="preserve"> a 1</w:t>
      </w:r>
      <w:r>
        <w:rPr>
          <w:rFonts w:ascii="Century Gothic" w:hAnsi="Century Gothic"/>
          <w:w w:val="90"/>
          <w:sz w:val="20"/>
          <w:szCs w:val="20"/>
        </w:rPr>
        <w:t>1</w:t>
      </w:r>
      <w:r w:rsidR="00D54B75" w:rsidRPr="006E7564">
        <w:rPr>
          <w:rFonts w:ascii="Century Gothic" w:hAnsi="Century Gothic"/>
          <w:w w:val="90"/>
          <w:sz w:val="20"/>
          <w:szCs w:val="20"/>
        </w:rPr>
        <w:t xml:space="preserve"> deste item V, o Pregoeiro, respeitada a ordem de classificação d</w:t>
      </w:r>
      <w:r w:rsidR="00400F0C">
        <w:rPr>
          <w:rFonts w:ascii="Century Gothic" w:hAnsi="Century Gothic"/>
          <w:w w:val="90"/>
          <w:sz w:val="20"/>
          <w:szCs w:val="20"/>
        </w:rPr>
        <w:t>e que trata o subitem 5 deste item V, examinará a oferta subsequente</w:t>
      </w:r>
      <w:r w:rsidR="00D54B75" w:rsidRPr="006E7564">
        <w:rPr>
          <w:rFonts w:ascii="Century Gothic" w:hAnsi="Century Gothic"/>
          <w:w w:val="90"/>
          <w:sz w:val="20"/>
          <w:szCs w:val="20"/>
        </w:rPr>
        <w:t xml:space="preserve"> de menor </w:t>
      </w:r>
      <w:r w:rsidR="00EA7A1D">
        <w:rPr>
          <w:rFonts w:ascii="Century Gothic" w:hAnsi="Century Gothic"/>
          <w:w w:val="90"/>
          <w:sz w:val="20"/>
          <w:szCs w:val="20"/>
        </w:rPr>
        <w:t>valor</w:t>
      </w:r>
      <w:r w:rsidR="00D54B75" w:rsidRPr="006E7564">
        <w:rPr>
          <w:rFonts w:ascii="Century Gothic" w:hAnsi="Century Gothic"/>
          <w:w w:val="90"/>
          <w:sz w:val="20"/>
          <w:szCs w:val="20"/>
        </w:rPr>
        <w:t xml:space="preserve">, </w:t>
      </w:r>
      <w:r w:rsidR="00400F0C">
        <w:rPr>
          <w:rFonts w:ascii="Century Gothic" w:hAnsi="Century Gothic"/>
          <w:w w:val="90"/>
          <w:sz w:val="20"/>
          <w:szCs w:val="20"/>
        </w:rPr>
        <w:t>negociará com o seu autor, decidirá sobre a sua</w:t>
      </w:r>
      <w:r w:rsidR="00D54B75" w:rsidRPr="006E7564">
        <w:rPr>
          <w:rFonts w:ascii="Century Gothic" w:hAnsi="Century Gothic"/>
          <w:w w:val="90"/>
          <w:sz w:val="20"/>
          <w:szCs w:val="20"/>
        </w:rPr>
        <w:t xml:space="preserve"> aceitabilid</w:t>
      </w:r>
      <w:r w:rsidR="00400F0C">
        <w:rPr>
          <w:rFonts w:ascii="Century Gothic" w:hAnsi="Century Gothic"/>
          <w:w w:val="90"/>
          <w:sz w:val="20"/>
          <w:szCs w:val="20"/>
        </w:rPr>
        <w:t>ade</w:t>
      </w:r>
      <w:r w:rsidR="00D54B75" w:rsidRPr="006E7564">
        <w:rPr>
          <w:rFonts w:ascii="Century Gothic" w:hAnsi="Century Gothic"/>
          <w:w w:val="90"/>
          <w:sz w:val="20"/>
          <w:szCs w:val="20"/>
        </w:rPr>
        <w:t xml:space="preserve"> e, em caso positivo, verificará as condições de habilitação e assim sucessivamente, até a apuração</w:t>
      </w:r>
      <w:r w:rsidR="00400F0C">
        <w:rPr>
          <w:rFonts w:ascii="Century Gothic" w:hAnsi="Century Gothic"/>
          <w:w w:val="90"/>
          <w:sz w:val="20"/>
          <w:szCs w:val="20"/>
        </w:rPr>
        <w:t xml:space="preserve"> de uma oferta aceitável cujo autor atenda</w:t>
      </w:r>
      <w:r w:rsidR="00D54B75" w:rsidRPr="006E7564">
        <w:rPr>
          <w:rFonts w:ascii="Century Gothic" w:hAnsi="Century Gothic"/>
          <w:w w:val="90"/>
          <w:sz w:val="20"/>
          <w:szCs w:val="20"/>
        </w:rPr>
        <w:t xml:space="preserve"> aos requisitos de h</w:t>
      </w:r>
      <w:r w:rsidR="00400F0C">
        <w:rPr>
          <w:rFonts w:ascii="Century Gothic" w:hAnsi="Century Gothic"/>
          <w:w w:val="90"/>
          <w:sz w:val="20"/>
          <w:szCs w:val="20"/>
        </w:rPr>
        <w:t>abilitação, caso em que será declarado vencedor</w:t>
      </w:r>
      <w:r w:rsidR="00D54B75" w:rsidRPr="006E7564">
        <w:rPr>
          <w:rFonts w:ascii="Century Gothic" w:hAnsi="Century Gothic"/>
          <w:w w:val="90"/>
          <w:sz w:val="20"/>
          <w:szCs w:val="20"/>
        </w:rPr>
        <w:t>.</w:t>
      </w:r>
    </w:p>
    <w:p w14:paraId="1754BEEC" w14:textId="77777777" w:rsidR="00D54B75" w:rsidRDefault="00D54B75" w:rsidP="00D54B75">
      <w:pPr>
        <w:pStyle w:val="TextosemFormatao"/>
        <w:ind w:firstLine="426"/>
        <w:rPr>
          <w:rFonts w:ascii="Century Gothic" w:hAnsi="Century Gothic"/>
          <w:w w:val="90"/>
          <w:sz w:val="20"/>
          <w:szCs w:val="20"/>
        </w:rPr>
      </w:pPr>
    </w:p>
    <w:p w14:paraId="1754BEED" w14:textId="77777777" w:rsidR="00D54B75" w:rsidRPr="00625AEF" w:rsidRDefault="00400F0C" w:rsidP="00D54B75">
      <w:pPr>
        <w:pStyle w:val="TextosemFormatao"/>
        <w:ind w:firstLine="426"/>
        <w:jc w:val="both"/>
        <w:rPr>
          <w:rFonts w:ascii="Century Gothic" w:hAnsi="Century Gothic"/>
          <w:w w:val="90"/>
          <w:sz w:val="20"/>
          <w:szCs w:val="20"/>
        </w:rPr>
      </w:pPr>
      <w:r>
        <w:rPr>
          <w:rFonts w:ascii="Century Gothic" w:hAnsi="Century Gothic"/>
          <w:w w:val="90"/>
          <w:sz w:val="20"/>
          <w:szCs w:val="20"/>
        </w:rPr>
        <w:lastRenderedPageBreak/>
        <w:t>13</w:t>
      </w:r>
      <w:r w:rsidR="00D54B75" w:rsidRPr="00625AEF">
        <w:rPr>
          <w:rFonts w:ascii="Century Gothic" w:hAnsi="Century Gothic"/>
          <w:w w:val="90"/>
          <w:sz w:val="20"/>
          <w:szCs w:val="20"/>
        </w:rPr>
        <w:t>. O Pregoeiro poderá a qualquer momento solicitar às licitantes os esclarecimentos que julgar necessários.</w:t>
      </w:r>
    </w:p>
    <w:p w14:paraId="1754BEEE" w14:textId="77777777" w:rsidR="00D54B75" w:rsidRDefault="00D54B75" w:rsidP="00D54B75">
      <w:pPr>
        <w:pStyle w:val="TextosemFormatao"/>
        <w:ind w:firstLine="426"/>
        <w:jc w:val="both"/>
        <w:rPr>
          <w:rFonts w:ascii="Century Gothic" w:hAnsi="Century Gothic"/>
          <w:w w:val="90"/>
          <w:sz w:val="20"/>
          <w:szCs w:val="20"/>
        </w:rPr>
      </w:pPr>
    </w:p>
    <w:p w14:paraId="1754BEEF" w14:textId="77777777" w:rsidR="00D54B75" w:rsidRPr="00625AEF" w:rsidRDefault="00400F0C" w:rsidP="00D54B75">
      <w:pPr>
        <w:pStyle w:val="TextosemFormatao"/>
        <w:ind w:firstLine="426"/>
        <w:jc w:val="both"/>
        <w:rPr>
          <w:w w:val="90"/>
        </w:rPr>
      </w:pPr>
      <w:r>
        <w:rPr>
          <w:rFonts w:ascii="Century Gothic" w:hAnsi="Century Gothic"/>
          <w:w w:val="90"/>
          <w:sz w:val="20"/>
          <w:szCs w:val="20"/>
        </w:rPr>
        <w:t>14</w:t>
      </w:r>
      <w:r w:rsidR="00D54B75" w:rsidRPr="00625AEF">
        <w:rPr>
          <w:rFonts w:ascii="Century Gothic" w:hAnsi="Century Gothic"/>
          <w:w w:val="90"/>
          <w:sz w:val="20"/>
          <w:szCs w:val="20"/>
        </w:rPr>
        <w:t>. Quando todas as licitantes forem inabilitadas ou todas as propostas forem desclassificadas, o Pregoeiro poderá fixar às licitantes o prazo de oito dias úteis para a apresentação de nova documentação ou de outras propostas escoimadas das causas referidas neste subitem</w:t>
      </w:r>
      <w:r w:rsidR="00D54B75" w:rsidRPr="00625AEF">
        <w:rPr>
          <w:w w:val="90"/>
        </w:rPr>
        <w:t>.</w:t>
      </w:r>
    </w:p>
    <w:p w14:paraId="1754BEF0" w14:textId="77777777" w:rsidR="00B65FFF" w:rsidRDefault="00B65FFF" w:rsidP="00073E0D">
      <w:pPr>
        <w:ind w:firstLine="426"/>
        <w:jc w:val="center"/>
        <w:rPr>
          <w:rFonts w:ascii="Century Gothic" w:hAnsi="Century Gothic"/>
          <w:b/>
          <w:w w:val="90"/>
          <w:sz w:val="20"/>
          <w:szCs w:val="20"/>
        </w:rPr>
      </w:pPr>
    </w:p>
    <w:p w14:paraId="1754BEF1"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VI - DO RECURSO, DA ADJUDICAÇÃO E DA HOMOLOGAÇÃO</w:t>
      </w:r>
    </w:p>
    <w:p w14:paraId="1754BEF2" w14:textId="77777777" w:rsidR="00463CB5" w:rsidRPr="00E21B0E" w:rsidRDefault="00463CB5" w:rsidP="00073E0D">
      <w:pPr>
        <w:ind w:firstLine="426"/>
        <w:jc w:val="both"/>
        <w:rPr>
          <w:rFonts w:ascii="Century Gothic" w:hAnsi="Century Gothic"/>
          <w:w w:val="90"/>
          <w:sz w:val="20"/>
          <w:szCs w:val="20"/>
        </w:rPr>
      </w:pPr>
    </w:p>
    <w:p w14:paraId="1754BEF3" w14:textId="77777777"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t>1.</w:t>
      </w:r>
      <w:r w:rsidRPr="006E7564">
        <w:rPr>
          <w:rFonts w:ascii="Century Gothic" w:hAnsi="Century Gothic"/>
          <w:w w:val="90"/>
          <w:sz w:val="20"/>
          <w:szCs w:val="20"/>
        </w:rPr>
        <w:tab/>
        <w:t xml:space="preserve">Divulgado(s) o vencedor(es) ou, se for o caso, saneada a irregularidade </w:t>
      </w:r>
      <w:r w:rsidR="0038652A">
        <w:rPr>
          <w:rFonts w:ascii="Century Gothic" w:hAnsi="Century Gothic"/>
          <w:w w:val="90"/>
          <w:sz w:val="20"/>
          <w:szCs w:val="20"/>
        </w:rPr>
        <w:t>fiscal e/ou trabalhista</w:t>
      </w:r>
      <w:r w:rsidR="0038652A" w:rsidRPr="006E7564">
        <w:rPr>
          <w:rFonts w:ascii="Century Gothic" w:hAnsi="Century Gothic"/>
          <w:w w:val="90"/>
          <w:sz w:val="20"/>
          <w:szCs w:val="20"/>
        </w:rPr>
        <w:t xml:space="preserve"> </w:t>
      </w:r>
      <w:r w:rsidR="00680BC5">
        <w:rPr>
          <w:rFonts w:ascii="Century Gothic" w:hAnsi="Century Gothic"/>
          <w:w w:val="90"/>
          <w:sz w:val="20"/>
          <w:szCs w:val="20"/>
        </w:rPr>
        <w:t xml:space="preserve">nos moldes dos subitens </w:t>
      </w:r>
      <w:r>
        <w:rPr>
          <w:rFonts w:ascii="Century Gothic" w:hAnsi="Century Gothic"/>
          <w:w w:val="90"/>
          <w:sz w:val="20"/>
          <w:szCs w:val="20"/>
        </w:rPr>
        <w:t>9</w:t>
      </w:r>
      <w:r w:rsidRPr="006E7564">
        <w:rPr>
          <w:rFonts w:ascii="Century Gothic" w:hAnsi="Century Gothic"/>
          <w:w w:val="90"/>
          <w:sz w:val="20"/>
          <w:szCs w:val="20"/>
        </w:rPr>
        <w:t xml:space="preserve"> a 1</w:t>
      </w:r>
      <w:r w:rsidR="00680BC5">
        <w:rPr>
          <w:rFonts w:ascii="Century Gothic" w:hAnsi="Century Gothic"/>
          <w:w w:val="90"/>
          <w:sz w:val="20"/>
          <w:szCs w:val="20"/>
        </w:rPr>
        <w:t>1</w:t>
      </w:r>
      <w:r w:rsidRPr="006E7564">
        <w:rPr>
          <w:rFonts w:ascii="Century Gothic" w:hAnsi="Century Gothic"/>
          <w:w w:val="90"/>
          <w:sz w:val="20"/>
          <w:szCs w:val="20"/>
        </w:rPr>
        <w:t xml:space="preserve"> do item V, o Pregoeiro informará às licitantes, por meio de mensagem lançada no sistema, que poderão interpor recurso, imediata e motivadamente, por meio eletrônico, utilizando para tanto, exclusivamente, campo próprio disponibilizado no sistema.</w:t>
      </w:r>
    </w:p>
    <w:p w14:paraId="1754BEF4" w14:textId="77777777" w:rsidR="00D54B75" w:rsidRPr="006E7564" w:rsidRDefault="00D54B75" w:rsidP="00D54B75">
      <w:pPr>
        <w:ind w:firstLine="426"/>
        <w:jc w:val="both"/>
        <w:rPr>
          <w:rFonts w:ascii="Century Gothic" w:hAnsi="Century Gothic"/>
          <w:w w:val="90"/>
          <w:sz w:val="20"/>
          <w:szCs w:val="20"/>
        </w:rPr>
      </w:pPr>
    </w:p>
    <w:p w14:paraId="1754BEF5" w14:textId="77777777"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t>2 .</w:t>
      </w:r>
      <w:r w:rsidRPr="006E7564">
        <w:rPr>
          <w:rFonts w:ascii="Century Gothic" w:hAnsi="Century Gothic"/>
          <w:w w:val="90"/>
          <w:sz w:val="20"/>
          <w:szCs w:val="20"/>
        </w:rPr>
        <w:tab/>
        <w:t>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w:t>
      </w:r>
      <w:r>
        <w:rPr>
          <w:rFonts w:ascii="Century Gothic" w:hAnsi="Century Gothic"/>
          <w:w w:val="90"/>
          <w:sz w:val="20"/>
          <w:szCs w:val="20"/>
        </w:rPr>
        <w:t xml:space="preserve"> ou seja, Rua Riachuelo, 115 – 5</w:t>
      </w:r>
      <w:r w:rsidRPr="006E7564">
        <w:rPr>
          <w:rFonts w:ascii="Century Gothic" w:hAnsi="Century Gothic"/>
          <w:w w:val="90"/>
          <w:sz w:val="20"/>
          <w:szCs w:val="20"/>
        </w:rPr>
        <w:t xml:space="preserve">º andar – sala </w:t>
      </w:r>
      <w:r>
        <w:rPr>
          <w:rFonts w:ascii="Century Gothic" w:hAnsi="Century Gothic"/>
          <w:w w:val="90"/>
          <w:sz w:val="20"/>
          <w:szCs w:val="20"/>
        </w:rPr>
        <w:t>510</w:t>
      </w:r>
      <w:r w:rsidRPr="006E7564">
        <w:rPr>
          <w:rFonts w:ascii="Century Gothic" w:hAnsi="Century Gothic"/>
          <w:w w:val="90"/>
          <w:sz w:val="20"/>
          <w:szCs w:val="20"/>
        </w:rPr>
        <w:t xml:space="preserve"> – Centro – São Paulo.</w:t>
      </w:r>
    </w:p>
    <w:p w14:paraId="1754BEF6" w14:textId="77777777" w:rsidR="00F161EC" w:rsidRPr="00E21B0E" w:rsidRDefault="00F161EC" w:rsidP="00073E0D">
      <w:pPr>
        <w:ind w:firstLine="426"/>
        <w:jc w:val="both"/>
        <w:rPr>
          <w:rFonts w:ascii="Century Gothic" w:hAnsi="Century Gothic"/>
          <w:w w:val="90"/>
          <w:sz w:val="20"/>
          <w:szCs w:val="20"/>
        </w:rPr>
      </w:pPr>
    </w:p>
    <w:p w14:paraId="1754BEF7" w14:textId="77777777" w:rsidR="00463CB5" w:rsidRPr="00E21B0E" w:rsidRDefault="00F161EC" w:rsidP="00073E0D">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2.1.</w:t>
      </w:r>
      <w:r w:rsidRPr="00E21B0E">
        <w:rPr>
          <w:rFonts w:ascii="Century Gothic" w:hAnsi="Century Gothic"/>
          <w:w w:val="90"/>
          <w:sz w:val="20"/>
          <w:szCs w:val="20"/>
        </w:rPr>
        <w:tab/>
      </w:r>
      <w:r w:rsidR="00463CB5" w:rsidRPr="00E21B0E">
        <w:rPr>
          <w:rFonts w:ascii="Century Gothic" w:hAnsi="Century Gothic"/>
          <w:w w:val="90"/>
          <w:sz w:val="20"/>
          <w:szCs w:val="20"/>
        </w:rPr>
        <w:t xml:space="preserve">Os memoriais de recurso e as contra razões serão oferecidos por meio eletrônico, no sítio </w:t>
      </w:r>
      <w:r w:rsidR="00463CB5" w:rsidRPr="00E21B0E">
        <w:rPr>
          <w:rFonts w:ascii="Century Gothic" w:hAnsi="Century Gothic"/>
          <w:color w:val="4F81BD"/>
          <w:w w:val="90"/>
          <w:sz w:val="20"/>
          <w:szCs w:val="20"/>
          <w:u w:val="single"/>
        </w:rPr>
        <w:t>www.bec.sp.gov.br</w:t>
      </w:r>
      <w:r w:rsidR="00463CB5" w:rsidRPr="00E21B0E">
        <w:rPr>
          <w:rFonts w:ascii="Century Gothic" w:hAnsi="Century Gothic"/>
          <w:w w:val="90"/>
          <w:sz w:val="20"/>
          <w:szCs w:val="20"/>
        </w:rPr>
        <w:t xml:space="preserve"> ou </w:t>
      </w:r>
      <w:r w:rsidR="00463CB5" w:rsidRPr="00E21B0E">
        <w:rPr>
          <w:rFonts w:ascii="Century Gothic" w:hAnsi="Century Gothic"/>
          <w:color w:val="4F81BD"/>
          <w:w w:val="90"/>
          <w:sz w:val="20"/>
          <w:szCs w:val="20"/>
          <w:u w:val="single"/>
        </w:rPr>
        <w:t>www.bec.fazenda.sp.gov.br</w:t>
      </w:r>
      <w:r w:rsidR="00463CB5" w:rsidRPr="00E21B0E">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1754BEF8" w14:textId="77777777" w:rsidR="00463CB5" w:rsidRPr="00E21B0E" w:rsidRDefault="00463CB5" w:rsidP="00073E0D">
      <w:pPr>
        <w:ind w:firstLine="426"/>
        <w:jc w:val="both"/>
        <w:rPr>
          <w:rFonts w:ascii="Century Gothic" w:hAnsi="Century Gothic"/>
          <w:w w:val="90"/>
          <w:sz w:val="20"/>
          <w:szCs w:val="20"/>
        </w:rPr>
      </w:pPr>
    </w:p>
    <w:p w14:paraId="1754BEF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 xml:space="preserve">A falta de interposição </w:t>
      </w:r>
      <w:r w:rsidR="00680BC5">
        <w:rPr>
          <w:rFonts w:ascii="Century Gothic" w:hAnsi="Century Gothic"/>
          <w:w w:val="90"/>
          <w:sz w:val="20"/>
          <w:szCs w:val="20"/>
        </w:rPr>
        <w:t xml:space="preserve">do recurso </w:t>
      </w:r>
      <w:r w:rsidRPr="00E21B0E">
        <w:rPr>
          <w:rFonts w:ascii="Century Gothic" w:hAnsi="Century Gothic"/>
          <w:w w:val="90"/>
          <w:sz w:val="20"/>
          <w:szCs w:val="20"/>
        </w:rPr>
        <w:t xml:space="preserve">na forma prevista no subitem 1 importará a decadência do direito de </w:t>
      </w:r>
      <w:r w:rsidR="00680BC5">
        <w:rPr>
          <w:rFonts w:ascii="Century Gothic" w:hAnsi="Century Gothic"/>
          <w:w w:val="90"/>
          <w:sz w:val="20"/>
          <w:szCs w:val="20"/>
        </w:rPr>
        <w:t xml:space="preserve">recorrer, podendo </w:t>
      </w:r>
      <w:r w:rsidRPr="00E21B0E">
        <w:rPr>
          <w:rFonts w:ascii="Century Gothic" w:hAnsi="Century Gothic"/>
          <w:w w:val="90"/>
          <w:sz w:val="20"/>
          <w:szCs w:val="20"/>
        </w:rPr>
        <w:t xml:space="preserve">o </w:t>
      </w:r>
      <w:r w:rsidR="00680BC5">
        <w:rPr>
          <w:rFonts w:ascii="Century Gothic" w:hAnsi="Century Gothic"/>
          <w:w w:val="90"/>
          <w:sz w:val="20"/>
          <w:szCs w:val="20"/>
        </w:rPr>
        <w:t>Pregoeiro adjudicar</w:t>
      </w:r>
      <w:r w:rsidRPr="00E21B0E">
        <w:rPr>
          <w:rFonts w:ascii="Century Gothic" w:hAnsi="Century Gothic"/>
          <w:w w:val="90"/>
          <w:sz w:val="20"/>
          <w:szCs w:val="20"/>
        </w:rPr>
        <w:t xml:space="preserve"> o objeto do certame ao vencedor na própria sessão</w:t>
      </w:r>
      <w:r w:rsidR="00680BC5">
        <w:rPr>
          <w:rFonts w:ascii="Century Gothic" w:hAnsi="Century Gothic"/>
          <w:w w:val="90"/>
          <w:sz w:val="20"/>
          <w:szCs w:val="20"/>
        </w:rPr>
        <w:t xml:space="preserve"> pública e</w:t>
      </w:r>
      <w:r w:rsidRPr="00E21B0E">
        <w:rPr>
          <w:rFonts w:ascii="Century Gothic" w:hAnsi="Century Gothic"/>
          <w:w w:val="90"/>
          <w:sz w:val="20"/>
          <w:szCs w:val="20"/>
        </w:rPr>
        <w:t>,</w:t>
      </w:r>
      <w:r w:rsidR="00680BC5">
        <w:rPr>
          <w:rFonts w:ascii="Century Gothic" w:hAnsi="Century Gothic"/>
          <w:w w:val="90"/>
          <w:sz w:val="20"/>
          <w:szCs w:val="20"/>
        </w:rPr>
        <w:t xml:space="preserve"> em seguida, propor</w:t>
      </w:r>
      <w:r w:rsidRPr="00E21B0E">
        <w:rPr>
          <w:rFonts w:ascii="Century Gothic" w:hAnsi="Century Gothic"/>
          <w:w w:val="90"/>
          <w:sz w:val="20"/>
          <w:szCs w:val="20"/>
        </w:rPr>
        <w:t xml:space="preserve"> à </w:t>
      </w:r>
      <w:r w:rsidR="00A4604B" w:rsidRPr="00E21B0E">
        <w:rPr>
          <w:rFonts w:ascii="Century Gothic" w:hAnsi="Century Gothic"/>
          <w:w w:val="90"/>
          <w:sz w:val="20"/>
          <w:szCs w:val="20"/>
        </w:rPr>
        <w:t xml:space="preserve">Autoridade Competente </w:t>
      </w:r>
      <w:r w:rsidRPr="00E21B0E">
        <w:rPr>
          <w:rFonts w:ascii="Century Gothic" w:hAnsi="Century Gothic"/>
          <w:w w:val="90"/>
          <w:sz w:val="20"/>
          <w:szCs w:val="20"/>
        </w:rPr>
        <w:t>a homologação do procedimento licitatório.</w:t>
      </w:r>
    </w:p>
    <w:p w14:paraId="1754BEFA" w14:textId="77777777" w:rsidR="00051CE4" w:rsidRPr="00E21B0E" w:rsidRDefault="00051CE4" w:rsidP="00073E0D">
      <w:pPr>
        <w:ind w:firstLine="426"/>
        <w:jc w:val="both"/>
        <w:rPr>
          <w:rFonts w:ascii="Century Gothic" w:hAnsi="Century Gothic"/>
          <w:w w:val="90"/>
          <w:sz w:val="20"/>
          <w:szCs w:val="20"/>
        </w:rPr>
      </w:pPr>
    </w:p>
    <w:p w14:paraId="1754BEF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4</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Decididos os recursos e constatada a regularidade dos atos praticados, a autoridade competente adjudicará o objeto da licitação à licitante vencedora e homologará o procedimento licitatório.</w:t>
      </w:r>
    </w:p>
    <w:p w14:paraId="1754BEFC" w14:textId="77777777" w:rsidR="00F161EC" w:rsidRPr="00E21B0E" w:rsidRDefault="00F161EC" w:rsidP="00073E0D">
      <w:pPr>
        <w:ind w:firstLine="426"/>
        <w:jc w:val="both"/>
        <w:rPr>
          <w:rFonts w:ascii="Century Gothic" w:hAnsi="Century Gothic"/>
          <w:w w:val="90"/>
          <w:sz w:val="20"/>
          <w:szCs w:val="20"/>
        </w:rPr>
      </w:pPr>
    </w:p>
    <w:p w14:paraId="1754BEF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Pr="00E21B0E">
        <w:rPr>
          <w:rFonts w:ascii="Century Gothic" w:hAnsi="Century Gothic"/>
          <w:w w:val="90"/>
          <w:sz w:val="20"/>
          <w:szCs w:val="20"/>
        </w:rPr>
        <w:t>O recurso terá efeito suspensivo e o seu acolhimento importará a invalidação dos atos insuscetíveis de aproveitamento.</w:t>
      </w:r>
    </w:p>
    <w:p w14:paraId="1754BEFE" w14:textId="77777777" w:rsidR="00F161EC" w:rsidRPr="00E21B0E" w:rsidRDefault="00F161EC" w:rsidP="00073E0D">
      <w:pPr>
        <w:ind w:firstLine="426"/>
        <w:jc w:val="both"/>
        <w:rPr>
          <w:rFonts w:ascii="Century Gothic" w:hAnsi="Century Gothic"/>
          <w:w w:val="90"/>
          <w:sz w:val="20"/>
          <w:szCs w:val="20"/>
        </w:rPr>
      </w:pPr>
    </w:p>
    <w:p w14:paraId="1754BEFF" w14:textId="77777777" w:rsidR="00463CB5" w:rsidRDefault="00463CB5" w:rsidP="00073E0D">
      <w:pPr>
        <w:ind w:firstLine="426"/>
        <w:jc w:val="both"/>
        <w:rPr>
          <w:rFonts w:ascii="Century Gothic" w:hAnsi="Century Gothic" w:cs="Arial"/>
          <w:w w:val="90"/>
          <w:sz w:val="20"/>
          <w:szCs w:val="20"/>
        </w:rPr>
      </w:pPr>
      <w:r w:rsidRPr="00E21B0E">
        <w:rPr>
          <w:rFonts w:ascii="Century Gothic" w:hAnsi="Century Gothic"/>
          <w:w w:val="90"/>
          <w:sz w:val="20"/>
          <w:szCs w:val="20"/>
        </w:rPr>
        <w:t>6</w:t>
      </w:r>
      <w:r w:rsidR="00F161EC" w:rsidRPr="00E21B0E">
        <w:rPr>
          <w:rFonts w:ascii="Century Gothic" w:hAnsi="Century Gothic"/>
          <w:w w:val="90"/>
          <w:sz w:val="20"/>
          <w:szCs w:val="20"/>
        </w:rPr>
        <w:t>.</w:t>
      </w:r>
      <w:r w:rsidR="00F161EC" w:rsidRPr="00E21B0E">
        <w:rPr>
          <w:rFonts w:ascii="Century Gothic" w:hAnsi="Century Gothic"/>
          <w:w w:val="90"/>
          <w:sz w:val="20"/>
          <w:szCs w:val="20"/>
        </w:rPr>
        <w:tab/>
      </w:r>
      <w:r w:rsidR="00041529" w:rsidRPr="00E21B0E">
        <w:rPr>
          <w:rFonts w:ascii="Century Gothic" w:hAnsi="Century Gothic" w:cs="Arial"/>
          <w:w w:val="90"/>
          <w:sz w:val="20"/>
          <w:szCs w:val="20"/>
        </w:rPr>
        <w:t xml:space="preserve">A adjudicação será feita </w:t>
      </w:r>
      <w:r w:rsidR="00EA7A1D">
        <w:rPr>
          <w:rFonts w:ascii="Century Gothic" w:hAnsi="Century Gothic" w:cs="Arial"/>
          <w:w w:val="90"/>
          <w:sz w:val="20"/>
          <w:szCs w:val="20"/>
        </w:rPr>
        <w:t>considerando a totalidade do objeto.</w:t>
      </w:r>
    </w:p>
    <w:p w14:paraId="1754BF00" w14:textId="77777777" w:rsidR="007211C0" w:rsidRDefault="007211C0" w:rsidP="00073E0D">
      <w:pPr>
        <w:ind w:firstLine="426"/>
        <w:jc w:val="both"/>
        <w:rPr>
          <w:rFonts w:ascii="Century Gothic" w:hAnsi="Century Gothic" w:cs="Arial"/>
          <w:w w:val="90"/>
          <w:sz w:val="20"/>
          <w:szCs w:val="20"/>
        </w:rPr>
      </w:pPr>
    </w:p>
    <w:p w14:paraId="1754BF02" w14:textId="77777777" w:rsidR="001A0EFB" w:rsidRPr="001A0EFB" w:rsidRDefault="001A0EFB" w:rsidP="001A0EFB">
      <w:pPr>
        <w:keepNext/>
        <w:keepLines/>
        <w:suppressAutoHyphens/>
        <w:jc w:val="center"/>
        <w:outlineLvl w:val="0"/>
        <w:rPr>
          <w:rFonts w:ascii="Century Gothic" w:eastAsia="Times New Roman" w:hAnsi="Century Gothic"/>
          <w:b/>
          <w:bCs/>
          <w:w w:val="90"/>
          <w:sz w:val="20"/>
          <w:szCs w:val="20"/>
          <w:lang w:val="x-none"/>
        </w:rPr>
      </w:pPr>
      <w:r w:rsidRPr="001A0EFB">
        <w:rPr>
          <w:rFonts w:ascii="Century Gothic" w:eastAsia="Times New Roman" w:hAnsi="Century Gothic"/>
          <w:b/>
          <w:bCs/>
          <w:w w:val="90"/>
          <w:sz w:val="20"/>
          <w:szCs w:val="20"/>
        </w:rPr>
        <w:t>VII</w:t>
      </w:r>
      <w:r w:rsidRPr="001A0EFB">
        <w:rPr>
          <w:rFonts w:ascii="Century Gothic" w:eastAsia="Times New Roman" w:hAnsi="Century Gothic"/>
          <w:b/>
          <w:bCs/>
          <w:w w:val="90"/>
          <w:sz w:val="20"/>
          <w:szCs w:val="20"/>
          <w:lang w:val="x-none"/>
        </w:rPr>
        <w:t xml:space="preserve"> - </w:t>
      </w:r>
      <w:r w:rsidRPr="001A0EFB">
        <w:rPr>
          <w:rFonts w:ascii="Century Gothic" w:eastAsia="Times New Roman" w:hAnsi="Century Gothic" w:cs="Arial"/>
          <w:b/>
          <w:bCs/>
          <w:w w:val="90"/>
          <w:sz w:val="20"/>
          <w:szCs w:val="20"/>
          <w:lang w:val="x-none"/>
        </w:rPr>
        <w:t>ATA DE REGISTRO DE PREÇOS E CONTRATAÇÕES</w:t>
      </w:r>
    </w:p>
    <w:p w14:paraId="1754BF03" w14:textId="77777777" w:rsidR="001A0EFB" w:rsidRPr="001A0EFB" w:rsidRDefault="001A0EFB" w:rsidP="001A0EFB">
      <w:pPr>
        <w:rPr>
          <w:rFonts w:ascii="Century Gothic" w:hAnsi="Century Gothic"/>
          <w:w w:val="90"/>
          <w:sz w:val="20"/>
          <w:szCs w:val="20"/>
        </w:rPr>
      </w:pPr>
    </w:p>
    <w:p w14:paraId="1754BF04"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w w:val="90"/>
          <w:sz w:val="20"/>
          <w:szCs w:val="20"/>
        </w:rPr>
      </w:pPr>
      <w:r w:rsidRPr="001A0EFB">
        <w:rPr>
          <w:rFonts w:ascii="Century Gothic" w:hAnsi="Century Gothic" w:cs="Arial"/>
          <w:bCs/>
          <w:w w:val="90"/>
          <w:sz w:val="20"/>
          <w:szCs w:val="20"/>
        </w:rPr>
        <w:t xml:space="preserve">1 </w:t>
      </w:r>
      <w:r w:rsidRPr="001A0EFB">
        <w:rPr>
          <w:rFonts w:ascii="Century Gothic" w:hAnsi="Century Gothic" w:cs="Arial"/>
          <w:w w:val="90"/>
          <w:sz w:val="20"/>
          <w:szCs w:val="20"/>
        </w:rPr>
        <w:t>- A Ata de Registro de Preços será formalizada com observância do Ato Normativo nº 597/2009 - PGJ, de 1º de julho de 2009 e, no que couber, das disposições do artigo 12 do Decreto Estadual nº 47.945, de 16 de julho de 2003 e será subscrita pela autoridade que assinou o edital.</w:t>
      </w:r>
    </w:p>
    <w:p w14:paraId="1754BF05"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bCs/>
          <w:w w:val="90"/>
          <w:sz w:val="20"/>
          <w:szCs w:val="20"/>
        </w:rPr>
      </w:pPr>
    </w:p>
    <w:p w14:paraId="1754BF06"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w w:val="90"/>
          <w:sz w:val="20"/>
          <w:szCs w:val="20"/>
        </w:rPr>
      </w:pPr>
      <w:r w:rsidRPr="001A0EFB">
        <w:rPr>
          <w:rFonts w:ascii="Century Gothic" w:hAnsi="Century Gothic" w:cs="Arial"/>
          <w:bCs/>
          <w:w w:val="90"/>
          <w:sz w:val="20"/>
          <w:szCs w:val="20"/>
        </w:rPr>
        <w:t xml:space="preserve">2 </w:t>
      </w:r>
      <w:r w:rsidRPr="001A0EFB">
        <w:rPr>
          <w:rFonts w:ascii="Century Gothic" w:hAnsi="Century Gothic" w:cs="Arial"/>
          <w:w w:val="90"/>
          <w:sz w:val="20"/>
          <w:szCs w:val="20"/>
        </w:rPr>
        <w:t>- A Ata de Registro de Preços deverá registrar o preço e o fornecedor do produto, com observância da ordem de classificação, as quantidades e as condições que serão observadas nas futuras contratações.</w:t>
      </w:r>
    </w:p>
    <w:p w14:paraId="1754BF07"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bCs/>
          <w:w w:val="90"/>
          <w:sz w:val="20"/>
          <w:szCs w:val="20"/>
        </w:rPr>
      </w:pPr>
    </w:p>
    <w:p w14:paraId="1754BF08"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color w:val="FF0000"/>
          <w:w w:val="90"/>
          <w:sz w:val="20"/>
          <w:szCs w:val="20"/>
        </w:rPr>
      </w:pPr>
      <w:r w:rsidRPr="001A0EFB">
        <w:rPr>
          <w:rFonts w:ascii="Century Gothic" w:hAnsi="Century Gothic" w:cs="Arial"/>
          <w:bCs/>
          <w:w w:val="90"/>
          <w:sz w:val="20"/>
          <w:szCs w:val="20"/>
        </w:rPr>
        <w:t xml:space="preserve">3 </w:t>
      </w:r>
      <w:r w:rsidRPr="001A0EFB">
        <w:rPr>
          <w:rFonts w:ascii="Century Gothic" w:hAnsi="Century Gothic" w:cs="Arial"/>
          <w:w w:val="90"/>
          <w:sz w:val="20"/>
          <w:szCs w:val="20"/>
        </w:rPr>
        <w:t xml:space="preserve">- A Ata de Registro de Preços deverá ser assinada pelos eventuais beneficiários no prazo de </w:t>
      </w:r>
      <w:r w:rsidRPr="001A0EFB">
        <w:rPr>
          <w:rFonts w:ascii="Century Gothic" w:hAnsi="Century Gothic" w:cs="Arial"/>
          <w:bCs/>
          <w:w w:val="90"/>
          <w:sz w:val="20"/>
          <w:szCs w:val="20"/>
        </w:rPr>
        <w:t>5 (cinco) dias corridos</w:t>
      </w:r>
      <w:r w:rsidRPr="001A0EFB">
        <w:rPr>
          <w:rFonts w:ascii="Century Gothic" w:hAnsi="Century Gothic" w:cs="Arial"/>
          <w:w w:val="90"/>
          <w:sz w:val="20"/>
          <w:szCs w:val="20"/>
        </w:rPr>
        <w:t>, a partir da convocação, que se dará por meio de publicação no Diário Oficial do Estado. A proponente que deixar de fazê-lo no prazo estabelecido, dela será excluída</w:t>
      </w:r>
      <w:r w:rsidRPr="001A0EFB">
        <w:rPr>
          <w:rFonts w:ascii="Century Gothic" w:hAnsi="Century Gothic" w:cs="Arial"/>
          <w:color w:val="FF0000"/>
          <w:w w:val="90"/>
          <w:sz w:val="20"/>
          <w:szCs w:val="20"/>
        </w:rPr>
        <w:t xml:space="preserve">. </w:t>
      </w:r>
    </w:p>
    <w:p w14:paraId="1754BF09"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color w:val="FF0000"/>
          <w:w w:val="90"/>
          <w:sz w:val="20"/>
          <w:szCs w:val="20"/>
        </w:rPr>
      </w:pPr>
    </w:p>
    <w:p w14:paraId="1754BF0A" w14:textId="77777777" w:rsidR="001A0EFB" w:rsidRPr="001A0EFB" w:rsidRDefault="001A0EFB" w:rsidP="001A0EFB">
      <w:pPr>
        <w:tabs>
          <w:tab w:val="left" w:pos="0"/>
          <w:tab w:val="left" w:pos="567"/>
        </w:tabs>
        <w:autoSpaceDE w:val="0"/>
        <w:autoSpaceDN w:val="0"/>
        <w:adjustRightInd w:val="0"/>
        <w:ind w:firstLine="426"/>
        <w:jc w:val="both"/>
        <w:rPr>
          <w:rFonts w:ascii="Century Gothic" w:hAnsi="Century Gothic" w:cs="Arial"/>
          <w:w w:val="90"/>
          <w:sz w:val="20"/>
          <w:szCs w:val="20"/>
        </w:rPr>
      </w:pPr>
      <w:r w:rsidRPr="001A0EFB">
        <w:rPr>
          <w:rFonts w:ascii="Century Gothic" w:hAnsi="Century Gothic" w:cs="Arial"/>
          <w:w w:val="90"/>
          <w:sz w:val="20"/>
          <w:szCs w:val="20"/>
        </w:rPr>
        <w:t>3.1 - No ato da assinatura, o beneficiário da Ata deverá estar cadastrado no CAUFESP – Cadastro Unificado de Fornecedores do Estado de Estado de São Paulo (</w:t>
      </w:r>
      <w:hyperlink r:id="rId15" w:history="1">
        <w:r w:rsidRPr="001A0EFB">
          <w:rPr>
            <w:rFonts w:ascii="Century Gothic" w:hAnsi="Century Gothic" w:cs="Arial"/>
            <w:color w:val="0000FF"/>
            <w:w w:val="90"/>
            <w:sz w:val="20"/>
            <w:szCs w:val="20"/>
            <w:u w:val="single"/>
          </w:rPr>
          <w:t>www.caufesp.sp.gov.br</w:t>
        </w:r>
      </w:hyperlink>
      <w:r w:rsidRPr="001A0EFB">
        <w:rPr>
          <w:rFonts w:ascii="Century Gothic" w:hAnsi="Century Gothic" w:cs="Arial"/>
          <w:w w:val="90"/>
          <w:sz w:val="20"/>
          <w:szCs w:val="20"/>
        </w:rPr>
        <w:t>), criado pelo Decreto Estadual nº 52.205, de 27/09/2007.</w:t>
      </w:r>
    </w:p>
    <w:p w14:paraId="1754BF0B"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bCs/>
          <w:w w:val="90"/>
          <w:sz w:val="20"/>
          <w:szCs w:val="20"/>
        </w:rPr>
      </w:pPr>
    </w:p>
    <w:p w14:paraId="1754BF0C"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w w:val="90"/>
          <w:sz w:val="20"/>
          <w:szCs w:val="20"/>
        </w:rPr>
      </w:pPr>
      <w:r w:rsidRPr="001A0EFB">
        <w:rPr>
          <w:rFonts w:ascii="Century Gothic" w:hAnsi="Century Gothic" w:cs="Arial"/>
          <w:bCs/>
          <w:w w:val="90"/>
          <w:sz w:val="20"/>
          <w:szCs w:val="20"/>
        </w:rPr>
        <w:t xml:space="preserve">4 </w:t>
      </w:r>
      <w:r w:rsidRPr="001A0EFB">
        <w:rPr>
          <w:rFonts w:ascii="Century Gothic" w:hAnsi="Century Gothic" w:cs="Arial"/>
          <w:w w:val="90"/>
          <w:sz w:val="20"/>
          <w:szCs w:val="20"/>
        </w:rPr>
        <w:t xml:space="preserve">- Colhidas as assinaturas, este Ministério Público providenciará a imediata publicação da Ata e, se for o caso, do ato que promover a exclusão de que trata a parte final do subitem </w:t>
      </w:r>
      <w:r w:rsidRPr="001A0EFB">
        <w:rPr>
          <w:rFonts w:ascii="Century Gothic" w:hAnsi="Century Gothic" w:cs="Arial"/>
          <w:b/>
          <w:bCs/>
          <w:w w:val="90"/>
          <w:sz w:val="20"/>
          <w:szCs w:val="20"/>
        </w:rPr>
        <w:t xml:space="preserve">3, </w:t>
      </w:r>
      <w:r w:rsidRPr="001A0EFB">
        <w:rPr>
          <w:rFonts w:ascii="Century Gothic" w:hAnsi="Century Gothic" w:cs="Arial"/>
          <w:bCs/>
          <w:w w:val="90"/>
          <w:sz w:val="20"/>
          <w:szCs w:val="20"/>
        </w:rPr>
        <w:t>deste item VII</w:t>
      </w:r>
      <w:r w:rsidRPr="001A0EFB">
        <w:rPr>
          <w:rFonts w:ascii="Century Gothic" w:hAnsi="Century Gothic" w:cs="Arial"/>
          <w:w w:val="90"/>
          <w:sz w:val="20"/>
          <w:szCs w:val="20"/>
        </w:rPr>
        <w:t>.</w:t>
      </w:r>
    </w:p>
    <w:p w14:paraId="1754BF0D"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bCs/>
          <w:w w:val="90"/>
          <w:sz w:val="20"/>
          <w:szCs w:val="20"/>
        </w:rPr>
      </w:pPr>
    </w:p>
    <w:p w14:paraId="1754BF0E"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w w:val="90"/>
          <w:sz w:val="20"/>
          <w:szCs w:val="20"/>
        </w:rPr>
      </w:pPr>
      <w:r w:rsidRPr="001A0EFB">
        <w:rPr>
          <w:rFonts w:ascii="Century Gothic" w:hAnsi="Century Gothic" w:cs="Arial"/>
          <w:bCs/>
          <w:w w:val="90"/>
          <w:sz w:val="20"/>
          <w:szCs w:val="20"/>
        </w:rPr>
        <w:t xml:space="preserve">5 </w:t>
      </w:r>
      <w:r w:rsidRPr="001A0EFB">
        <w:rPr>
          <w:rFonts w:ascii="Century Gothic" w:hAnsi="Century Gothic" w:cs="Arial"/>
          <w:w w:val="90"/>
          <w:sz w:val="20"/>
          <w:szCs w:val="20"/>
        </w:rPr>
        <w:t xml:space="preserve">- O prazo de validade do Registro de Preços será de </w:t>
      </w:r>
      <w:r w:rsidRPr="001A0EFB">
        <w:rPr>
          <w:rFonts w:ascii="Century Gothic" w:hAnsi="Century Gothic" w:cs="Arial"/>
          <w:b/>
          <w:bCs/>
          <w:w w:val="90"/>
          <w:sz w:val="20"/>
          <w:szCs w:val="20"/>
        </w:rPr>
        <w:t>12 (doze)</w:t>
      </w:r>
      <w:r w:rsidRPr="001A0EFB">
        <w:rPr>
          <w:rFonts w:ascii="Century Gothic" w:hAnsi="Century Gothic" w:cs="Arial"/>
          <w:bCs/>
          <w:w w:val="90"/>
          <w:sz w:val="20"/>
          <w:szCs w:val="20"/>
        </w:rPr>
        <w:t xml:space="preserve"> meses</w:t>
      </w:r>
      <w:r w:rsidRPr="001A0EFB">
        <w:rPr>
          <w:rFonts w:ascii="Century Gothic" w:hAnsi="Century Gothic" w:cs="Arial"/>
          <w:w w:val="90"/>
          <w:sz w:val="20"/>
          <w:szCs w:val="20"/>
        </w:rPr>
        <w:t>, contados a partir da data da publicação da respectiva Ata.</w:t>
      </w:r>
    </w:p>
    <w:p w14:paraId="1754BF0F"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bCs/>
          <w:w w:val="90"/>
          <w:sz w:val="20"/>
          <w:szCs w:val="20"/>
        </w:rPr>
      </w:pPr>
    </w:p>
    <w:p w14:paraId="1754BF10"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w w:val="90"/>
          <w:sz w:val="20"/>
          <w:szCs w:val="20"/>
        </w:rPr>
      </w:pPr>
      <w:r w:rsidRPr="001A0EFB">
        <w:rPr>
          <w:rFonts w:ascii="Century Gothic" w:hAnsi="Century Gothic" w:cs="Arial"/>
          <w:bCs/>
          <w:w w:val="90"/>
          <w:sz w:val="20"/>
          <w:szCs w:val="20"/>
        </w:rPr>
        <w:t xml:space="preserve">6 - </w:t>
      </w:r>
      <w:r w:rsidRPr="001A0EFB">
        <w:rPr>
          <w:rFonts w:ascii="Century Gothic" w:hAnsi="Century Gothic" w:cs="Arial"/>
          <w:w w:val="90"/>
          <w:sz w:val="20"/>
          <w:szCs w:val="20"/>
        </w:rPr>
        <w:t>A existência de preços registrados não obriga este Ministério Público a firmar as contratações que deles poderão advir, ficando-lhe facultada a utilização de outros meios, respeitada a legislação relativa às licitações, sendo assegurado ao beneficiário do registro a preferência de contratação em igualdade de condições.</w:t>
      </w:r>
    </w:p>
    <w:p w14:paraId="1754BF11"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w w:val="90"/>
          <w:sz w:val="20"/>
          <w:szCs w:val="20"/>
        </w:rPr>
      </w:pPr>
      <w:r w:rsidRPr="001A0EFB">
        <w:rPr>
          <w:rFonts w:ascii="Century Gothic" w:hAnsi="Century Gothic" w:cs="Arial"/>
          <w:bCs/>
          <w:w w:val="90"/>
          <w:sz w:val="20"/>
          <w:szCs w:val="20"/>
        </w:rPr>
        <w:t xml:space="preserve">7 </w:t>
      </w:r>
      <w:r w:rsidRPr="001A0EFB">
        <w:rPr>
          <w:rFonts w:ascii="Century Gothic" w:hAnsi="Century Gothic" w:cs="Arial"/>
          <w:w w:val="90"/>
          <w:sz w:val="20"/>
          <w:szCs w:val="20"/>
        </w:rPr>
        <w:t>- Assegurados o contraditório e a ampla defesa, o fornecedor do bem terá seu Registro de Preços cancelado quando:</w:t>
      </w:r>
    </w:p>
    <w:p w14:paraId="1754BF12"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w w:val="90"/>
          <w:sz w:val="20"/>
          <w:szCs w:val="20"/>
        </w:rPr>
      </w:pPr>
    </w:p>
    <w:p w14:paraId="1754BF13" w14:textId="77777777" w:rsidR="001A0EFB" w:rsidRPr="001A0EFB" w:rsidRDefault="001A0EFB" w:rsidP="001A0EFB">
      <w:pPr>
        <w:tabs>
          <w:tab w:val="left" w:pos="1080"/>
        </w:tabs>
        <w:autoSpaceDE w:val="0"/>
        <w:autoSpaceDN w:val="0"/>
        <w:adjustRightInd w:val="0"/>
        <w:ind w:left="1080" w:hanging="540"/>
        <w:jc w:val="both"/>
        <w:rPr>
          <w:rFonts w:ascii="Century Gothic" w:hAnsi="Century Gothic" w:cs="Arial"/>
          <w:w w:val="90"/>
          <w:sz w:val="20"/>
          <w:szCs w:val="20"/>
        </w:rPr>
      </w:pPr>
      <w:r w:rsidRPr="001A0EFB">
        <w:rPr>
          <w:rFonts w:ascii="Century Gothic" w:hAnsi="Century Gothic" w:cs="Arial"/>
          <w:w w:val="90"/>
          <w:sz w:val="20"/>
          <w:szCs w:val="20"/>
        </w:rPr>
        <w:t xml:space="preserve">7.1 - </w:t>
      </w:r>
      <w:r w:rsidRPr="001A0EFB">
        <w:rPr>
          <w:rFonts w:ascii="Century Gothic" w:hAnsi="Century Gothic" w:cs="Arial"/>
          <w:w w:val="90"/>
          <w:sz w:val="20"/>
          <w:szCs w:val="20"/>
        </w:rPr>
        <w:tab/>
        <w:t>Presentes razões de interesse público devidamente fundamentadas.</w:t>
      </w:r>
    </w:p>
    <w:p w14:paraId="1754BF14" w14:textId="77777777" w:rsidR="001A0EFB" w:rsidRPr="001A0EFB" w:rsidRDefault="001A0EFB" w:rsidP="001A0EFB">
      <w:pPr>
        <w:tabs>
          <w:tab w:val="left" w:pos="1080"/>
        </w:tabs>
        <w:autoSpaceDE w:val="0"/>
        <w:autoSpaceDN w:val="0"/>
        <w:adjustRightInd w:val="0"/>
        <w:ind w:left="1080" w:hanging="540"/>
        <w:jc w:val="both"/>
        <w:rPr>
          <w:rFonts w:ascii="Century Gothic" w:hAnsi="Century Gothic" w:cs="Arial"/>
          <w:bCs/>
          <w:w w:val="90"/>
          <w:sz w:val="20"/>
          <w:szCs w:val="20"/>
        </w:rPr>
      </w:pPr>
    </w:p>
    <w:p w14:paraId="1754BF15" w14:textId="77777777" w:rsidR="001A0EFB" w:rsidRPr="001A0EFB" w:rsidRDefault="001A0EFB" w:rsidP="001A0EFB">
      <w:pPr>
        <w:tabs>
          <w:tab w:val="left" w:pos="1080"/>
        </w:tabs>
        <w:autoSpaceDE w:val="0"/>
        <w:autoSpaceDN w:val="0"/>
        <w:adjustRightInd w:val="0"/>
        <w:ind w:left="1080" w:hanging="540"/>
        <w:jc w:val="both"/>
        <w:rPr>
          <w:rFonts w:ascii="Century Gothic" w:hAnsi="Century Gothic" w:cs="Arial"/>
          <w:w w:val="90"/>
          <w:sz w:val="20"/>
          <w:szCs w:val="20"/>
        </w:rPr>
      </w:pPr>
      <w:r w:rsidRPr="001A0EFB">
        <w:rPr>
          <w:rFonts w:ascii="Century Gothic" w:hAnsi="Century Gothic" w:cs="Arial"/>
          <w:bCs/>
          <w:w w:val="90"/>
          <w:sz w:val="20"/>
          <w:szCs w:val="20"/>
        </w:rPr>
        <w:t xml:space="preserve">7.2 </w:t>
      </w:r>
      <w:r w:rsidRPr="001A0EFB">
        <w:rPr>
          <w:rFonts w:ascii="Century Gothic" w:hAnsi="Century Gothic" w:cs="Arial"/>
          <w:w w:val="90"/>
          <w:sz w:val="20"/>
          <w:szCs w:val="20"/>
        </w:rPr>
        <w:t xml:space="preserve">- </w:t>
      </w:r>
      <w:r w:rsidRPr="001A0EFB">
        <w:rPr>
          <w:rFonts w:ascii="Century Gothic" w:hAnsi="Century Gothic" w:cs="Arial"/>
          <w:w w:val="90"/>
          <w:sz w:val="20"/>
          <w:szCs w:val="20"/>
        </w:rPr>
        <w:tab/>
        <w:t>Descumprir total ou parcialmente as condições do edital ou da Ata de Registro de Preços.</w:t>
      </w:r>
    </w:p>
    <w:p w14:paraId="1754BF16" w14:textId="77777777" w:rsidR="001A0EFB" w:rsidRPr="001A0EFB" w:rsidRDefault="001A0EFB" w:rsidP="001A0EFB">
      <w:pPr>
        <w:tabs>
          <w:tab w:val="left" w:pos="1080"/>
        </w:tabs>
        <w:autoSpaceDE w:val="0"/>
        <w:autoSpaceDN w:val="0"/>
        <w:adjustRightInd w:val="0"/>
        <w:ind w:left="1080" w:hanging="540"/>
        <w:jc w:val="both"/>
        <w:rPr>
          <w:rFonts w:ascii="Century Gothic" w:hAnsi="Century Gothic" w:cs="Arial"/>
          <w:bCs/>
          <w:w w:val="90"/>
          <w:sz w:val="20"/>
          <w:szCs w:val="20"/>
        </w:rPr>
      </w:pPr>
    </w:p>
    <w:p w14:paraId="1754BF17" w14:textId="77777777" w:rsidR="001A0EFB" w:rsidRPr="001A0EFB" w:rsidRDefault="001A0EFB" w:rsidP="001A0EFB">
      <w:pPr>
        <w:tabs>
          <w:tab w:val="left" w:pos="1080"/>
        </w:tabs>
        <w:autoSpaceDE w:val="0"/>
        <w:autoSpaceDN w:val="0"/>
        <w:adjustRightInd w:val="0"/>
        <w:ind w:left="1080" w:hanging="540"/>
        <w:jc w:val="both"/>
        <w:rPr>
          <w:rFonts w:ascii="Century Gothic" w:hAnsi="Century Gothic" w:cs="Arial"/>
          <w:w w:val="90"/>
          <w:sz w:val="20"/>
          <w:szCs w:val="20"/>
        </w:rPr>
      </w:pPr>
      <w:r w:rsidRPr="001A0EFB">
        <w:rPr>
          <w:rFonts w:ascii="Century Gothic" w:hAnsi="Century Gothic" w:cs="Arial"/>
          <w:bCs/>
          <w:w w:val="90"/>
          <w:sz w:val="20"/>
          <w:szCs w:val="20"/>
        </w:rPr>
        <w:t xml:space="preserve">7.3 </w:t>
      </w:r>
      <w:r w:rsidRPr="001A0EFB">
        <w:rPr>
          <w:rFonts w:ascii="Century Gothic" w:hAnsi="Century Gothic" w:cs="Arial"/>
          <w:w w:val="90"/>
          <w:sz w:val="20"/>
          <w:szCs w:val="20"/>
        </w:rPr>
        <w:t xml:space="preserve">- </w:t>
      </w:r>
      <w:r w:rsidRPr="001A0EFB">
        <w:rPr>
          <w:rFonts w:ascii="Century Gothic" w:hAnsi="Century Gothic" w:cs="Arial"/>
          <w:w w:val="90"/>
          <w:sz w:val="20"/>
          <w:szCs w:val="20"/>
        </w:rPr>
        <w:tab/>
        <w:t>Recusar-se a celebrar o contrato ou não retirar o instrumento equivalente, no prazo estabelecido por este Ministério Público, sem justificativa aceitável.</w:t>
      </w:r>
    </w:p>
    <w:p w14:paraId="1754BF18" w14:textId="77777777" w:rsidR="001A0EFB" w:rsidRPr="001A0EFB" w:rsidRDefault="001A0EFB" w:rsidP="001A0EFB">
      <w:pPr>
        <w:tabs>
          <w:tab w:val="left" w:pos="1080"/>
        </w:tabs>
        <w:autoSpaceDE w:val="0"/>
        <w:autoSpaceDN w:val="0"/>
        <w:adjustRightInd w:val="0"/>
        <w:ind w:left="1080" w:hanging="540"/>
        <w:jc w:val="both"/>
        <w:rPr>
          <w:rFonts w:ascii="Century Gothic" w:hAnsi="Century Gothic" w:cs="Arial"/>
          <w:w w:val="90"/>
          <w:sz w:val="20"/>
          <w:szCs w:val="20"/>
        </w:rPr>
      </w:pPr>
    </w:p>
    <w:p w14:paraId="1754BF19" w14:textId="77777777" w:rsidR="001A0EFB" w:rsidRPr="001A0EFB" w:rsidRDefault="001A0EFB" w:rsidP="001A0EFB">
      <w:pPr>
        <w:tabs>
          <w:tab w:val="left" w:pos="1080"/>
        </w:tabs>
        <w:autoSpaceDE w:val="0"/>
        <w:autoSpaceDN w:val="0"/>
        <w:adjustRightInd w:val="0"/>
        <w:ind w:left="1080" w:hanging="540"/>
        <w:jc w:val="both"/>
        <w:rPr>
          <w:rFonts w:ascii="Century Gothic" w:hAnsi="Century Gothic" w:cs="Arial"/>
          <w:w w:val="90"/>
          <w:sz w:val="20"/>
          <w:szCs w:val="20"/>
        </w:rPr>
      </w:pPr>
      <w:r w:rsidRPr="001A0EFB">
        <w:rPr>
          <w:rFonts w:ascii="Century Gothic" w:hAnsi="Century Gothic" w:cs="Arial"/>
          <w:bCs/>
          <w:w w:val="90"/>
          <w:sz w:val="20"/>
          <w:szCs w:val="20"/>
        </w:rPr>
        <w:t xml:space="preserve">7.4 </w:t>
      </w:r>
      <w:r w:rsidRPr="001A0EFB">
        <w:rPr>
          <w:rFonts w:ascii="Century Gothic" w:hAnsi="Century Gothic" w:cs="Arial"/>
          <w:w w:val="90"/>
          <w:sz w:val="20"/>
          <w:szCs w:val="20"/>
        </w:rPr>
        <w:t xml:space="preserve">- </w:t>
      </w:r>
      <w:r w:rsidRPr="001A0EFB">
        <w:rPr>
          <w:rFonts w:ascii="Century Gothic" w:hAnsi="Century Gothic" w:cs="Arial"/>
          <w:w w:val="90"/>
          <w:sz w:val="20"/>
          <w:szCs w:val="20"/>
        </w:rPr>
        <w:tab/>
        <w:t>Não aceitar reduzir seu preço registrado, na hipótese deste se tornar superior àquele praticado no mercado.</w:t>
      </w:r>
    </w:p>
    <w:p w14:paraId="1754BF1A" w14:textId="77777777" w:rsidR="001A0EFB" w:rsidRPr="001A0EFB" w:rsidRDefault="001A0EFB" w:rsidP="001A0EFB">
      <w:pPr>
        <w:tabs>
          <w:tab w:val="left" w:pos="1080"/>
        </w:tabs>
        <w:autoSpaceDE w:val="0"/>
        <w:autoSpaceDN w:val="0"/>
        <w:adjustRightInd w:val="0"/>
        <w:ind w:left="1080" w:hanging="540"/>
        <w:jc w:val="both"/>
        <w:rPr>
          <w:rFonts w:ascii="Century Gothic" w:hAnsi="Century Gothic" w:cs="Arial"/>
          <w:bCs/>
          <w:w w:val="90"/>
          <w:sz w:val="20"/>
          <w:szCs w:val="20"/>
        </w:rPr>
      </w:pPr>
    </w:p>
    <w:p w14:paraId="1754BF1B" w14:textId="77777777" w:rsidR="001A0EFB" w:rsidRPr="001A0EFB" w:rsidRDefault="001A0EFB" w:rsidP="001A0EFB">
      <w:pPr>
        <w:tabs>
          <w:tab w:val="left" w:pos="1080"/>
        </w:tabs>
        <w:autoSpaceDE w:val="0"/>
        <w:autoSpaceDN w:val="0"/>
        <w:adjustRightInd w:val="0"/>
        <w:ind w:left="1080" w:hanging="540"/>
        <w:jc w:val="both"/>
        <w:rPr>
          <w:rFonts w:ascii="Century Gothic" w:hAnsi="Century Gothic" w:cs="Arial"/>
          <w:w w:val="90"/>
          <w:sz w:val="20"/>
          <w:szCs w:val="20"/>
        </w:rPr>
      </w:pPr>
      <w:r w:rsidRPr="001A0EFB">
        <w:rPr>
          <w:rFonts w:ascii="Century Gothic" w:hAnsi="Century Gothic" w:cs="Arial"/>
          <w:bCs/>
          <w:w w:val="90"/>
          <w:sz w:val="20"/>
          <w:szCs w:val="20"/>
        </w:rPr>
        <w:t xml:space="preserve">7.5 </w:t>
      </w:r>
      <w:r w:rsidRPr="001A0EFB">
        <w:rPr>
          <w:rFonts w:ascii="Century Gothic" w:hAnsi="Century Gothic" w:cs="Arial"/>
          <w:w w:val="90"/>
          <w:sz w:val="20"/>
          <w:szCs w:val="20"/>
        </w:rPr>
        <w:t xml:space="preserve">- </w:t>
      </w:r>
      <w:r w:rsidRPr="001A0EFB">
        <w:rPr>
          <w:rFonts w:ascii="Century Gothic" w:hAnsi="Century Gothic" w:cs="Arial"/>
          <w:w w:val="90"/>
          <w:sz w:val="20"/>
          <w:szCs w:val="20"/>
        </w:rPr>
        <w:tab/>
        <w:t>For declarado inidôneo para licitar ou contratar com a Administração, nos termos do artigo 87, inciso IV, da Lei Federal nº 8.666, de 21 de junho de 1993.</w:t>
      </w:r>
    </w:p>
    <w:p w14:paraId="1754BF1C" w14:textId="77777777" w:rsidR="001A0EFB" w:rsidRPr="001A0EFB" w:rsidRDefault="001A0EFB" w:rsidP="001A0EFB">
      <w:pPr>
        <w:tabs>
          <w:tab w:val="left" w:pos="1080"/>
        </w:tabs>
        <w:autoSpaceDE w:val="0"/>
        <w:autoSpaceDN w:val="0"/>
        <w:adjustRightInd w:val="0"/>
        <w:ind w:left="1080" w:hanging="540"/>
        <w:jc w:val="both"/>
        <w:rPr>
          <w:rFonts w:ascii="Century Gothic" w:hAnsi="Century Gothic" w:cs="Arial"/>
          <w:bCs/>
          <w:w w:val="90"/>
          <w:sz w:val="20"/>
          <w:szCs w:val="20"/>
        </w:rPr>
      </w:pPr>
    </w:p>
    <w:p w14:paraId="1754BF1D" w14:textId="77777777" w:rsidR="001A0EFB" w:rsidRPr="001A0EFB" w:rsidRDefault="001A0EFB" w:rsidP="001A0EFB">
      <w:pPr>
        <w:tabs>
          <w:tab w:val="left" w:pos="1080"/>
        </w:tabs>
        <w:autoSpaceDE w:val="0"/>
        <w:autoSpaceDN w:val="0"/>
        <w:adjustRightInd w:val="0"/>
        <w:ind w:left="1080" w:hanging="540"/>
        <w:jc w:val="both"/>
        <w:rPr>
          <w:rFonts w:ascii="Century Gothic" w:hAnsi="Century Gothic" w:cs="Arial"/>
          <w:w w:val="90"/>
          <w:sz w:val="20"/>
          <w:szCs w:val="20"/>
        </w:rPr>
      </w:pPr>
      <w:r w:rsidRPr="001A0EFB">
        <w:rPr>
          <w:rFonts w:ascii="Century Gothic" w:hAnsi="Century Gothic" w:cs="Arial"/>
          <w:bCs/>
          <w:w w:val="90"/>
          <w:sz w:val="20"/>
          <w:szCs w:val="20"/>
        </w:rPr>
        <w:t xml:space="preserve">7.6 </w:t>
      </w:r>
      <w:r w:rsidRPr="001A0EFB">
        <w:rPr>
          <w:rFonts w:ascii="Century Gothic" w:hAnsi="Century Gothic" w:cs="Arial"/>
          <w:w w:val="90"/>
          <w:sz w:val="20"/>
          <w:szCs w:val="20"/>
        </w:rPr>
        <w:t xml:space="preserve">- </w:t>
      </w:r>
      <w:r w:rsidRPr="001A0EFB">
        <w:rPr>
          <w:rFonts w:ascii="Century Gothic" w:hAnsi="Century Gothic" w:cs="Arial"/>
          <w:w w:val="90"/>
          <w:sz w:val="20"/>
          <w:szCs w:val="20"/>
        </w:rPr>
        <w:tab/>
        <w:t>For impedido de licitar e contratar com a Administração, nos termos do artigo 7º da Lei Federal nº 10.520, de 17 de julho de 2002.</w:t>
      </w:r>
    </w:p>
    <w:p w14:paraId="1754BF1E" w14:textId="77777777" w:rsidR="001A0EFB" w:rsidRDefault="001A0EFB" w:rsidP="001A0EFB">
      <w:pPr>
        <w:tabs>
          <w:tab w:val="left" w:pos="540"/>
        </w:tabs>
        <w:autoSpaceDE w:val="0"/>
        <w:autoSpaceDN w:val="0"/>
        <w:adjustRightInd w:val="0"/>
        <w:ind w:left="540" w:hanging="540"/>
        <w:jc w:val="both"/>
        <w:rPr>
          <w:rFonts w:ascii="Century Gothic" w:hAnsi="Century Gothic" w:cs="Arial"/>
          <w:bCs/>
          <w:w w:val="90"/>
          <w:sz w:val="20"/>
          <w:szCs w:val="20"/>
        </w:rPr>
      </w:pPr>
    </w:p>
    <w:p w14:paraId="1754BF1F"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w w:val="90"/>
          <w:sz w:val="20"/>
          <w:szCs w:val="20"/>
        </w:rPr>
      </w:pPr>
      <w:r w:rsidRPr="001A0EFB">
        <w:rPr>
          <w:rFonts w:ascii="Century Gothic" w:hAnsi="Century Gothic" w:cs="Arial"/>
          <w:bCs/>
          <w:w w:val="90"/>
          <w:sz w:val="20"/>
          <w:szCs w:val="20"/>
        </w:rPr>
        <w:t xml:space="preserve">8 </w:t>
      </w:r>
      <w:r w:rsidRPr="001A0EFB">
        <w:rPr>
          <w:rFonts w:ascii="Century Gothic" w:hAnsi="Century Gothic" w:cs="Arial"/>
          <w:w w:val="90"/>
          <w:sz w:val="20"/>
          <w:szCs w:val="20"/>
        </w:rPr>
        <w:t>- Independentemente das previsões retro indicadas, o fornecedor poderá solicitar o cancelamento de seu Registro de Preços na ocorrência de fato superveniente que venha comprometer a perfeita execução contratual, decorrente de caso fortuito ou de força maior devidamente comprovado.</w:t>
      </w:r>
    </w:p>
    <w:p w14:paraId="1754BF20"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bCs/>
          <w:w w:val="90"/>
          <w:sz w:val="20"/>
          <w:szCs w:val="20"/>
        </w:rPr>
      </w:pPr>
    </w:p>
    <w:p w14:paraId="1754BF21"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w w:val="90"/>
          <w:sz w:val="20"/>
          <w:szCs w:val="20"/>
        </w:rPr>
      </w:pPr>
      <w:r w:rsidRPr="001A0EFB">
        <w:rPr>
          <w:rFonts w:ascii="Century Gothic" w:hAnsi="Century Gothic" w:cs="Arial"/>
          <w:bCs/>
          <w:w w:val="90"/>
          <w:sz w:val="20"/>
          <w:szCs w:val="20"/>
        </w:rPr>
        <w:t xml:space="preserve">9 </w:t>
      </w:r>
      <w:r w:rsidRPr="001A0EFB">
        <w:rPr>
          <w:rFonts w:ascii="Century Gothic" w:hAnsi="Century Gothic" w:cs="Arial"/>
          <w:w w:val="90"/>
          <w:sz w:val="20"/>
          <w:szCs w:val="20"/>
        </w:rPr>
        <w:t>- Os fornecedores incluídos na Ata de Registro de Preços estarão obrigados a fornecer, nas condições estabelecidas no ato convocatório, respectivos anexos e na própria ata.</w:t>
      </w:r>
    </w:p>
    <w:p w14:paraId="1754BF22" w14:textId="77777777" w:rsidR="001A0EFB" w:rsidRPr="001A0EFB" w:rsidRDefault="001A0EFB" w:rsidP="001A0EFB">
      <w:pPr>
        <w:tabs>
          <w:tab w:val="left" w:pos="0"/>
        </w:tabs>
        <w:autoSpaceDE w:val="0"/>
        <w:autoSpaceDN w:val="0"/>
        <w:adjustRightInd w:val="0"/>
        <w:ind w:firstLine="426"/>
        <w:jc w:val="both"/>
        <w:rPr>
          <w:rFonts w:ascii="Century Gothic" w:hAnsi="Century Gothic" w:cs="Arial"/>
          <w:bCs/>
          <w:w w:val="90"/>
          <w:sz w:val="20"/>
          <w:szCs w:val="20"/>
        </w:rPr>
      </w:pPr>
    </w:p>
    <w:p w14:paraId="1754BF23" w14:textId="77777777" w:rsidR="001A0EFB" w:rsidRPr="001A0EFB" w:rsidRDefault="001A0EFB" w:rsidP="001A0EFB">
      <w:pPr>
        <w:tabs>
          <w:tab w:val="left" w:pos="0"/>
        </w:tabs>
        <w:ind w:firstLine="426"/>
        <w:jc w:val="both"/>
        <w:rPr>
          <w:rFonts w:ascii="Century Gothic" w:hAnsi="Century Gothic" w:cs="Arial"/>
          <w:w w:val="90"/>
          <w:sz w:val="20"/>
          <w:szCs w:val="20"/>
        </w:rPr>
      </w:pPr>
      <w:r w:rsidRPr="001A0EFB">
        <w:rPr>
          <w:rFonts w:ascii="Century Gothic" w:hAnsi="Century Gothic" w:cs="Arial"/>
          <w:bCs/>
          <w:w w:val="90"/>
          <w:sz w:val="20"/>
          <w:szCs w:val="20"/>
        </w:rPr>
        <w:t xml:space="preserve">10 - </w:t>
      </w:r>
      <w:r w:rsidRPr="001A0EFB">
        <w:rPr>
          <w:rFonts w:ascii="Century Gothic" w:hAnsi="Century Gothic" w:cs="Arial"/>
          <w:w w:val="90"/>
          <w:sz w:val="20"/>
          <w:szCs w:val="20"/>
        </w:rPr>
        <w:t>Os pedidos de fornecimento ocorrerão de acordo com as necessidades deste Ministério Público e por meio da emissão de Nota(s) de Empenho.</w:t>
      </w:r>
    </w:p>
    <w:p w14:paraId="1754BF24" w14:textId="77777777" w:rsidR="001A0EFB" w:rsidRDefault="001A0EFB" w:rsidP="00073E0D">
      <w:pPr>
        <w:ind w:firstLine="426"/>
        <w:jc w:val="both"/>
        <w:rPr>
          <w:rFonts w:ascii="Century Gothic" w:hAnsi="Century Gothic" w:cs="Arial"/>
          <w:w w:val="90"/>
          <w:sz w:val="20"/>
          <w:szCs w:val="20"/>
        </w:rPr>
      </w:pPr>
    </w:p>
    <w:p w14:paraId="1754BF25" w14:textId="77777777" w:rsidR="00463CB5" w:rsidRPr="000C3A35" w:rsidRDefault="00463CB5" w:rsidP="00073E0D">
      <w:pPr>
        <w:ind w:firstLine="426"/>
        <w:jc w:val="center"/>
        <w:rPr>
          <w:rFonts w:ascii="Century Gothic" w:hAnsi="Century Gothic"/>
          <w:b/>
          <w:w w:val="90"/>
          <w:sz w:val="20"/>
          <w:szCs w:val="20"/>
        </w:rPr>
      </w:pPr>
      <w:r w:rsidRPr="000C3A35">
        <w:rPr>
          <w:rFonts w:ascii="Century Gothic" w:hAnsi="Century Gothic"/>
          <w:b/>
          <w:w w:val="90"/>
          <w:sz w:val="20"/>
          <w:szCs w:val="20"/>
        </w:rPr>
        <w:t>VI</w:t>
      </w:r>
      <w:r w:rsidR="001A0EFB">
        <w:rPr>
          <w:rFonts w:ascii="Century Gothic" w:hAnsi="Century Gothic"/>
          <w:b/>
          <w:w w:val="90"/>
          <w:sz w:val="20"/>
          <w:szCs w:val="20"/>
        </w:rPr>
        <w:t>I</w:t>
      </w:r>
      <w:r w:rsidRPr="000C3A35">
        <w:rPr>
          <w:rFonts w:ascii="Century Gothic" w:hAnsi="Century Gothic"/>
          <w:b/>
          <w:w w:val="90"/>
          <w:sz w:val="20"/>
          <w:szCs w:val="20"/>
        </w:rPr>
        <w:t>I - DA DESCONEXÃO COM O SISTEMA ELETRÔNICO</w:t>
      </w:r>
    </w:p>
    <w:p w14:paraId="1754BF26" w14:textId="77777777" w:rsidR="00F161EC" w:rsidRPr="000C3A35" w:rsidRDefault="00F161EC" w:rsidP="00073E0D">
      <w:pPr>
        <w:ind w:firstLine="426"/>
        <w:jc w:val="center"/>
        <w:rPr>
          <w:rFonts w:ascii="Century Gothic" w:hAnsi="Century Gothic"/>
          <w:b/>
          <w:w w:val="90"/>
          <w:sz w:val="20"/>
          <w:szCs w:val="20"/>
        </w:rPr>
      </w:pPr>
    </w:p>
    <w:p w14:paraId="1754BF2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lastRenderedPageBreak/>
        <w:t>1.</w:t>
      </w:r>
      <w:r w:rsidRPr="00E21B0E">
        <w:rPr>
          <w:rFonts w:ascii="Century Gothic" w:hAnsi="Century Gothic"/>
          <w:w w:val="90"/>
          <w:sz w:val="20"/>
          <w:szCs w:val="20"/>
        </w:rPr>
        <w:tab/>
        <w:t>À</w:t>
      </w:r>
      <w:r w:rsidR="00C70B23" w:rsidRPr="00E21B0E">
        <w:rPr>
          <w:rFonts w:ascii="Century Gothic" w:hAnsi="Century Gothic"/>
          <w:w w:val="90"/>
          <w:sz w:val="20"/>
          <w:szCs w:val="20"/>
        </w:rPr>
        <w:t>(s)</w:t>
      </w:r>
      <w:r w:rsidRPr="00E21B0E">
        <w:rPr>
          <w:rFonts w:ascii="Century Gothic" w:hAnsi="Century Gothic"/>
          <w:w w:val="90"/>
          <w:sz w:val="20"/>
          <w:szCs w:val="20"/>
        </w:rPr>
        <w:t xml:space="preserve"> licitante</w:t>
      </w:r>
      <w:r w:rsidR="00C70B23" w:rsidRPr="00E21B0E">
        <w:rPr>
          <w:rFonts w:ascii="Century Gothic" w:hAnsi="Century Gothic"/>
          <w:w w:val="90"/>
          <w:sz w:val="20"/>
          <w:szCs w:val="20"/>
        </w:rPr>
        <w:t>(s)</w:t>
      </w:r>
      <w:r w:rsidRPr="00E21B0E">
        <w:rPr>
          <w:rFonts w:ascii="Century Gothic" w:hAnsi="Century Gothic"/>
          <w:w w:val="90"/>
          <w:sz w:val="20"/>
          <w:szCs w:val="20"/>
        </w:rPr>
        <w:t xml:space="preserve"> caberá</w:t>
      </w:r>
      <w:r w:rsidR="00C70B23" w:rsidRPr="00E21B0E">
        <w:rPr>
          <w:rFonts w:ascii="Century Gothic" w:hAnsi="Century Gothic"/>
          <w:w w:val="90"/>
          <w:sz w:val="20"/>
          <w:szCs w:val="20"/>
        </w:rPr>
        <w:t>(ão)</w:t>
      </w:r>
      <w:r w:rsidRPr="00E21B0E">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1754BF28" w14:textId="77777777" w:rsidR="00F161EC" w:rsidRPr="00E21B0E" w:rsidRDefault="00F161EC" w:rsidP="00073E0D">
      <w:pPr>
        <w:ind w:firstLine="426"/>
        <w:jc w:val="both"/>
        <w:rPr>
          <w:rFonts w:ascii="Century Gothic" w:hAnsi="Century Gothic"/>
          <w:w w:val="90"/>
          <w:sz w:val="20"/>
          <w:szCs w:val="20"/>
        </w:rPr>
      </w:pPr>
    </w:p>
    <w:p w14:paraId="1754BF2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A desconexão do sistema eletrônico com o Pregoeiro, durante a sessão pública, implicará:</w:t>
      </w:r>
    </w:p>
    <w:p w14:paraId="1754BF2A" w14:textId="77777777" w:rsidR="00463CB5" w:rsidRPr="00E21B0E" w:rsidRDefault="00463CB5" w:rsidP="00073E0D">
      <w:pPr>
        <w:ind w:firstLine="426"/>
        <w:jc w:val="both"/>
        <w:rPr>
          <w:rFonts w:ascii="Century Gothic" w:hAnsi="Century Gothic"/>
          <w:w w:val="90"/>
          <w:sz w:val="20"/>
          <w:szCs w:val="20"/>
        </w:rPr>
      </w:pPr>
    </w:p>
    <w:p w14:paraId="1754BF2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w:t>
      </w:r>
      <w:r w:rsidRPr="00E21B0E">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1754BF2C" w14:textId="77777777" w:rsidR="00F161EC" w:rsidRPr="00E21B0E" w:rsidRDefault="00F161EC" w:rsidP="00073E0D">
      <w:pPr>
        <w:ind w:firstLine="426"/>
        <w:jc w:val="both"/>
        <w:rPr>
          <w:rFonts w:ascii="Century Gothic" w:hAnsi="Century Gothic"/>
          <w:w w:val="90"/>
          <w:sz w:val="20"/>
          <w:szCs w:val="20"/>
        </w:rPr>
      </w:pPr>
    </w:p>
    <w:p w14:paraId="1754BF2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b)</w:t>
      </w:r>
      <w:r w:rsidRPr="00E21B0E">
        <w:rPr>
          <w:rFonts w:ascii="Century Gothic" w:hAnsi="Century Gothic"/>
          <w:w w:val="90"/>
          <w:sz w:val="20"/>
          <w:szCs w:val="20"/>
        </w:rPr>
        <w:tab/>
        <w:t>durante a etapa de lances, a continuidade da apresentação de lances pelas licitantes, até o término do período estabelecido no Edital.</w:t>
      </w:r>
    </w:p>
    <w:p w14:paraId="1754BF2E" w14:textId="77777777" w:rsidR="00F161EC" w:rsidRPr="00E21B0E" w:rsidRDefault="00F161EC" w:rsidP="00073E0D">
      <w:pPr>
        <w:ind w:firstLine="426"/>
        <w:jc w:val="both"/>
        <w:rPr>
          <w:rFonts w:ascii="Century Gothic" w:hAnsi="Century Gothic"/>
          <w:w w:val="90"/>
          <w:sz w:val="20"/>
          <w:szCs w:val="20"/>
        </w:rPr>
      </w:pPr>
    </w:p>
    <w:p w14:paraId="1754BF2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A desconexão do sistema eletrônico com qualquer licitante não prejudicará a conclusão válida da sessão pública ou do certame.</w:t>
      </w:r>
    </w:p>
    <w:p w14:paraId="1754BF30" w14:textId="77777777" w:rsidR="00463CB5" w:rsidRPr="00E21B0E" w:rsidRDefault="00463CB5" w:rsidP="00073E0D">
      <w:pPr>
        <w:ind w:firstLine="426"/>
        <w:jc w:val="both"/>
        <w:rPr>
          <w:rFonts w:ascii="Century Gothic" w:hAnsi="Century Gothic"/>
          <w:w w:val="90"/>
          <w:sz w:val="20"/>
          <w:szCs w:val="20"/>
        </w:rPr>
      </w:pPr>
    </w:p>
    <w:p w14:paraId="1754BF32" w14:textId="77777777" w:rsidR="00463CB5" w:rsidRPr="00D741F6" w:rsidRDefault="00463CB5" w:rsidP="00073E0D">
      <w:pPr>
        <w:ind w:firstLine="426"/>
        <w:jc w:val="center"/>
        <w:rPr>
          <w:rFonts w:ascii="Century Gothic" w:hAnsi="Century Gothic"/>
          <w:b/>
          <w:w w:val="90"/>
          <w:sz w:val="20"/>
          <w:szCs w:val="20"/>
        </w:rPr>
      </w:pPr>
      <w:r w:rsidRPr="00D741F6">
        <w:rPr>
          <w:rFonts w:ascii="Century Gothic" w:hAnsi="Century Gothic"/>
          <w:b/>
          <w:w w:val="90"/>
          <w:sz w:val="20"/>
          <w:szCs w:val="20"/>
        </w:rPr>
        <w:t>I</w:t>
      </w:r>
      <w:r w:rsidR="001A0EFB">
        <w:rPr>
          <w:rFonts w:ascii="Century Gothic" w:hAnsi="Century Gothic"/>
          <w:b/>
          <w:w w:val="90"/>
          <w:sz w:val="20"/>
          <w:szCs w:val="20"/>
        </w:rPr>
        <w:t>X</w:t>
      </w:r>
      <w:r w:rsidRPr="00D741F6">
        <w:rPr>
          <w:rFonts w:ascii="Century Gothic" w:hAnsi="Century Gothic"/>
          <w:b/>
          <w:w w:val="90"/>
          <w:sz w:val="20"/>
          <w:szCs w:val="20"/>
        </w:rPr>
        <w:t xml:space="preserve"> - DOS PRAZOS, DAS CONDIÇÕES E DO LOCAL DE ENTREGA DO OBJETO DA LICITAÇÃO</w:t>
      </w:r>
    </w:p>
    <w:p w14:paraId="1754BF33" w14:textId="77777777" w:rsidR="00D54B75" w:rsidRDefault="00D54B75" w:rsidP="00D54B75">
      <w:pPr>
        <w:suppressAutoHyphens/>
        <w:jc w:val="both"/>
        <w:rPr>
          <w:rFonts w:ascii="Century Gothic" w:hAnsi="Century Gothic"/>
          <w:b/>
          <w:w w:val="90"/>
          <w:sz w:val="20"/>
          <w:szCs w:val="20"/>
        </w:rPr>
      </w:pPr>
    </w:p>
    <w:p w14:paraId="1754BF34" w14:textId="77777777" w:rsidR="005F70C9" w:rsidRPr="00B40B02" w:rsidRDefault="005F70C9" w:rsidP="00B40B02">
      <w:pPr>
        <w:pStyle w:val="PargrafodaLista"/>
        <w:numPr>
          <w:ilvl w:val="0"/>
          <w:numId w:val="29"/>
        </w:numPr>
        <w:suppressAutoHyphens/>
        <w:ind w:left="0" w:firstLine="567"/>
        <w:jc w:val="both"/>
        <w:rPr>
          <w:rFonts w:ascii="Century Gothic" w:eastAsia="Times New Roman" w:hAnsi="Century Gothic"/>
          <w:i/>
          <w:w w:val="90"/>
          <w:sz w:val="20"/>
          <w:szCs w:val="20"/>
        </w:rPr>
      </w:pPr>
      <w:r w:rsidRPr="00B40B02">
        <w:rPr>
          <w:rFonts w:ascii="Century Gothic" w:hAnsi="Century Gothic"/>
          <w:w w:val="90"/>
          <w:sz w:val="20"/>
          <w:szCs w:val="20"/>
        </w:rPr>
        <w:t xml:space="preserve">Os </w:t>
      </w:r>
      <w:r w:rsidRPr="00B40B02">
        <w:rPr>
          <w:rFonts w:ascii="Century Gothic" w:eastAsia="Times New Roman" w:hAnsi="Century Gothic"/>
          <w:w w:val="90"/>
          <w:sz w:val="20"/>
          <w:szCs w:val="20"/>
        </w:rPr>
        <w:t xml:space="preserve">materiais bibliográficos deverão ser entregues na </w:t>
      </w:r>
      <w:r w:rsidRPr="00B40B02">
        <w:rPr>
          <w:rFonts w:ascii="Century Gothic" w:eastAsia="Times New Roman" w:hAnsi="Century Gothic"/>
          <w:b/>
          <w:w w:val="90"/>
          <w:sz w:val="20"/>
          <w:szCs w:val="20"/>
        </w:rPr>
        <w:t>Área de Documentação e Divulgação</w:t>
      </w:r>
      <w:r w:rsidRPr="00B40B02">
        <w:rPr>
          <w:rFonts w:ascii="Century Gothic" w:eastAsia="Times New Roman" w:hAnsi="Century Gothic"/>
          <w:w w:val="90"/>
          <w:sz w:val="20"/>
          <w:szCs w:val="20"/>
        </w:rPr>
        <w:t xml:space="preserve"> </w:t>
      </w:r>
      <w:r w:rsidRPr="00B40B02">
        <w:rPr>
          <w:rFonts w:ascii="Century Gothic" w:eastAsia="Times New Roman" w:hAnsi="Century Gothic"/>
          <w:b/>
          <w:w w:val="90"/>
          <w:sz w:val="20"/>
          <w:szCs w:val="20"/>
        </w:rPr>
        <w:t>(BIBLIOTECA CENTRAL)</w:t>
      </w:r>
      <w:r w:rsidRPr="00B40B02">
        <w:rPr>
          <w:rFonts w:ascii="Century Gothic" w:eastAsia="Times New Roman" w:hAnsi="Century Gothic"/>
          <w:w w:val="90"/>
          <w:sz w:val="20"/>
          <w:szCs w:val="20"/>
        </w:rPr>
        <w:t xml:space="preserve"> do Ministério Público do Estado de São Paulo, na Rua Riachuelo, 115 – térreo - sala 7 – Centro – SP ou outro endereço a ser definido oportunamente nesta capital – Telefones: (11) 3119 9033/9034, no horário das 9:00 às 18:00 horas, em dias úteis, </w:t>
      </w:r>
      <w:r w:rsidRPr="00B40B02">
        <w:rPr>
          <w:rFonts w:ascii="Century Gothic" w:eastAsia="Times New Roman" w:hAnsi="Century Gothic"/>
          <w:i/>
          <w:w w:val="90"/>
          <w:sz w:val="20"/>
          <w:szCs w:val="20"/>
        </w:rPr>
        <w:t>sendo os prazos contados, na seguinte conformidade:</w:t>
      </w:r>
    </w:p>
    <w:p w14:paraId="1754BF35" w14:textId="77777777" w:rsidR="005F70C9" w:rsidRPr="005F70C9" w:rsidRDefault="005F70C9" w:rsidP="005F70C9">
      <w:pPr>
        <w:suppressAutoHyphens/>
        <w:ind w:left="567"/>
        <w:jc w:val="both"/>
        <w:rPr>
          <w:rFonts w:ascii="Century Gothic" w:eastAsia="Times New Roman" w:hAnsi="Century Gothic"/>
          <w:i/>
          <w:w w:val="90"/>
          <w:sz w:val="20"/>
          <w:szCs w:val="20"/>
        </w:rPr>
      </w:pPr>
    </w:p>
    <w:p w14:paraId="1754BF36" w14:textId="77777777" w:rsidR="005F70C9" w:rsidRPr="005F70C9" w:rsidRDefault="005F70C9" w:rsidP="005F70C9">
      <w:pPr>
        <w:tabs>
          <w:tab w:val="left" w:pos="284"/>
          <w:tab w:val="left" w:pos="851"/>
        </w:tabs>
        <w:suppressAutoHyphens/>
        <w:ind w:left="567"/>
        <w:jc w:val="both"/>
        <w:rPr>
          <w:rFonts w:ascii="Century Gothic" w:eastAsia="Times New Roman" w:hAnsi="Century Gothic"/>
          <w:w w:val="90"/>
          <w:sz w:val="20"/>
          <w:szCs w:val="20"/>
        </w:rPr>
      </w:pPr>
      <w:r w:rsidRPr="005F70C9">
        <w:rPr>
          <w:rFonts w:ascii="Century Gothic" w:eastAsia="Times New Roman" w:hAnsi="Century Gothic"/>
          <w:w w:val="90"/>
          <w:sz w:val="20"/>
          <w:szCs w:val="20"/>
        </w:rPr>
        <w:t xml:space="preserve">1.1)  os materiais bibliográficos nacionais deverão ser entregues no prazo de até </w:t>
      </w:r>
      <w:r w:rsidRPr="005F70C9">
        <w:rPr>
          <w:rFonts w:ascii="Century Gothic" w:eastAsia="Times New Roman" w:hAnsi="Century Gothic"/>
          <w:b/>
          <w:w w:val="90"/>
          <w:sz w:val="20"/>
          <w:szCs w:val="20"/>
        </w:rPr>
        <w:t>30</w:t>
      </w:r>
      <w:r w:rsidRPr="005F70C9">
        <w:rPr>
          <w:rFonts w:ascii="Century Gothic" w:eastAsia="Times New Roman" w:hAnsi="Century Gothic"/>
          <w:w w:val="90"/>
          <w:sz w:val="20"/>
          <w:szCs w:val="20"/>
        </w:rPr>
        <w:t xml:space="preserve"> (trinta) dias corridos e os materiais bibliográficos estrangeiros no prazo de até </w:t>
      </w:r>
      <w:r w:rsidRPr="005F70C9">
        <w:rPr>
          <w:rFonts w:ascii="Century Gothic" w:eastAsia="Times New Roman" w:hAnsi="Century Gothic"/>
          <w:b/>
          <w:w w:val="90"/>
          <w:sz w:val="20"/>
          <w:szCs w:val="20"/>
        </w:rPr>
        <w:t>60</w:t>
      </w:r>
      <w:r w:rsidRPr="005F70C9">
        <w:rPr>
          <w:rFonts w:ascii="Century Gothic" w:eastAsia="Times New Roman" w:hAnsi="Century Gothic"/>
          <w:w w:val="90"/>
          <w:sz w:val="20"/>
          <w:szCs w:val="20"/>
        </w:rPr>
        <w:t xml:space="preserve"> (sessenta) dias corridos, a contar do 1º dia útil após a data de recebimento da nota de empenho.</w:t>
      </w:r>
    </w:p>
    <w:p w14:paraId="1754BF37" w14:textId="77777777" w:rsidR="005F70C9" w:rsidRPr="005F70C9" w:rsidRDefault="005F70C9" w:rsidP="005F70C9">
      <w:pPr>
        <w:tabs>
          <w:tab w:val="left" w:pos="284"/>
          <w:tab w:val="left" w:pos="426"/>
          <w:tab w:val="left" w:pos="851"/>
        </w:tabs>
        <w:suppressAutoHyphens/>
        <w:ind w:left="567"/>
        <w:jc w:val="both"/>
        <w:rPr>
          <w:rFonts w:ascii="Century Gothic" w:eastAsia="Times New Roman" w:hAnsi="Century Gothic"/>
          <w:w w:val="90"/>
          <w:sz w:val="20"/>
          <w:szCs w:val="20"/>
        </w:rPr>
      </w:pPr>
    </w:p>
    <w:p w14:paraId="1754BF38" w14:textId="77777777" w:rsidR="005F70C9" w:rsidRPr="005F70C9" w:rsidRDefault="005F70C9" w:rsidP="005F70C9">
      <w:pPr>
        <w:tabs>
          <w:tab w:val="left" w:pos="284"/>
          <w:tab w:val="left" w:pos="426"/>
          <w:tab w:val="left" w:pos="851"/>
        </w:tabs>
        <w:suppressAutoHyphens/>
        <w:ind w:left="567"/>
        <w:jc w:val="both"/>
        <w:rPr>
          <w:rFonts w:ascii="Century Gothic" w:eastAsia="Times New Roman" w:hAnsi="Century Gothic"/>
          <w:w w:val="90"/>
          <w:sz w:val="20"/>
          <w:szCs w:val="20"/>
        </w:rPr>
      </w:pPr>
      <w:r w:rsidRPr="005F70C9">
        <w:rPr>
          <w:rFonts w:ascii="Century Gothic" w:eastAsia="Times New Roman" w:hAnsi="Century Gothic"/>
          <w:w w:val="90"/>
          <w:sz w:val="20"/>
          <w:szCs w:val="20"/>
        </w:rPr>
        <w:t>1.2. As solicitações serão parceladas, em quantidades variáveis, sem limite de pedidos, e de acordo com as necessidades do Ministério Público do Estado de São Paulo.</w:t>
      </w:r>
    </w:p>
    <w:p w14:paraId="1754BF39" w14:textId="77777777" w:rsidR="005F70C9" w:rsidRPr="005F70C9" w:rsidRDefault="005F70C9" w:rsidP="005F70C9">
      <w:pPr>
        <w:tabs>
          <w:tab w:val="left" w:pos="284"/>
          <w:tab w:val="left" w:pos="426"/>
          <w:tab w:val="left" w:pos="851"/>
        </w:tabs>
        <w:suppressAutoHyphens/>
        <w:jc w:val="both"/>
        <w:rPr>
          <w:rFonts w:ascii="Century Gothic" w:eastAsia="Times New Roman" w:hAnsi="Century Gothic"/>
          <w:w w:val="90"/>
          <w:sz w:val="20"/>
          <w:szCs w:val="20"/>
        </w:rPr>
      </w:pPr>
    </w:p>
    <w:p w14:paraId="1754BF3A" w14:textId="77777777" w:rsidR="005F70C9" w:rsidRPr="00B40B02" w:rsidRDefault="005F70C9" w:rsidP="00B65FFF">
      <w:pPr>
        <w:pStyle w:val="PargrafodaLista"/>
        <w:numPr>
          <w:ilvl w:val="0"/>
          <w:numId w:val="29"/>
        </w:numPr>
        <w:tabs>
          <w:tab w:val="left" w:pos="284"/>
          <w:tab w:val="left" w:pos="567"/>
          <w:tab w:val="left" w:pos="851"/>
          <w:tab w:val="left" w:pos="1134"/>
        </w:tabs>
        <w:suppressAutoHyphens/>
        <w:ind w:left="0" w:firstLine="567"/>
        <w:jc w:val="both"/>
        <w:rPr>
          <w:rFonts w:ascii="Century Gothic" w:eastAsia="Times New Roman" w:hAnsi="Century Gothic"/>
          <w:w w:val="90"/>
          <w:sz w:val="20"/>
          <w:szCs w:val="20"/>
        </w:rPr>
      </w:pPr>
      <w:r w:rsidRPr="00B40B02">
        <w:rPr>
          <w:rFonts w:ascii="Century Gothic" w:eastAsia="Times New Roman" w:hAnsi="Century Gothic"/>
          <w:w w:val="90"/>
          <w:sz w:val="20"/>
          <w:szCs w:val="20"/>
        </w:rPr>
        <w:t>A licitante vencedora receberá pedido de orçamento, contendo o título, autor, volume/numeração/edição, editora, ano e quantidade. O pedido deverá ser analisado pela licitante</w:t>
      </w:r>
      <w:r w:rsidRPr="00B40B02">
        <w:rPr>
          <w:rFonts w:ascii="Century Gothic" w:eastAsia="Times New Roman" w:hAnsi="Century Gothic"/>
          <w:b/>
          <w:w w:val="90"/>
          <w:sz w:val="20"/>
          <w:szCs w:val="20"/>
        </w:rPr>
        <w:t xml:space="preserve"> </w:t>
      </w:r>
      <w:r w:rsidRPr="00B40B02">
        <w:rPr>
          <w:rFonts w:ascii="Century Gothic" w:eastAsia="Times New Roman" w:hAnsi="Century Gothic"/>
          <w:w w:val="90"/>
          <w:sz w:val="20"/>
          <w:szCs w:val="20"/>
        </w:rPr>
        <w:t xml:space="preserve">e respondido em até </w:t>
      </w:r>
      <w:r w:rsidRPr="00B40B02">
        <w:rPr>
          <w:rFonts w:ascii="Century Gothic" w:eastAsia="Times New Roman" w:hAnsi="Century Gothic"/>
          <w:b/>
          <w:w w:val="90"/>
          <w:sz w:val="20"/>
          <w:szCs w:val="20"/>
        </w:rPr>
        <w:t>5</w:t>
      </w:r>
      <w:r w:rsidRPr="00B40B02">
        <w:rPr>
          <w:rFonts w:ascii="Century Gothic" w:eastAsia="Times New Roman" w:hAnsi="Century Gothic"/>
          <w:w w:val="90"/>
          <w:sz w:val="20"/>
          <w:szCs w:val="20"/>
        </w:rPr>
        <w:t xml:space="preserve"> (cinco) dias úteis, devendo ainda ser complementado com o número do ISBN, os valores atuais em moeda nacional, de catálogos das editoras e/ou livrarias, percentual de desconto aplicado e o valor líquido a ser pago de cada item, o qual terá validade mínima de </w:t>
      </w:r>
      <w:r w:rsidRPr="00B40B02">
        <w:rPr>
          <w:rFonts w:ascii="Century Gothic" w:eastAsia="Times New Roman" w:hAnsi="Century Gothic"/>
          <w:b/>
          <w:w w:val="90"/>
          <w:sz w:val="20"/>
          <w:szCs w:val="20"/>
        </w:rPr>
        <w:t>30</w:t>
      </w:r>
      <w:r w:rsidRPr="00B40B02">
        <w:rPr>
          <w:rFonts w:ascii="Century Gothic" w:eastAsia="Times New Roman" w:hAnsi="Century Gothic"/>
          <w:w w:val="90"/>
          <w:sz w:val="20"/>
          <w:szCs w:val="20"/>
        </w:rPr>
        <w:t xml:space="preserve"> (trinta) dias.</w:t>
      </w:r>
    </w:p>
    <w:p w14:paraId="1754BF3B" w14:textId="77777777" w:rsidR="00767A25" w:rsidRDefault="00767A25" w:rsidP="00335124">
      <w:pPr>
        <w:ind w:firstLine="426"/>
        <w:jc w:val="center"/>
        <w:rPr>
          <w:rFonts w:ascii="Century Gothic" w:hAnsi="Century Gothic"/>
          <w:b/>
          <w:w w:val="90"/>
          <w:sz w:val="20"/>
          <w:szCs w:val="20"/>
        </w:rPr>
      </w:pPr>
    </w:p>
    <w:p w14:paraId="1754BF3C" w14:textId="77777777" w:rsidR="00335124" w:rsidRPr="00E21B0E" w:rsidRDefault="00463CB5" w:rsidP="00335124">
      <w:pPr>
        <w:ind w:firstLine="426"/>
        <w:jc w:val="center"/>
        <w:rPr>
          <w:rFonts w:ascii="Century Gothic" w:hAnsi="Century Gothic"/>
          <w:b/>
          <w:w w:val="90"/>
          <w:sz w:val="20"/>
          <w:szCs w:val="20"/>
        </w:rPr>
      </w:pPr>
      <w:r w:rsidRPr="00E21B0E">
        <w:rPr>
          <w:rFonts w:ascii="Century Gothic" w:hAnsi="Century Gothic"/>
          <w:b/>
          <w:w w:val="90"/>
          <w:sz w:val="20"/>
          <w:szCs w:val="20"/>
        </w:rPr>
        <w:t>X - DAS CONDIÇÕES DE RECEBIMENTO DO OBJETO</w:t>
      </w:r>
    </w:p>
    <w:p w14:paraId="1754BF3D" w14:textId="77777777" w:rsidR="00463CB5" w:rsidRPr="00E21B0E" w:rsidRDefault="00463CB5" w:rsidP="00073E0D">
      <w:pPr>
        <w:ind w:firstLine="426"/>
        <w:jc w:val="both"/>
        <w:rPr>
          <w:rFonts w:ascii="Century Gothic" w:hAnsi="Century Gothic"/>
          <w:w w:val="90"/>
          <w:sz w:val="20"/>
          <w:szCs w:val="20"/>
        </w:rPr>
      </w:pPr>
    </w:p>
    <w:p w14:paraId="1754BF3E" w14:textId="77777777" w:rsidR="00497582" w:rsidRPr="0066056B" w:rsidRDefault="00497582" w:rsidP="0066056B">
      <w:pPr>
        <w:pStyle w:val="PargrafodaLista"/>
        <w:numPr>
          <w:ilvl w:val="0"/>
          <w:numId w:val="28"/>
        </w:numPr>
        <w:suppressAutoHyphens/>
        <w:ind w:left="0" w:firstLine="426"/>
        <w:jc w:val="both"/>
        <w:rPr>
          <w:rFonts w:ascii="Century Gothic" w:eastAsia="Times New Roman" w:hAnsi="Century Gothic"/>
          <w:w w:val="90"/>
          <w:sz w:val="20"/>
          <w:szCs w:val="20"/>
        </w:rPr>
      </w:pPr>
      <w:r w:rsidRPr="0066056B">
        <w:rPr>
          <w:rFonts w:ascii="Century Gothic" w:eastAsia="Times New Roman" w:hAnsi="Century Gothic"/>
          <w:w w:val="90"/>
          <w:sz w:val="20"/>
          <w:szCs w:val="20"/>
        </w:rPr>
        <w:t>A licitante vencedora deverá fornecer materiais bibliográficos em perfeitas condições de uso, sem rasuras ou danos.</w:t>
      </w:r>
    </w:p>
    <w:p w14:paraId="1754BF3F" w14:textId="77777777" w:rsidR="00497582" w:rsidRPr="00497582" w:rsidRDefault="00497582" w:rsidP="00497582">
      <w:pPr>
        <w:suppressAutoHyphens/>
        <w:ind w:left="567" w:hanging="567"/>
        <w:jc w:val="both"/>
        <w:rPr>
          <w:rFonts w:ascii="Century Gothic" w:eastAsia="Times New Roman" w:hAnsi="Century Gothic"/>
          <w:w w:val="90"/>
          <w:sz w:val="20"/>
          <w:szCs w:val="20"/>
        </w:rPr>
      </w:pPr>
    </w:p>
    <w:p w14:paraId="1754BF40" w14:textId="77777777" w:rsidR="00497582" w:rsidRPr="007943D0" w:rsidRDefault="00497582" w:rsidP="007943D0">
      <w:pPr>
        <w:pStyle w:val="PargrafodaLista"/>
        <w:numPr>
          <w:ilvl w:val="0"/>
          <w:numId w:val="28"/>
        </w:numPr>
        <w:suppressAutoHyphens/>
        <w:ind w:left="0" w:firstLine="426"/>
        <w:jc w:val="both"/>
        <w:rPr>
          <w:rFonts w:ascii="Century Gothic" w:eastAsia="Times New Roman" w:hAnsi="Century Gothic"/>
          <w:w w:val="90"/>
          <w:sz w:val="20"/>
          <w:szCs w:val="20"/>
        </w:rPr>
      </w:pPr>
      <w:r w:rsidRPr="007943D0">
        <w:rPr>
          <w:rFonts w:ascii="Century Gothic" w:eastAsia="Times New Roman" w:hAnsi="Century Gothic"/>
          <w:w w:val="90"/>
          <w:sz w:val="20"/>
          <w:szCs w:val="20"/>
        </w:rPr>
        <w:t>A licitante vencedora fica responsável pelo fornecimento de catálogos de editoras e livrarias com sugestões de lançamentos e novas edições.</w:t>
      </w:r>
    </w:p>
    <w:p w14:paraId="1754BF41" w14:textId="77777777" w:rsidR="00497582" w:rsidRPr="00497582" w:rsidRDefault="00497582" w:rsidP="00497582">
      <w:pPr>
        <w:suppressAutoHyphens/>
        <w:ind w:left="567" w:hanging="567"/>
        <w:jc w:val="both"/>
        <w:rPr>
          <w:rFonts w:ascii="Century Gothic" w:eastAsia="Times New Roman" w:hAnsi="Century Gothic"/>
          <w:w w:val="90"/>
          <w:sz w:val="20"/>
          <w:szCs w:val="20"/>
        </w:rPr>
      </w:pPr>
    </w:p>
    <w:p w14:paraId="1754BF42" w14:textId="77777777" w:rsidR="00497582" w:rsidRPr="0006570B" w:rsidRDefault="00497582" w:rsidP="009D3A0D">
      <w:pPr>
        <w:pStyle w:val="PargrafodaLista"/>
        <w:numPr>
          <w:ilvl w:val="0"/>
          <w:numId w:val="28"/>
        </w:numPr>
        <w:suppressAutoHyphens/>
        <w:ind w:left="0" w:firstLine="426"/>
        <w:jc w:val="both"/>
        <w:rPr>
          <w:rFonts w:ascii="Century Gothic" w:eastAsia="Times New Roman" w:hAnsi="Century Gothic"/>
          <w:w w:val="90"/>
          <w:sz w:val="20"/>
          <w:szCs w:val="20"/>
        </w:rPr>
      </w:pPr>
      <w:r w:rsidRPr="0006570B">
        <w:rPr>
          <w:rFonts w:ascii="Century Gothic" w:eastAsia="Times New Roman" w:hAnsi="Century Gothic"/>
          <w:w w:val="90"/>
          <w:sz w:val="20"/>
          <w:szCs w:val="20"/>
        </w:rPr>
        <w:t>O recebimento do material será provisório, para verificação física para constatar a integridade do material e as quantidades e especificações constantes na nota fiscal, para posterior conferência da obra.</w:t>
      </w:r>
    </w:p>
    <w:p w14:paraId="1754BF43" w14:textId="77777777" w:rsidR="00497582" w:rsidRPr="00497582" w:rsidRDefault="00497582" w:rsidP="00497582">
      <w:pPr>
        <w:suppressAutoHyphens/>
        <w:ind w:left="567" w:hanging="567"/>
        <w:jc w:val="both"/>
        <w:rPr>
          <w:rFonts w:ascii="Century Gothic" w:eastAsia="Times New Roman" w:hAnsi="Century Gothic"/>
          <w:w w:val="90"/>
          <w:sz w:val="20"/>
          <w:szCs w:val="20"/>
        </w:rPr>
      </w:pPr>
    </w:p>
    <w:p w14:paraId="1754BF44" w14:textId="77777777" w:rsidR="00497582" w:rsidRPr="00497582" w:rsidRDefault="00497582" w:rsidP="00831106">
      <w:pPr>
        <w:suppressAutoHyphens/>
        <w:ind w:firstLine="426"/>
        <w:jc w:val="both"/>
        <w:rPr>
          <w:rFonts w:ascii="Century Gothic" w:eastAsia="Times New Roman" w:hAnsi="Century Gothic"/>
          <w:w w:val="90"/>
          <w:sz w:val="20"/>
          <w:szCs w:val="20"/>
        </w:rPr>
      </w:pPr>
      <w:r w:rsidRPr="00497582">
        <w:rPr>
          <w:rFonts w:ascii="Century Gothic" w:eastAsia="Times New Roman" w:hAnsi="Century Gothic"/>
          <w:w w:val="90"/>
          <w:sz w:val="20"/>
          <w:szCs w:val="20"/>
        </w:rPr>
        <w:lastRenderedPageBreak/>
        <w:t>4</w:t>
      </w:r>
      <w:r w:rsidR="00831106">
        <w:rPr>
          <w:rFonts w:ascii="Century Gothic" w:eastAsia="Times New Roman" w:hAnsi="Century Gothic"/>
          <w:w w:val="90"/>
          <w:sz w:val="20"/>
          <w:szCs w:val="20"/>
        </w:rPr>
        <w:t>. O</w:t>
      </w:r>
      <w:r w:rsidRPr="00497582">
        <w:rPr>
          <w:rFonts w:ascii="Century Gothic" w:eastAsia="Times New Roman" w:hAnsi="Century Gothic"/>
          <w:w w:val="90"/>
          <w:sz w:val="20"/>
          <w:szCs w:val="20"/>
        </w:rPr>
        <w:t xml:space="preserve"> recebimento definitivo dos materiais pelo </w:t>
      </w:r>
      <w:r w:rsidRPr="00497582">
        <w:rPr>
          <w:rFonts w:ascii="Century Gothic" w:eastAsia="Times New Roman" w:hAnsi="Century Gothic"/>
          <w:b/>
          <w:w w:val="90"/>
          <w:sz w:val="20"/>
          <w:szCs w:val="20"/>
        </w:rPr>
        <w:t>MINISTÉRIO PÚBLICO DO ESTADO DE SÃO PAULO</w:t>
      </w:r>
      <w:r w:rsidRPr="00497582">
        <w:rPr>
          <w:rFonts w:ascii="Century Gothic" w:eastAsia="Times New Roman" w:hAnsi="Century Gothic"/>
          <w:w w:val="90"/>
          <w:sz w:val="20"/>
          <w:szCs w:val="20"/>
        </w:rPr>
        <w:t xml:space="preserve">, ocorrerá em até </w:t>
      </w:r>
      <w:r w:rsidRPr="00497582">
        <w:rPr>
          <w:rFonts w:ascii="Century Gothic" w:eastAsia="Times New Roman" w:hAnsi="Century Gothic"/>
          <w:b/>
          <w:w w:val="90"/>
          <w:sz w:val="20"/>
          <w:szCs w:val="20"/>
        </w:rPr>
        <w:t>30</w:t>
      </w:r>
      <w:r w:rsidRPr="00497582">
        <w:rPr>
          <w:rFonts w:ascii="Century Gothic" w:eastAsia="Times New Roman" w:hAnsi="Century Gothic"/>
          <w:w w:val="90"/>
          <w:sz w:val="20"/>
          <w:szCs w:val="20"/>
        </w:rPr>
        <w:t xml:space="preserve"> (trinta) dias, a contar da data do recebimento provisório e após a verificação da qualidade e inexistência de defeitos (falhas na impressão, encadernação, falta de páginas, etc), quantidade, qualidade, procedência, edição, preço e demais procedimentos necessários.</w:t>
      </w:r>
    </w:p>
    <w:p w14:paraId="1754BF45" w14:textId="77777777" w:rsidR="00497582" w:rsidRPr="00497582" w:rsidRDefault="00497582" w:rsidP="00497582">
      <w:pPr>
        <w:suppressAutoHyphens/>
        <w:ind w:left="567" w:hanging="567"/>
        <w:jc w:val="both"/>
        <w:rPr>
          <w:rFonts w:ascii="Century Gothic" w:eastAsia="Times New Roman" w:hAnsi="Century Gothic"/>
          <w:w w:val="90"/>
          <w:sz w:val="20"/>
          <w:szCs w:val="20"/>
        </w:rPr>
      </w:pPr>
    </w:p>
    <w:p w14:paraId="1754BF46" w14:textId="77777777" w:rsidR="00497582" w:rsidRPr="00497582" w:rsidRDefault="00497582" w:rsidP="00831106">
      <w:pPr>
        <w:suppressAutoHyphens/>
        <w:ind w:firstLine="426"/>
        <w:jc w:val="both"/>
        <w:rPr>
          <w:rFonts w:ascii="Century Gothic" w:eastAsia="Times New Roman" w:hAnsi="Century Gothic"/>
          <w:w w:val="90"/>
          <w:sz w:val="20"/>
          <w:szCs w:val="20"/>
        </w:rPr>
      </w:pPr>
      <w:r w:rsidRPr="00497582">
        <w:rPr>
          <w:rFonts w:ascii="Century Gothic" w:eastAsia="Times New Roman" w:hAnsi="Century Gothic"/>
          <w:w w:val="90"/>
          <w:sz w:val="20"/>
          <w:szCs w:val="20"/>
        </w:rPr>
        <w:t>5</w:t>
      </w:r>
      <w:r w:rsidR="00831106">
        <w:rPr>
          <w:rFonts w:ascii="Century Gothic" w:eastAsia="Times New Roman" w:hAnsi="Century Gothic"/>
          <w:w w:val="90"/>
          <w:sz w:val="20"/>
          <w:szCs w:val="20"/>
        </w:rPr>
        <w:t xml:space="preserve">. </w:t>
      </w:r>
      <w:r w:rsidRPr="00497582">
        <w:rPr>
          <w:rFonts w:ascii="Century Gothic" w:eastAsia="Times New Roman" w:hAnsi="Century Gothic"/>
          <w:w w:val="90"/>
          <w:sz w:val="20"/>
          <w:szCs w:val="20"/>
        </w:rPr>
        <w:t xml:space="preserve"> A aceitabilidade do preço constante na nota fiscal deverá ser aferida pelo agente fiscalizador do contrato, por meio de pesquisa de mercado, que poderá ser realizada através de consulta a sites das editoras, livrarias na internet e/ou mediante  apresentação pela licitante, de catálogos e/ou tabelas de preços oficiais, faturas ou nota fiscal de editoras, livrarias e/ou distribuidoras, vigentes no mês de faturamento.  </w:t>
      </w:r>
    </w:p>
    <w:p w14:paraId="1754BF47" w14:textId="77777777" w:rsidR="00497582" w:rsidRPr="00497582" w:rsidRDefault="00497582" w:rsidP="00497582">
      <w:pPr>
        <w:suppressAutoHyphens/>
        <w:ind w:left="567" w:hanging="567"/>
        <w:jc w:val="both"/>
        <w:rPr>
          <w:rFonts w:ascii="Century Gothic" w:eastAsia="Times New Roman" w:hAnsi="Century Gothic"/>
          <w:w w:val="90"/>
          <w:sz w:val="20"/>
          <w:szCs w:val="20"/>
        </w:rPr>
      </w:pPr>
    </w:p>
    <w:p w14:paraId="1754BF48" w14:textId="77777777" w:rsidR="00497582" w:rsidRPr="00497582" w:rsidRDefault="00497582" w:rsidP="00831106">
      <w:pPr>
        <w:suppressAutoHyphens/>
        <w:ind w:firstLine="426"/>
        <w:jc w:val="both"/>
        <w:rPr>
          <w:rFonts w:ascii="Century Gothic" w:eastAsia="Times New Roman" w:hAnsi="Century Gothic"/>
          <w:w w:val="90"/>
          <w:sz w:val="20"/>
          <w:szCs w:val="20"/>
        </w:rPr>
      </w:pPr>
      <w:r w:rsidRPr="00497582">
        <w:rPr>
          <w:rFonts w:ascii="Century Gothic" w:eastAsia="Times New Roman" w:hAnsi="Century Gothic"/>
          <w:w w:val="90"/>
          <w:sz w:val="20"/>
          <w:szCs w:val="20"/>
        </w:rPr>
        <w:t>6</w:t>
      </w:r>
      <w:r w:rsidR="00831106">
        <w:rPr>
          <w:rFonts w:ascii="Century Gothic" w:eastAsia="Times New Roman" w:hAnsi="Century Gothic"/>
          <w:w w:val="90"/>
          <w:sz w:val="20"/>
          <w:szCs w:val="20"/>
        </w:rPr>
        <w:t>. R</w:t>
      </w:r>
      <w:r w:rsidRPr="00497582">
        <w:rPr>
          <w:rFonts w:ascii="Century Gothic" w:eastAsia="Times New Roman" w:hAnsi="Century Gothic"/>
          <w:w w:val="90"/>
          <w:sz w:val="20"/>
          <w:szCs w:val="20"/>
        </w:rPr>
        <w:t xml:space="preserve">essalta-se a importância de não haver divergência entre o material entregue e o material especificado na Proposta. Se isso ocorrer após a verificação, com materiais fora do especificado, a empresa deverá substituir o(s) material(ais) em, no máximo, </w:t>
      </w:r>
      <w:r w:rsidRPr="00497582">
        <w:rPr>
          <w:rFonts w:ascii="Century Gothic" w:eastAsia="Times New Roman" w:hAnsi="Century Gothic"/>
          <w:b/>
          <w:w w:val="90"/>
          <w:sz w:val="20"/>
          <w:szCs w:val="20"/>
        </w:rPr>
        <w:t>10</w:t>
      </w:r>
      <w:r w:rsidRPr="00497582">
        <w:rPr>
          <w:rFonts w:ascii="Century Gothic" w:eastAsia="Times New Roman" w:hAnsi="Century Gothic"/>
          <w:w w:val="90"/>
          <w:sz w:val="20"/>
          <w:szCs w:val="20"/>
        </w:rPr>
        <w:t xml:space="preserve"> (</w:t>
      </w:r>
      <w:r w:rsidRPr="00497582">
        <w:rPr>
          <w:rFonts w:ascii="Century Gothic" w:eastAsia="Times New Roman" w:hAnsi="Century Gothic"/>
          <w:i/>
          <w:w w:val="90"/>
          <w:sz w:val="20"/>
          <w:szCs w:val="20"/>
        </w:rPr>
        <w:t>dez</w:t>
      </w:r>
      <w:r w:rsidRPr="00497582">
        <w:rPr>
          <w:rFonts w:ascii="Century Gothic" w:eastAsia="Times New Roman" w:hAnsi="Century Gothic"/>
          <w:w w:val="90"/>
          <w:sz w:val="20"/>
          <w:szCs w:val="20"/>
        </w:rPr>
        <w:t>) dias contados do recebimento da comunicação de recusa.</w:t>
      </w:r>
    </w:p>
    <w:p w14:paraId="1754BF49" w14:textId="77777777" w:rsidR="00497582" w:rsidRPr="00497582" w:rsidRDefault="00497582" w:rsidP="00497582">
      <w:pPr>
        <w:suppressAutoHyphens/>
        <w:ind w:left="567" w:hanging="567"/>
        <w:jc w:val="both"/>
        <w:rPr>
          <w:rFonts w:ascii="Century Gothic" w:eastAsia="Times New Roman" w:hAnsi="Century Gothic"/>
          <w:w w:val="90"/>
          <w:sz w:val="20"/>
          <w:szCs w:val="20"/>
        </w:rPr>
      </w:pPr>
    </w:p>
    <w:p w14:paraId="1754BF4A" w14:textId="77777777" w:rsidR="00497582" w:rsidRPr="00497582" w:rsidRDefault="00831106" w:rsidP="00831106">
      <w:pPr>
        <w:tabs>
          <w:tab w:val="left" w:pos="284"/>
          <w:tab w:val="left" w:pos="567"/>
        </w:tabs>
        <w:suppressAutoHyphens/>
        <w:jc w:val="both"/>
        <w:rPr>
          <w:rFonts w:ascii="Century Gothic" w:eastAsia="Times New Roman" w:hAnsi="Century Gothic"/>
          <w:w w:val="90"/>
          <w:sz w:val="20"/>
          <w:szCs w:val="20"/>
        </w:rPr>
      </w:pPr>
      <w:r>
        <w:rPr>
          <w:rFonts w:ascii="Century Gothic" w:eastAsia="Times New Roman" w:hAnsi="Century Gothic"/>
          <w:w w:val="90"/>
          <w:sz w:val="20"/>
          <w:szCs w:val="20"/>
        </w:rPr>
        <w:t xml:space="preserve">        </w:t>
      </w:r>
      <w:r w:rsidR="00497582" w:rsidRPr="00497582">
        <w:rPr>
          <w:rFonts w:ascii="Century Gothic" w:eastAsia="Times New Roman" w:hAnsi="Century Gothic"/>
          <w:w w:val="90"/>
          <w:sz w:val="20"/>
          <w:szCs w:val="20"/>
        </w:rPr>
        <w:t>7</w:t>
      </w:r>
      <w:r>
        <w:rPr>
          <w:rFonts w:ascii="Century Gothic" w:eastAsia="Times New Roman" w:hAnsi="Century Gothic"/>
          <w:w w:val="90"/>
          <w:sz w:val="20"/>
          <w:szCs w:val="20"/>
        </w:rPr>
        <w:t xml:space="preserve">. </w:t>
      </w:r>
      <w:r w:rsidR="00497582" w:rsidRPr="00497582">
        <w:rPr>
          <w:rFonts w:ascii="Century Gothic" w:eastAsia="Times New Roman" w:hAnsi="Century Gothic"/>
          <w:w w:val="90"/>
          <w:sz w:val="20"/>
          <w:szCs w:val="20"/>
        </w:rPr>
        <w:t xml:space="preserve">Os materiais bibliográficos devem possuir prazo de garantia de no mínimo </w:t>
      </w:r>
      <w:r w:rsidR="00497582" w:rsidRPr="00497582">
        <w:rPr>
          <w:rFonts w:ascii="Century Gothic" w:eastAsia="Times New Roman" w:hAnsi="Century Gothic"/>
          <w:b/>
          <w:w w:val="90"/>
          <w:sz w:val="20"/>
          <w:szCs w:val="20"/>
        </w:rPr>
        <w:t>6</w:t>
      </w:r>
      <w:r w:rsidR="00497582" w:rsidRPr="00497582">
        <w:rPr>
          <w:rFonts w:ascii="Century Gothic" w:eastAsia="Times New Roman" w:hAnsi="Century Gothic"/>
          <w:w w:val="90"/>
          <w:sz w:val="20"/>
          <w:szCs w:val="20"/>
        </w:rPr>
        <w:t xml:space="preserve"> (seis) meses, após o recebimento definitivo, devendo substituir qualquer material que possua defeito, imperfeição, incomple</w:t>
      </w:r>
      <w:r w:rsidR="00115D47">
        <w:rPr>
          <w:rFonts w:ascii="Century Gothic" w:eastAsia="Times New Roman" w:hAnsi="Century Gothic"/>
          <w:w w:val="90"/>
          <w:sz w:val="20"/>
          <w:szCs w:val="20"/>
        </w:rPr>
        <w:t>to, edição desatualizada ou qual</w:t>
      </w:r>
      <w:r w:rsidR="00497582" w:rsidRPr="00497582">
        <w:rPr>
          <w:rFonts w:ascii="Century Gothic" w:eastAsia="Times New Roman" w:hAnsi="Century Gothic"/>
          <w:w w:val="90"/>
          <w:sz w:val="20"/>
          <w:szCs w:val="20"/>
        </w:rPr>
        <w:t xml:space="preserve">quer desconformidade identificada, sem ônus adicional para o </w:t>
      </w:r>
      <w:r w:rsidR="00497582" w:rsidRPr="00497582">
        <w:rPr>
          <w:rFonts w:ascii="Century Gothic" w:eastAsia="Times New Roman" w:hAnsi="Century Gothic"/>
          <w:b/>
          <w:w w:val="90"/>
          <w:sz w:val="20"/>
          <w:szCs w:val="20"/>
        </w:rPr>
        <w:t>MINISTÉRIO PÚBLICO DO ESTADO DE SÃO PAULO.</w:t>
      </w:r>
    </w:p>
    <w:p w14:paraId="1754BF4B" w14:textId="77777777" w:rsidR="00FF0006" w:rsidRPr="00E21B0E" w:rsidRDefault="00FF0006" w:rsidP="00073E0D">
      <w:pPr>
        <w:ind w:firstLine="426"/>
        <w:jc w:val="both"/>
        <w:rPr>
          <w:rFonts w:ascii="Century Gothic" w:hAnsi="Century Gothic"/>
          <w:w w:val="90"/>
          <w:sz w:val="20"/>
          <w:szCs w:val="20"/>
        </w:rPr>
      </w:pPr>
    </w:p>
    <w:p w14:paraId="1754BF4C" w14:textId="77777777" w:rsidR="00463CB5" w:rsidRPr="00E21B0E" w:rsidRDefault="00831106" w:rsidP="00073E0D">
      <w:pPr>
        <w:ind w:firstLine="426"/>
        <w:jc w:val="both"/>
        <w:rPr>
          <w:rFonts w:ascii="Century Gothic" w:hAnsi="Century Gothic"/>
          <w:w w:val="90"/>
          <w:sz w:val="20"/>
          <w:szCs w:val="20"/>
        </w:rPr>
      </w:pPr>
      <w:r>
        <w:rPr>
          <w:rFonts w:ascii="Century Gothic" w:hAnsi="Century Gothic"/>
          <w:w w:val="90"/>
          <w:sz w:val="20"/>
          <w:szCs w:val="20"/>
        </w:rPr>
        <w:t>8</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00463CB5" w:rsidRPr="00E21B0E">
        <w:rPr>
          <w:rFonts w:ascii="Century Gothic" w:hAnsi="Century Gothic"/>
          <w:w w:val="90"/>
          <w:sz w:val="20"/>
          <w:szCs w:val="20"/>
        </w:rPr>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1754BF4D" w14:textId="77777777" w:rsidR="00463CB5" w:rsidRPr="00E21B0E" w:rsidRDefault="00463CB5" w:rsidP="00073E0D">
      <w:pPr>
        <w:ind w:firstLine="426"/>
        <w:jc w:val="both"/>
        <w:rPr>
          <w:rFonts w:ascii="Century Gothic" w:hAnsi="Century Gothic"/>
          <w:w w:val="90"/>
          <w:sz w:val="20"/>
          <w:szCs w:val="20"/>
        </w:rPr>
      </w:pPr>
    </w:p>
    <w:p w14:paraId="1754BF4E" w14:textId="77777777" w:rsidR="00463CB5" w:rsidRDefault="00831106" w:rsidP="00073E0D">
      <w:pPr>
        <w:ind w:firstLine="426"/>
        <w:jc w:val="both"/>
        <w:rPr>
          <w:rFonts w:ascii="Century Gothic" w:hAnsi="Century Gothic"/>
          <w:w w:val="90"/>
          <w:sz w:val="20"/>
          <w:szCs w:val="20"/>
        </w:rPr>
      </w:pPr>
      <w:r>
        <w:rPr>
          <w:rFonts w:ascii="Century Gothic" w:hAnsi="Century Gothic"/>
          <w:w w:val="90"/>
          <w:sz w:val="20"/>
          <w:szCs w:val="20"/>
        </w:rPr>
        <w:t>9</w:t>
      </w:r>
      <w:r w:rsidR="007925E6" w:rsidRPr="00E21B0E">
        <w:rPr>
          <w:rFonts w:ascii="Century Gothic" w:hAnsi="Century Gothic"/>
          <w:w w:val="90"/>
          <w:sz w:val="20"/>
          <w:szCs w:val="20"/>
        </w:rPr>
        <w:t>.</w:t>
      </w:r>
      <w:r w:rsidR="007925E6" w:rsidRPr="00E21B0E">
        <w:rPr>
          <w:rFonts w:ascii="Century Gothic" w:hAnsi="Century Gothic"/>
          <w:w w:val="90"/>
          <w:sz w:val="20"/>
          <w:szCs w:val="20"/>
        </w:rPr>
        <w:tab/>
      </w:r>
      <w:r w:rsidR="00463CB5" w:rsidRPr="00E21B0E">
        <w:rPr>
          <w:rFonts w:ascii="Century Gothic" w:hAnsi="Century Gothic"/>
          <w:w w:val="90"/>
          <w:sz w:val="20"/>
          <w:szCs w:val="20"/>
        </w:rPr>
        <w:t>As licitantes deverão atentar para os artigos 18 e 66 da Lei Federal nº 8.078, de 11 de setembro de 1990 (Código de Defesa do Consumidor).</w:t>
      </w:r>
    </w:p>
    <w:p w14:paraId="1754BF4F" w14:textId="77777777" w:rsidR="005F7118" w:rsidRDefault="005F7118" w:rsidP="00073E0D">
      <w:pPr>
        <w:ind w:firstLine="426"/>
        <w:jc w:val="both"/>
        <w:rPr>
          <w:rFonts w:ascii="Century Gothic" w:hAnsi="Century Gothic"/>
          <w:w w:val="90"/>
          <w:sz w:val="20"/>
          <w:szCs w:val="20"/>
        </w:rPr>
      </w:pPr>
    </w:p>
    <w:p w14:paraId="1754BF50" w14:textId="77777777" w:rsidR="005F7118" w:rsidRPr="005F7118" w:rsidRDefault="005F7118" w:rsidP="005F7118">
      <w:pPr>
        <w:keepNext/>
        <w:keepLines/>
        <w:suppressAutoHyphens/>
        <w:ind w:firstLine="426"/>
        <w:jc w:val="center"/>
        <w:outlineLvl w:val="0"/>
        <w:rPr>
          <w:rFonts w:ascii="Century Gothic" w:eastAsia="Times New Roman" w:hAnsi="Century Gothic" w:cs="Arial"/>
          <w:b/>
          <w:bCs/>
          <w:w w:val="90"/>
          <w:sz w:val="20"/>
          <w:szCs w:val="20"/>
          <w:lang w:val="x-none"/>
        </w:rPr>
      </w:pPr>
      <w:r w:rsidRPr="005F7118">
        <w:rPr>
          <w:rFonts w:ascii="Century Gothic" w:eastAsia="Times New Roman" w:hAnsi="Century Gothic" w:cs="Arial"/>
          <w:b/>
          <w:bCs/>
          <w:w w:val="90"/>
          <w:sz w:val="20"/>
          <w:szCs w:val="20"/>
          <w:lang w:val="x-none"/>
        </w:rPr>
        <w:t>XI - DOS PREÇOS</w:t>
      </w:r>
    </w:p>
    <w:p w14:paraId="1754BF51" w14:textId="77777777" w:rsidR="005F7118" w:rsidRPr="005F7118" w:rsidRDefault="005F7118" w:rsidP="005F7118">
      <w:pPr>
        <w:ind w:firstLine="426"/>
        <w:rPr>
          <w:rFonts w:ascii="Century Gothic" w:hAnsi="Century Gothic" w:cs="Arial"/>
          <w:w w:val="90"/>
          <w:sz w:val="20"/>
          <w:szCs w:val="20"/>
        </w:rPr>
      </w:pPr>
    </w:p>
    <w:p w14:paraId="1754BF52" w14:textId="77777777" w:rsidR="005F7118" w:rsidRPr="005F7118" w:rsidRDefault="005F7118" w:rsidP="005F7118">
      <w:pPr>
        <w:autoSpaceDE w:val="0"/>
        <w:ind w:firstLine="426"/>
        <w:jc w:val="both"/>
        <w:rPr>
          <w:rFonts w:ascii="Century Gothic" w:eastAsia="MS Mincho" w:hAnsi="Century Gothic" w:cs="Arial"/>
          <w:w w:val="90"/>
          <w:sz w:val="20"/>
          <w:szCs w:val="20"/>
        </w:rPr>
      </w:pPr>
      <w:r w:rsidRPr="005F7118">
        <w:rPr>
          <w:rFonts w:ascii="Century Gothic" w:eastAsia="MS Mincho" w:hAnsi="Century Gothic" w:cs="Arial"/>
          <w:bCs/>
          <w:w w:val="90"/>
          <w:sz w:val="20"/>
          <w:szCs w:val="20"/>
        </w:rPr>
        <w:t xml:space="preserve">1 - </w:t>
      </w:r>
      <w:r w:rsidRPr="005F7118">
        <w:rPr>
          <w:rFonts w:ascii="Century Gothic" w:eastAsia="MS Mincho" w:hAnsi="Century Gothic" w:cs="Arial"/>
          <w:bCs/>
          <w:w w:val="90"/>
          <w:sz w:val="20"/>
          <w:szCs w:val="20"/>
        </w:rPr>
        <w:tab/>
      </w:r>
      <w:r w:rsidRPr="005F7118">
        <w:rPr>
          <w:rFonts w:ascii="Century Gothic" w:eastAsia="MS Mincho" w:hAnsi="Century Gothic" w:cs="Arial"/>
          <w:w w:val="90"/>
          <w:sz w:val="20"/>
          <w:szCs w:val="20"/>
        </w:rPr>
        <w:t>No</w:t>
      </w:r>
      <w:r>
        <w:rPr>
          <w:rFonts w:ascii="Century Gothic" w:eastAsia="MS Mincho" w:hAnsi="Century Gothic" w:cs="Arial"/>
          <w:w w:val="90"/>
          <w:sz w:val="20"/>
          <w:szCs w:val="20"/>
        </w:rPr>
        <w:t xml:space="preserve"> percentual de desconto</w:t>
      </w:r>
      <w:r w:rsidRPr="005F7118">
        <w:rPr>
          <w:rFonts w:ascii="Century Gothic" w:eastAsia="MS Mincho" w:hAnsi="Century Gothic" w:cs="Arial"/>
          <w:w w:val="90"/>
          <w:sz w:val="20"/>
          <w:szCs w:val="20"/>
        </w:rPr>
        <w:t xml:space="preserve"> registrados deverão estar incluídos, além do lucro, todas as despesas e custos, tais como: transportes, seguros, despachos, fretes, encargos sociais, trabalhistas ou previdenciários, tributos de qualquer natureza e todas as despesas, diretas ou indiretas, relacionadas com o fornecimento do objeto da presente licitação. </w:t>
      </w:r>
    </w:p>
    <w:p w14:paraId="1754BF53" w14:textId="77777777" w:rsidR="005F7118" w:rsidRPr="005F7118" w:rsidRDefault="005F7118" w:rsidP="005F7118">
      <w:pPr>
        <w:autoSpaceDE w:val="0"/>
        <w:ind w:firstLine="426"/>
        <w:jc w:val="both"/>
        <w:rPr>
          <w:rFonts w:ascii="Century Gothic" w:eastAsia="MS Mincho" w:hAnsi="Century Gothic" w:cs="Arial"/>
          <w:bCs/>
          <w:w w:val="90"/>
          <w:sz w:val="20"/>
          <w:szCs w:val="20"/>
        </w:rPr>
      </w:pPr>
    </w:p>
    <w:p w14:paraId="1754BF54" w14:textId="77777777" w:rsidR="005F7118" w:rsidRPr="005F7118" w:rsidRDefault="005F7118" w:rsidP="005F7118">
      <w:pPr>
        <w:autoSpaceDE w:val="0"/>
        <w:ind w:firstLine="426"/>
        <w:jc w:val="both"/>
        <w:rPr>
          <w:rFonts w:ascii="Century Gothic" w:eastAsia="MS Mincho" w:hAnsi="Century Gothic" w:cs="Arial"/>
          <w:w w:val="90"/>
          <w:sz w:val="20"/>
          <w:szCs w:val="20"/>
        </w:rPr>
      </w:pPr>
      <w:r w:rsidRPr="005F7118">
        <w:rPr>
          <w:rFonts w:ascii="Century Gothic" w:eastAsia="MS Mincho" w:hAnsi="Century Gothic" w:cs="Arial"/>
          <w:bCs/>
          <w:w w:val="90"/>
          <w:sz w:val="20"/>
          <w:szCs w:val="20"/>
        </w:rPr>
        <w:t xml:space="preserve">2 - </w:t>
      </w:r>
      <w:r w:rsidRPr="005F7118">
        <w:rPr>
          <w:rFonts w:ascii="Century Gothic" w:eastAsia="MS Mincho" w:hAnsi="Century Gothic" w:cs="Arial"/>
          <w:bCs/>
          <w:w w:val="90"/>
          <w:sz w:val="20"/>
          <w:szCs w:val="20"/>
        </w:rPr>
        <w:tab/>
      </w:r>
      <w:r w:rsidRPr="005F7118">
        <w:rPr>
          <w:rFonts w:ascii="Century Gothic" w:eastAsia="MS Mincho" w:hAnsi="Century Gothic" w:cs="Arial"/>
          <w:w w:val="90"/>
          <w:sz w:val="20"/>
          <w:szCs w:val="20"/>
        </w:rPr>
        <w:t>O</w:t>
      </w:r>
      <w:r w:rsidR="007859EA">
        <w:rPr>
          <w:rFonts w:ascii="Century Gothic" w:eastAsia="MS Mincho" w:hAnsi="Century Gothic" w:cs="Arial"/>
          <w:w w:val="90"/>
          <w:sz w:val="20"/>
          <w:szCs w:val="20"/>
        </w:rPr>
        <w:t xml:space="preserve"> percentual de desconto</w:t>
      </w:r>
      <w:r w:rsidRPr="005F7118">
        <w:rPr>
          <w:rFonts w:ascii="Century Gothic" w:eastAsia="MS Mincho" w:hAnsi="Century Gothic" w:cs="Arial"/>
          <w:w w:val="90"/>
          <w:sz w:val="20"/>
          <w:szCs w:val="20"/>
        </w:rPr>
        <w:t xml:space="preserve"> registrado permanecer</w:t>
      </w:r>
      <w:r w:rsidR="007859EA">
        <w:rPr>
          <w:rFonts w:ascii="Century Gothic" w:eastAsia="MS Mincho" w:hAnsi="Century Gothic" w:cs="Arial"/>
          <w:w w:val="90"/>
          <w:sz w:val="20"/>
          <w:szCs w:val="20"/>
        </w:rPr>
        <w:t>á</w:t>
      </w:r>
      <w:r w:rsidRPr="005F7118">
        <w:rPr>
          <w:rFonts w:ascii="Century Gothic" w:eastAsia="MS Mincho" w:hAnsi="Century Gothic" w:cs="Arial"/>
          <w:w w:val="90"/>
          <w:sz w:val="20"/>
          <w:szCs w:val="20"/>
        </w:rPr>
        <w:t xml:space="preserve"> fixo e irreajustáve</w:t>
      </w:r>
      <w:r w:rsidR="007859EA">
        <w:rPr>
          <w:rFonts w:ascii="Century Gothic" w:eastAsia="MS Mincho" w:hAnsi="Century Gothic" w:cs="Arial"/>
          <w:w w:val="90"/>
          <w:sz w:val="20"/>
          <w:szCs w:val="20"/>
        </w:rPr>
        <w:t>l</w:t>
      </w:r>
      <w:r w:rsidRPr="005F7118">
        <w:rPr>
          <w:rFonts w:ascii="Century Gothic" w:eastAsia="MS Mincho" w:hAnsi="Century Gothic" w:cs="Arial"/>
          <w:w w:val="90"/>
          <w:sz w:val="20"/>
          <w:szCs w:val="20"/>
        </w:rPr>
        <w:t>, salvo se se tornarem superiores aos praticados no mercado, conforme levantamento a ser realizado pela Administração, hipótese em que os fornecedores registrados serão convocados para a redução dos preços, nos termos do Ato (N) nº 597/2009 - PGJ, de 1º de julho de 2009, e do artigo 17 do Decreto Estadual nº 47.945/03, com as alterações que lhe foram incorporadas.</w:t>
      </w:r>
    </w:p>
    <w:p w14:paraId="1754BF55" w14:textId="77777777" w:rsidR="005F7118" w:rsidRPr="005F7118" w:rsidRDefault="005F7118" w:rsidP="005F7118">
      <w:pPr>
        <w:autoSpaceDE w:val="0"/>
        <w:ind w:firstLine="426"/>
        <w:jc w:val="both"/>
        <w:rPr>
          <w:rFonts w:ascii="Century Gothic" w:eastAsia="MS Mincho" w:hAnsi="Century Gothic" w:cs="Arial"/>
          <w:w w:val="90"/>
          <w:sz w:val="20"/>
          <w:szCs w:val="20"/>
        </w:rPr>
      </w:pPr>
    </w:p>
    <w:p w14:paraId="1754BF56" w14:textId="77777777" w:rsidR="005F7118" w:rsidRPr="005F7118" w:rsidRDefault="005F7118" w:rsidP="005F7118">
      <w:pPr>
        <w:suppressAutoHyphens/>
        <w:ind w:firstLine="426"/>
        <w:jc w:val="both"/>
        <w:rPr>
          <w:rFonts w:ascii="Century Gothic" w:eastAsia="MS Mincho" w:hAnsi="Century Gothic" w:cs="Arial"/>
          <w:w w:val="90"/>
          <w:sz w:val="20"/>
          <w:szCs w:val="20"/>
        </w:rPr>
      </w:pPr>
      <w:r w:rsidRPr="005F7118">
        <w:rPr>
          <w:rFonts w:ascii="Century Gothic" w:eastAsia="Times New Roman" w:hAnsi="Century Gothic" w:cs="Arial"/>
          <w:w w:val="90"/>
          <w:sz w:val="20"/>
          <w:szCs w:val="20"/>
        </w:rPr>
        <w:t xml:space="preserve">3 - </w:t>
      </w:r>
      <w:r w:rsidRPr="005F7118">
        <w:rPr>
          <w:rFonts w:ascii="Century Gothic" w:eastAsia="Times New Roman" w:hAnsi="Century Gothic" w:cs="Arial"/>
          <w:w w:val="90"/>
          <w:sz w:val="20"/>
          <w:szCs w:val="20"/>
        </w:rPr>
        <w:tab/>
        <w:t xml:space="preserve">Quando o </w:t>
      </w:r>
      <w:r w:rsidR="007859EA">
        <w:rPr>
          <w:rFonts w:ascii="Century Gothic" w:eastAsia="Times New Roman" w:hAnsi="Century Gothic" w:cs="Arial"/>
          <w:w w:val="90"/>
          <w:sz w:val="20"/>
          <w:szCs w:val="20"/>
        </w:rPr>
        <w:t xml:space="preserve">valor </w:t>
      </w:r>
      <w:r w:rsidRPr="005F7118">
        <w:rPr>
          <w:rFonts w:ascii="Century Gothic" w:eastAsia="Times New Roman" w:hAnsi="Century Gothic" w:cs="Arial"/>
          <w:w w:val="90"/>
          <w:sz w:val="20"/>
          <w:szCs w:val="20"/>
        </w:rPr>
        <w:t xml:space="preserve">de mercado tornar-se superior ao </w:t>
      </w:r>
      <w:r w:rsidR="007859EA">
        <w:rPr>
          <w:rFonts w:ascii="Century Gothic" w:eastAsia="Times New Roman" w:hAnsi="Century Gothic" w:cs="Arial"/>
          <w:w w:val="90"/>
          <w:sz w:val="20"/>
          <w:szCs w:val="20"/>
        </w:rPr>
        <w:t>valor</w:t>
      </w:r>
      <w:r w:rsidRPr="005F7118">
        <w:rPr>
          <w:rFonts w:ascii="Century Gothic" w:eastAsia="Times New Roman" w:hAnsi="Century Gothic" w:cs="Arial"/>
          <w:w w:val="90"/>
          <w:sz w:val="20"/>
          <w:szCs w:val="20"/>
        </w:rPr>
        <w:t xml:space="preserve"> registrado, caberá ao fornecedor, comprovando o desequilíbrio econômico-financeiro, apresentar proposta de revisão ao Ministério Público, nos termos do artigo 14 </w:t>
      </w:r>
      <w:r w:rsidRPr="005F7118">
        <w:rPr>
          <w:rFonts w:ascii="Century Gothic" w:eastAsia="MS Mincho" w:hAnsi="Century Gothic" w:cs="Arial"/>
          <w:w w:val="90"/>
          <w:sz w:val="20"/>
          <w:szCs w:val="20"/>
        </w:rPr>
        <w:t>do Ato (N) nº 597/2009 - PGJ.</w:t>
      </w:r>
    </w:p>
    <w:p w14:paraId="1754BF57" w14:textId="77777777" w:rsidR="005F7118" w:rsidRDefault="005F7118" w:rsidP="00073E0D">
      <w:pPr>
        <w:ind w:firstLine="426"/>
        <w:jc w:val="both"/>
        <w:rPr>
          <w:rFonts w:ascii="Century Gothic" w:hAnsi="Century Gothic"/>
          <w:w w:val="90"/>
          <w:sz w:val="20"/>
          <w:szCs w:val="20"/>
        </w:rPr>
      </w:pPr>
    </w:p>
    <w:p w14:paraId="1754BF58" w14:textId="77777777" w:rsidR="005F7118" w:rsidRPr="00E21B0E" w:rsidRDefault="00BD5485" w:rsidP="00073E0D">
      <w:pPr>
        <w:ind w:firstLine="426"/>
        <w:jc w:val="both"/>
        <w:rPr>
          <w:rFonts w:ascii="Century Gothic" w:hAnsi="Century Gothic"/>
          <w:w w:val="90"/>
          <w:sz w:val="20"/>
          <w:szCs w:val="20"/>
        </w:rPr>
      </w:pPr>
      <w:r>
        <w:rPr>
          <w:rFonts w:ascii="Century Gothic" w:hAnsi="Century Gothic"/>
          <w:w w:val="90"/>
          <w:sz w:val="20"/>
          <w:szCs w:val="20"/>
        </w:rPr>
        <w:t>4 – O percentual de desconto para cada lote será aplicado sobre o preço de capa dos catálogos ou tabelas de preços das editoras.</w:t>
      </w:r>
    </w:p>
    <w:p w14:paraId="1754BF59" w14:textId="77777777" w:rsidR="007925E6" w:rsidRPr="00E21B0E" w:rsidRDefault="007925E6" w:rsidP="00073E0D">
      <w:pPr>
        <w:ind w:firstLine="426"/>
        <w:jc w:val="both"/>
        <w:rPr>
          <w:rFonts w:ascii="Century Gothic" w:hAnsi="Century Gothic"/>
          <w:w w:val="90"/>
          <w:sz w:val="20"/>
          <w:szCs w:val="20"/>
        </w:rPr>
      </w:pPr>
    </w:p>
    <w:p w14:paraId="1754BF5A" w14:textId="77777777" w:rsidR="00463CB5" w:rsidRPr="00BE784C" w:rsidRDefault="00463CB5" w:rsidP="00073E0D">
      <w:pPr>
        <w:ind w:firstLine="426"/>
        <w:jc w:val="center"/>
        <w:rPr>
          <w:rFonts w:ascii="Century Gothic" w:hAnsi="Century Gothic"/>
          <w:b/>
          <w:w w:val="90"/>
          <w:sz w:val="20"/>
          <w:szCs w:val="20"/>
        </w:rPr>
      </w:pPr>
      <w:r w:rsidRPr="00BE784C">
        <w:rPr>
          <w:rFonts w:ascii="Century Gothic" w:hAnsi="Century Gothic"/>
          <w:b/>
          <w:w w:val="90"/>
          <w:sz w:val="20"/>
          <w:szCs w:val="20"/>
        </w:rPr>
        <w:t>X</w:t>
      </w:r>
      <w:r w:rsidR="00540A6D">
        <w:rPr>
          <w:rFonts w:ascii="Century Gothic" w:hAnsi="Century Gothic"/>
          <w:b/>
          <w:w w:val="90"/>
          <w:sz w:val="20"/>
          <w:szCs w:val="20"/>
        </w:rPr>
        <w:t>I</w:t>
      </w:r>
      <w:r w:rsidR="00AC39D9">
        <w:rPr>
          <w:rFonts w:ascii="Century Gothic" w:hAnsi="Century Gothic"/>
          <w:b/>
          <w:w w:val="90"/>
          <w:sz w:val="20"/>
          <w:szCs w:val="20"/>
        </w:rPr>
        <w:t>I</w:t>
      </w:r>
      <w:r w:rsidRPr="00BE784C">
        <w:rPr>
          <w:rFonts w:ascii="Century Gothic" w:hAnsi="Century Gothic"/>
          <w:b/>
          <w:w w:val="90"/>
          <w:sz w:val="20"/>
          <w:szCs w:val="20"/>
        </w:rPr>
        <w:t xml:space="preserve"> - DA CONTRATAÇÃO</w:t>
      </w:r>
    </w:p>
    <w:p w14:paraId="1754BF5B" w14:textId="77777777" w:rsidR="00463CB5" w:rsidRPr="00E21B0E" w:rsidRDefault="00463CB5" w:rsidP="00073E0D">
      <w:pPr>
        <w:ind w:firstLine="426"/>
        <w:jc w:val="both"/>
        <w:rPr>
          <w:rFonts w:ascii="Century Gothic" w:hAnsi="Century Gothic"/>
          <w:w w:val="90"/>
          <w:sz w:val="20"/>
          <w:szCs w:val="20"/>
        </w:rPr>
      </w:pPr>
    </w:p>
    <w:p w14:paraId="1754BF5C" w14:textId="77777777" w:rsidR="00D54B75" w:rsidRPr="006E7564" w:rsidRDefault="00D54B75" w:rsidP="00D54B75">
      <w:pPr>
        <w:numPr>
          <w:ilvl w:val="0"/>
          <w:numId w:val="21"/>
        </w:numPr>
        <w:ind w:left="0" w:firstLine="426"/>
        <w:jc w:val="both"/>
        <w:rPr>
          <w:rFonts w:ascii="Century Gothic" w:hAnsi="Century Gothic"/>
          <w:w w:val="90"/>
          <w:sz w:val="20"/>
          <w:szCs w:val="20"/>
        </w:rPr>
      </w:pPr>
      <w:r w:rsidRPr="006E7564">
        <w:rPr>
          <w:rFonts w:ascii="Century Gothic" w:hAnsi="Century Gothic"/>
          <w:w w:val="90"/>
          <w:sz w:val="20"/>
          <w:szCs w:val="20"/>
        </w:rPr>
        <w:lastRenderedPageBreak/>
        <w:t xml:space="preserve">A contratação decorrente </w:t>
      </w:r>
      <w:r w:rsidR="00A4604B">
        <w:rPr>
          <w:rFonts w:ascii="Century Gothic" w:hAnsi="Century Gothic"/>
          <w:w w:val="90"/>
          <w:sz w:val="20"/>
          <w:szCs w:val="20"/>
        </w:rPr>
        <w:t>deste certame licitatório</w:t>
      </w:r>
      <w:r w:rsidRPr="006E7564">
        <w:rPr>
          <w:rFonts w:ascii="Century Gothic" w:hAnsi="Century Gothic"/>
          <w:w w:val="90"/>
          <w:sz w:val="20"/>
          <w:szCs w:val="20"/>
        </w:rPr>
        <w:t xml:space="preserve"> será formalizada mediante</w:t>
      </w:r>
      <w:r w:rsidR="00A4604B">
        <w:rPr>
          <w:rFonts w:ascii="Century Gothic" w:hAnsi="Century Gothic"/>
          <w:w w:val="90"/>
          <w:sz w:val="20"/>
          <w:szCs w:val="20"/>
        </w:rPr>
        <w:t xml:space="preserve"> a</w:t>
      </w:r>
      <w:r w:rsidRPr="006E7564">
        <w:rPr>
          <w:rFonts w:ascii="Century Gothic" w:hAnsi="Century Gothic"/>
          <w:w w:val="90"/>
          <w:sz w:val="20"/>
          <w:szCs w:val="20"/>
        </w:rPr>
        <w:t xml:space="preserve"> emissão de Nota de empenho.</w:t>
      </w:r>
    </w:p>
    <w:p w14:paraId="1754BF5D" w14:textId="77777777" w:rsidR="00D54B75" w:rsidRPr="006E7564" w:rsidRDefault="00D54B75" w:rsidP="00D54B75">
      <w:pPr>
        <w:tabs>
          <w:tab w:val="left" w:pos="851"/>
          <w:tab w:val="left" w:pos="993"/>
        </w:tabs>
        <w:ind w:firstLine="426"/>
        <w:jc w:val="both"/>
        <w:rPr>
          <w:rFonts w:ascii="Century Gothic" w:hAnsi="Century Gothic"/>
          <w:w w:val="90"/>
          <w:sz w:val="20"/>
          <w:szCs w:val="20"/>
        </w:rPr>
      </w:pPr>
    </w:p>
    <w:p w14:paraId="1754BF5E" w14:textId="77777777" w:rsidR="00852B51" w:rsidRDefault="009E2E3D" w:rsidP="009E2E3D">
      <w:pPr>
        <w:tabs>
          <w:tab w:val="left" w:pos="993"/>
        </w:tabs>
        <w:ind w:firstLine="426"/>
        <w:jc w:val="both"/>
        <w:rPr>
          <w:rFonts w:ascii="Century Gothic" w:hAnsi="Century Gothic"/>
          <w:w w:val="90"/>
          <w:sz w:val="20"/>
          <w:szCs w:val="20"/>
        </w:rPr>
      </w:pPr>
      <w:r w:rsidRPr="00A01E13">
        <w:rPr>
          <w:rFonts w:ascii="Century Gothic" w:hAnsi="Century Gothic" w:cs="Arial"/>
          <w:w w:val="90"/>
          <w:sz w:val="20"/>
        </w:rPr>
        <w:t xml:space="preserve">1.1. </w:t>
      </w:r>
      <w:r w:rsidRPr="00A262D9">
        <w:rPr>
          <w:rFonts w:ascii="Century Gothic" w:hAnsi="Century Gothic"/>
          <w:w w:val="90"/>
          <w:sz w:val="20"/>
          <w:szCs w:val="20"/>
        </w:rPr>
        <w:t xml:space="preserve">Se, por ocasião </w:t>
      </w:r>
      <w:r w:rsidRPr="007A0938">
        <w:rPr>
          <w:rFonts w:ascii="Century Gothic" w:hAnsi="Century Gothic"/>
          <w:w w:val="90"/>
          <w:sz w:val="20"/>
          <w:szCs w:val="20"/>
        </w:rPr>
        <w:t xml:space="preserve">da </w:t>
      </w:r>
      <w:r w:rsidR="00A4604B">
        <w:rPr>
          <w:rFonts w:ascii="Century Gothic" w:hAnsi="Century Gothic"/>
          <w:w w:val="90"/>
          <w:sz w:val="20"/>
          <w:szCs w:val="20"/>
        </w:rPr>
        <w:t>celebração da contratação</w:t>
      </w:r>
      <w:r w:rsidR="007C02A7">
        <w:rPr>
          <w:rFonts w:ascii="Century Gothic" w:hAnsi="Century Gothic"/>
          <w:w w:val="90"/>
          <w:sz w:val="20"/>
          <w:szCs w:val="20"/>
        </w:rPr>
        <w:t>, algum dos documentos apresentados pela adjudicatária para fins de comprovação de regularidade fiscal ou trabalhista estiver com o prazo de validade expirado</w:t>
      </w:r>
      <w:r w:rsidRPr="007A0938">
        <w:rPr>
          <w:rFonts w:ascii="Century Gothic" w:hAnsi="Century Gothic"/>
          <w:w w:val="90"/>
          <w:sz w:val="20"/>
          <w:szCs w:val="20"/>
        </w:rPr>
        <w:t xml:space="preserve">, </w:t>
      </w:r>
      <w:r w:rsidR="00852B51">
        <w:rPr>
          <w:rFonts w:ascii="Century Gothic" w:hAnsi="Century Gothic"/>
          <w:w w:val="90"/>
          <w:sz w:val="20"/>
          <w:szCs w:val="20"/>
        </w:rPr>
        <w:t>este Ministério Público verificará a situação por meio eletrônico hábil de informações e certificará a regularidade nos autos do processo, anexando ao expediente os documentos comprobatórios, salvo impossibilidade devidamente justificada.</w:t>
      </w:r>
    </w:p>
    <w:p w14:paraId="1754BF5F" w14:textId="77777777" w:rsidR="009E2E3D" w:rsidRDefault="009E2E3D" w:rsidP="009E2E3D">
      <w:pPr>
        <w:tabs>
          <w:tab w:val="left" w:pos="993"/>
        </w:tabs>
        <w:ind w:firstLine="426"/>
        <w:jc w:val="both"/>
        <w:rPr>
          <w:rFonts w:ascii="Century Gothic" w:hAnsi="Century Gothic" w:cs="Arial"/>
          <w:w w:val="90"/>
          <w:sz w:val="20"/>
        </w:rPr>
      </w:pPr>
    </w:p>
    <w:p w14:paraId="1754BF60" w14:textId="77777777" w:rsidR="00D54B75" w:rsidRPr="006E7564" w:rsidRDefault="00D54B75" w:rsidP="00D54B75">
      <w:pPr>
        <w:tabs>
          <w:tab w:val="left" w:pos="993"/>
        </w:tabs>
        <w:ind w:firstLine="426"/>
        <w:jc w:val="both"/>
        <w:rPr>
          <w:rFonts w:ascii="Century Gothic" w:hAnsi="Century Gothic"/>
          <w:w w:val="90"/>
          <w:sz w:val="20"/>
          <w:szCs w:val="20"/>
        </w:rPr>
      </w:pPr>
      <w:r w:rsidRPr="006E7564">
        <w:rPr>
          <w:rFonts w:ascii="Century Gothic" w:hAnsi="Century Gothic"/>
          <w:w w:val="90"/>
          <w:sz w:val="20"/>
          <w:szCs w:val="20"/>
        </w:rPr>
        <w:t xml:space="preserve">1.2. </w:t>
      </w:r>
      <w:r w:rsidR="00852B51">
        <w:rPr>
          <w:rFonts w:ascii="Century Gothic" w:hAnsi="Century Gothic"/>
          <w:w w:val="90"/>
          <w:sz w:val="20"/>
          <w:szCs w:val="20"/>
        </w:rPr>
        <w:t xml:space="preserve">Se não for possível atualizar os documentos referidos no subitem 1.1 </w:t>
      </w:r>
      <w:r w:rsidRPr="006E7564">
        <w:rPr>
          <w:rFonts w:ascii="Century Gothic" w:hAnsi="Century Gothic"/>
          <w:w w:val="90"/>
          <w:sz w:val="20"/>
          <w:szCs w:val="20"/>
        </w:rPr>
        <w:t xml:space="preserve">por meio eletrônico hábil de informações, a adjudicatária será notificada para, no prazo de </w:t>
      </w:r>
      <w:r w:rsidR="00852B51">
        <w:rPr>
          <w:rFonts w:ascii="Century Gothic" w:hAnsi="Century Gothic"/>
          <w:w w:val="90"/>
          <w:sz w:val="20"/>
          <w:szCs w:val="20"/>
        </w:rPr>
        <w:t>cinco</w:t>
      </w:r>
      <w:r w:rsidRPr="006E7564">
        <w:rPr>
          <w:rFonts w:ascii="Century Gothic" w:hAnsi="Century Gothic"/>
          <w:w w:val="90"/>
          <w:sz w:val="20"/>
          <w:szCs w:val="20"/>
        </w:rPr>
        <w:t xml:space="preserve"> dias úteis, comprovar a sua situação de regularidade</w:t>
      </w:r>
      <w:r w:rsidR="00852B51">
        <w:rPr>
          <w:rFonts w:ascii="Century Gothic" w:hAnsi="Century Gothic"/>
          <w:w w:val="90"/>
          <w:sz w:val="20"/>
          <w:szCs w:val="20"/>
        </w:rPr>
        <w:t xml:space="preserve"> mediante a apresentação das certidões respectivas com prazos de validade em plena vigência, sob pena de a contratação não se realizar.</w:t>
      </w:r>
    </w:p>
    <w:p w14:paraId="1754BF61" w14:textId="77777777" w:rsidR="00D54B75" w:rsidRPr="006E7564" w:rsidRDefault="00D54B75" w:rsidP="00D54B75">
      <w:pPr>
        <w:ind w:firstLine="426"/>
        <w:jc w:val="both"/>
        <w:rPr>
          <w:rFonts w:ascii="Century Gothic" w:hAnsi="Century Gothic"/>
          <w:w w:val="90"/>
          <w:sz w:val="20"/>
          <w:szCs w:val="20"/>
        </w:rPr>
      </w:pPr>
    </w:p>
    <w:p w14:paraId="1754BF62" w14:textId="77777777" w:rsidR="00D54B75" w:rsidRDefault="00D54B75" w:rsidP="00D54B75">
      <w:pPr>
        <w:tabs>
          <w:tab w:val="left" w:pos="993"/>
        </w:tabs>
        <w:ind w:firstLine="426"/>
        <w:jc w:val="both"/>
        <w:rPr>
          <w:rFonts w:ascii="Century Gothic" w:hAnsi="Century Gothic"/>
          <w:w w:val="90"/>
          <w:sz w:val="20"/>
          <w:szCs w:val="20"/>
        </w:rPr>
      </w:pPr>
      <w:r w:rsidRPr="006E7564">
        <w:rPr>
          <w:rFonts w:ascii="Century Gothic" w:hAnsi="Century Gothic"/>
          <w:w w:val="90"/>
          <w:sz w:val="20"/>
          <w:szCs w:val="20"/>
        </w:rPr>
        <w:t>1.3. Constitui condição para a celebração da contratação</w:t>
      </w:r>
      <w:r w:rsidR="00852B51">
        <w:rPr>
          <w:rFonts w:ascii="Century Gothic" w:hAnsi="Century Gothic"/>
          <w:w w:val="90"/>
          <w:sz w:val="20"/>
          <w:szCs w:val="20"/>
        </w:rPr>
        <w:t xml:space="preserve">, bem como para </w:t>
      </w:r>
      <w:r w:rsidR="00A4604B">
        <w:rPr>
          <w:rFonts w:ascii="Century Gothic" w:hAnsi="Century Gothic"/>
          <w:w w:val="90"/>
          <w:sz w:val="20"/>
          <w:szCs w:val="20"/>
        </w:rPr>
        <w:t>a realização d</w:t>
      </w:r>
      <w:r w:rsidR="00852B51">
        <w:rPr>
          <w:rFonts w:ascii="Century Gothic" w:hAnsi="Century Gothic"/>
          <w:w w:val="90"/>
          <w:sz w:val="20"/>
          <w:szCs w:val="20"/>
        </w:rPr>
        <w:t>os pagamentos dela decorrentes,</w:t>
      </w:r>
      <w:r w:rsidRPr="006E7564">
        <w:rPr>
          <w:rFonts w:ascii="Century Gothic" w:hAnsi="Century Gothic"/>
          <w:w w:val="90"/>
          <w:sz w:val="20"/>
          <w:szCs w:val="20"/>
        </w:rPr>
        <w:t xml:space="preserve"> a inexistência de registros em nome da adjudicatária no "Cadastro Informativo dos Créditos não Quitados de Órgãos e Entidades Estaduais - CADIN ESTADUAL</w:t>
      </w:r>
      <w:r w:rsidR="00852B51">
        <w:rPr>
          <w:rFonts w:ascii="Century Gothic" w:hAnsi="Century Gothic"/>
          <w:w w:val="90"/>
          <w:sz w:val="20"/>
          <w:szCs w:val="20"/>
        </w:rPr>
        <w:t>”.</w:t>
      </w:r>
    </w:p>
    <w:p w14:paraId="1754BF63" w14:textId="77777777" w:rsidR="00852B51" w:rsidRDefault="00852B51" w:rsidP="00D54B75">
      <w:pPr>
        <w:tabs>
          <w:tab w:val="left" w:pos="993"/>
        </w:tabs>
        <w:ind w:firstLine="426"/>
        <w:jc w:val="both"/>
        <w:rPr>
          <w:rFonts w:ascii="Century Gothic" w:hAnsi="Century Gothic"/>
          <w:w w:val="90"/>
          <w:sz w:val="20"/>
          <w:szCs w:val="20"/>
        </w:rPr>
      </w:pPr>
    </w:p>
    <w:p w14:paraId="1754BF64" w14:textId="77777777" w:rsidR="00852B51" w:rsidRDefault="00852B51" w:rsidP="00D54B75">
      <w:pPr>
        <w:tabs>
          <w:tab w:val="left" w:pos="993"/>
        </w:tabs>
        <w:ind w:firstLine="426"/>
        <w:jc w:val="both"/>
        <w:rPr>
          <w:rFonts w:ascii="Century Gothic" w:hAnsi="Century Gothic"/>
          <w:w w:val="90"/>
          <w:sz w:val="20"/>
          <w:szCs w:val="20"/>
        </w:rPr>
      </w:pPr>
      <w:r>
        <w:rPr>
          <w:rFonts w:ascii="Century Gothic" w:hAnsi="Century Gothic"/>
          <w:w w:val="90"/>
          <w:sz w:val="20"/>
          <w:szCs w:val="20"/>
        </w:rPr>
        <w:t xml:space="preserve">1.4. O “Sistema Eletrônico de Aplicação e Registro de Sanções Administrativas – e-Sanções”, no endereço </w:t>
      </w:r>
      <w:hyperlink r:id="rId16" w:history="1">
        <w:r w:rsidR="00A4604B" w:rsidRPr="00731726">
          <w:rPr>
            <w:rStyle w:val="Hyperlink"/>
            <w:rFonts w:ascii="Century Gothic" w:hAnsi="Century Gothic"/>
            <w:w w:val="90"/>
            <w:sz w:val="20"/>
            <w:szCs w:val="20"/>
          </w:rPr>
          <w:t>www.esancoes.sp.gov.br</w:t>
        </w:r>
      </w:hyperlink>
      <w:r>
        <w:rPr>
          <w:rFonts w:ascii="Century Gothic" w:hAnsi="Century Gothic"/>
          <w:w w:val="90"/>
          <w:sz w:val="20"/>
          <w:szCs w:val="20"/>
        </w:rPr>
        <w:t>, e o “Cadastro</w:t>
      </w:r>
      <w:r w:rsidR="00F962B9">
        <w:rPr>
          <w:rFonts w:ascii="Century Gothic" w:hAnsi="Century Gothic"/>
          <w:w w:val="90"/>
          <w:sz w:val="20"/>
          <w:szCs w:val="20"/>
        </w:rPr>
        <w:t xml:space="preserve"> Nacional de Empresas </w:t>
      </w:r>
      <w:r w:rsidR="00A4604B">
        <w:rPr>
          <w:rFonts w:ascii="Century Gothic" w:hAnsi="Century Gothic"/>
          <w:w w:val="90"/>
          <w:sz w:val="20"/>
          <w:szCs w:val="20"/>
        </w:rPr>
        <w:t>I</w:t>
      </w:r>
      <w:r w:rsidR="00F962B9">
        <w:rPr>
          <w:rFonts w:ascii="Century Gothic" w:hAnsi="Century Gothic"/>
          <w:w w:val="90"/>
          <w:sz w:val="20"/>
          <w:szCs w:val="20"/>
        </w:rPr>
        <w:t xml:space="preserve">nidôneas e Suspensas – CEIS”, no endereço </w:t>
      </w:r>
      <w:hyperlink r:id="rId17" w:history="1">
        <w:r w:rsidR="00F962B9" w:rsidRPr="004D4071">
          <w:rPr>
            <w:rStyle w:val="Hyperlink"/>
            <w:rFonts w:ascii="Century Gothic" w:hAnsi="Century Gothic"/>
            <w:w w:val="90"/>
            <w:sz w:val="20"/>
            <w:szCs w:val="20"/>
          </w:rPr>
          <w:t>www.portaltransparencia.gov.br/sancoes/ceis</w:t>
        </w:r>
      </w:hyperlink>
      <w:r w:rsidR="00F962B9">
        <w:rPr>
          <w:rFonts w:ascii="Century Gothic" w:hAnsi="Century Gothic"/>
          <w:w w:val="90"/>
          <w:sz w:val="20"/>
          <w:szCs w:val="20"/>
        </w:rPr>
        <w:t>, deverão ser consultados previamente à celebração da contratação, observado o disposto nos subitens 1.3.1 e 1.3.2 do item II deste edital.</w:t>
      </w:r>
    </w:p>
    <w:p w14:paraId="1754BF65" w14:textId="77777777" w:rsidR="00F962B9" w:rsidRDefault="00F962B9" w:rsidP="00D54B75">
      <w:pPr>
        <w:tabs>
          <w:tab w:val="left" w:pos="993"/>
        </w:tabs>
        <w:ind w:firstLine="426"/>
        <w:jc w:val="both"/>
        <w:rPr>
          <w:rFonts w:ascii="Century Gothic" w:hAnsi="Century Gothic"/>
          <w:w w:val="90"/>
          <w:sz w:val="20"/>
          <w:szCs w:val="20"/>
        </w:rPr>
      </w:pPr>
    </w:p>
    <w:p w14:paraId="1754BF66" w14:textId="77777777" w:rsidR="00F962B9" w:rsidRDefault="00F962B9" w:rsidP="00D54B75">
      <w:pPr>
        <w:tabs>
          <w:tab w:val="left" w:pos="993"/>
        </w:tabs>
        <w:ind w:firstLine="426"/>
        <w:jc w:val="both"/>
        <w:rPr>
          <w:rFonts w:ascii="Century Gothic" w:hAnsi="Century Gothic"/>
          <w:w w:val="90"/>
          <w:sz w:val="20"/>
          <w:szCs w:val="20"/>
        </w:rPr>
      </w:pPr>
      <w:r>
        <w:rPr>
          <w:rFonts w:ascii="Century Gothic" w:hAnsi="Century Gothic"/>
          <w:w w:val="90"/>
          <w:sz w:val="20"/>
          <w:szCs w:val="20"/>
        </w:rPr>
        <w:t>1.5. Constitui, igualmente, condição para a celebração da contratação:</w:t>
      </w:r>
    </w:p>
    <w:p w14:paraId="1754BF67" w14:textId="77777777" w:rsidR="00AC39D9" w:rsidRDefault="00AC39D9" w:rsidP="00D54B75">
      <w:pPr>
        <w:tabs>
          <w:tab w:val="left" w:pos="993"/>
        </w:tabs>
        <w:ind w:firstLine="426"/>
        <w:jc w:val="both"/>
        <w:rPr>
          <w:rFonts w:ascii="Century Gothic" w:hAnsi="Century Gothic"/>
          <w:w w:val="90"/>
          <w:sz w:val="20"/>
          <w:szCs w:val="20"/>
        </w:rPr>
      </w:pPr>
    </w:p>
    <w:p w14:paraId="1754BF68" w14:textId="77777777" w:rsidR="00F962B9" w:rsidRPr="006E7564" w:rsidRDefault="00F962B9" w:rsidP="00D54B75">
      <w:pPr>
        <w:tabs>
          <w:tab w:val="left" w:pos="993"/>
        </w:tabs>
        <w:ind w:firstLine="426"/>
        <w:jc w:val="both"/>
        <w:rPr>
          <w:rFonts w:ascii="Century Gothic" w:hAnsi="Century Gothic"/>
          <w:w w:val="90"/>
          <w:sz w:val="20"/>
          <w:szCs w:val="20"/>
        </w:rPr>
      </w:pPr>
      <w:r>
        <w:rPr>
          <w:rFonts w:ascii="Century Gothic" w:hAnsi="Century Gothic"/>
          <w:w w:val="90"/>
          <w:sz w:val="20"/>
          <w:szCs w:val="20"/>
        </w:rPr>
        <w:t>a) A indicação de gestor encarregado de representar a adjudicatária com exclusividade perante o contratante, caso se trate de sociedade cooperativa.</w:t>
      </w:r>
    </w:p>
    <w:p w14:paraId="1754BF69" w14:textId="77777777" w:rsidR="00D54B75" w:rsidRPr="006E7564" w:rsidRDefault="00D54B75" w:rsidP="00D54B75">
      <w:pPr>
        <w:ind w:firstLine="426"/>
        <w:jc w:val="both"/>
        <w:rPr>
          <w:rFonts w:ascii="Century Gothic" w:hAnsi="Century Gothic"/>
          <w:w w:val="90"/>
          <w:sz w:val="20"/>
          <w:szCs w:val="20"/>
        </w:rPr>
      </w:pPr>
      <w:r w:rsidRPr="006E7564">
        <w:rPr>
          <w:rFonts w:ascii="Century Gothic" w:hAnsi="Century Gothic"/>
          <w:w w:val="90"/>
          <w:sz w:val="20"/>
          <w:szCs w:val="20"/>
        </w:rPr>
        <w:t xml:space="preserve"> </w:t>
      </w:r>
    </w:p>
    <w:p w14:paraId="1754BF6A" w14:textId="77777777" w:rsidR="00D54B75" w:rsidRPr="00D54B75" w:rsidRDefault="00F962B9" w:rsidP="00D54B75">
      <w:pPr>
        <w:numPr>
          <w:ilvl w:val="0"/>
          <w:numId w:val="21"/>
        </w:numPr>
        <w:ind w:left="0" w:firstLine="426"/>
        <w:jc w:val="both"/>
        <w:rPr>
          <w:rFonts w:ascii="Century Gothic" w:hAnsi="Century Gothic"/>
          <w:w w:val="90"/>
          <w:sz w:val="20"/>
          <w:szCs w:val="20"/>
        </w:rPr>
      </w:pPr>
      <w:r>
        <w:rPr>
          <w:rFonts w:ascii="Century Gothic" w:hAnsi="Century Gothic"/>
          <w:w w:val="90"/>
          <w:sz w:val="20"/>
          <w:szCs w:val="20"/>
        </w:rPr>
        <w:t>A adjudicatária deverá</w:t>
      </w:r>
      <w:r w:rsidR="00D54B75" w:rsidRPr="00D54B75">
        <w:rPr>
          <w:rFonts w:ascii="Century Gothic" w:hAnsi="Century Gothic"/>
          <w:w w:val="90"/>
          <w:sz w:val="20"/>
          <w:szCs w:val="20"/>
        </w:rPr>
        <w:t>,</w:t>
      </w:r>
      <w:r>
        <w:rPr>
          <w:rFonts w:ascii="Century Gothic" w:hAnsi="Century Gothic"/>
          <w:w w:val="90"/>
          <w:sz w:val="20"/>
          <w:szCs w:val="20"/>
        </w:rPr>
        <w:t xml:space="preserve"> no prazo de cinco dias corridos contados da data de convocação, que se dará por meio de publicação no Diário Oficial, comparecer à Área de Compras do Ministério Público do Estado de São Paulo, situado na Rua Riachuelo, 115, 5º andar, sala 516, São Paulo, SP, para retirar a respectiva nota de empenho</w:t>
      </w:r>
      <w:r w:rsidR="00D54B75" w:rsidRPr="00D54B75">
        <w:rPr>
          <w:rFonts w:ascii="Century Gothic" w:hAnsi="Century Gothic"/>
          <w:w w:val="90"/>
          <w:sz w:val="20"/>
          <w:szCs w:val="20"/>
        </w:rPr>
        <w:t>.</w:t>
      </w:r>
    </w:p>
    <w:p w14:paraId="1754BF6B" w14:textId="77777777" w:rsidR="00D54B75" w:rsidRPr="006E7564" w:rsidRDefault="00D54B75" w:rsidP="00D54B75">
      <w:pPr>
        <w:ind w:firstLine="426"/>
        <w:jc w:val="both"/>
        <w:rPr>
          <w:rFonts w:ascii="Century Gothic" w:hAnsi="Century Gothic"/>
          <w:w w:val="90"/>
          <w:sz w:val="20"/>
          <w:szCs w:val="20"/>
        </w:rPr>
      </w:pPr>
    </w:p>
    <w:p w14:paraId="1754BF6C" w14:textId="77777777" w:rsidR="00D54B75" w:rsidRPr="006E7564" w:rsidRDefault="00F962B9" w:rsidP="00D54B75">
      <w:pPr>
        <w:ind w:firstLine="426"/>
        <w:jc w:val="both"/>
        <w:rPr>
          <w:rFonts w:ascii="Century Gothic" w:hAnsi="Century Gothic"/>
          <w:w w:val="90"/>
          <w:sz w:val="20"/>
          <w:szCs w:val="20"/>
        </w:rPr>
      </w:pPr>
      <w:r>
        <w:rPr>
          <w:rFonts w:ascii="Century Gothic" w:hAnsi="Century Gothic"/>
          <w:w w:val="90"/>
          <w:sz w:val="20"/>
          <w:szCs w:val="20"/>
        </w:rPr>
        <w:t>3. Quando a Adjudicatária deixar</w:t>
      </w:r>
      <w:r w:rsidR="00D54B75" w:rsidRPr="006E7564">
        <w:rPr>
          <w:rFonts w:ascii="Century Gothic" w:hAnsi="Century Gothic"/>
          <w:w w:val="90"/>
          <w:sz w:val="20"/>
          <w:szCs w:val="20"/>
        </w:rPr>
        <w:t xml:space="preserve"> de comprovar a regularidade fiscal</w:t>
      </w:r>
      <w:r w:rsidR="0038652A">
        <w:rPr>
          <w:rFonts w:ascii="Century Gothic" w:hAnsi="Century Gothic"/>
          <w:w w:val="90"/>
          <w:sz w:val="20"/>
          <w:szCs w:val="20"/>
        </w:rPr>
        <w:t xml:space="preserve"> e trabalhista</w:t>
      </w:r>
      <w:r>
        <w:rPr>
          <w:rFonts w:ascii="Century Gothic" w:hAnsi="Century Gothic"/>
          <w:w w:val="90"/>
          <w:sz w:val="20"/>
          <w:szCs w:val="20"/>
        </w:rPr>
        <w:t xml:space="preserve"> abordada no subitem 9 do item V</w:t>
      </w:r>
      <w:r w:rsidR="00D54B75" w:rsidRPr="006E7564">
        <w:rPr>
          <w:rFonts w:ascii="Century Gothic" w:hAnsi="Century Gothic"/>
          <w:w w:val="90"/>
          <w:sz w:val="20"/>
          <w:szCs w:val="20"/>
        </w:rPr>
        <w:t xml:space="preserve">, ou na hipótese de invalidação do ato de habilitação com base no disposto na alínea "e", do subitem </w:t>
      </w:r>
      <w:r w:rsidR="00D54B75">
        <w:rPr>
          <w:rFonts w:ascii="Century Gothic" w:hAnsi="Century Gothic"/>
          <w:w w:val="90"/>
          <w:sz w:val="20"/>
          <w:szCs w:val="20"/>
        </w:rPr>
        <w:t>8</w:t>
      </w:r>
      <w:r w:rsidR="00D54B75" w:rsidRPr="006E7564">
        <w:rPr>
          <w:rFonts w:ascii="Century Gothic" w:hAnsi="Century Gothic"/>
          <w:w w:val="90"/>
          <w:sz w:val="20"/>
          <w:szCs w:val="20"/>
        </w:rPr>
        <w:t>, do item V ou, ainda, quando convocada dentro do prazo de validade de sua proposta, não apresentar a situação regular de que tratam o</w:t>
      </w:r>
      <w:r>
        <w:rPr>
          <w:rFonts w:ascii="Century Gothic" w:hAnsi="Century Gothic"/>
          <w:w w:val="90"/>
          <w:sz w:val="20"/>
          <w:szCs w:val="20"/>
        </w:rPr>
        <w:t>s subitens</w:t>
      </w:r>
      <w:r w:rsidR="00D54B75" w:rsidRPr="006E7564">
        <w:rPr>
          <w:rFonts w:ascii="Century Gothic" w:hAnsi="Century Gothic"/>
          <w:w w:val="90"/>
          <w:sz w:val="20"/>
          <w:szCs w:val="20"/>
        </w:rPr>
        <w:t xml:space="preserve"> 1.1 </w:t>
      </w:r>
      <w:r w:rsidR="00A4604B">
        <w:rPr>
          <w:rFonts w:ascii="Century Gothic" w:hAnsi="Century Gothic"/>
          <w:w w:val="90"/>
          <w:sz w:val="20"/>
          <w:szCs w:val="20"/>
        </w:rPr>
        <w:t>a</w:t>
      </w:r>
      <w:r w:rsidR="00D54B75" w:rsidRPr="006E7564">
        <w:rPr>
          <w:rFonts w:ascii="Century Gothic" w:hAnsi="Century Gothic"/>
          <w:w w:val="90"/>
          <w:sz w:val="20"/>
          <w:szCs w:val="20"/>
        </w:rPr>
        <w:t xml:space="preserve"> 1.</w:t>
      </w:r>
      <w:r>
        <w:rPr>
          <w:rFonts w:ascii="Century Gothic" w:hAnsi="Century Gothic"/>
          <w:w w:val="90"/>
          <w:sz w:val="20"/>
          <w:szCs w:val="20"/>
        </w:rPr>
        <w:t xml:space="preserve">5 </w:t>
      </w:r>
      <w:r w:rsidR="00D54B75" w:rsidRPr="006E7564">
        <w:rPr>
          <w:rFonts w:ascii="Century Gothic" w:hAnsi="Century Gothic"/>
          <w:w w:val="90"/>
          <w:sz w:val="20"/>
          <w:szCs w:val="20"/>
        </w:rPr>
        <w:t>deste item X, ou se recusar a</w:t>
      </w:r>
      <w:r>
        <w:rPr>
          <w:rFonts w:ascii="Century Gothic" w:hAnsi="Century Gothic"/>
          <w:w w:val="90"/>
          <w:sz w:val="20"/>
          <w:szCs w:val="20"/>
        </w:rPr>
        <w:t xml:space="preserve"> aceitar ou</w:t>
      </w:r>
      <w:r w:rsidR="00D54B75" w:rsidRPr="006E7564">
        <w:rPr>
          <w:rFonts w:ascii="Century Gothic" w:hAnsi="Century Gothic"/>
          <w:w w:val="90"/>
          <w:sz w:val="20"/>
          <w:szCs w:val="20"/>
        </w:rPr>
        <w:t xml:space="preserve"> retirar a </w:t>
      </w:r>
      <w:r w:rsidRPr="006E7564">
        <w:rPr>
          <w:rFonts w:ascii="Century Gothic" w:hAnsi="Century Gothic"/>
          <w:w w:val="90"/>
          <w:sz w:val="20"/>
          <w:szCs w:val="20"/>
        </w:rPr>
        <w:t>nota de empenho</w:t>
      </w:r>
      <w:r w:rsidR="00D54B75" w:rsidRPr="006E7564">
        <w:rPr>
          <w:rFonts w:ascii="Century Gothic" w:hAnsi="Century Gothic"/>
          <w:w w:val="90"/>
          <w:sz w:val="20"/>
          <w:szCs w:val="20"/>
        </w:rPr>
        <w:t xml:space="preserve">, serão convocadas as </w:t>
      </w:r>
      <w:r w:rsidR="00A4604B">
        <w:rPr>
          <w:rFonts w:ascii="Century Gothic" w:hAnsi="Century Gothic"/>
          <w:w w:val="90"/>
          <w:sz w:val="20"/>
          <w:szCs w:val="20"/>
        </w:rPr>
        <w:t>demais licitantes classificadas</w:t>
      </w:r>
      <w:r w:rsidR="00D54B75" w:rsidRPr="006E7564">
        <w:rPr>
          <w:rFonts w:ascii="Century Gothic" w:hAnsi="Century Gothic"/>
          <w:w w:val="90"/>
          <w:sz w:val="20"/>
          <w:szCs w:val="20"/>
        </w:rPr>
        <w:t xml:space="preserve"> para participar de nova sessão pública do pregão, com vistas à celebração da contratação.</w:t>
      </w:r>
    </w:p>
    <w:p w14:paraId="1754BF6D" w14:textId="77777777" w:rsidR="00D54B75" w:rsidRDefault="00D54B75" w:rsidP="00D54B75">
      <w:pPr>
        <w:ind w:firstLine="426"/>
        <w:jc w:val="both"/>
        <w:rPr>
          <w:rFonts w:ascii="Century Gothic" w:hAnsi="Century Gothic"/>
          <w:w w:val="90"/>
          <w:sz w:val="20"/>
          <w:szCs w:val="20"/>
        </w:rPr>
      </w:pPr>
    </w:p>
    <w:p w14:paraId="1754BF6E" w14:textId="77777777" w:rsidR="00D54B75" w:rsidRPr="006E7564" w:rsidRDefault="00F962B9" w:rsidP="00D54B75">
      <w:pPr>
        <w:ind w:firstLine="426"/>
        <w:jc w:val="both"/>
        <w:rPr>
          <w:rFonts w:ascii="Century Gothic" w:hAnsi="Century Gothic"/>
          <w:w w:val="90"/>
          <w:sz w:val="20"/>
          <w:szCs w:val="20"/>
        </w:rPr>
      </w:pPr>
      <w:r>
        <w:rPr>
          <w:rFonts w:ascii="Century Gothic" w:hAnsi="Century Gothic"/>
          <w:w w:val="90"/>
          <w:sz w:val="20"/>
          <w:szCs w:val="20"/>
        </w:rPr>
        <w:t>4</w:t>
      </w:r>
      <w:r w:rsidR="004972C7">
        <w:rPr>
          <w:rFonts w:ascii="Century Gothic" w:hAnsi="Century Gothic"/>
          <w:w w:val="90"/>
          <w:sz w:val="20"/>
          <w:szCs w:val="20"/>
        </w:rPr>
        <w:t>.</w:t>
      </w:r>
      <w:r w:rsidR="00D54B75" w:rsidRPr="006E7564">
        <w:rPr>
          <w:rFonts w:ascii="Century Gothic" w:hAnsi="Century Gothic"/>
          <w:w w:val="90"/>
          <w:sz w:val="20"/>
          <w:szCs w:val="20"/>
        </w:rPr>
        <w:t xml:space="preserve"> </w:t>
      </w:r>
      <w:r>
        <w:rPr>
          <w:rFonts w:ascii="Century Gothic" w:hAnsi="Century Gothic"/>
          <w:w w:val="90"/>
          <w:sz w:val="20"/>
          <w:szCs w:val="20"/>
        </w:rPr>
        <w:t>A</w:t>
      </w:r>
      <w:r w:rsidR="00D54B75" w:rsidRPr="006E7564">
        <w:rPr>
          <w:rFonts w:ascii="Century Gothic" w:hAnsi="Century Gothic"/>
          <w:w w:val="90"/>
          <w:sz w:val="20"/>
          <w:szCs w:val="20"/>
        </w:rPr>
        <w:t xml:space="preserve"> nova sessão</w:t>
      </w:r>
      <w:r>
        <w:rPr>
          <w:rFonts w:ascii="Century Gothic" w:hAnsi="Century Gothic"/>
          <w:w w:val="90"/>
          <w:sz w:val="20"/>
          <w:szCs w:val="20"/>
        </w:rPr>
        <w:t xml:space="preserve"> de que trata o subitem acima</w:t>
      </w:r>
      <w:r w:rsidR="00D54B75" w:rsidRPr="006E7564">
        <w:rPr>
          <w:rFonts w:ascii="Century Gothic" w:hAnsi="Century Gothic"/>
          <w:w w:val="90"/>
          <w:sz w:val="20"/>
          <w:szCs w:val="20"/>
        </w:rPr>
        <w:t xml:space="preserve"> será realizada em prazo não inferior a três</w:t>
      </w:r>
      <w:r>
        <w:rPr>
          <w:rFonts w:ascii="Century Gothic" w:hAnsi="Century Gothic"/>
          <w:w w:val="90"/>
          <w:sz w:val="20"/>
          <w:szCs w:val="20"/>
        </w:rPr>
        <w:t xml:space="preserve"> dias úteis</w:t>
      </w:r>
      <w:r w:rsidR="00D54B75" w:rsidRPr="006E7564">
        <w:rPr>
          <w:rFonts w:ascii="Century Gothic" w:hAnsi="Century Gothic"/>
          <w:w w:val="90"/>
          <w:sz w:val="20"/>
          <w:szCs w:val="20"/>
        </w:rPr>
        <w:t xml:space="preserve"> contados da </w:t>
      </w:r>
      <w:r>
        <w:rPr>
          <w:rFonts w:ascii="Century Gothic" w:hAnsi="Century Gothic"/>
          <w:w w:val="90"/>
          <w:sz w:val="20"/>
          <w:szCs w:val="20"/>
        </w:rPr>
        <w:t>publicação do aviso no Diário Oficial do Estado de São Paulo</w:t>
      </w:r>
      <w:r w:rsidR="00D54B75" w:rsidRPr="006E7564">
        <w:rPr>
          <w:rFonts w:ascii="Century Gothic" w:hAnsi="Century Gothic"/>
          <w:w w:val="90"/>
          <w:sz w:val="20"/>
          <w:szCs w:val="20"/>
        </w:rPr>
        <w:t>.</w:t>
      </w:r>
    </w:p>
    <w:p w14:paraId="1754BF6F" w14:textId="77777777" w:rsidR="00D54B75" w:rsidRDefault="00D54B75" w:rsidP="00D54B75">
      <w:pPr>
        <w:ind w:firstLine="426"/>
        <w:jc w:val="both"/>
        <w:rPr>
          <w:rFonts w:ascii="Century Gothic" w:hAnsi="Century Gothic"/>
          <w:w w:val="90"/>
          <w:sz w:val="20"/>
          <w:szCs w:val="20"/>
        </w:rPr>
      </w:pPr>
    </w:p>
    <w:p w14:paraId="1754BF70" w14:textId="77777777" w:rsidR="00D54B75" w:rsidRDefault="00F962B9" w:rsidP="00D54B75">
      <w:pPr>
        <w:ind w:firstLine="426"/>
        <w:jc w:val="both"/>
        <w:rPr>
          <w:rFonts w:ascii="Century Gothic" w:hAnsi="Century Gothic"/>
          <w:color w:val="4F81BD"/>
          <w:w w:val="90"/>
          <w:sz w:val="20"/>
          <w:szCs w:val="20"/>
          <w:u w:val="single"/>
        </w:rPr>
      </w:pPr>
      <w:r>
        <w:rPr>
          <w:rFonts w:ascii="Century Gothic" w:hAnsi="Century Gothic"/>
          <w:w w:val="90"/>
          <w:sz w:val="20"/>
          <w:szCs w:val="20"/>
        </w:rPr>
        <w:t>4</w:t>
      </w:r>
      <w:r w:rsidR="004972C7">
        <w:rPr>
          <w:rFonts w:ascii="Century Gothic" w:hAnsi="Century Gothic"/>
          <w:w w:val="90"/>
          <w:sz w:val="20"/>
          <w:szCs w:val="20"/>
        </w:rPr>
        <w:t xml:space="preserve">.1. </w:t>
      </w:r>
      <w:r>
        <w:rPr>
          <w:rFonts w:ascii="Century Gothic" w:hAnsi="Century Gothic"/>
          <w:w w:val="90"/>
          <w:sz w:val="20"/>
          <w:szCs w:val="20"/>
        </w:rPr>
        <w:t>O aviso será também divulgado nos</w:t>
      </w:r>
      <w:r w:rsidR="00D54B75" w:rsidRPr="006E7564">
        <w:rPr>
          <w:rFonts w:ascii="Century Gothic" w:hAnsi="Century Gothic"/>
          <w:w w:val="90"/>
          <w:sz w:val="20"/>
          <w:szCs w:val="20"/>
        </w:rPr>
        <w:t xml:space="preserve"> endereços eletrônicos</w:t>
      </w:r>
      <w:r>
        <w:rPr>
          <w:rFonts w:ascii="Century Gothic" w:hAnsi="Century Gothic"/>
          <w:w w:val="90"/>
          <w:sz w:val="20"/>
          <w:szCs w:val="20"/>
        </w:rPr>
        <w:t xml:space="preserve"> </w:t>
      </w:r>
      <w:hyperlink r:id="rId18" w:history="1">
        <w:r w:rsidRPr="006E7564">
          <w:rPr>
            <w:rStyle w:val="Hyperlink"/>
            <w:rFonts w:ascii="Century Gothic" w:hAnsi="Century Gothic"/>
            <w:w w:val="90"/>
            <w:sz w:val="20"/>
            <w:szCs w:val="20"/>
          </w:rPr>
          <w:t>www.mpsp.mp.br</w:t>
        </w:r>
      </w:hyperlink>
      <w:r w:rsidR="004972C7">
        <w:rPr>
          <w:rFonts w:ascii="Century Gothic" w:hAnsi="Century Gothic"/>
          <w:w w:val="90"/>
          <w:sz w:val="20"/>
          <w:szCs w:val="20"/>
        </w:rPr>
        <w:t xml:space="preserve">, </w:t>
      </w:r>
      <w:hyperlink r:id="rId19" w:history="1">
        <w:r w:rsidR="004972C7" w:rsidRPr="004D4071">
          <w:rPr>
            <w:rStyle w:val="Hyperlink"/>
            <w:rFonts w:ascii="Century Gothic" w:hAnsi="Century Gothic"/>
            <w:w w:val="90"/>
            <w:sz w:val="20"/>
            <w:szCs w:val="20"/>
          </w:rPr>
          <w:t>www.bec.sp.gov.br</w:t>
        </w:r>
      </w:hyperlink>
      <w:r w:rsidR="004972C7">
        <w:rPr>
          <w:rFonts w:ascii="Century Gothic" w:hAnsi="Century Gothic"/>
          <w:w w:val="90"/>
          <w:sz w:val="20"/>
          <w:szCs w:val="20"/>
        </w:rPr>
        <w:t xml:space="preserve"> e</w:t>
      </w:r>
      <w:r w:rsidR="00D54B75" w:rsidRPr="006E7564">
        <w:rPr>
          <w:rFonts w:ascii="Century Gothic" w:hAnsi="Century Gothic"/>
          <w:w w:val="90"/>
          <w:sz w:val="20"/>
          <w:szCs w:val="20"/>
        </w:rPr>
        <w:t xml:space="preserve"> </w:t>
      </w:r>
      <w:hyperlink r:id="rId20" w:history="1">
        <w:r w:rsidR="004972C7" w:rsidRPr="004D4071">
          <w:rPr>
            <w:rStyle w:val="Hyperlink"/>
            <w:rFonts w:ascii="Century Gothic" w:hAnsi="Century Gothic"/>
            <w:w w:val="90"/>
            <w:sz w:val="20"/>
            <w:szCs w:val="20"/>
          </w:rPr>
          <w:t>www.imesp.com.br</w:t>
        </w:r>
      </w:hyperlink>
      <w:r w:rsidR="004972C7">
        <w:rPr>
          <w:rFonts w:ascii="Century Gothic" w:hAnsi="Century Gothic"/>
          <w:w w:val="90"/>
          <w:sz w:val="20"/>
          <w:szCs w:val="20"/>
        </w:rPr>
        <w:t xml:space="preserve">, </w:t>
      </w:r>
      <w:r w:rsidR="00D54B75" w:rsidRPr="006E7564">
        <w:rPr>
          <w:rFonts w:ascii="Century Gothic" w:hAnsi="Century Gothic"/>
          <w:w w:val="90"/>
          <w:sz w:val="20"/>
          <w:szCs w:val="20"/>
        </w:rPr>
        <w:t>opção "</w:t>
      </w:r>
      <w:r w:rsidR="004972C7">
        <w:rPr>
          <w:rFonts w:ascii="Century Gothic" w:hAnsi="Century Gothic"/>
          <w:w w:val="90"/>
          <w:sz w:val="20"/>
          <w:szCs w:val="20"/>
        </w:rPr>
        <w:t>NEGÓCIOS PÚBLICOS</w:t>
      </w:r>
      <w:r w:rsidR="00D54B75" w:rsidRPr="006E7564">
        <w:rPr>
          <w:rFonts w:ascii="Century Gothic" w:hAnsi="Century Gothic"/>
          <w:w w:val="90"/>
          <w:sz w:val="20"/>
          <w:szCs w:val="20"/>
        </w:rPr>
        <w:t>"</w:t>
      </w:r>
      <w:r w:rsidR="00D54B75" w:rsidRPr="00A4604B">
        <w:rPr>
          <w:rFonts w:ascii="Century Gothic" w:hAnsi="Century Gothic"/>
          <w:w w:val="90"/>
          <w:sz w:val="20"/>
          <w:szCs w:val="20"/>
        </w:rPr>
        <w:t>.</w:t>
      </w:r>
      <w:r w:rsidR="00D54B75" w:rsidRPr="00A4604B">
        <w:rPr>
          <w:rFonts w:ascii="Century Gothic" w:hAnsi="Century Gothic"/>
          <w:color w:val="4F81BD"/>
          <w:w w:val="90"/>
          <w:sz w:val="20"/>
          <w:szCs w:val="20"/>
        </w:rPr>
        <w:t xml:space="preserve"> </w:t>
      </w:r>
    </w:p>
    <w:p w14:paraId="1754BF71" w14:textId="77777777" w:rsidR="00D54B75" w:rsidRPr="006E7564" w:rsidRDefault="00D54B75" w:rsidP="00D54B75">
      <w:pPr>
        <w:ind w:firstLine="426"/>
        <w:jc w:val="both"/>
        <w:rPr>
          <w:rFonts w:ascii="Century Gothic" w:hAnsi="Century Gothic"/>
          <w:w w:val="90"/>
          <w:sz w:val="20"/>
          <w:szCs w:val="20"/>
        </w:rPr>
      </w:pPr>
    </w:p>
    <w:p w14:paraId="1754BF72" w14:textId="77777777" w:rsidR="00D54B75" w:rsidRDefault="00F962B9" w:rsidP="00D54B75">
      <w:pPr>
        <w:ind w:firstLine="426"/>
        <w:jc w:val="both"/>
        <w:rPr>
          <w:rFonts w:ascii="Century Gothic" w:hAnsi="Century Gothic"/>
          <w:w w:val="90"/>
          <w:sz w:val="20"/>
          <w:szCs w:val="20"/>
        </w:rPr>
      </w:pPr>
      <w:r>
        <w:rPr>
          <w:rFonts w:ascii="Century Gothic" w:hAnsi="Century Gothic"/>
          <w:w w:val="90"/>
          <w:sz w:val="20"/>
          <w:szCs w:val="20"/>
        </w:rPr>
        <w:t>4</w:t>
      </w:r>
      <w:r w:rsidR="004972C7">
        <w:rPr>
          <w:rFonts w:ascii="Century Gothic" w:hAnsi="Century Gothic"/>
          <w:w w:val="90"/>
          <w:sz w:val="20"/>
          <w:szCs w:val="20"/>
        </w:rPr>
        <w:t>.</w:t>
      </w:r>
      <w:r w:rsidR="00A4604B">
        <w:rPr>
          <w:rFonts w:ascii="Century Gothic" w:hAnsi="Century Gothic"/>
          <w:w w:val="90"/>
          <w:sz w:val="20"/>
          <w:szCs w:val="20"/>
        </w:rPr>
        <w:t>2</w:t>
      </w:r>
      <w:r w:rsidR="004972C7">
        <w:rPr>
          <w:rFonts w:ascii="Century Gothic" w:hAnsi="Century Gothic"/>
          <w:w w:val="90"/>
          <w:sz w:val="20"/>
          <w:szCs w:val="20"/>
        </w:rPr>
        <w:t xml:space="preserve">. Na nova </w:t>
      </w:r>
      <w:r w:rsidR="00D54B75" w:rsidRPr="006E7564">
        <w:rPr>
          <w:rFonts w:ascii="Century Gothic" w:hAnsi="Century Gothic"/>
          <w:w w:val="90"/>
          <w:sz w:val="20"/>
          <w:szCs w:val="20"/>
        </w:rPr>
        <w:t xml:space="preserve">sessão, respeitada a ordem de classificação, observar-se-ão as disposições dos subitens </w:t>
      </w:r>
      <w:r w:rsidR="00D54B75">
        <w:rPr>
          <w:rFonts w:ascii="Century Gothic" w:hAnsi="Century Gothic"/>
          <w:w w:val="90"/>
          <w:sz w:val="20"/>
          <w:szCs w:val="20"/>
        </w:rPr>
        <w:t>6</w:t>
      </w:r>
      <w:r w:rsidR="00D54B75" w:rsidRPr="006E7564">
        <w:rPr>
          <w:rFonts w:ascii="Century Gothic" w:hAnsi="Century Gothic"/>
          <w:w w:val="90"/>
          <w:sz w:val="20"/>
          <w:szCs w:val="20"/>
        </w:rPr>
        <w:t xml:space="preserve"> a </w:t>
      </w:r>
      <w:r w:rsidR="00D54B75">
        <w:rPr>
          <w:rFonts w:ascii="Century Gothic" w:hAnsi="Century Gothic"/>
          <w:w w:val="90"/>
          <w:sz w:val="20"/>
          <w:szCs w:val="20"/>
        </w:rPr>
        <w:t>9</w:t>
      </w:r>
      <w:r w:rsidR="00A4604B">
        <w:rPr>
          <w:rFonts w:ascii="Century Gothic" w:hAnsi="Century Gothic"/>
          <w:w w:val="90"/>
          <w:sz w:val="20"/>
          <w:szCs w:val="20"/>
        </w:rPr>
        <w:t xml:space="preserve"> </w:t>
      </w:r>
      <w:r w:rsidR="00D54B75" w:rsidRPr="006E7564">
        <w:rPr>
          <w:rFonts w:ascii="Century Gothic" w:hAnsi="Century Gothic"/>
          <w:w w:val="90"/>
          <w:sz w:val="20"/>
          <w:szCs w:val="20"/>
        </w:rPr>
        <w:t>do item V</w:t>
      </w:r>
      <w:r w:rsidR="00A4604B">
        <w:rPr>
          <w:rFonts w:ascii="Century Gothic" w:hAnsi="Century Gothic"/>
          <w:w w:val="90"/>
          <w:sz w:val="20"/>
          <w:szCs w:val="20"/>
        </w:rPr>
        <w:t xml:space="preserve"> e</w:t>
      </w:r>
      <w:r w:rsidR="00D54B75" w:rsidRPr="006E7564">
        <w:rPr>
          <w:rFonts w:ascii="Century Gothic" w:hAnsi="Century Gothic"/>
          <w:w w:val="90"/>
          <w:sz w:val="20"/>
          <w:szCs w:val="20"/>
        </w:rPr>
        <w:t xml:space="preserve"> do item VI deste Edital.</w:t>
      </w:r>
    </w:p>
    <w:p w14:paraId="1754BF73" w14:textId="77777777" w:rsidR="004972C7" w:rsidRDefault="004972C7" w:rsidP="00D54B75">
      <w:pPr>
        <w:ind w:firstLine="426"/>
        <w:jc w:val="both"/>
        <w:rPr>
          <w:rFonts w:ascii="Century Gothic" w:hAnsi="Century Gothic"/>
          <w:w w:val="90"/>
          <w:sz w:val="20"/>
          <w:szCs w:val="20"/>
        </w:rPr>
      </w:pPr>
    </w:p>
    <w:p w14:paraId="1754BF74" w14:textId="77777777" w:rsidR="004972C7" w:rsidRPr="007358D1" w:rsidRDefault="004972C7" w:rsidP="00D54B75">
      <w:pPr>
        <w:ind w:firstLine="426"/>
        <w:jc w:val="both"/>
        <w:rPr>
          <w:rFonts w:ascii="Century Gothic" w:hAnsi="Century Gothic"/>
          <w:w w:val="90"/>
          <w:sz w:val="20"/>
          <w:szCs w:val="20"/>
        </w:rPr>
      </w:pPr>
      <w:r w:rsidRPr="007358D1">
        <w:rPr>
          <w:rFonts w:ascii="Century Gothic" w:hAnsi="Century Gothic"/>
          <w:w w:val="90"/>
          <w:sz w:val="20"/>
          <w:szCs w:val="20"/>
        </w:rPr>
        <w:lastRenderedPageBreak/>
        <w:t>5. A despesa decorrente da presente licitação irá onerar recursos dos elementos 339030.</w:t>
      </w:r>
      <w:r w:rsidR="000C49D9" w:rsidRPr="007358D1">
        <w:rPr>
          <w:rFonts w:ascii="Century Gothic" w:hAnsi="Century Gothic"/>
          <w:w w:val="90"/>
          <w:sz w:val="20"/>
          <w:szCs w:val="20"/>
        </w:rPr>
        <w:t>4</w:t>
      </w:r>
      <w:r w:rsidR="003F4E33">
        <w:rPr>
          <w:rFonts w:ascii="Century Gothic" w:hAnsi="Century Gothic"/>
          <w:w w:val="90"/>
          <w:sz w:val="20"/>
          <w:szCs w:val="20"/>
        </w:rPr>
        <w:t>1</w:t>
      </w:r>
      <w:r w:rsidRPr="007358D1">
        <w:rPr>
          <w:rFonts w:ascii="Century Gothic" w:hAnsi="Century Gothic"/>
          <w:w w:val="90"/>
          <w:sz w:val="20"/>
          <w:szCs w:val="20"/>
        </w:rPr>
        <w:t xml:space="preserve"> – Material</w:t>
      </w:r>
      <w:r w:rsidR="000C49D9" w:rsidRPr="007358D1">
        <w:rPr>
          <w:rFonts w:ascii="Century Gothic" w:hAnsi="Century Gothic"/>
          <w:w w:val="90"/>
          <w:sz w:val="20"/>
          <w:szCs w:val="20"/>
        </w:rPr>
        <w:t xml:space="preserve"> </w:t>
      </w:r>
      <w:r w:rsidR="003F4E33">
        <w:rPr>
          <w:rFonts w:ascii="Century Gothic" w:hAnsi="Century Gothic"/>
          <w:w w:val="90"/>
          <w:sz w:val="20"/>
          <w:szCs w:val="20"/>
        </w:rPr>
        <w:t>Escritório</w:t>
      </w:r>
      <w:r w:rsidR="000C49D9" w:rsidRPr="007358D1">
        <w:rPr>
          <w:rFonts w:ascii="Century Gothic" w:hAnsi="Century Gothic"/>
          <w:w w:val="90"/>
          <w:sz w:val="20"/>
          <w:szCs w:val="20"/>
        </w:rPr>
        <w:t xml:space="preserve">, </w:t>
      </w:r>
      <w:r w:rsidR="003F4E33">
        <w:rPr>
          <w:rFonts w:ascii="Century Gothic" w:hAnsi="Century Gothic"/>
          <w:w w:val="90"/>
          <w:sz w:val="20"/>
          <w:szCs w:val="20"/>
        </w:rPr>
        <w:t xml:space="preserve">Papéis em Geral e Impressos, </w:t>
      </w:r>
      <w:r w:rsidRPr="007358D1">
        <w:rPr>
          <w:rFonts w:ascii="Century Gothic" w:hAnsi="Century Gothic"/>
          <w:w w:val="90"/>
          <w:sz w:val="20"/>
          <w:szCs w:val="20"/>
        </w:rPr>
        <w:t>UGE</w:t>
      </w:r>
      <w:r w:rsidR="00C57783" w:rsidRPr="007358D1">
        <w:rPr>
          <w:rFonts w:ascii="Century Gothic" w:hAnsi="Century Gothic"/>
          <w:w w:val="90"/>
          <w:sz w:val="20"/>
          <w:szCs w:val="20"/>
        </w:rPr>
        <w:t xml:space="preserve"> </w:t>
      </w:r>
      <w:r w:rsidRPr="007358D1">
        <w:rPr>
          <w:rFonts w:ascii="Century Gothic" w:hAnsi="Century Gothic"/>
          <w:w w:val="90"/>
          <w:sz w:val="20"/>
          <w:szCs w:val="20"/>
        </w:rPr>
        <w:t>27</w:t>
      </w:r>
      <w:r w:rsidR="000C49D9" w:rsidRPr="007358D1">
        <w:rPr>
          <w:rFonts w:ascii="Century Gothic" w:hAnsi="Century Gothic"/>
          <w:w w:val="90"/>
          <w:sz w:val="20"/>
          <w:szCs w:val="20"/>
        </w:rPr>
        <w:t>.</w:t>
      </w:r>
      <w:r w:rsidRPr="007358D1">
        <w:rPr>
          <w:rFonts w:ascii="Century Gothic" w:hAnsi="Century Gothic"/>
          <w:w w:val="90"/>
          <w:sz w:val="20"/>
          <w:szCs w:val="20"/>
        </w:rPr>
        <w:t>0</w:t>
      </w:r>
      <w:r w:rsidR="000C49D9" w:rsidRPr="007358D1">
        <w:rPr>
          <w:rFonts w:ascii="Century Gothic" w:hAnsi="Century Gothic"/>
          <w:w w:val="90"/>
          <w:sz w:val="20"/>
          <w:szCs w:val="20"/>
        </w:rPr>
        <w:t>0.33</w:t>
      </w:r>
      <w:r w:rsidRPr="007358D1">
        <w:rPr>
          <w:rFonts w:ascii="Century Gothic" w:hAnsi="Century Gothic"/>
          <w:w w:val="90"/>
          <w:sz w:val="20"/>
          <w:szCs w:val="20"/>
        </w:rPr>
        <w:t xml:space="preserve"> – </w:t>
      </w:r>
      <w:r w:rsidR="00AD3206" w:rsidRPr="007358D1">
        <w:rPr>
          <w:rFonts w:ascii="Century Gothic" w:hAnsi="Century Gothic"/>
          <w:w w:val="90"/>
          <w:sz w:val="20"/>
          <w:szCs w:val="20"/>
        </w:rPr>
        <w:t>F.E.D. Ministério Público</w:t>
      </w:r>
      <w:r w:rsidR="000C49D9" w:rsidRPr="007358D1">
        <w:rPr>
          <w:rFonts w:ascii="Century Gothic" w:hAnsi="Century Gothic"/>
          <w:w w:val="90"/>
          <w:sz w:val="20"/>
          <w:szCs w:val="20"/>
        </w:rPr>
        <w:t>, Atividade</w:t>
      </w:r>
      <w:r w:rsidRPr="007358D1">
        <w:rPr>
          <w:rFonts w:ascii="Century Gothic" w:hAnsi="Century Gothic"/>
          <w:w w:val="90"/>
          <w:sz w:val="20"/>
          <w:szCs w:val="20"/>
        </w:rPr>
        <w:t xml:space="preserve"> </w:t>
      </w:r>
      <w:r w:rsidR="000C49D9" w:rsidRPr="007358D1">
        <w:rPr>
          <w:rFonts w:ascii="Century Gothic" w:hAnsi="Century Gothic"/>
          <w:w w:val="90"/>
          <w:sz w:val="20"/>
          <w:szCs w:val="20"/>
        </w:rPr>
        <w:t>61</w:t>
      </w:r>
      <w:r w:rsidRPr="007358D1">
        <w:rPr>
          <w:rFonts w:ascii="Century Gothic" w:hAnsi="Century Gothic"/>
          <w:w w:val="90"/>
          <w:sz w:val="20"/>
          <w:szCs w:val="20"/>
        </w:rPr>
        <w:t xml:space="preserve">5 – </w:t>
      </w:r>
      <w:r w:rsidR="000C49D9" w:rsidRPr="007358D1">
        <w:rPr>
          <w:rFonts w:ascii="Century Gothic" w:hAnsi="Century Gothic"/>
          <w:w w:val="90"/>
          <w:sz w:val="20"/>
          <w:szCs w:val="20"/>
        </w:rPr>
        <w:t>Aperfeiçoamento das Atividades do Ministério Público.</w:t>
      </w:r>
    </w:p>
    <w:p w14:paraId="1754BF75" w14:textId="77777777" w:rsidR="00A32F4E" w:rsidRDefault="00A32F4E" w:rsidP="00073E0D">
      <w:pPr>
        <w:ind w:firstLine="426"/>
        <w:jc w:val="center"/>
        <w:rPr>
          <w:rFonts w:ascii="Century Gothic" w:hAnsi="Century Gothic"/>
          <w:b/>
          <w:w w:val="90"/>
          <w:sz w:val="20"/>
          <w:szCs w:val="20"/>
        </w:rPr>
      </w:pPr>
    </w:p>
    <w:p w14:paraId="1754BF76"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XI</w:t>
      </w:r>
      <w:r w:rsidR="000A5FB0">
        <w:rPr>
          <w:rFonts w:ascii="Century Gothic" w:hAnsi="Century Gothic"/>
          <w:b/>
          <w:w w:val="90"/>
          <w:sz w:val="20"/>
          <w:szCs w:val="20"/>
        </w:rPr>
        <w:t>II</w:t>
      </w:r>
      <w:r w:rsidRPr="00E21B0E">
        <w:rPr>
          <w:rFonts w:ascii="Century Gothic" w:hAnsi="Century Gothic"/>
          <w:b/>
          <w:w w:val="90"/>
          <w:sz w:val="20"/>
          <w:szCs w:val="20"/>
        </w:rPr>
        <w:t xml:space="preserve"> - DA FORMA DE PAGAMENTO</w:t>
      </w:r>
    </w:p>
    <w:p w14:paraId="1754BF77" w14:textId="77777777" w:rsidR="00463CB5" w:rsidRPr="00E21B0E" w:rsidRDefault="00463CB5" w:rsidP="00073E0D">
      <w:pPr>
        <w:ind w:firstLine="426"/>
        <w:jc w:val="both"/>
        <w:rPr>
          <w:rFonts w:ascii="Century Gothic" w:hAnsi="Century Gothic"/>
          <w:w w:val="90"/>
          <w:sz w:val="20"/>
          <w:szCs w:val="20"/>
        </w:rPr>
      </w:pPr>
    </w:p>
    <w:p w14:paraId="1754BF7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1. </w:t>
      </w:r>
      <w:r w:rsidR="00570DE5" w:rsidRPr="00E21B0E">
        <w:rPr>
          <w:rFonts w:ascii="Century Gothic" w:hAnsi="Century Gothic"/>
          <w:w w:val="90"/>
          <w:sz w:val="20"/>
          <w:szCs w:val="20"/>
        </w:rPr>
        <w:tab/>
      </w:r>
      <w:r w:rsidRPr="00E21B0E">
        <w:rPr>
          <w:rFonts w:ascii="Century Gothic" w:hAnsi="Century Gothic"/>
          <w:w w:val="90"/>
          <w:sz w:val="20"/>
          <w:szCs w:val="20"/>
        </w:rPr>
        <w:t xml:space="preserve">O pagamento será efetuado em </w:t>
      </w:r>
      <w:r w:rsidRPr="005341CC">
        <w:rPr>
          <w:rFonts w:ascii="Century Gothic" w:hAnsi="Century Gothic"/>
          <w:b/>
          <w:w w:val="90"/>
          <w:sz w:val="20"/>
          <w:szCs w:val="20"/>
        </w:rPr>
        <w:t>30</w:t>
      </w:r>
      <w:r w:rsidR="00251786">
        <w:rPr>
          <w:rFonts w:ascii="Century Gothic" w:hAnsi="Century Gothic"/>
          <w:b/>
          <w:w w:val="90"/>
          <w:sz w:val="20"/>
          <w:szCs w:val="20"/>
        </w:rPr>
        <w:t>º</w:t>
      </w:r>
      <w:r w:rsidRPr="00E21B0E">
        <w:rPr>
          <w:rFonts w:ascii="Century Gothic" w:hAnsi="Century Gothic"/>
          <w:w w:val="90"/>
          <w:sz w:val="20"/>
          <w:szCs w:val="20"/>
        </w:rPr>
        <w:t xml:space="preserve"> (tr</w:t>
      </w:r>
      <w:r w:rsidR="00251786">
        <w:rPr>
          <w:rFonts w:ascii="Century Gothic" w:hAnsi="Century Gothic"/>
          <w:w w:val="90"/>
          <w:sz w:val="20"/>
          <w:szCs w:val="20"/>
        </w:rPr>
        <w:t>igésimo</w:t>
      </w:r>
      <w:r w:rsidRPr="00E21B0E">
        <w:rPr>
          <w:rFonts w:ascii="Century Gothic" w:hAnsi="Century Gothic"/>
          <w:w w:val="90"/>
          <w:sz w:val="20"/>
          <w:szCs w:val="20"/>
        </w:rPr>
        <w:t>) dia</w:t>
      </w:r>
      <w:r w:rsidR="00251786">
        <w:rPr>
          <w:rFonts w:ascii="Century Gothic" w:hAnsi="Century Gothic"/>
          <w:w w:val="90"/>
          <w:sz w:val="20"/>
          <w:szCs w:val="20"/>
        </w:rPr>
        <w:t xml:space="preserve"> a contar da data de emissão do Termo de Aceite Definitivo, a ser </w:t>
      </w:r>
      <w:r w:rsidR="00CF13E5">
        <w:rPr>
          <w:rFonts w:ascii="Century Gothic" w:hAnsi="Century Gothic"/>
          <w:w w:val="90"/>
          <w:sz w:val="20"/>
          <w:szCs w:val="20"/>
        </w:rPr>
        <w:t>efetuado</w:t>
      </w:r>
      <w:r w:rsidR="00251786">
        <w:rPr>
          <w:rFonts w:ascii="Century Gothic" w:hAnsi="Century Gothic"/>
          <w:w w:val="90"/>
          <w:sz w:val="20"/>
          <w:szCs w:val="20"/>
        </w:rPr>
        <w:t xml:space="preserve"> por esta Instituição e será processado mediante crédito em conta corrente da licitante vencedo</w:t>
      </w:r>
      <w:r w:rsidR="005F204B">
        <w:rPr>
          <w:rFonts w:ascii="Century Gothic" w:hAnsi="Century Gothic"/>
          <w:w w:val="90"/>
          <w:sz w:val="20"/>
          <w:szCs w:val="20"/>
        </w:rPr>
        <w:t>ra no Banco do Brasil S/A, nos termos da l</w:t>
      </w:r>
      <w:r w:rsidR="00251786">
        <w:rPr>
          <w:rFonts w:ascii="Century Gothic" w:hAnsi="Century Gothic"/>
          <w:w w:val="90"/>
          <w:sz w:val="20"/>
          <w:szCs w:val="20"/>
        </w:rPr>
        <w:t>egislação vigente.</w:t>
      </w:r>
    </w:p>
    <w:p w14:paraId="1754BF79" w14:textId="77777777" w:rsidR="00463CB5" w:rsidRPr="00E21B0E" w:rsidRDefault="00463CB5" w:rsidP="00073E0D">
      <w:pPr>
        <w:ind w:firstLine="426"/>
        <w:jc w:val="both"/>
        <w:rPr>
          <w:rFonts w:ascii="Century Gothic" w:hAnsi="Century Gothic"/>
          <w:w w:val="90"/>
          <w:sz w:val="20"/>
          <w:szCs w:val="20"/>
        </w:rPr>
      </w:pPr>
    </w:p>
    <w:p w14:paraId="1754BF7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 xml:space="preserve">2. </w:t>
      </w:r>
      <w:r w:rsidR="00570DE5" w:rsidRPr="00E21B0E">
        <w:rPr>
          <w:rFonts w:ascii="Century Gothic" w:hAnsi="Century Gothic"/>
          <w:w w:val="90"/>
          <w:sz w:val="20"/>
          <w:szCs w:val="20"/>
        </w:rPr>
        <w:tab/>
      </w:r>
      <w:r w:rsidRPr="00E21B0E">
        <w:rPr>
          <w:rFonts w:ascii="Century Gothic" w:hAnsi="Century Gothic"/>
          <w:w w:val="90"/>
          <w:sz w:val="20"/>
          <w:szCs w:val="20"/>
        </w:rPr>
        <w:t xml:space="preserve">As notas fiscais/faturas que apresentarem incorreções serão devolvidas à Contratada e seu vencimento ocorrerá em 30 (trinta) dias após a data de sua apresentação válida. </w:t>
      </w:r>
    </w:p>
    <w:p w14:paraId="1754BF7B" w14:textId="77777777" w:rsidR="00463CB5" w:rsidRPr="00E21B0E" w:rsidRDefault="00463CB5" w:rsidP="00073E0D">
      <w:pPr>
        <w:ind w:firstLine="426"/>
        <w:jc w:val="both"/>
        <w:rPr>
          <w:rFonts w:ascii="Century Gothic" w:hAnsi="Century Gothic"/>
          <w:w w:val="90"/>
          <w:sz w:val="20"/>
          <w:szCs w:val="20"/>
        </w:rPr>
      </w:pPr>
    </w:p>
    <w:p w14:paraId="1754BF7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1754BF7D" w14:textId="77777777" w:rsidR="00570DE5" w:rsidRPr="00E21B0E" w:rsidRDefault="00570DE5" w:rsidP="00073E0D">
      <w:pPr>
        <w:ind w:firstLine="426"/>
        <w:jc w:val="both"/>
        <w:rPr>
          <w:rFonts w:ascii="Century Gothic" w:hAnsi="Century Gothic"/>
          <w:w w:val="90"/>
          <w:sz w:val="20"/>
          <w:szCs w:val="20"/>
        </w:rPr>
      </w:pPr>
    </w:p>
    <w:p w14:paraId="1754BF7E" w14:textId="77777777" w:rsidR="007552E5" w:rsidRPr="006E7564" w:rsidRDefault="007552E5" w:rsidP="007552E5">
      <w:pPr>
        <w:ind w:firstLine="426"/>
        <w:jc w:val="both"/>
        <w:rPr>
          <w:rFonts w:ascii="Century Gothic" w:hAnsi="Century Gothic"/>
          <w:w w:val="90"/>
          <w:sz w:val="20"/>
          <w:szCs w:val="20"/>
        </w:rPr>
      </w:pPr>
      <w:r w:rsidRPr="006E7564">
        <w:rPr>
          <w:rFonts w:ascii="Century Gothic" w:hAnsi="Century Gothic"/>
          <w:w w:val="90"/>
          <w:sz w:val="20"/>
          <w:szCs w:val="20"/>
        </w:rPr>
        <w:t>4.</w:t>
      </w:r>
      <w:r w:rsidRPr="006E7564">
        <w:rPr>
          <w:rFonts w:ascii="Century Gothic" w:hAnsi="Century Gothic"/>
          <w:w w:val="90"/>
          <w:sz w:val="20"/>
          <w:szCs w:val="20"/>
        </w:rPr>
        <w:tab/>
        <w:t>O pagamento será feito mediante crédito aberto em conta corrente em nome da(s) Contratada(s) no Banco do Brasil S/A.</w:t>
      </w:r>
    </w:p>
    <w:p w14:paraId="1754BF7F" w14:textId="77777777" w:rsidR="00570DE5" w:rsidRPr="00E21B0E" w:rsidRDefault="00570DE5" w:rsidP="00073E0D">
      <w:pPr>
        <w:ind w:firstLine="426"/>
        <w:jc w:val="both"/>
        <w:rPr>
          <w:rFonts w:ascii="Century Gothic" w:hAnsi="Century Gothic"/>
          <w:w w:val="90"/>
          <w:sz w:val="20"/>
          <w:szCs w:val="20"/>
        </w:rPr>
      </w:pPr>
    </w:p>
    <w:p w14:paraId="1754BF80"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5.</w:t>
      </w:r>
      <w:r w:rsidRPr="00E21B0E">
        <w:rPr>
          <w:rFonts w:ascii="Century Gothic" w:hAnsi="Century Gothic"/>
          <w:w w:val="90"/>
          <w:sz w:val="20"/>
          <w:szCs w:val="20"/>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1754BF81" w14:textId="77777777" w:rsidR="007F36B6" w:rsidRPr="00E21B0E" w:rsidRDefault="007F36B6" w:rsidP="00073E0D">
      <w:pPr>
        <w:ind w:firstLine="426"/>
        <w:jc w:val="both"/>
        <w:rPr>
          <w:rFonts w:ascii="Century Gothic" w:hAnsi="Century Gothic"/>
          <w:w w:val="90"/>
          <w:sz w:val="20"/>
          <w:szCs w:val="20"/>
        </w:rPr>
      </w:pPr>
    </w:p>
    <w:p w14:paraId="1754BF8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6.</w:t>
      </w:r>
      <w:r w:rsidRPr="00E21B0E">
        <w:rPr>
          <w:rFonts w:ascii="Century Gothic" w:hAnsi="Century Gothic"/>
          <w:w w:val="90"/>
          <w:sz w:val="20"/>
          <w:szCs w:val="20"/>
        </w:rPr>
        <w:tab/>
        <w:t>Deverá ser observada a obrigatoriedade da emissão da nota fiscal eletrônica (NF-e), conforme o caso e nos termos da legislação em vigor.</w:t>
      </w:r>
    </w:p>
    <w:p w14:paraId="1754BF83" w14:textId="77777777" w:rsidR="00570DE5" w:rsidRDefault="00570DE5" w:rsidP="00073E0D">
      <w:pPr>
        <w:ind w:firstLine="426"/>
        <w:jc w:val="both"/>
        <w:rPr>
          <w:rFonts w:ascii="Century Gothic" w:hAnsi="Century Gothic"/>
          <w:w w:val="90"/>
          <w:sz w:val="20"/>
          <w:szCs w:val="20"/>
        </w:rPr>
      </w:pPr>
    </w:p>
    <w:p w14:paraId="1754BF84" w14:textId="77777777" w:rsidR="00463CB5"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w:t>
      </w:r>
      <w:r w:rsidR="000A5FB0">
        <w:rPr>
          <w:rFonts w:ascii="Century Gothic" w:hAnsi="Century Gothic"/>
          <w:b/>
          <w:w w:val="90"/>
          <w:sz w:val="20"/>
          <w:szCs w:val="20"/>
        </w:rPr>
        <w:t>IV</w:t>
      </w:r>
      <w:r w:rsidRPr="00E21B0E">
        <w:rPr>
          <w:rFonts w:ascii="Century Gothic" w:hAnsi="Century Gothic"/>
          <w:b/>
          <w:w w:val="90"/>
          <w:sz w:val="20"/>
          <w:szCs w:val="20"/>
        </w:rPr>
        <w:t xml:space="preserve"> - DAS SANÇÕES PARA O CASO DE INADIMPLEMENTO</w:t>
      </w:r>
    </w:p>
    <w:p w14:paraId="1754BF85" w14:textId="77777777" w:rsidR="00570DE5" w:rsidRPr="00E21B0E" w:rsidRDefault="00570DE5" w:rsidP="00073E0D">
      <w:pPr>
        <w:ind w:firstLine="426"/>
        <w:jc w:val="center"/>
        <w:rPr>
          <w:rFonts w:ascii="Century Gothic" w:hAnsi="Century Gothic"/>
          <w:b/>
          <w:w w:val="90"/>
          <w:sz w:val="20"/>
          <w:szCs w:val="20"/>
        </w:rPr>
      </w:pPr>
    </w:p>
    <w:p w14:paraId="1754BF86" w14:textId="77777777" w:rsidR="007552E5" w:rsidRPr="007477E8" w:rsidRDefault="007552E5" w:rsidP="007552E5">
      <w:pPr>
        <w:numPr>
          <w:ilvl w:val="0"/>
          <w:numId w:val="22"/>
        </w:numPr>
        <w:ind w:left="0"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Ficará impedida de licitar e contratar com a Administração direta e indireta do Estado de São Paulo, pelo prazo de até cinco anos, a pessoa física ou jurídica que praticar quaisquer atos previstos no artigo 7º da Lei Federal nº 10.520/2002, sem prejuízo da responsabilidade civil ou criminal, quando couber.</w:t>
      </w:r>
    </w:p>
    <w:p w14:paraId="1754BF87" w14:textId="77777777" w:rsidR="007552E5" w:rsidRPr="007477E8" w:rsidRDefault="007552E5" w:rsidP="007552E5">
      <w:pPr>
        <w:ind w:firstLine="426"/>
        <w:jc w:val="both"/>
        <w:rPr>
          <w:rFonts w:ascii="Century Gothic" w:hAnsi="Century Gothic"/>
          <w:w w:val="90"/>
          <w:sz w:val="20"/>
          <w:szCs w:val="20"/>
          <w:lang w:eastAsia="en-US"/>
        </w:rPr>
      </w:pPr>
    </w:p>
    <w:p w14:paraId="1754BF88" w14:textId="77777777" w:rsidR="007552E5" w:rsidRPr="007477E8" w:rsidRDefault="007552E5" w:rsidP="007552E5">
      <w:pPr>
        <w:ind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 xml:space="preserve">2. A sanção de que trata o subitem anterior poderá ser aplicada juntamente com as multas previstas no Ato (N) nº 308/2003 - PGJ, cuja cópia constitui o ANEXO </w:t>
      </w:r>
      <w:r w:rsidR="00555BDA">
        <w:rPr>
          <w:rFonts w:ascii="Century Gothic" w:hAnsi="Century Gothic"/>
          <w:w w:val="90"/>
          <w:sz w:val="20"/>
          <w:szCs w:val="20"/>
          <w:lang w:eastAsia="en-US"/>
        </w:rPr>
        <w:t>V</w:t>
      </w:r>
      <w:r w:rsidR="00776A52">
        <w:rPr>
          <w:rFonts w:ascii="Century Gothic" w:hAnsi="Century Gothic"/>
          <w:w w:val="90"/>
          <w:sz w:val="20"/>
          <w:szCs w:val="20"/>
          <w:lang w:eastAsia="en-US"/>
        </w:rPr>
        <w:t>I</w:t>
      </w:r>
      <w:r w:rsidR="00EA2F75">
        <w:rPr>
          <w:rFonts w:ascii="Century Gothic" w:hAnsi="Century Gothic"/>
          <w:w w:val="90"/>
          <w:sz w:val="20"/>
          <w:szCs w:val="20"/>
          <w:lang w:eastAsia="en-US"/>
        </w:rPr>
        <w:t>I</w:t>
      </w:r>
      <w:r w:rsidR="00555BDA">
        <w:rPr>
          <w:rFonts w:ascii="Century Gothic" w:hAnsi="Century Gothic"/>
          <w:w w:val="90"/>
          <w:sz w:val="20"/>
          <w:szCs w:val="20"/>
          <w:lang w:eastAsia="en-US"/>
        </w:rPr>
        <w:t>I</w:t>
      </w:r>
      <w:r w:rsidRPr="007477E8">
        <w:rPr>
          <w:rFonts w:ascii="Century Gothic" w:hAnsi="Century Gothic"/>
          <w:w w:val="90"/>
          <w:sz w:val="20"/>
          <w:szCs w:val="20"/>
          <w:lang w:eastAsia="en-US"/>
        </w:rPr>
        <w:t xml:space="preserve"> deste Edital, garantido o exercício de prévia e ampla defesa, e deverá ser registrada no CAUFESP, no “Sistema Eletrônico de Aplicação e Registro de Sanções Administrativas - e-Sanções”, no endereço </w:t>
      </w:r>
      <w:hyperlink r:id="rId21" w:history="1">
        <w:r w:rsidRPr="007477E8">
          <w:rPr>
            <w:rFonts w:ascii="Century Gothic" w:hAnsi="Century Gothic"/>
            <w:color w:val="0563C1"/>
            <w:w w:val="90"/>
            <w:sz w:val="20"/>
            <w:szCs w:val="20"/>
            <w:u w:val="single"/>
            <w:lang w:eastAsia="en-US"/>
          </w:rPr>
          <w:t>www.esancoes.sp.gov.br</w:t>
        </w:r>
      </w:hyperlink>
      <w:r w:rsidRPr="007477E8">
        <w:rPr>
          <w:rFonts w:ascii="Century Gothic" w:hAnsi="Century Gothic"/>
          <w:w w:val="90"/>
          <w:sz w:val="20"/>
          <w:szCs w:val="20"/>
          <w:lang w:eastAsia="en-US"/>
        </w:rPr>
        <w:t xml:space="preserve">, e também no “Cadastro Nacional de Empresas Inidôneas e Suspensas - CEIS”, no endereço </w:t>
      </w:r>
      <w:hyperlink r:id="rId22" w:history="1">
        <w:r w:rsidRPr="007477E8">
          <w:rPr>
            <w:rFonts w:ascii="Century Gothic" w:hAnsi="Century Gothic"/>
            <w:color w:val="0563C1"/>
            <w:w w:val="90"/>
            <w:sz w:val="20"/>
            <w:szCs w:val="20"/>
            <w:u w:val="single"/>
            <w:lang w:eastAsia="en-US"/>
          </w:rPr>
          <w:t>http://www.portaltransparencia.gov.br/ceis</w:t>
        </w:r>
      </w:hyperlink>
      <w:r w:rsidRPr="007477E8">
        <w:rPr>
          <w:rFonts w:ascii="Century Gothic" w:hAnsi="Century Gothic"/>
          <w:w w:val="90"/>
          <w:sz w:val="20"/>
          <w:szCs w:val="20"/>
          <w:lang w:eastAsia="en-US"/>
        </w:rPr>
        <w:t>.</w:t>
      </w:r>
    </w:p>
    <w:p w14:paraId="1754BF89" w14:textId="77777777" w:rsidR="007552E5" w:rsidRPr="007477E8" w:rsidRDefault="007552E5" w:rsidP="007552E5">
      <w:pPr>
        <w:ind w:firstLine="426"/>
        <w:jc w:val="both"/>
        <w:rPr>
          <w:rFonts w:ascii="Century Gothic" w:hAnsi="Century Gothic"/>
          <w:w w:val="90"/>
          <w:sz w:val="20"/>
          <w:szCs w:val="20"/>
          <w:lang w:eastAsia="en-US"/>
        </w:rPr>
      </w:pPr>
    </w:p>
    <w:p w14:paraId="1754BF8A" w14:textId="77777777" w:rsidR="007552E5" w:rsidRPr="007477E8" w:rsidRDefault="007552E5" w:rsidP="007552E5">
      <w:pPr>
        <w:ind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3. As sanções são autônomas e a aplicação de uma não exclui a de outra.</w:t>
      </w:r>
    </w:p>
    <w:p w14:paraId="1754BF8B" w14:textId="77777777" w:rsidR="007552E5" w:rsidRPr="007477E8" w:rsidRDefault="007552E5" w:rsidP="007552E5">
      <w:pPr>
        <w:ind w:firstLine="426"/>
        <w:jc w:val="both"/>
        <w:rPr>
          <w:rFonts w:ascii="Century Gothic" w:hAnsi="Century Gothic"/>
          <w:w w:val="90"/>
          <w:sz w:val="20"/>
          <w:szCs w:val="20"/>
          <w:lang w:eastAsia="en-US"/>
        </w:rPr>
      </w:pPr>
    </w:p>
    <w:p w14:paraId="1754BF8C" w14:textId="77777777" w:rsidR="007552E5" w:rsidRPr="007477E8" w:rsidRDefault="007552E5" w:rsidP="007552E5">
      <w:pPr>
        <w:ind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4. O contratante poderá descontar das faturas os valores correspondentes às multas que eventualmente lhe forem aplicadas por descumprimento de obrigações estabelecidas neste Edital.</w:t>
      </w:r>
    </w:p>
    <w:p w14:paraId="1754BF8D" w14:textId="77777777" w:rsidR="007552E5" w:rsidRPr="007477E8" w:rsidRDefault="007552E5" w:rsidP="007552E5">
      <w:pPr>
        <w:ind w:firstLine="426"/>
        <w:jc w:val="both"/>
        <w:rPr>
          <w:rFonts w:ascii="Century Gothic" w:hAnsi="Century Gothic"/>
          <w:w w:val="90"/>
          <w:sz w:val="20"/>
          <w:szCs w:val="20"/>
          <w:lang w:eastAsia="en-US"/>
        </w:rPr>
      </w:pPr>
    </w:p>
    <w:p w14:paraId="1754BF8E" w14:textId="77777777" w:rsidR="007552E5" w:rsidRDefault="007552E5" w:rsidP="007552E5">
      <w:pPr>
        <w:ind w:firstLine="426"/>
        <w:jc w:val="both"/>
        <w:rPr>
          <w:rFonts w:ascii="Century Gothic" w:hAnsi="Century Gothic"/>
          <w:w w:val="90"/>
          <w:sz w:val="20"/>
          <w:szCs w:val="20"/>
          <w:lang w:eastAsia="en-US"/>
        </w:rPr>
      </w:pPr>
      <w:r w:rsidRPr="007477E8">
        <w:rPr>
          <w:rFonts w:ascii="Century Gothic" w:hAnsi="Century Gothic"/>
          <w:w w:val="90"/>
          <w:sz w:val="20"/>
          <w:szCs w:val="20"/>
          <w:lang w:eastAsia="en-US"/>
        </w:rPr>
        <w:t xml:space="preserve">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w:t>
      </w:r>
      <w:r w:rsidRPr="007477E8">
        <w:rPr>
          <w:rFonts w:ascii="Century Gothic" w:hAnsi="Century Gothic"/>
          <w:w w:val="90"/>
          <w:sz w:val="20"/>
          <w:szCs w:val="20"/>
          <w:lang w:eastAsia="en-US"/>
        </w:rPr>
        <w:lastRenderedPageBreak/>
        <w:t>12.846/2013 e do Decreto Estadual nº 60.106/2014, sem prejuízo da aplicação das sanções administrativas previstas nos artigos 87 e 88 da Lei Federal nº 8.666/1993 e no artigo 7º da Lei Federal nº 10.520/2002.</w:t>
      </w:r>
    </w:p>
    <w:p w14:paraId="1754BF8F" w14:textId="77777777" w:rsidR="00555BDA" w:rsidRDefault="00555BDA" w:rsidP="007552E5">
      <w:pPr>
        <w:ind w:firstLine="426"/>
        <w:jc w:val="both"/>
        <w:rPr>
          <w:rFonts w:ascii="Century Gothic" w:hAnsi="Century Gothic"/>
          <w:w w:val="90"/>
          <w:sz w:val="20"/>
          <w:szCs w:val="20"/>
          <w:lang w:eastAsia="en-US"/>
        </w:rPr>
      </w:pPr>
    </w:p>
    <w:p w14:paraId="1754BF90" w14:textId="77777777" w:rsidR="00555BDA" w:rsidRPr="007477E8" w:rsidRDefault="00555BDA" w:rsidP="007552E5">
      <w:pPr>
        <w:ind w:firstLine="426"/>
        <w:jc w:val="both"/>
        <w:rPr>
          <w:rFonts w:ascii="Century Gothic" w:hAnsi="Century Gothic"/>
          <w:w w:val="90"/>
          <w:sz w:val="20"/>
          <w:szCs w:val="20"/>
          <w:lang w:eastAsia="en-US"/>
        </w:rPr>
      </w:pPr>
      <w:r>
        <w:rPr>
          <w:rFonts w:ascii="Century Gothic" w:hAnsi="Century Gothic"/>
          <w:w w:val="90"/>
          <w:sz w:val="20"/>
          <w:szCs w:val="20"/>
          <w:lang w:eastAsia="en-US"/>
        </w:rPr>
        <w:t xml:space="preserve">6. </w:t>
      </w:r>
      <w:r w:rsidRPr="00555BDA">
        <w:rPr>
          <w:rFonts w:ascii="Century Gothic" w:hAnsi="Century Gothic"/>
          <w:w w:val="90"/>
          <w:sz w:val="20"/>
          <w:szCs w:val="20"/>
          <w:lang w:eastAsia="en-US"/>
        </w:rPr>
        <w:t>De acordo com o artigo 81 da Lei federal n.º 8.666, de 21 de junho de 1993 e suas alterações, combinado com o artigo 2º do Ato (N) nº 208/2003 – PGJ, de 18 de março de 2003, a recusa injustificada da licitante vencedora de aceitar ou retirar a Nota de Empenho, dentro do prazo estabelecido no subi</w:t>
      </w:r>
      <w:r>
        <w:rPr>
          <w:rFonts w:ascii="Century Gothic" w:hAnsi="Century Gothic"/>
          <w:w w:val="90"/>
          <w:sz w:val="20"/>
          <w:szCs w:val="20"/>
          <w:lang w:eastAsia="en-US"/>
        </w:rPr>
        <w:t>tem 2 do item X</w:t>
      </w:r>
      <w:r w:rsidRPr="00555BDA">
        <w:rPr>
          <w:rFonts w:ascii="Century Gothic" w:hAnsi="Century Gothic"/>
          <w:w w:val="90"/>
          <w:sz w:val="20"/>
          <w:szCs w:val="20"/>
          <w:lang w:eastAsia="en-US"/>
        </w:rPr>
        <w:t xml:space="preserve"> – DA CONTRATAÇÃO, caracteriza o descumprimento total da obrigação assumida, sujeitando-se a multa de 40% (quarenta por cento) do valor total da contratação.</w:t>
      </w:r>
    </w:p>
    <w:p w14:paraId="1754BF91" w14:textId="77777777" w:rsidR="00CC21DB" w:rsidRDefault="00CC21DB" w:rsidP="00073E0D">
      <w:pPr>
        <w:ind w:firstLine="426"/>
        <w:jc w:val="center"/>
        <w:rPr>
          <w:rFonts w:ascii="Century Gothic" w:hAnsi="Century Gothic"/>
          <w:b/>
          <w:w w:val="90"/>
          <w:sz w:val="20"/>
          <w:szCs w:val="20"/>
        </w:rPr>
      </w:pPr>
    </w:p>
    <w:p w14:paraId="1754BF92" w14:textId="77777777" w:rsidR="00463CB5"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w:t>
      </w:r>
      <w:r w:rsidR="000A5FB0">
        <w:rPr>
          <w:rFonts w:ascii="Century Gothic" w:hAnsi="Century Gothic"/>
          <w:b/>
          <w:w w:val="90"/>
          <w:sz w:val="20"/>
          <w:szCs w:val="20"/>
        </w:rPr>
        <w:t>V</w:t>
      </w:r>
      <w:r w:rsidRPr="00E21B0E">
        <w:rPr>
          <w:rFonts w:ascii="Century Gothic" w:hAnsi="Century Gothic"/>
          <w:b/>
          <w:w w:val="90"/>
          <w:sz w:val="20"/>
          <w:szCs w:val="20"/>
        </w:rPr>
        <w:t>I - DA GARANTIA CONTRATUAL</w:t>
      </w:r>
    </w:p>
    <w:p w14:paraId="1754BF93" w14:textId="77777777" w:rsidR="00463CB5" w:rsidRPr="00E21B0E" w:rsidRDefault="00463CB5" w:rsidP="00073E0D">
      <w:pPr>
        <w:ind w:firstLine="426"/>
        <w:jc w:val="both"/>
        <w:rPr>
          <w:rFonts w:ascii="Century Gothic" w:hAnsi="Century Gothic"/>
          <w:w w:val="90"/>
          <w:sz w:val="20"/>
          <w:szCs w:val="20"/>
        </w:rPr>
      </w:pPr>
    </w:p>
    <w:p w14:paraId="1754BF94" w14:textId="77777777" w:rsidR="0045595B" w:rsidRPr="00E21B0E" w:rsidRDefault="00DC799D" w:rsidP="00DC799D">
      <w:pPr>
        <w:suppressAutoHyphens/>
        <w:jc w:val="both"/>
        <w:rPr>
          <w:rFonts w:ascii="Century Gothic" w:hAnsi="Century Gothic"/>
          <w:b/>
          <w:w w:val="90"/>
          <w:sz w:val="20"/>
          <w:szCs w:val="20"/>
        </w:rPr>
      </w:pPr>
      <w:r w:rsidRPr="00E21B0E">
        <w:rPr>
          <w:rFonts w:ascii="Century Gothic" w:eastAsia="Times New Roman" w:hAnsi="Century Gothic"/>
          <w:w w:val="90"/>
          <w:sz w:val="20"/>
          <w:szCs w:val="20"/>
        </w:rPr>
        <w:t>Nos termos do disposto no artigo 56, da Lei Federal nº 8.666/93, n</w:t>
      </w:r>
      <w:r w:rsidR="00E91ABA" w:rsidRPr="00E21B0E">
        <w:rPr>
          <w:rFonts w:ascii="Century Gothic" w:hAnsi="Century Gothic"/>
          <w:w w:val="90"/>
          <w:sz w:val="20"/>
          <w:szCs w:val="20"/>
        </w:rPr>
        <w:t>ão será exigida a prestação de garantia para a contratação resultante desta licitação.</w:t>
      </w:r>
    </w:p>
    <w:p w14:paraId="1754BF95"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XV</w:t>
      </w:r>
      <w:r w:rsidR="000A5FB0">
        <w:rPr>
          <w:rFonts w:ascii="Century Gothic" w:hAnsi="Century Gothic"/>
          <w:b/>
          <w:w w:val="90"/>
          <w:sz w:val="20"/>
          <w:szCs w:val="20"/>
        </w:rPr>
        <w:t>II</w:t>
      </w:r>
      <w:r w:rsidRPr="00E21B0E">
        <w:rPr>
          <w:rFonts w:ascii="Century Gothic" w:hAnsi="Century Gothic"/>
          <w:b/>
          <w:w w:val="90"/>
          <w:sz w:val="20"/>
          <w:szCs w:val="20"/>
        </w:rPr>
        <w:t xml:space="preserve"> - DAS DISPOSIÇÕES FINAIS</w:t>
      </w:r>
    </w:p>
    <w:p w14:paraId="1754BF96" w14:textId="77777777" w:rsidR="00570DE5" w:rsidRPr="00E21B0E" w:rsidRDefault="00570DE5" w:rsidP="00073E0D">
      <w:pPr>
        <w:ind w:firstLine="426"/>
        <w:jc w:val="center"/>
        <w:rPr>
          <w:rFonts w:ascii="Century Gothic" w:hAnsi="Century Gothic"/>
          <w:b/>
          <w:w w:val="90"/>
          <w:sz w:val="20"/>
          <w:szCs w:val="20"/>
        </w:rPr>
      </w:pPr>
    </w:p>
    <w:p w14:paraId="1754BF9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1754BF98" w14:textId="77777777" w:rsidR="00463CB5" w:rsidRPr="00E21B0E" w:rsidRDefault="00463CB5" w:rsidP="00073E0D">
      <w:pPr>
        <w:ind w:firstLine="426"/>
        <w:jc w:val="both"/>
        <w:rPr>
          <w:rFonts w:ascii="Century Gothic" w:hAnsi="Century Gothic"/>
          <w:w w:val="90"/>
          <w:sz w:val="20"/>
          <w:szCs w:val="20"/>
        </w:rPr>
      </w:pPr>
    </w:p>
    <w:p w14:paraId="1754BF9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2.</w:t>
      </w:r>
      <w:r w:rsidRPr="00E21B0E">
        <w:rPr>
          <w:rFonts w:ascii="Century Gothic" w:hAnsi="Century Gothic"/>
          <w:w w:val="90"/>
          <w:sz w:val="20"/>
          <w:szCs w:val="20"/>
        </w:rPr>
        <w:tab/>
        <w:t>Das sessões públicas de processamento do Pregão serão lavradas atas circunstanciadas, observado o disposto no artigo 14, inciso IX, do regulamento anexo à Resolução CC-27/2006, a serem assinadas pelo Pregoeiro e pela equipe de apoio.</w:t>
      </w:r>
    </w:p>
    <w:p w14:paraId="1754BF9A" w14:textId="77777777" w:rsidR="00570DE5" w:rsidRPr="00E21B0E" w:rsidRDefault="00570DE5" w:rsidP="00073E0D">
      <w:pPr>
        <w:ind w:firstLine="426"/>
        <w:jc w:val="both"/>
        <w:rPr>
          <w:rFonts w:ascii="Century Gothic" w:hAnsi="Century Gothic"/>
          <w:w w:val="90"/>
          <w:sz w:val="20"/>
          <w:szCs w:val="20"/>
        </w:rPr>
      </w:pPr>
    </w:p>
    <w:p w14:paraId="1754BF9B" w14:textId="77777777" w:rsidR="00463CB5"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3.</w:t>
      </w:r>
      <w:r w:rsidRPr="00E21B0E">
        <w:rPr>
          <w:rFonts w:ascii="Century Gothic" w:hAnsi="Century Gothic"/>
          <w:w w:val="90"/>
          <w:sz w:val="20"/>
          <w:szCs w:val="20"/>
        </w:rPr>
        <w:tab/>
        <w:t>O sistema manterá sigilo quanto à identidade das licitantes, para o Pregoeiro até a etapa de negociação com o</w:t>
      </w:r>
      <w:r w:rsidR="00DC799D" w:rsidRPr="00E21B0E">
        <w:rPr>
          <w:rFonts w:ascii="Century Gothic" w:hAnsi="Century Gothic"/>
          <w:w w:val="90"/>
          <w:sz w:val="20"/>
          <w:szCs w:val="20"/>
        </w:rPr>
        <w:t>(s)</w:t>
      </w:r>
      <w:r w:rsidRPr="00E21B0E">
        <w:rPr>
          <w:rFonts w:ascii="Century Gothic" w:hAnsi="Century Gothic"/>
          <w:w w:val="90"/>
          <w:sz w:val="20"/>
          <w:szCs w:val="20"/>
        </w:rPr>
        <w:t xml:space="preserve"> autor</w:t>
      </w:r>
      <w:r w:rsidR="00DC799D" w:rsidRPr="00E21B0E">
        <w:rPr>
          <w:rFonts w:ascii="Century Gothic" w:hAnsi="Century Gothic"/>
          <w:w w:val="90"/>
          <w:sz w:val="20"/>
          <w:szCs w:val="20"/>
        </w:rPr>
        <w:t>(es)</w:t>
      </w:r>
      <w:r w:rsidRPr="00E21B0E">
        <w:rPr>
          <w:rFonts w:ascii="Century Gothic" w:hAnsi="Century Gothic"/>
          <w:w w:val="90"/>
          <w:sz w:val="20"/>
          <w:szCs w:val="20"/>
        </w:rPr>
        <w:t xml:space="preserve"> da</w:t>
      </w:r>
      <w:r w:rsidR="00DC799D" w:rsidRPr="00E21B0E">
        <w:rPr>
          <w:rFonts w:ascii="Century Gothic" w:hAnsi="Century Gothic"/>
          <w:w w:val="90"/>
          <w:sz w:val="20"/>
          <w:szCs w:val="20"/>
        </w:rPr>
        <w:t>(s)</w:t>
      </w:r>
      <w:r w:rsidRPr="00E21B0E">
        <w:rPr>
          <w:rFonts w:ascii="Century Gothic" w:hAnsi="Century Gothic"/>
          <w:w w:val="90"/>
          <w:sz w:val="20"/>
          <w:szCs w:val="20"/>
        </w:rPr>
        <w:t xml:space="preserve"> melhor</w:t>
      </w:r>
      <w:r w:rsidR="00DC799D" w:rsidRPr="00E21B0E">
        <w:rPr>
          <w:rFonts w:ascii="Century Gothic" w:hAnsi="Century Gothic"/>
          <w:w w:val="90"/>
          <w:sz w:val="20"/>
          <w:szCs w:val="20"/>
        </w:rPr>
        <w:t>(es)</w:t>
      </w:r>
      <w:r w:rsidRPr="00E21B0E">
        <w:rPr>
          <w:rFonts w:ascii="Century Gothic" w:hAnsi="Century Gothic"/>
          <w:w w:val="90"/>
          <w:sz w:val="20"/>
          <w:szCs w:val="20"/>
        </w:rPr>
        <w:t xml:space="preserve"> oferta</w:t>
      </w:r>
      <w:r w:rsidR="00DC799D" w:rsidRPr="00E21B0E">
        <w:rPr>
          <w:rFonts w:ascii="Century Gothic" w:hAnsi="Century Gothic"/>
          <w:w w:val="90"/>
          <w:sz w:val="20"/>
          <w:szCs w:val="20"/>
        </w:rPr>
        <w:t>(s)</w:t>
      </w:r>
      <w:r w:rsidRPr="00E21B0E">
        <w:rPr>
          <w:rFonts w:ascii="Century Gothic" w:hAnsi="Century Gothic"/>
          <w:w w:val="90"/>
          <w:sz w:val="20"/>
          <w:szCs w:val="20"/>
        </w:rPr>
        <w:t xml:space="preserve"> e para os demais até a etapa de habilitação.</w:t>
      </w:r>
    </w:p>
    <w:p w14:paraId="1754BF9C" w14:textId="77777777" w:rsidR="00425A39" w:rsidRDefault="00425A39" w:rsidP="00073E0D">
      <w:pPr>
        <w:ind w:firstLine="426"/>
        <w:jc w:val="both"/>
        <w:rPr>
          <w:rFonts w:ascii="Century Gothic" w:hAnsi="Century Gothic"/>
          <w:w w:val="90"/>
          <w:sz w:val="20"/>
          <w:szCs w:val="20"/>
        </w:rPr>
      </w:pPr>
    </w:p>
    <w:p w14:paraId="1754BF9D" w14:textId="77777777" w:rsidR="00425A39" w:rsidRDefault="00425A39" w:rsidP="00073E0D">
      <w:pPr>
        <w:ind w:firstLine="426"/>
        <w:jc w:val="both"/>
        <w:rPr>
          <w:rFonts w:ascii="Century Gothic" w:hAnsi="Century Gothic"/>
          <w:w w:val="90"/>
          <w:sz w:val="20"/>
          <w:szCs w:val="20"/>
        </w:rPr>
      </w:pPr>
      <w:r>
        <w:rPr>
          <w:rFonts w:ascii="Century Gothic" w:hAnsi="Century Gothic"/>
          <w:w w:val="90"/>
          <w:sz w:val="20"/>
          <w:szCs w:val="20"/>
        </w:rPr>
        <w:t>4. No julgamento das propostas e da habilitação, o Pregoeiro poderá sana</w:t>
      </w:r>
      <w:r w:rsidR="0013021A">
        <w:rPr>
          <w:rFonts w:ascii="Century Gothic" w:hAnsi="Century Gothic"/>
          <w:w w:val="90"/>
          <w:sz w:val="20"/>
          <w:szCs w:val="20"/>
        </w:rPr>
        <w:t>r erros ou falhas que não altere</w:t>
      </w:r>
      <w:r>
        <w:rPr>
          <w:rFonts w:ascii="Century Gothic" w:hAnsi="Century Gothic"/>
          <w:w w:val="90"/>
          <w:sz w:val="20"/>
          <w:szCs w:val="20"/>
        </w:rPr>
        <w:t>m a substância das propostas, dos documentos e sua validade jurídica, mediante despacho fundamentado, registrado em ata e acessível a todos, atribuindo-lhes validade e eficácia para fins de habilitação e classificação.</w:t>
      </w:r>
    </w:p>
    <w:p w14:paraId="1754BF9E" w14:textId="77777777" w:rsidR="00425A39" w:rsidRDefault="00425A39" w:rsidP="00073E0D">
      <w:pPr>
        <w:ind w:firstLine="426"/>
        <w:jc w:val="both"/>
        <w:rPr>
          <w:rFonts w:ascii="Century Gothic" w:hAnsi="Century Gothic"/>
          <w:w w:val="90"/>
          <w:sz w:val="20"/>
          <w:szCs w:val="20"/>
        </w:rPr>
      </w:pPr>
    </w:p>
    <w:p w14:paraId="1754BF9F" w14:textId="77777777" w:rsidR="00425A39" w:rsidRDefault="00425A39" w:rsidP="00073E0D">
      <w:pPr>
        <w:ind w:firstLine="426"/>
        <w:jc w:val="both"/>
        <w:rPr>
          <w:rFonts w:ascii="Century Gothic" w:hAnsi="Century Gothic"/>
          <w:w w:val="90"/>
          <w:sz w:val="20"/>
          <w:szCs w:val="20"/>
        </w:rPr>
      </w:pPr>
      <w:r>
        <w:rPr>
          <w:rFonts w:ascii="Century Gothic" w:hAnsi="Century Gothic"/>
          <w:w w:val="90"/>
          <w:sz w:val="20"/>
          <w:szCs w:val="20"/>
        </w:rPr>
        <w:t>4.1. As falhas passíveis de saneamento na documentação apresentada pela licitante são aquelas cujo conteúdo retrate situação fática ou jurídica já existente na data da abertura da sessão pública deste Pregão.</w:t>
      </w:r>
    </w:p>
    <w:p w14:paraId="1754BFA0" w14:textId="77777777" w:rsidR="00425A39" w:rsidRDefault="00425A39" w:rsidP="00073E0D">
      <w:pPr>
        <w:ind w:firstLine="426"/>
        <w:jc w:val="both"/>
        <w:rPr>
          <w:rFonts w:ascii="Century Gothic" w:hAnsi="Century Gothic"/>
          <w:w w:val="90"/>
          <w:sz w:val="20"/>
          <w:szCs w:val="20"/>
        </w:rPr>
      </w:pPr>
    </w:p>
    <w:p w14:paraId="1754BFA1" w14:textId="77777777" w:rsidR="00425A39" w:rsidRPr="00E21B0E" w:rsidRDefault="00425A39" w:rsidP="00073E0D">
      <w:pPr>
        <w:ind w:firstLine="426"/>
        <w:jc w:val="both"/>
        <w:rPr>
          <w:rFonts w:ascii="Century Gothic" w:hAnsi="Century Gothic"/>
          <w:w w:val="90"/>
          <w:sz w:val="20"/>
          <w:szCs w:val="20"/>
        </w:rPr>
      </w:pPr>
      <w:r>
        <w:rPr>
          <w:rFonts w:ascii="Century Gothic" w:hAnsi="Century Gothic"/>
          <w:w w:val="90"/>
          <w:sz w:val="20"/>
          <w:szCs w:val="20"/>
        </w:rPr>
        <w:t>4.2. O desatendimento de exigências formais não essenciais não importará no afastamento do licitante, desde que seja possível o aproveitamento do ato, observados os princípios da isonomia e do interesse público.</w:t>
      </w:r>
    </w:p>
    <w:p w14:paraId="1754BFA2" w14:textId="77777777" w:rsidR="00570DE5" w:rsidRPr="00E21B0E" w:rsidRDefault="00570DE5" w:rsidP="00073E0D">
      <w:pPr>
        <w:ind w:firstLine="426"/>
        <w:jc w:val="both"/>
        <w:rPr>
          <w:rFonts w:ascii="Century Gothic" w:hAnsi="Century Gothic"/>
          <w:w w:val="90"/>
          <w:sz w:val="20"/>
          <w:szCs w:val="20"/>
        </w:rPr>
      </w:pPr>
    </w:p>
    <w:p w14:paraId="1754BFA3" w14:textId="77777777" w:rsidR="00463CB5" w:rsidRPr="00E21B0E" w:rsidRDefault="00425A39" w:rsidP="00073E0D">
      <w:pPr>
        <w:ind w:firstLine="426"/>
        <w:jc w:val="both"/>
        <w:rPr>
          <w:rFonts w:ascii="Century Gothic" w:hAnsi="Century Gothic"/>
          <w:w w:val="90"/>
          <w:sz w:val="20"/>
          <w:szCs w:val="20"/>
        </w:rPr>
      </w:pPr>
      <w:r>
        <w:rPr>
          <w:rFonts w:ascii="Century Gothic" w:hAnsi="Century Gothic"/>
          <w:w w:val="90"/>
          <w:sz w:val="20"/>
          <w:szCs w:val="20"/>
        </w:rPr>
        <w:t>5</w:t>
      </w:r>
      <w:r w:rsidR="00463CB5" w:rsidRPr="00E21B0E">
        <w:rPr>
          <w:rFonts w:ascii="Century Gothic" w:hAnsi="Century Gothic"/>
          <w:w w:val="90"/>
          <w:sz w:val="20"/>
          <w:szCs w:val="20"/>
        </w:rPr>
        <w:t>.</w:t>
      </w:r>
      <w:r w:rsidR="00463CB5" w:rsidRPr="00E21B0E">
        <w:rPr>
          <w:rFonts w:ascii="Century Gothic" w:hAnsi="Century Gothic"/>
          <w:w w:val="90"/>
          <w:sz w:val="20"/>
          <w:szCs w:val="20"/>
        </w:rPr>
        <w:tab/>
        <w:t xml:space="preserve">O resultado deste Pregão e os demais atos pertinentes a esta licitação, sujeitos à publicação, serão divulgados no Diário Oficial do Estado e nos sítios eletrônicos </w:t>
      </w:r>
      <w:r w:rsidR="00463CB5" w:rsidRPr="00E21B0E">
        <w:rPr>
          <w:rFonts w:ascii="Century Gothic" w:hAnsi="Century Gothic"/>
          <w:color w:val="4F81BD"/>
          <w:w w:val="90"/>
          <w:sz w:val="20"/>
          <w:szCs w:val="20"/>
          <w:u w:val="single"/>
        </w:rPr>
        <w:t>www.imesp.com.br</w:t>
      </w:r>
      <w:r w:rsidR="00463CB5" w:rsidRPr="00E21B0E">
        <w:rPr>
          <w:rFonts w:ascii="Century Gothic" w:hAnsi="Century Gothic"/>
          <w:w w:val="90"/>
          <w:sz w:val="20"/>
          <w:szCs w:val="20"/>
        </w:rPr>
        <w:t xml:space="preserve">, opção "enegociospublicos" e </w:t>
      </w:r>
      <w:r w:rsidR="00463CB5" w:rsidRPr="00E21B0E">
        <w:rPr>
          <w:rFonts w:ascii="Century Gothic" w:hAnsi="Century Gothic"/>
          <w:color w:val="4F81BD"/>
          <w:w w:val="90"/>
          <w:sz w:val="20"/>
          <w:szCs w:val="20"/>
          <w:u w:val="single"/>
        </w:rPr>
        <w:t>www.bec.sp.gov.br</w:t>
      </w:r>
      <w:r w:rsidR="00463CB5" w:rsidRPr="00E21B0E">
        <w:rPr>
          <w:rFonts w:ascii="Century Gothic" w:hAnsi="Century Gothic"/>
          <w:w w:val="90"/>
          <w:sz w:val="20"/>
          <w:szCs w:val="20"/>
        </w:rPr>
        <w:t xml:space="preserve"> ou </w:t>
      </w:r>
      <w:r w:rsidR="00463CB5" w:rsidRPr="00E21B0E">
        <w:rPr>
          <w:rFonts w:ascii="Century Gothic" w:hAnsi="Century Gothic"/>
          <w:color w:val="4F81BD"/>
          <w:w w:val="90"/>
          <w:sz w:val="20"/>
          <w:szCs w:val="20"/>
          <w:u w:val="single"/>
        </w:rPr>
        <w:t>www.bec.fazenda.sp.gov.br</w:t>
      </w:r>
      <w:r w:rsidR="00463CB5" w:rsidRPr="00E21B0E">
        <w:rPr>
          <w:rFonts w:ascii="Century Gothic" w:hAnsi="Century Gothic"/>
          <w:w w:val="90"/>
          <w:sz w:val="20"/>
          <w:szCs w:val="20"/>
        </w:rPr>
        <w:t xml:space="preserve"> opção "pregaoeletronico".</w:t>
      </w:r>
    </w:p>
    <w:p w14:paraId="1754BFA4" w14:textId="77777777" w:rsidR="00570DE5" w:rsidRPr="00E21B0E" w:rsidRDefault="00570DE5" w:rsidP="00073E0D">
      <w:pPr>
        <w:ind w:firstLine="426"/>
        <w:jc w:val="both"/>
        <w:rPr>
          <w:rFonts w:ascii="Century Gothic" w:hAnsi="Century Gothic"/>
          <w:w w:val="90"/>
          <w:sz w:val="20"/>
          <w:szCs w:val="20"/>
        </w:rPr>
      </w:pPr>
    </w:p>
    <w:p w14:paraId="1754BFA5" w14:textId="77777777" w:rsidR="00463CB5" w:rsidRPr="00E21B0E" w:rsidRDefault="00425A39" w:rsidP="00073E0D">
      <w:pPr>
        <w:ind w:firstLine="426"/>
        <w:jc w:val="both"/>
        <w:rPr>
          <w:rFonts w:ascii="Century Gothic" w:hAnsi="Century Gothic"/>
          <w:w w:val="90"/>
          <w:sz w:val="20"/>
          <w:szCs w:val="20"/>
        </w:rPr>
      </w:pPr>
      <w:r>
        <w:rPr>
          <w:rFonts w:ascii="Century Gothic" w:hAnsi="Century Gothic"/>
          <w:w w:val="90"/>
          <w:sz w:val="20"/>
          <w:szCs w:val="20"/>
        </w:rPr>
        <w:t>6</w:t>
      </w:r>
      <w:r w:rsidR="00463CB5" w:rsidRPr="00E21B0E">
        <w:rPr>
          <w:rFonts w:ascii="Century Gothic" w:hAnsi="Century Gothic"/>
          <w:w w:val="90"/>
          <w:sz w:val="20"/>
          <w:szCs w:val="20"/>
        </w:rPr>
        <w:t>.</w:t>
      </w:r>
      <w:r w:rsidR="00463CB5" w:rsidRPr="00E21B0E">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1754BFA6" w14:textId="77777777" w:rsidR="00463CB5" w:rsidRPr="00E21B0E" w:rsidRDefault="00463CB5" w:rsidP="00073E0D">
      <w:pPr>
        <w:ind w:firstLine="426"/>
        <w:jc w:val="both"/>
        <w:rPr>
          <w:rFonts w:ascii="Century Gothic" w:hAnsi="Century Gothic"/>
          <w:w w:val="90"/>
          <w:sz w:val="20"/>
          <w:szCs w:val="20"/>
        </w:rPr>
      </w:pPr>
    </w:p>
    <w:p w14:paraId="1754BFA7" w14:textId="77777777" w:rsidR="00463CB5" w:rsidRPr="00E21B0E" w:rsidRDefault="00425A39" w:rsidP="00073E0D">
      <w:pPr>
        <w:tabs>
          <w:tab w:val="left" w:pos="851"/>
          <w:tab w:val="left" w:pos="993"/>
        </w:tabs>
        <w:ind w:firstLine="426"/>
        <w:jc w:val="both"/>
        <w:rPr>
          <w:rFonts w:ascii="Century Gothic" w:hAnsi="Century Gothic"/>
          <w:w w:val="90"/>
          <w:sz w:val="20"/>
          <w:szCs w:val="20"/>
        </w:rPr>
      </w:pPr>
      <w:r>
        <w:rPr>
          <w:rFonts w:ascii="Century Gothic" w:hAnsi="Century Gothic"/>
          <w:w w:val="90"/>
          <w:sz w:val="20"/>
          <w:szCs w:val="20"/>
        </w:rPr>
        <w:t>6</w:t>
      </w:r>
      <w:r w:rsidR="00463CB5" w:rsidRPr="00E21B0E">
        <w:rPr>
          <w:rFonts w:ascii="Century Gothic" w:hAnsi="Century Gothic"/>
          <w:w w:val="90"/>
          <w:sz w:val="20"/>
          <w:szCs w:val="20"/>
        </w:rPr>
        <w:t>.1.</w:t>
      </w:r>
      <w:r w:rsidR="00463CB5" w:rsidRPr="00E21B0E">
        <w:rPr>
          <w:rFonts w:ascii="Century Gothic" w:hAnsi="Century Gothic"/>
          <w:w w:val="90"/>
          <w:sz w:val="20"/>
          <w:szCs w:val="20"/>
        </w:rPr>
        <w:tab/>
        <w:t>A impugnação, assim como os pedidos de esclarecimentos e informações, será formulada em campo próprio do sistema, encontrado na opção EDITAL.</w:t>
      </w:r>
    </w:p>
    <w:p w14:paraId="1754BFA8" w14:textId="77777777" w:rsidR="00570DE5" w:rsidRPr="00E21B0E" w:rsidRDefault="00570DE5" w:rsidP="00073E0D">
      <w:pPr>
        <w:ind w:firstLine="426"/>
        <w:jc w:val="both"/>
        <w:rPr>
          <w:rFonts w:ascii="Century Gothic" w:hAnsi="Century Gothic"/>
          <w:w w:val="90"/>
          <w:sz w:val="20"/>
          <w:szCs w:val="20"/>
        </w:rPr>
      </w:pPr>
    </w:p>
    <w:p w14:paraId="1754BFA9" w14:textId="77777777" w:rsidR="00463CB5" w:rsidRPr="00E21B0E" w:rsidRDefault="00425A39" w:rsidP="00073E0D">
      <w:pPr>
        <w:tabs>
          <w:tab w:val="left" w:pos="993"/>
        </w:tabs>
        <w:ind w:firstLine="426"/>
        <w:jc w:val="both"/>
        <w:rPr>
          <w:rFonts w:ascii="Century Gothic" w:hAnsi="Century Gothic"/>
          <w:w w:val="90"/>
          <w:sz w:val="20"/>
          <w:szCs w:val="20"/>
        </w:rPr>
      </w:pPr>
      <w:r>
        <w:rPr>
          <w:rFonts w:ascii="Century Gothic" w:hAnsi="Century Gothic"/>
          <w:w w:val="90"/>
          <w:sz w:val="20"/>
          <w:szCs w:val="20"/>
        </w:rPr>
        <w:t>6</w:t>
      </w:r>
      <w:r w:rsidR="00463CB5" w:rsidRPr="00E21B0E">
        <w:rPr>
          <w:rFonts w:ascii="Century Gothic" w:hAnsi="Century Gothic"/>
          <w:w w:val="90"/>
          <w:sz w:val="20"/>
          <w:szCs w:val="20"/>
        </w:rPr>
        <w:t>.2.</w:t>
      </w:r>
      <w:r w:rsidR="00463CB5" w:rsidRPr="00E21B0E">
        <w:rPr>
          <w:rFonts w:ascii="Century Gothic" w:hAnsi="Century Gothic"/>
          <w:w w:val="90"/>
          <w:sz w:val="20"/>
          <w:szCs w:val="20"/>
        </w:rPr>
        <w:tab/>
        <w:t>As impugnações serão respondidas pelo subscritor do Edital e os esclarecimentos e informações prestados pelo Pregoeiro, no prazo de até 1 (um) dia útil, anterior à data fixada para abertura da sessão pública.</w:t>
      </w:r>
    </w:p>
    <w:p w14:paraId="1754BFAA" w14:textId="77777777" w:rsidR="00570DE5" w:rsidRPr="00E21B0E" w:rsidRDefault="00570DE5" w:rsidP="00073E0D">
      <w:pPr>
        <w:ind w:firstLine="426"/>
        <w:jc w:val="both"/>
        <w:rPr>
          <w:rFonts w:ascii="Century Gothic" w:hAnsi="Century Gothic"/>
          <w:w w:val="90"/>
          <w:sz w:val="20"/>
          <w:szCs w:val="20"/>
        </w:rPr>
      </w:pPr>
    </w:p>
    <w:p w14:paraId="1754BFAB" w14:textId="77777777" w:rsidR="00463CB5" w:rsidRPr="00E21B0E" w:rsidRDefault="00425A39" w:rsidP="00073E0D">
      <w:pPr>
        <w:tabs>
          <w:tab w:val="left" w:pos="993"/>
        </w:tabs>
        <w:ind w:firstLine="426"/>
        <w:jc w:val="both"/>
        <w:rPr>
          <w:rFonts w:ascii="Century Gothic" w:hAnsi="Century Gothic"/>
          <w:w w:val="90"/>
          <w:sz w:val="20"/>
          <w:szCs w:val="20"/>
        </w:rPr>
      </w:pPr>
      <w:r>
        <w:rPr>
          <w:rFonts w:ascii="Century Gothic" w:hAnsi="Century Gothic"/>
          <w:w w:val="90"/>
          <w:sz w:val="20"/>
          <w:szCs w:val="20"/>
        </w:rPr>
        <w:t>6</w:t>
      </w:r>
      <w:r w:rsidR="00463CB5" w:rsidRPr="00E21B0E">
        <w:rPr>
          <w:rFonts w:ascii="Century Gothic" w:hAnsi="Century Gothic"/>
          <w:w w:val="90"/>
          <w:sz w:val="20"/>
          <w:szCs w:val="20"/>
        </w:rPr>
        <w:t>.3.</w:t>
      </w:r>
      <w:r w:rsidR="00463CB5" w:rsidRPr="00E21B0E">
        <w:rPr>
          <w:rFonts w:ascii="Century Gothic" w:hAnsi="Century Gothic"/>
          <w:w w:val="90"/>
          <w:sz w:val="20"/>
          <w:szCs w:val="20"/>
        </w:rPr>
        <w:tab/>
        <w:t>Acolhida a impugnação contra o ato convocatório, será designada nova data para realização da sessão pública.</w:t>
      </w:r>
    </w:p>
    <w:p w14:paraId="1754BFAC" w14:textId="77777777" w:rsidR="00DF2B95" w:rsidRDefault="00DF2B95" w:rsidP="00073E0D">
      <w:pPr>
        <w:ind w:firstLine="426"/>
        <w:jc w:val="both"/>
        <w:rPr>
          <w:rFonts w:ascii="Century Gothic" w:hAnsi="Century Gothic"/>
          <w:w w:val="90"/>
          <w:sz w:val="20"/>
          <w:szCs w:val="20"/>
        </w:rPr>
      </w:pPr>
    </w:p>
    <w:p w14:paraId="1754BFAD" w14:textId="77777777" w:rsidR="007552E5" w:rsidRPr="006E7564" w:rsidRDefault="00425A39" w:rsidP="007552E5">
      <w:pPr>
        <w:ind w:firstLine="426"/>
        <w:jc w:val="both"/>
        <w:rPr>
          <w:rFonts w:ascii="Century Gothic" w:hAnsi="Century Gothic"/>
          <w:w w:val="90"/>
          <w:sz w:val="20"/>
          <w:szCs w:val="20"/>
        </w:rPr>
      </w:pPr>
      <w:r>
        <w:rPr>
          <w:rFonts w:ascii="Century Gothic" w:hAnsi="Century Gothic"/>
          <w:w w:val="90"/>
          <w:sz w:val="20"/>
          <w:szCs w:val="20"/>
        </w:rPr>
        <w:t>7</w:t>
      </w:r>
      <w:r w:rsidR="007552E5" w:rsidRPr="006E7564">
        <w:rPr>
          <w:rFonts w:ascii="Century Gothic" w:hAnsi="Century Gothic"/>
          <w:w w:val="90"/>
          <w:sz w:val="20"/>
          <w:szCs w:val="20"/>
        </w:rPr>
        <w:t>.</w:t>
      </w:r>
      <w:r w:rsidR="007552E5" w:rsidRPr="006E7564">
        <w:rPr>
          <w:rFonts w:ascii="Century Gothic" w:hAnsi="Century Gothic"/>
          <w:w w:val="90"/>
          <w:sz w:val="20"/>
          <w:szCs w:val="20"/>
        </w:rPr>
        <w:tab/>
        <w:t>Os casos omissos do presente Pregão serão solucionados pelo Pregoeiro, e as questões relativas ao sistema, pelo Departamento de Controle de Contratações Eletrônicas - DCC.</w:t>
      </w:r>
    </w:p>
    <w:p w14:paraId="1754BFAE" w14:textId="77777777" w:rsidR="00FD5E76" w:rsidRDefault="00FD5E76" w:rsidP="007552E5">
      <w:pPr>
        <w:ind w:firstLine="426"/>
        <w:jc w:val="both"/>
        <w:rPr>
          <w:rFonts w:ascii="Century Gothic" w:hAnsi="Century Gothic"/>
          <w:w w:val="90"/>
          <w:sz w:val="20"/>
          <w:szCs w:val="20"/>
        </w:rPr>
      </w:pPr>
    </w:p>
    <w:p w14:paraId="1754BFAF" w14:textId="77777777" w:rsidR="007552E5" w:rsidRPr="006E7564" w:rsidRDefault="00425A39" w:rsidP="007552E5">
      <w:pPr>
        <w:ind w:firstLine="426"/>
        <w:jc w:val="both"/>
        <w:rPr>
          <w:rFonts w:ascii="Century Gothic" w:hAnsi="Century Gothic"/>
          <w:w w:val="90"/>
          <w:sz w:val="20"/>
          <w:szCs w:val="20"/>
        </w:rPr>
      </w:pPr>
      <w:r>
        <w:rPr>
          <w:rFonts w:ascii="Century Gothic" w:hAnsi="Century Gothic"/>
          <w:w w:val="90"/>
          <w:sz w:val="20"/>
          <w:szCs w:val="20"/>
        </w:rPr>
        <w:t>8</w:t>
      </w:r>
      <w:r w:rsidR="007552E5" w:rsidRPr="006E7564">
        <w:rPr>
          <w:rFonts w:ascii="Century Gothic" w:hAnsi="Century Gothic"/>
          <w:w w:val="90"/>
          <w:sz w:val="20"/>
          <w:szCs w:val="20"/>
        </w:rPr>
        <w:t>.</w:t>
      </w:r>
      <w:r w:rsidR="007552E5" w:rsidRPr="006E7564">
        <w:rPr>
          <w:rFonts w:ascii="Century Gothic" w:hAnsi="Century Gothic"/>
          <w:w w:val="90"/>
          <w:sz w:val="20"/>
          <w:szCs w:val="20"/>
        </w:rPr>
        <w:tab/>
        <w:t>Integram o presente Edital:</w:t>
      </w:r>
    </w:p>
    <w:p w14:paraId="1754BFB0" w14:textId="77777777" w:rsidR="007552E5" w:rsidRPr="006E7564" w:rsidRDefault="007552E5" w:rsidP="007552E5">
      <w:pPr>
        <w:ind w:firstLine="426"/>
        <w:jc w:val="both"/>
        <w:rPr>
          <w:rFonts w:ascii="Century Gothic" w:hAnsi="Century Gothic"/>
          <w:w w:val="90"/>
          <w:sz w:val="20"/>
          <w:szCs w:val="20"/>
        </w:rPr>
      </w:pPr>
    </w:p>
    <w:tbl>
      <w:tblPr>
        <w:tblW w:w="0" w:type="auto"/>
        <w:tblLook w:val="04A0" w:firstRow="1" w:lastRow="0" w:firstColumn="1" w:lastColumn="0" w:noHBand="0" w:noVBand="1"/>
      </w:tblPr>
      <w:tblGrid>
        <w:gridCol w:w="2229"/>
        <w:gridCol w:w="6380"/>
        <w:gridCol w:w="252"/>
      </w:tblGrid>
      <w:tr w:rsidR="007552E5" w:rsidRPr="006E7564" w14:paraId="1754BFB3" w14:textId="77777777" w:rsidTr="00555BDA">
        <w:trPr>
          <w:gridAfter w:val="1"/>
          <w:wAfter w:w="252" w:type="dxa"/>
        </w:trPr>
        <w:tc>
          <w:tcPr>
            <w:tcW w:w="2229" w:type="dxa"/>
            <w:shd w:val="clear" w:color="auto" w:fill="auto"/>
          </w:tcPr>
          <w:p w14:paraId="1754BFB1" w14:textId="77777777" w:rsidR="007552E5" w:rsidRPr="006E7564" w:rsidRDefault="007552E5" w:rsidP="00EE3464">
            <w:pPr>
              <w:spacing w:line="360" w:lineRule="auto"/>
              <w:ind w:firstLine="426"/>
              <w:rPr>
                <w:rFonts w:ascii="Century Gothic" w:hAnsi="Century Gothic"/>
                <w:w w:val="90"/>
                <w:sz w:val="20"/>
                <w:szCs w:val="20"/>
              </w:rPr>
            </w:pPr>
            <w:r w:rsidRPr="006E7564">
              <w:rPr>
                <w:rFonts w:ascii="Century Gothic" w:hAnsi="Century Gothic"/>
                <w:w w:val="90"/>
                <w:sz w:val="20"/>
                <w:szCs w:val="20"/>
              </w:rPr>
              <w:t>a)</w:t>
            </w:r>
            <w:r w:rsidRPr="006E7564">
              <w:rPr>
                <w:rFonts w:ascii="Century Gothic" w:hAnsi="Century Gothic"/>
                <w:w w:val="90"/>
                <w:sz w:val="20"/>
                <w:szCs w:val="20"/>
              </w:rPr>
              <w:tab/>
              <w:t xml:space="preserve">Anexo  </w:t>
            </w:r>
            <w:r>
              <w:rPr>
                <w:rFonts w:ascii="Century Gothic" w:hAnsi="Century Gothic"/>
                <w:w w:val="90"/>
                <w:sz w:val="20"/>
                <w:szCs w:val="20"/>
              </w:rPr>
              <w:t>I</w:t>
            </w:r>
            <w:r w:rsidRPr="006E7564">
              <w:rPr>
                <w:rFonts w:ascii="Century Gothic" w:hAnsi="Century Gothic"/>
                <w:w w:val="90"/>
                <w:sz w:val="20"/>
                <w:szCs w:val="20"/>
              </w:rPr>
              <w:t xml:space="preserve"> </w:t>
            </w:r>
            <w:r>
              <w:rPr>
                <w:rFonts w:ascii="Century Gothic" w:hAnsi="Century Gothic"/>
                <w:w w:val="90"/>
                <w:sz w:val="20"/>
                <w:szCs w:val="20"/>
              </w:rPr>
              <w:t xml:space="preserve"> </w:t>
            </w:r>
            <w:r w:rsidRPr="006E7564">
              <w:rPr>
                <w:rFonts w:ascii="Century Gothic" w:hAnsi="Century Gothic"/>
                <w:w w:val="90"/>
                <w:sz w:val="20"/>
                <w:szCs w:val="20"/>
              </w:rPr>
              <w:t>–</w:t>
            </w:r>
          </w:p>
        </w:tc>
        <w:tc>
          <w:tcPr>
            <w:tcW w:w="6380" w:type="dxa"/>
            <w:shd w:val="clear" w:color="auto" w:fill="auto"/>
          </w:tcPr>
          <w:p w14:paraId="1754BFB2" w14:textId="77777777" w:rsidR="007552E5" w:rsidRPr="006E7564" w:rsidRDefault="007552E5" w:rsidP="00EE3464">
            <w:pPr>
              <w:spacing w:line="360" w:lineRule="auto"/>
              <w:ind w:left="-108"/>
              <w:jc w:val="both"/>
              <w:rPr>
                <w:rFonts w:ascii="Century Gothic" w:hAnsi="Century Gothic"/>
                <w:w w:val="90"/>
                <w:sz w:val="20"/>
                <w:szCs w:val="20"/>
              </w:rPr>
            </w:pPr>
            <w:r w:rsidRPr="006E7564">
              <w:rPr>
                <w:rFonts w:ascii="Century Gothic" w:hAnsi="Century Gothic"/>
                <w:w w:val="90"/>
                <w:sz w:val="20"/>
                <w:szCs w:val="20"/>
              </w:rPr>
              <w:t>Memorial Descritivo;</w:t>
            </w:r>
          </w:p>
        </w:tc>
      </w:tr>
      <w:tr w:rsidR="007552E5" w:rsidRPr="006E7564" w14:paraId="1754BFB6" w14:textId="77777777" w:rsidTr="00555BDA">
        <w:tc>
          <w:tcPr>
            <w:tcW w:w="2229" w:type="dxa"/>
            <w:shd w:val="clear" w:color="auto" w:fill="auto"/>
          </w:tcPr>
          <w:p w14:paraId="1754BFB4" w14:textId="77777777" w:rsidR="007552E5" w:rsidRPr="006E7564" w:rsidRDefault="007552E5" w:rsidP="00EE3464">
            <w:pPr>
              <w:spacing w:line="360" w:lineRule="auto"/>
              <w:ind w:firstLine="426"/>
              <w:rPr>
                <w:rFonts w:ascii="Century Gothic" w:hAnsi="Century Gothic"/>
                <w:w w:val="90"/>
                <w:sz w:val="20"/>
                <w:szCs w:val="20"/>
              </w:rPr>
            </w:pPr>
            <w:r w:rsidRPr="006E7564">
              <w:rPr>
                <w:rFonts w:ascii="Century Gothic" w:hAnsi="Century Gothic"/>
                <w:w w:val="90"/>
                <w:sz w:val="20"/>
                <w:szCs w:val="20"/>
              </w:rPr>
              <w:t>b)</w:t>
            </w:r>
            <w:r w:rsidRPr="006E7564">
              <w:rPr>
                <w:rFonts w:ascii="Century Gothic" w:hAnsi="Century Gothic"/>
                <w:w w:val="90"/>
                <w:sz w:val="20"/>
                <w:szCs w:val="20"/>
              </w:rPr>
              <w:tab/>
              <w:t xml:space="preserve">Anexo  </w:t>
            </w:r>
            <w:r>
              <w:rPr>
                <w:rFonts w:ascii="Century Gothic" w:hAnsi="Century Gothic"/>
                <w:w w:val="90"/>
                <w:sz w:val="20"/>
                <w:szCs w:val="20"/>
              </w:rPr>
              <w:t>II</w:t>
            </w:r>
            <w:r w:rsidRPr="006E7564">
              <w:rPr>
                <w:rFonts w:ascii="Century Gothic" w:hAnsi="Century Gothic"/>
                <w:w w:val="90"/>
                <w:sz w:val="20"/>
                <w:szCs w:val="20"/>
              </w:rPr>
              <w:t xml:space="preserve"> </w:t>
            </w:r>
            <w:r>
              <w:rPr>
                <w:rFonts w:ascii="Century Gothic" w:hAnsi="Century Gothic"/>
                <w:w w:val="90"/>
                <w:sz w:val="20"/>
                <w:szCs w:val="20"/>
              </w:rPr>
              <w:t xml:space="preserve"> </w:t>
            </w:r>
            <w:r w:rsidRPr="006E7564">
              <w:rPr>
                <w:rFonts w:ascii="Century Gothic" w:hAnsi="Century Gothic"/>
                <w:w w:val="90"/>
                <w:sz w:val="20"/>
                <w:szCs w:val="20"/>
              </w:rPr>
              <w:t>–</w:t>
            </w:r>
          </w:p>
        </w:tc>
        <w:tc>
          <w:tcPr>
            <w:tcW w:w="6632" w:type="dxa"/>
            <w:gridSpan w:val="2"/>
            <w:shd w:val="clear" w:color="auto" w:fill="auto"/>
          </w:tcPr>
          <w:p w14:paraId="1754BFB5" w14:textId="77777777" w:rsidR="007552E5" w:rsidRPr="006E7564" w:rsidRDefault="007552E5" w:rsidP="00EE3464">
            <w:pPr>
              <w:spacing w:line="360" w:lineRule="auto"/>
              <w:ind w:left="-108"/>
              <w:jc w:val="both"/>
              <w:rPr>
                <w:rFonts w:ascii="Century Gothic" w:hAnsi="Century Gothic"/>
                <w:w w:val="90"/>
                <w:sz w:val="20"/>
                <w:szCs w:val="20"/>
              </w:rPr>
            </w:pPr>
            <w:r w:rsidRPr="006E7564">
              <w:rPr>
                <w:rFonts w:ascii="Century Gothic" w:hAnsi="Century Gothic"/>
                <w:w w:val="90"/>
                <w:sz w:val="20"/>
                <w:szCs w:val="20"/>
              </w:rPr>
              <w:t>Modelo de Declaração de situação regular perante o Ministério o Trabalho;</w:t>
            </w:r>
          </w:p>
        </w:tc>
      </w:tr>
      <w:tr w:rsidR="007552E5" w:rsidRPr="006E7564" w14:paraId="1754BFBD" w14:textId="77777777" w:rsidTr="00555BDA">
        <w:tc>
          <w:tcPr>
            <w:tcW w:w="2229" w:type="dxa"/>
            <w:shd w:val="clear" w:color="auto" w:fill="auto"/>
          </w:tcPr>
          <w:p w14:paraId="1754BFB7" w14:textId="77777777" w:rsidR="007552E5" w:rsidRDefault="007552E5" w:rsidP="00EE3464">
            <w:pPr>
              <w:spacing w:line="360" w:lineRule="auto"/>
              <w:ind w:firstLine="426"/>
              <w:rPr>
                <w:rFonts w:ascii="Century Gothic" w:hAnsi="Century Gothic"/>
                <w:w w:val="90"/>
                <w:sz w:val="20"/>
                <w:szCs w:val="20"/>
              </w:rPr>
            </w:pPr>
            <w:r w:rsidRPr="006E7564">
              <w:rPr>
                <w:rFonts w:ascii="Century Gothic" w:hAnsi="Century Gothic"/>
                <w:w w:val="90"/>
                <w:sz w:val="20"/>
                <w:szCs w:val="20"/>
              </w:rPr>
              <w:t>c)</w:t>
            </w:r>
            <w:r w:rsidRPr="006E7564">
              <w:rPr>
                <w:rFonts w:ascii="Century Gothic" w:hAnsi="Century Gothic"/>
                <w:w w:val="90"/>
                <w:sz w:val="20"/>
                <w:szCs w:val="20"/>
              </w:rPr>
              <w:tab/>
              <w:t xml:space="preserve">Anexo  </w:t>
            </w:r>
            <w:r>
              <w:rPr>
                <w:rFonts w:ascii="Century Gothic" w:hAnsi="Century Gothic"/>
                <w:w w:val="90"/>
                <w:sz w:val="20"/>
                <w:szCs w:val="20"/>
              </w:rPr>
              <w:t>III</w:t>
            </w:r>
            <w:r w:rsidRPr="006E7564">
              <w:rPr>
                <w:rFonts w:ascii="Century Gothic" w:hAnsi="Century Gothic"/>
                <w:w w:val="90"/>
                <w:sz w:val="20"/>
                <w:szCs w:val="20"/>
              </w:rPr>
              <w:t xml:space="preserve"> –</w:t>
            </w:r>
          </w:p>
          <w:p w14:paraId="1754BFB8" w14:textId="77777777" w:rsidR="007552E5" w:rsidRDefault="007552E5" w:rsidP="00EE3464">
            <w:pPr>
              <w:spacing w:line="360" w:lineRule="auto"/>
              <w:ind w:firstLine="426"/>
              <w:rPr>
                <w:rFonts w:ascii="Century Gothic" w:hAnsi="Century Gothic"/>
                <w:w w:val="90"/>
                <w:sz w:val="20"/>
                <w:szCs w:val="20"/>
              </w:rPr>
            </w:pPr>
          </w:p>
          <w:p w14:paraId="1754BFB9" w14:textId="77777777" w:rsidR="007552E5" w:rsidRDefault="007552E5" w:rsidP="00EE3464">
            <w:pPr>
              <w:spacing w:line="360" w:lineRule="auto"/>
              <w:ind w:firstLine="426"/>
              <w:rPr>
                <w:rFonts w:ascii="Century Gothic" w:hAnsi="Century Gothic"/>
                <w:w w:val="90"/>
                <w:sz w:val="20"/>
                <w:szCs w:val="20"/>
              </w:rPr>
            </w:pPr>
          </w:p>
          <w:p w14:paraId="1754BFBA" w14:textId="77777777" w:rsidR="007552E5" w:rsidRPr="006E7564" w:rsidRDefault="007552E5" w:rsidP="00EE3464">
            <w:pPr>
              <w:spacing w:line="360" w:lineRule="auto"/>
              <w:ind w:firstLine="426"/>
              <w:rPr>
                <w:rFonts w:ascii="Century Gothic" w:hAnsi="Century Gothic"/>
                <w:w w:val="90"/>
                <w:sz w:val="20"/>
                <w:szCs w:val="20"/>
              </w:rPr>
            </w:pPr>
            <w:r>
              <w:rPr>
                <w:rFonts w:ascii="Century Gothic" w:hAnsi="Century Gothic"/>
                <w:w w:val="90"/>
                <w:sz w:val="20"/>
                <w:szCs w:val="20"/>
              </w:rPr>
              <w:t>d) Anexo IV -</w:t>
            </w:r>
          </w:p>
        </w:tc>
        <w:tc>
          <w:tcPr>
            <w:tcW w:w="6632" w:type="dxa"/>
            <w:gridSpan w:val="2"/>
            <w:shd w:val="clear" w:color="auto" w:fill="auto"/>
          </w:tcPr>
          <w:p w14:paraId="1754BFBB" w14:textId="77777777" w:rsidR="007552E5" w:rsidRDefault="007552E5" w:rsidP="00EE3464">
            <w:pPr>
              <w:spacing w:line="360" w:lineRule="auto"/>
              <w:ind w:left="-108"/>
              <w:jc w:val="both"/>
              <w:rPr>
                <w:rFonts w:ascii="Century Gothic" w:hAnsi="Century Gothic"/>
                <w:w w:val="90"/>
                <w:sz w:val="20"/>
                <w:szCs w:val="20"/>
              </w:rPr>
            </w:pPr>
            <w:r w:rsidRPr="00DB3145">
              <w:rPr>
                <w:rFonts w:ascii="Century Gothic" w:hAnsi="Century Gothic"/>
                <w:w w:val="90"/>
                <w:sz w:val="20"/>
                <w:szCs w:val="20"/>
              </w:rPr>
              <w:t>Modelo de Declaração de Inexistência de Superveniência de Fato Impeditivo à Participação em Licitações Promovidas por Órgãos ou Entidades Públicas</w:t>
            </w:r>
            <w:r>
              <w:rPr>
                <w:rFonts w:ascii="Century Gothic" w:hAnsi="Century Gothic"/>
                <w:w w:val="90"/>
                <w:sz w:val="20"/>
                <w:szCs w:val="20"/>
              </w:rPr>
              <w:t>;</w:t>
            </w:r>
          </w:p>
          <w:p w14:paraId="1754BFBC" w14:textId="77777777" w:rsidR="007552E5" w:rsidRPr="006E7564" w:rsidRDefault="007552E5" w:rsidP="00EE3464">
            <w:pPr>
              <w:spacing w:line="360" w:lineRule="auto"/>
              <w:ind w:left="-108" w:hanging="142"/>
              <w:jc w:val="both"/>
              <w:rPr>
                <w:rFonts w:ascii="Century Gothic" w:hAnsi="Century Gothic"/>
                <w:w w:val="90"/>
                <w:sz w:val="20"/>
                <w:szCs w:val="20"/>
              </w:rPr>
            </w:pPr>
            <w:r>
              <w:rPr>
                <w:rFonts w:ascii="Century Gothic" w:hAnsi="Century Gothic"/>
                <w:w w:val="90"/>
                <w:sz w:val="20"/>
                <w:szCs w:val="20"/>
              </w:rPr>
              <w:t xml:space="preserve">D </w:t>
            </w:r>
            <w:r w:rsidRPr="00130D5F">
              <w:rPr>
                <w:rFonts w:ascii="Century Gothic" w:hAnsi="Century Gothic"/>
                <w:w w:val="90"/>
                <w:sz w:val="20"/>
                <w:szCs w:val="20"/>
              </w:rPr>
              <w:t>Modelo de Declaração de Inexistência de Parentesco;</w:t>
            </w:r>
          </w:p>
        </w:tc>
      </w:tr>
      <w:tr w:rsidR="007552E5" w:rsidRPr="006E7564" w14:paraId="1754BFC0" w14:textId="77777777" w:rsidTr="00555BDA">
        <w:tc>
          <w:tcPr>
            <w:tcW w:w="2229" w:type="dxa"/>
            <w:shd w:val="clear" w:color="auto" w:fill="auto"/>
          </w:tcPr>
          <w:p w14:paraId="1754BFBE" w14:textId="77777777" w:rsidR="007552E5" w:rsidRPr="006E7564" w:rsidRDefault="007552E5" w:rsidP="00555BDA">
            <w:pPr>
              <w:spacing w:line="360" w:lineRule="auto"/>
              <w:ind w:firstLine="426"/>
              <w:rPr>
                <w:rFonts w:ascii="Century Gothic" w:hAnsi="Century Gothic"/>
                <w:w w:val="90"/>
                <w:sz w:val="20"/>
                <w:szCs w:val="20"/>
              </w:rPr>
            </w:pPr>
            <w:r>
              <w:rPr>
                <w:rFonts w:ascii="Century Gothic" w:hAnsi="Century Gothic"/>
                <w:w w:val="90"/>
                <w:sz w:val="20"/>
                <w:szCs w:val="20"/>
              </w:rPr>
              <w:t>e</w:t>
            </w:r>
            <w:r w:rsidRPr="006E7564">
              <w:rPr>
                <w:rFonts w:ascii="Century Gothic" w:hAnsi="Century Gothic"/>
                <w:w w:val="90"/>
                <w:sz w:val="20"/>
                <w:szCs w:val="20"/>
              </w:rPr>
              <w:t xml:space="preserve">) Anexo </w:t>
            </w:r>
            <w:r>
              <w:rPr>
                <w:rFonts w:ascii="Century Gothic" w:hAnsi="Century Gothic"/>
                <w:w w:val="90"/>
                <w:sz w:val="20"/>
                <w:szCs w:val="20"/>
              </w:rPr>
              <w:t>V</w:t>
            </w:r>
            <w:r w:rsidRPr="006E7564">
              <w:rPr>
                <w:rFonts w:ascii="Century Gothic" w:hAnsi="Century Gothic"/>
                <w:w w:val="90"/>
                <w:sz w:val="20"/>
                <w:szCs w:val="20"/>
              </w:rPr>
              <w:t xml:space="preserve"> </w:t>
            </w:r>
            <w:r>
              <w:rPr>
                <w:rFonts w:ascii="Century Gothic" w:hAnsi="Century Gothic"/>
                <w:w w:val="90"/>
                <w:sz w:val="20"/>
                <w:szCs w:val="20"/>
              </w:rPr>
              <w:t xml:space="preserve"> </w:t>
            </w:r>
            <w:r w:rsidRPr="006E7564">
              <w:rPr>
                <w:rFonts w:ascii="Century Gothic" w:hAnsi="Century Gothic"/>
                <w:w w:val="90"/>
                <w:sz w:val="20"/>
                <w:szCs w:val="20"/>
              </w:rPr>
              <w:t>–</w:t>
            </w:r>
          </w:p>
        </w:tc>
        <w:tc>
          <w:tcPr>
            <w:tcW w:w="6632" w:type="dxa"/>
            <w:gridSpan w:val="2"/>
            <w:shd w:val="clear" w:color="auto" w:fill="auto"/>
          </w:tcPr>
          <w:p w14:paraId="1754BFBF" w14:textId="77777777" w:rsidR="00670A98" w:rsidRPr="006E7564" w:rsidRDefault="00555BDA" w:rsidP="00A9150D">
            <w:pPr>
              <w:spacing w:line="360" w:lineRule="auto"/>
              <w:ind w:left="-108"/>
              <w:jc w:val="both"/>
              <w:rPr>
                <w:rFonts w:ascii="Century Gothic" w:hAnsi="Century Gothic"/>
                <w:w w:val="90"/>
                <w:sz w:val="20"/>
                <w:szCs w:val="20"/>
              </w:rPr>
            </w:pPr>
            <w:r w:rsidRPr="00555BDA">
              <w:rPr>
                <w:rFonts w:ascii="Century Gothic" w:hAnsi="Century Gothic"/>
                <w:w w:val="90"/>
                <w:sz w:val="20"/>
                <w:szCs w:val="20"/>
              </w:rPr>
              <w:t>Modelo de Declaração de Elaboração Independente de Proposta e Atuação Conforme ao Marco Legal Anticorrupção</w:t>
            </w:r>
            <w:r w:rsidR="00A9150D">
              <w:rPr>
                <w:rFonts w:ascii="Century Gothic" w:hAnsi="Century Gothic"/>
                <w:w w:val="90"/>
                <w:sz w:val="20"/>
                <w:szCs w:val="20"/>
              </w:rPr>
              <w:t>;</w:t>
            </w:r>
          </w:p>
        </w:tc>
      </w:tr>
      <w:tr w:rsidR="00670A98" w:rsidRPr="006E7564" w14:paraId="1754BFC3" w14:textId="77777777" w:rsidTr="00F81C75">
        <w:tc>
          <w:tcPr>
            <w:tcW w:w="2229" w:type="dxa"/>
            <w:shd w:val="clear" w:color="auto" w:fill="auto"/>
          </w:tcPr>
          <w:p w14:paraId="1754BFC1" w14:textId="77777777" w:rsidR="00670A98" w:rsidRPr="006E7564" w:rsidRDefault="00670A98" w:rsidP="00F81C75">
            <w:pPr>
              <w:spacing w:line="360" w:lineRule="auto"/>
              <w:ind w:firstLine="426"/>
              <w:rPr>
                <w:rFonts w:ascii="Century Gothic" w:hAnsi="Century Gothic"/>
                <w:w w:val="90"/>
                <w:sz w:val="20"/>
                <w:szCs w:val="20"/>
              </w:rPr>
            </w:pPr>
            <w:r>
              <w:rPr>
                <w:rFonts w:ascii="Century Gothic" w:hAnsi="Century Gothic"/>
                <w:w w:val="90"/>
                <w:sz w:val="20"/>
                <w:szCs w:val="20"/>
              </w:rPr>
              <w:t>f</w:t>
            </w:r>
            <w:r w:rsidRPr="006E7564">
              <w:rPr>
                <w:rFonts w:ascii="Century Gothic" w:hAnsi="Century Gothic"/>
                <w:w w:val="90"/>
                <w:sz w:val="20"/>
                <w:szCs w:val="20"/>
              </w:rPr>
              <w:t xml:space="preserve">) Anexo </w:t>
            </w:r>
            <w:r>
              <w:rPr>
                <w:rFonts w:ascii="Century Gothic" w:hAnsi="Century Gothic"/>
                <w:w w:val="90"/>
                <w:sz w:val="20"/>
                <w:szCs w:val="20"/>
              </w:rPr>
              <w:t>VI</w:t>
            </w:r>
            <w:r w:rsidRPr="006E7564">
              <w:rPr>
                <w:rFonts w:ascii="Century Gothic" w:hAnsi="Century Gothic"/>
                <w:w w:val="90"/>
                <w:sz w:val="20"/>
                <w:szCs w:val="20"/>
              </w:rPr>
              <w:t xml:space="preserve"> </w:t>
            </w:r>
            <w:r>
              <w:rPr>
                <w:rFonts w:ascii="Century Gothic" w:hAnsi="Century Gothic"/>
                <w:w w:val="90"/>
                <w:sz w:val="20"/>
                <w:szCs w:val="20"/>
              </w:rPr>
              <w:t xml:space="preserve"> </w:t>
            </w:r>
            <w:r w:rsidRPr="006E7564">
              <w:rPr>
                <w:rFonts w:ascii="Century Gothic" w:hAnsi="Century Gothic"/>
                <w:w w:val="90"/>
                <w:sz w:val="20"/>
                <w:szCs w:val="20"/>
              </w:rPr>
              <w:t>–</w:t>
            </w:r>
          </w:p>
        </w:tc>
        <w:tc>
          <w:tcPr>
            <w:tcW w:w="6632" w:type="dxa"/>
            <w:gridSpan w:val="2"/>
            <w:shd w:val="clear" w:color="auto" w:fill="auto"/>
          </w:tcPr>
          <w:p w14:paraId="1754BFC2" w14:textId="77777777" w:rsidR="005E0331" w:rsidRPr="006E7564" w:rsidRDefault="00A9150D" w:rsidP="005E0331">
            <w:pPr>
              <w:spacing w:line="360" w:lineRule="auto"/>
              <w:ind w:left="-108"/>
              <w:jc w:val="both"/>
              <w:rPr>
                <w:rFonts w:ascii="Century Gothic" w:hAnsi="Century Gothic"/>
                <w:w w:val="90"/>
                <w:sz w:val="20"/>
                <w:szCs w:val="20"/>
              </w:rPr>
            </w:pPr>
            <w:r w:rsidRPr="00A9150D">
              <w:rPr>
                <w:rFonts w:ascii="Century Gothic" w:hAnsi="Century Gothic"/>
                <w:w w:val="90"/>
                <w:sz w:val="20"/>
                <w:szCs w:val="20"/>
              </w:rPr>
              <w:t>Minuta da Ata de Registro de Preços</w:t>
            </w:r>
            <w:r>
              <w:rPr>
                <w:rFonts w:ascii="Century Gothic" w:hAnsi="Century Gothic"/>
                <w:w w:val="90"/>
                <w:sz w:val="20"/>
                <w:szCs w:val="20"/>
              </w:rPr>
              <w:t>;</w:t>
            </w:r>
          </w:p>
        </w:tc>
      </w:tr>
      <w:tr w:rsidR="005E0331" w:rsidRPr="006E7564" w14:paraId="1754BFC6" w14:textId="77777777" w:rsidTr="008B1FBB">
        <w:tc>
          <w:tcPr>
            <w:tcW w:w="2229" w:type="dxa"/>
            <w:shd w:val="clear" w:color="auto" w:fill="auto"/>
          </w:tcPr>
          <w:p w14:paraId="1754BFC4" w14:textId="77777777" w:rsidR="005E0331" w:rsidRPr="006E7564" w:rsidRDefault="005E0331" w:rsidP="005E0331">
            <w:pPr>
              <w:spacing w:line="360" w:lineRule="auto"/>
              <w:ind w:firstLine="426"/>
              <w:rPr>
                <w:rFonts w:ascii="Century Gothic" w:hAnsi="Century Gothic"/>
                <w:w w:val="90"/>
                <w:sz w:val="20"/>
                <w:szCs w:val="20"/>
              </w:rPr>
            </w:pPr>
            <w:r>
              <w:rPr>
                <w:rFonts w:ascii="Century Gothic" w:hAnsi="Century Gothic"/>
                <w:w w:val="90"/>
                <w:sz w:val="20"/>
                <w:szCs w:val="20"/>
              </w:rPr>
              <w:t>g</w:t>
            </w:r>
            <w:r w:rsidRPr="006E7564">
              <w:rPr>
                <w:rFonts w:ascii="Century Gothic" w:hAnsi="Century Gothic"/>
                <w:w w:val="90"/>
                <w:sz w:val="20"/>
                <w:szCs w:val="20"/>
              </w:rPr>
              <w:t xml:space="preserve">) Anexo </w:t>
            </w:r>
            <w:r>
              <w:rPr>
                <w:rFonts w:ascii="Century Gothic" w:hAnsi="Century Gothic"/>
                <w:w w:val="90"/>
                <w:sz w:val="20"/>
                <w:szCs w:val="20"/>
              </w:rPr>
              <w:t>VII</w:t>
            </w:r>
            <w:r w:rsidRPr="006E7564">
              <w:rPr>
                <w:rFonts w:ascii="Century Gothic" w:hAnsi="Century Gothic"/>
                <w:w w:val="90"/>
                <w:sz w:val="20"/>
                <w:szCs w:val="20"/>
              </w:rPr>
              <w:t xml:space="preserve"> </w:t>
            </w:r>
            <w:r>
              <w:rPr>
                <w:rFonts w:ascii="Century Gothic" w:hAnsi="Century Gothic"/>
                <w:w w:val="90"/>
                <w:sz w:val="20"/>
                <w:szCs w:val="20"/>
              </w:rPr>
              <w:t xml:space="preserve"> </w:t>
            </w:r>
            <w:r w:rsidRPr="006E7564">
              <w:rPr>
                <w:rFonts w:ascii="Century Gothic" w:hAnsi="Century Gothic"/>
                <w:w w:val="90"/>
                <w:sz w:val="20"/>
                <w:szCs w:val="20"/>
              </w:rPr>
              <w:t>–</w:t>
            </w:r>
          </w:p>
        </w:tc>
        <w:tc>
          <w:tcPr>
            <w:tcW w:w="6632" w:type="dxa"/>
            <w:gridSpan w:val="2"/>
            <w:shd w:val="clear" w:color="auto" w:fill="auto"/>
          </w:tcPr>
          <w:p w14:paraId="1754BFC5" w14:textId="77777777" w:rsidR="005E0331" w:rsidRPr="006E7564" w:rsidRDefault="005E0331" w:rsidP="008B1FBB">
            <w:pPr>
              <w:spacing w:line="360" w:lineRule="auto"/>
              <w:ind w:left="-108"/>
              <w:jc w:val="both"/>
              <w:rPr>
                <w:rFonts w:ascii="Century Gothic" w:hAnsi="Century Gothic"/>
                <w:w w:val="90"/>
                <w:sz w:val="20"/>
                <w:szCs w:val="20"/>
              </w:rPr>
            </w:pPr>
            <w:r>
              <w:rPr>
                <w:rFonts w:ascii="Century Gothic" w:hAnsi="Century Gothic"/>
                <w:w w:val="90"/>
                <w:sz w:val="20"/>
                <w:szCs w:val="20"/>
              </w:rPr>
              <w:t>Estimativa de Aquisição</w:t>
            </w:r>
            <w:r w:rsidR="00BD5768">
              <w:rPr>
                <w:rFonts w:ascii="Century Gothic" w:hAnsi="Century Gothic"/>
                <w:w w:val="90"/>
                <w:sz w:val="20"/>
                <w:szCs w:val="20"/>
              </w:rPr>
              <w:t xml:space="preserve"> e Menor Percentual Único Aceitável de Desconto Sobre os Preços</w:t>
            </w:r>
            <w:r>
              <w:rPr>
                <w:rFonts w:ascii="Century Gothic" w:hAnsi="Century Gothic"/>
                <w:w w:val="90"/>
                <w:sz w:val="20"/>
                <w:szCs w:val="20"/>
              </w:rPr>
              <w:t>;</w:t>
            </w:r>
          </w:p>
        </w:tc>
      </w:tr>
      <w:tr w:rsidR="00555BDA" w:rsidRPr="006E7564" w14:paraId="1754BFC9" w14:textId="77777777" w:rsidTr="00555BDA">
        <w:tc>
          <w:tcPr>
            <w:tcW w:w="2229" w:type="dxa"/>
            <w:shd w:val="clear" w:color="auto" w:fill="auto"/>
          </w:tcPr>
          <w:p w14:paraId="1754BFC7" w14:textId="77777777" w:rsidR="00555BDA" w:rsidRPr="006E7564" w:rsidRDefault="00670A98" w:rsidP="00555BDA">
            <w:pPr>
              <w:spacing w:line="360" w:lineRule="auto"/>
              <w:ind w:firstLine="426"/>
              <w:rPr>
                <w:rFonts w:ascii="Century Gothic" w:hAnsi="Century Gothic"/>
                <w:w w:val="90"/>
                <w:sz w:val="20"/>
                <w:szCs w:val="20"/>
              </w:rPr>
            </w:pPr>
            <w:r>
              <w:rPr>
                <w:rFonts w:ascii="Century Gothic" w:hAnsi="Century Gothic"/>
                <w:w w:val="90"/>
                <w:sz w:val="20"/>
                <w:szCs w:val="20"/>
              </w:rPr>
              <w:t>g</w:t>
            </w:r>
            <w:r w:rsidR="00555BDA" w:rsidRPr="006E7564">
              <w:rPr>
                <w:rFonts w:ascii="Century Gothic" w:hAnsi="Century Gothic"/>
                <w:w w:val="90"/>
                <w:sz w:val="20"/>
                <w:szCs w:val="20"/>
              </w:rPr>
              <w:t xml:space="preserve">) Anexo </w:t>
            </w:r>
            <w:r w:rsidR="00555BDA">
              <w:rPr>
                <w:rFonts w:ascii="Century Gothic" w:hAnsi="Century Gothic"/>
                <w:w w:val="90"/>
                <w:sz w:val="20"/>
                <w:szCs w:val="20"/>
              </w:rPr>
              <w:t>VI</w:t>
            </w:r>
            <w:r w:rsidR="004546F2">
              <w:rPr>
                <w:rFonts w:ascii="Century Gothic" w:hAnsi="Century Gothic"/>
                <w:w w:val="90"/>
                <w:sz w:val="20"/>
                <w:szCs w:val="20"/>
              </w:rPr>
              <w:t>I</w:t>
            </w:r>
            <w:r w:rsidR="005E0331">
              <w:rPr>
                <w:rFonts w:ascii="Century Gothic" w:hAnsi="Century Gothic"/>
                <w:w w:val="90"/>
                <w:sz w:val="20"/>
                <w:szCs w:val="20"/>
              </w:rPr>
              <w:t>I</w:t>
            </w:r>
            <w:r w:rsidR="00555BDA" w:rsidRPr="006E7564">
              <w:rPr>
                <w:rFonts w:ascii="Century Gothic" w:hAnsi="Century Gothic"/>
                <w:w w:val="90"/>
                <w:sz w:val="20"/>
                <w:szCs w:val="20"/>
              </w:rPr>
              <w:t xml:space="preserve"> </w:t>
            </w:r>
            <w:r w:rsidR="00555BDA">
              <w:rPr>
                <w:rFonts w:ascii="Century Gothic" w:hAnsi="Century Gothic"/>
                <w:w w:val="90"/>
                <w:sz w:val="20"/>
                <w:szCs w:val="20"/>
              </w:rPr>
              <w:t xml:space="preserve"> </w:t>
            </w:r>
            <w:r w:rsidR="00555BDA" w:rsidRPr="006E7564">
              <w:rPr>
                <w:rFonts w:ascii="Century Gothic" w:hAnsi="Century Gothic"/>
                <w:w w:val="90"/>
                <w:sz w:val="20"/>
                <w:szCs w:val="20"/>
              </w:rPr>
              <w:t>–</w:t>
            </w:r>
          </w:p>
        </w:tc>
        <w:tc>
          <w:tcPr>
            <w:tcW w:w="6632" w:type="dxa"/>
            <w:gridSpan w:val="2"/>
            <w:shd w:val="clear" w:color="auto" w:fill="auto"/>
          </w:tcPr>
          <w:p w14:paraId="1754BFC8" w14:textId="77777777" w:rsidR="00555BDA" w:rsidRPr="006E7564" w:rsidRDefault="00555BDA" w:rsidP="00555BDA">
            <w:pPr>
              <w:spacing w:line="360" w:lineRule="auto"/>
              <w:ind w:left="-108"/>
              <w:jc w:val="both"/>
              <w:rPr>
                <w:rFonts w:ascii="Century Gothic" w:hAnsi="Century Gothic"/>
                <w:w w:val="90"/>
                <w:sz w:val="20"/>
                <w:szCs w:val="20"/>
              </w:rPr>
            </w:pPr>
            <w:r w:rsidRPr="006E7564">
              <w:rPr>
                <w:rFonts w:ascii="Century Gothic" w:hAnsi="Century Gothic"/>
                <w:w w:val="90"/>
                <w:sz w:val="20"/>
                <w:szCs w:val="20"/>
              </w:rPr>
              <w:t>ATO (N) nº 308 / 2003 –</w:t>
            </w:r>
            <w:r w:rsidR="00A9150D">
              <w:rPr>
                <w:rFonts w:ascii="Century Gothic" w:hAnsi="Century Gothic"/>
                <w:w w:val="90"/>
                <w:sz w:val="20"/>
                <w:szCs w:val="20"/>
              </w:rPr>
              <w:t xml:space="preserve"> P.G.J., de 18 de março de 2003;</w:t>
            </w:r>
          </w:p>
        </w:tc>
      </w:tr>
      <w:tr w:rsidR="00555BDA" w:rsidRPr="006E7564" w14:paraId="1754BFCC" w14:textId="77777777" w:rsidTr="00555BDA">
        <w:tc>
          <w:tcPr>
            <w:tcW w:w="2229" w:type="dxa"/>
            <w:shd w:val="clear" w:color="auto" w:fill="auto"/>
          </w:tcPr>
          <w:p w14:paraId="1754BFCA" w14:textId="77777777" w:rsidR="00555BDA" w:rsidRPr="006E7564" w:rsidRDefault="00670A98" w:rsidP="005E0331">
            <w:pPr>
              <w:spacing w:line="360" w:lineRule="auto"/>
              <w:ind w:firstLine="426"/>
              <w:rPr>
                <w:rFonts w:ascii="Century Gothic" w:hAnsi="Century Gothic"/>
                <w:w w:val="90"/>
                <w:sz w:val="20"/>
                <w:szCs w:val="20"/>
              </w:rPr>
            </w:pPr>
            <w:r>
              <w:rPr>
                <w:rFonts w:ascii="Century Gothic" w:hAnsi="Century Gothic"/>
                <w:w w:val="90"/>
                <w:sz w:val="20"/>
                <w:szCs w:val="20"/>
              </w:rPr>
              <w:t>h</w:t>
            </w:r>
            <w:r w:rsidR="00555BDA" w:rsidRPr="006E7564">
              <w:rPr>
                <w:rFonts w:ascii="Century Gothic" w:hAnsi="Century Gothic"/>
                <w:w w:val="90"/>
                <w:sz w:val="20"/>
                <w:szCs w:val="20"/>
              </w:rPr>
              <w:t xml:space="preserve">) Anexo </w:t>
            </w:r>
            <w:r w:rsidR="005E0331">
              <w:rPr>
                <w:rFonts w:ascii="Century Gothic" w:hAnsi="Century Gothic"/>
                <w:w w:val="90"/>
                <w:sz w:val="20"/>
                <w:szCs w:val="20"/>
              </w:rPr>
              <w:t xml:space="preserve">IX </w:t>
            </w:r>
            <w:r w:rsidR="00555BDA" w:rsidRPr="006E7564">
              <w:rPr>
                <w:rFonts w:ascii="Century Gothic" w:hAnsi="Century Gothic"/>
                <w:w w:val="90"/>
                <w:sz w:val="20"/>
                <w:szCs w:val="20"/>
              </w:rPr>
              <w:t>–</w:t>
            </w:r>
          </w:p>
        </w:tc>
        <w:tc>
          <w:tcPr>
            <w:tcW w:w="6632" w:type="dxa"/>
            <w:gridSpan w:val="2"/>
            <w:shd w:val="clear" w:color="auto" w:fill="auto"/>
          </w:tcPr>
          <w:p w14:paraId="1754BFCB" w14:textId="77777777" w:rsidR="00555BDA" w:rsidRPr="006E7564" w:rsidRDefault="00555BDA" w:rsidP="00555BDA">
            <w:pPr>
              <w:spacing w:line="360" w:lineRule="auto"/>
              <w:ind w:left="-108"/>
              <w:jc w:val="both"/>
              <w:rPr>
                <w:rFonts w:ascii="Century Gothic" w:hAnsi="Century Gothic"/>
                <w:w w:val="90"/>
                <w:sz w:val="20"/>
                <w:szCs w:val="20"/>
              </w:rPr>
            </w:pPr>
            <w:r w:rsidRPr="00555BDA">
              <w:rPr>
                <w:rFonts w:ascii="Century Gothic" w:hAnsi="Century Gothic"/>
                <w:w w:val="90"/>
                <w:sz w:val="20"/>
                <w:szCs w:val="20"/>
              </w:rPr>
              <w:t>Resolução nº 37, de 28 de abril de 2009, do Conselho Nacional do Ministério Público</w:t>
            </w:r>
            <w:r w:rsidRPr="006E7564">
              <w:rPr>
                <w:rFonts w:ascii="Century Gothic" w:hAnsi="Century Gothic"/>
                <w:w w:val="90"/>
                <w:sz w:val="20"/>
                <w:szCs w:val="20"/>
              </w:rPr>
              <w:t>.</w:t>
            </w:r>
          </w:p>
        </w:tc>
      </w:tr>
    </w:tbl>
    <w:p w14:paraId="1754BFCD" w14:textId="77777777" w:rsidR="007552E5" w:rsidRDefault="007552E5" w:rsidP="007552E5">
      <w:pPr>
        <w:ind w:firstLine="426"/>
        <w:jc w:val="both"/>
        <w:rPr>
          <w:rFonts w:ascii="Century Gothic" w:hAnsi="Century Gothic"/>
          <w:w w:val="90"/>
          <w:sz w:val="20"/>
          <w:szCs w:val="20"/>
        </w:rPr>
      </w:pPr>
    </w:p>
    <w:p w14:paraId="1754BFCE" w14:textId="77777777" w:rsidR="007552E5" w:rsidRPr="00363CA3" w:rsidRDefault="002C4349" w:rsidP="007552E5">
      <w:pPr>
        <w:ind w:firstLine="426"/>
        <w:jc w:val="both"/>
        <w:rPr>
          <w:rFonts w:ascii="Century Gothic" w:hAnsi="Century Gothic"/>
          <w:w w:val="90"/>
          <w:sz w:val="20"/>
          <w:szCs w:val="20"/>
        </w:rPr>
      </w:pPr>
      <w:r>
        <w:rPr>
          <w:rFonts w:ascii="Century Gothic" w:hAnsi="Century Gothic"/>
          <w:w w:val="90"/>
          <w:sz w:val="20"/>
          <w:szCs w:val="20"/>
        </w:rPr>
        <w:t>9</w:t>
      </w:r>
      <w:r w:rsidR="007552E5" w:rsidRPr="00363CA3">
        <w:rPr>
          <w:rFonts w:ascii="Century Gothic" w:hAnsi="Century Gothic"/>
          <w:w w:val="90"/>
          <w:sz w:val="20"/>
          <w:szCs w:val="20"/>
        </w:rPr>
        <w:t>. As licitantes deverão atentar para as disposições da Resolução CNMP nº 86, de 21 de março de 2012, ou por qualquer outra que venha a substituí-la, em especial as determinações indicadas em seu artigo 5º, II, “e” e “n”.</w:t>
      </w:r>
    </w:p>
    <w:p w14:paraId="1754BFCF" w14:textId="77777777" w:rsidR="007552E5" w:rsidRDefault="007552E5" w:rsidP="007552E5">
      <w:pPr>
        <w:ind w:firstLine="426"/>
        <w:jc w:val="both"/>
        <w:rPr>
          <w:rFonts w:ascii="Century Gothic" w:hAnsi="Century Gothic"/>
          <w:w w:val="90"/>
          <w:sz w:val="20"/>
          <w:szCs w:val="20"/>
        </w:rPr>
      </w:pPr>
    </w:p>
    <w:p w14:paraId="1754BFD0" w14:textId="77777777" w:rsidR="007552E5" w:rsidRPr="00363CA3" w:rsidRDefault="002C4349" w:rsidP="007552E5">
      <w:pPr>
        <w:ind w:firstLine="426"/>
        <w:jc w:val="both"/>
        <w:rPr>
          <w:rFonts w:ascii="Century Gothic" w:hAnsi="Century Gothic"/>
          <w:w w:val="90"/>
          <w:sz w:val="20"/>
          <w:szCs w:val="20"/>
        </w:rPr>
      </w:pPr>
      <w:r>
        <w:rPr>
          <w:rFonts w:ascii="Century Gothic" w:hAnsi="Century Gothic"/>
          <w:w w:val="90"/>
          <w:sz w:val="20"/>
          <w:szCs w:val="20"/>
        </w:rPr>
        <w:t>9</w:t>
      </w:r>
      <w:r w:rsidR="007552E5" w:rsidRPr="00363CA3">
        <w:rPr>
          <w:rFonts w:ascii="Century Gothic" w:hAnsi="Century Gothic"/>
          <w:w w:val="90"/>
          <w:sz w:val="20"/>
          <w:szCs w:val="20"/>
        </w:rPr>
        <w:t>.1. As licitantes deverão atender prontamente às solicitações do Ministério Público do Estado de São Paulo, sempre que necessário, a fim de dar cumprimento à Resolução do Conselho Nacional do Ministério Público acima mencionada.</w:t>
      </w:r>
    </w:p>
    <w:p w14:paraId="1754BFD1" w14:textId="77777777" w:rsidR="007552E5" w:rsidRDefault="007552E5" w:rsidP="007552E5">
      <w:pPr>
        <w:ind w:firstLine="426"/>
        <w:jc w:val="both"/>
        <w:rPr>
          <w:rFonts w:ascii="Century Gothic" w:hAnsi="Century Gothic"/>
          <w:w w:val="90"/>
          <w:sz w:val="20"/>
          <w:szCs w:val="20"/>
        </w:rPr>
      </w:pPr>
    </w:p>
    <w:p w14:paraId="1754BFD2" w14:textId="77777777" w:rsidR="007552E5" w:rsidRPr="00363CA3" w:rsidRDefault="002C4349" w:rsidP="007552E5">
      <w:pPr>
        <w:ind w:firstLine="426"/>
        <w:jc w:val="both"/>
        <w:rPr>
          <w:rFonts w:ascii="Century Gothic" w:hAnsi="Century Gothic"/>
          <w:w w:val="90"/>
          <w:sz w:val="20"/>
          <w:szCs w:val="20"/>
        </w:rPr>
      </w:pPr>
      <w:r>
        <w:rPr>
          <w:rFonts w:ascii="Century Gothic" w:hAnsi="Century Gothic"/>
          <w:w w:val="90"/>
          <w:sz w:val="20"/>
          <w:szCs w:val="20"/>
        </w:rPr>
        <w:t>10</w:t>
      </w:r>
      <w:r w:rsidR="007552E5" w:rsidRPr="00363CA3">
        <w:rPr>
          <w:rFonts w:ascii="Century Gothic" w:hAnsi="Century Gothic"/>
          <w:w w:val="90"/>
          <w:sz w:val="20"/>
          <w:szCs w:val="20"/>
        </w:rPr>
        <w:t>. Para dirimir quaisquer questões decorrentes da licitação, não resolvidas na esfera administrativa, será competente o foro da Comarca da Capital do Estado de São Paulo.</w:t>
      </w:r>
    </w:p>
    <w:p w14:paraId="1754BFD4" w14:textId="77777777" w:rsidR="00463CB5" w:rsidRPr="00E21B0E" w:rsidRDefault="00463CB5" w:rsidP="00073E0D">
      <w:pPr>
        <w:ind w:firstLine="426"/>
        <w:jc w:val="both"/>
        <w:rPr>
          <w:rFonts w:ascii="Century Gothic" w:hAnsi="Century Gothic"/>
          <w:w w:val="90"/>
          <w:sz w:val="20"/>
          <w:szCs w:val="20"/>
        </w:rPr>
      </w:pPr>
    </w:p>
    <w:p w14:paraId="1754BFD5" w14:textId="32AC235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São Paulo,</w:t>
      </w:r>
      <w:r w:rsidR="00DF2B95">
        <w:rPr>
          <w:rFonts w:ascii="Century Gothic" w:hAnsi="Century Gothic"/>
          <w:w w:val="90"/>
          <w:sz w:val="20"/>
          <w:szCs w:val="20"/>
        </w:rPr>
        <w:t xml:space="preserve"> </w:t>
      </w:r>
      <w:r w:rsidR="001C19C3">
        <w:rPr>
          <w:rFonts w:ascii="Century Gothic" w:hAnsi="Century Gothic"/>
          <w:w w:val="90"/>
          <w:sz w:val="20"/>
          <w:szCs w:val="20"/>
        </w:rPr>
        <w:t>06</w:t>
      </w:r>
      <w:r w:rsidR="00BE784C">
        <w:rPr>
          <w:rFonts w:ascii="Century Gothic" w:hAnsi="Century Gothic"/>
          <w:w w:val="90"/>
          <w:sz w:val="20"/>
          <w:szCs w:val="20"/>
        </w:rPr>
        <w:t xml:space="preserve"> </w:t>
      </w:r>
      <w:r w:rsidR="00DF2B95">
        <w:rPr>
          <w:rFonts w:ascii="Century Gothic" w:hAnsi="Century Gothic"/>
          <w:w w:val="90"/>
          <w:sz w:val="20"/>
          <w:szCs w:val="20"/>
        </w:rPr>
        <w:t>de</w:t>
      </w:r>
      <w:r w:rsidR="001C19C3">
        <w:rPr>
          <w:rFonts w:ascii="Century Gothic" w:hAnsi="Century Gothic"/>
          <w:w w:val="90"/>
          <w:sz w:val="20"/>
          <w:szCs w:val="20"/>
        </w:rPr>
        <w:t xml:space="preserve"> novembro </w:t>
      </w:r>
      <w:r w:rsidR="00B1785E" w:rsidRPr="00E21B0E">
        <w:rPr>
          <w:rFonts w:ascii="Century Gothic" w:hAnsi="Century Gothic"/>
          <w:w w:val="90"/>
          <w:sz w:val="20"/>
          <w:szCs w:val="20"/>
        </w:rPr>
        <w:t>de</w:t>
      </w:r>
      <w:r w:rsidRPr="00E21B0E">
        <w:rPr>
          <w:rFonts w:ascii="Century Gothic" w:hAnsi="Century Gothic"/>
          <w:w w:val="90"/>
          <w:sz w:val="20"/>
          <w:szCs w:val="20"/>
        </w:rPr>
        <w:t xml:space="preserve"> </w:t>
      </w:r>
      <w:r w:rsidR="00815D07">
        <w:rPr>
          <w:rFonts w:ascii="Century Gothic" w:hAnsi="Century Gothic"/>
          <w:w w:val="90"/>
          <w:sz w:val="20"/>
          <w:szCs w:val="20"/>
        </w:rPr>
        <w:t>2018</w:t>
      </w:r>
      <w:r w:rsidR="00007204" w:rsidRPr="00E21B0E">
        <w:rPr>
          <w:rFonts w:ascii="Century Gothic" w:hAnsi="Century Gothic"/>
          <w:w w:val="90"/>
          <w:sz w:val="20"/>
          <w:szCs w:val="20"/>
        </w:rPr>
        <w:t>.</w:t>
      </w:r>
    </w:p>
    <w:p w14:paraId="1754BFD8" w14:textId="77777777" w:rsidR="00BE784C" w:rsidRPr="00E21B0E" w:rsidRDefault="00BE784C" w:rsidP="00073E0D">
      <w:pPr>
        <w:ind w:firstLine="426"/>
        <w:jc w:val="center"/>
        <w:rPr>
          <w:rFonts w:ascii="Century Gothic" w:hAnsi="Century Gothic"/>
          <w:w w:val="90"/>
          <w:sz w:val="20"/>
          <w:szCs w:val="20"/>
        </w:rPr>
      </w:pPr>
    </w:p>
    <w:p w14:paraId="1754BFD9" w14:textId="77777777" w:rsidR="00463CB5" w:rsidRPr="00E21B0E" w:rsidRDefault="00463CB5" w:rsidP="00073E0D">
      <w:pPr>
        <w:ind w:firstLine="426"/>
        <w:jc w:val="center"/>
        <w:rPr>
          <w:rFonts w:ascii="Century Gothic" w:hAnsi="Century Gothic"/>
          <w:w w:val="90"/>
          <w:sz w:val="20"/>
          <w:szCs w:val="20"/>
        </w:rPr>
      </w:pPr>
    </w:p>
    <w:p w14:paraId="1754BFDA" w14:textId="77777777" w:rsidR="00463CB5" w:rsidRPr="00E21B0E" w:rsidRDefault="00C06BB7" w:rsidP="00073E0D">
      <w:pPr>
        <w:ind w:firstLine="426"/>
        <w:jc w:val="center"/>
        <w:rPr>
          <w:rFonts w:ascii="Century Gothic" w:hAnsi="Century Gothic"/>
          <w:b/>
          <w:w w:val="90"/>
          <w:sz w:val="20"/>
          <w:szCs w:val="20"/>
        </w:rPr>
      </w:pPr>
      <w:r>
        <w:rPr>
          <w:rFonts w:ascii="Century Gothic" w:hAnsi="Century Gothic"/>
          <w:b/>
          <w:w w:val="90"/>
          <w:sz w:val="20"/>
          <w:szCs w:val="20"/>
        </w:rPr>
        <w:t>RICARDO DE BARROS LEONEL</w:t>
      </w:r>
    </w:p>
    <w:p w14:paraId="1754BFDB" w14:textId="77777777" w:rsidR="00463CB5" w:rsidRPr="00E21B0E" w:rsidRDefault="000D0757" w:rsidP="00073E0D">
      <w:pPr>
        <w:ind w:firstLine="426"/>
        <w:jc w:val="center"/>
        <w:rPr>
          <w:rFonts w:ascii="Century Gothic" w:hAnsi="Century Gothic"/>
          <w:w w:val="90"/>
          <w:sz w:val="20"/>
          <w:szCs w:val="20"/>
        </w:rPr>
      </w:pPr>
      <w:r w:rsidRPr="00E21B0E">
        <w:rPr>
          <w:rFonts w:ascii="Century Gothic" w:hAnsi="Century Gothic"/>
          <w:w w:val="90"/>
          <w:sz w:val="20"/>
          <w:szCs w:val="20"/>
        </w:rPr>
        <w:t>Promotor de Justiça</w:t>
      </w:r>
    </w:p>
    <w:p w14:paraId="1754BFDC" w14:textId="77777777" w:rsidR="00463CB5" w:rsidRPr="00E21B0E" w:rsidRDefault="000D0757" w:rsidP="00073E0D">
      <w:pPr>
        <w:ind w:firstLine="426"/>
        <w:jc w:val="center"/>
        <w:rPr>
          <w:rFonts w:ascii="Century Gothic" w:hAnsi="Century Gothic"/>
          <w:w w:val="90"/>
          <w:sz w:val="20"/>
          <w:szCs w:val="20"/>
        </w:rPr>
      </w:pPr>
      <w:r w:rsidRPr="00E21B0E">
        <w:rPr>
          <w:rFonts w:ascii="Century Gothic" w:hAnsi="Century Gothic"/>
          <w:w w:val="90"/>
          <w:sz w:val="20"/>
          <w:szCs w:val="20"/>
        </w:rPr>
        <w:t>Diretor-Geral</w:t>
      </w:r>
    </w:p>
    <w:p w14:paraId="1754BFDE" w14:textId="26536FE9" w:rsidR="00463CB5" w:rsidRPr="00E21B0E" w:rsidRDefault="001E384E" w:rsidP="001C19C3">
      <w:pPr>
        <w:ind w:left="426"/>
        <w:jc w:val="center"/>
        <w:rPr>
          <w:rFonts w:ascii="Century Gothic" w:hAnsi="Century Gothic"/>
          <w:b/>
          <w:w w:val="90"/>
          <w:sz w:val="20"/>
          <w:szCs w:val="20"/>
        </w:rPr>
      </w:pPr>
      <w:r>
        <w:rPr>
          <w:rFonts w:ascii="Century Gothic" w:hAnsi="Century Gothic"/>
          <w:w w:val="90"/>
          <w:sz w:val="20"/>
          <w:szCs w:val="20"/>
        </w:rPr>
        <w:br w:type="page"/>
      </w:r>
      <w:r w:rsidR="00E91ABA" w:rsidRPr="00E21B0E">
        <w:rPr>
          <w:rFonts w:ascii="Century Gothic" w:hAnsi="Century Gothic"/>
          <w:b/>
          <w:w w:val="90"/>
          <w:sz w:val="20"/>
          <w:szCs w:val="20"/>
        </w:rPr>
        <w:lastRenderedPageBreak/>
        <w:t>AN</w:t>
      </w:r>
      <w:r w:rsidR="00463CB5" w:rsidRPr="00E21B0E">
        <w:rPr>
          <w:rFonts w:ascii="Century Gothic" w:hAnsi="Century Gothic"/>
          <w:b/>
          <w:w w:val="90"/>
          <w:sz w:val="20"/>
          <w:szCs w:val="20"/>
        </w:rPr>
        <w:t>EXO I</w:t>
      </w:r>
    </w:p>
    <w:p w14:paraId="1754BFDF" w14:textId="77777777" w:rsidR="004331A8" w:rsidRDefault="004331A8" w:rsidP="00073E0D">
      <w:pPr>
        <w:ind w:firstLine="426"/>
        <w:jc w:val="center"/>
        <w:rPr>
          <w:rFonts w:ascii="Century Gothic" w:hAnsi="Century Gothic"/>
          <w:b/>
          <w:w w:val="90"/>
          <w:sz w:val="20"/>
          <w:szCs w:val="20"/>
        </w:rPr>
      </w:pPr>
    </w:p>
    <w:p w14:paraId="1754BFE0" w14:textId="77777777" w:rsidR="009E1E36" w:rsidRPr="00E21B0E" w:rsidRDefault="009E1E36" w:rsidP="00073E0D">
      <w:pPr>
        <w:ind w:firstLine="426"/>
        <w:jc w:val="center"/>
        <w:rPr>
          <w:rFonts w:ascii="Century Gothic" w:hAnsi="Century Gothic"/>
          <w:b/>
          <w:w w:val="90"/>
          <w:sz w:val="20"/>
          <w:szCs w:val="20"/>
        </w:rPr>
      </w:pPr>
    </w:p>
    <w:p w14:paraId="1754BFE1" w14:textId="77777777" w:rsidR="00BA0374" w:rsidRPr="00BA0374" w:rsidRDefault="00BA0374" w:rsidP="00BA0374">
      <w:pPr>
        <w:keepNext/>
        <w:suppressAutoHyphens/>
        <w:jc w:val="center"/>
        <w:outlineLvl w:val="1"/>
        <w:rPr>
          <w:rFonts w:ascii="Century Gothic" w:eastAsia="Times New Roman" w:hAnsi="Century Gothic"/>
          <w:b/>
          <w:w w:val="90"/>
          <w:sz w:val="20"/>
          <w:szCs w:val="20"/>
          <w:lang w:eastAsia="x-none"/>
        </w:rPr>
      </w:pPr>
      <w:r w:rsidRPr="00BA0374">
        <w:rPr>
          <w:rFonts w:ascii="Century Gothic" w:eastAsia="Times New Roman" w:hAnsi="Century Gothic"/>
          <w:b/>
          <w:w w:val="90"/>
          <w:sz w:val="20"/>
          <w:szCs w:val="20"/>
          <w:lang w:eastAsia="x-none"/>
        </w:rPr>
        <w:t>TERMO DE REFERÊNCIA</w:t>
      </w:r>
    </w:p>
    <w:p w14:paraId="1754BFE2" w14:textId="77777777" w:rsidR="00BA0374" w:rsidRPr="00BA0374" w:rsidRDefault="00BA0374" w:rsidP="00BA0374">
      <w:pPr>
        <w:tabs>
          <w:tab w:val="left" w:pos="284"/>
        </w:tabs>
        <w:suppressAutoHyphens/>
        <w:jc w:val="center"/>
        <w:rPr>
          <w:rFonts w:ascii="Century Gothic" w:eastAsia="Times New Roman" w:hAnsi="Century Gothic"/>
          <w:b/>
          <w:w w:val="90"/>
          <w:sz w:val="20"/>
          <w:szCs w:val="20"/>
        </w:rPr>
      </w:pPr>
    </w:p>
    <w:p w14:paraId="1754BFE3" w14:textId="77777777" w:rsidR="00BA0374" w:rsidRPr="00BA0374" w:rsidRDefault="00BA0374" w:rsidP="00BA0374">
      <w:pPr>
        <w:tabs>
          <w:tab w:val="left" w:pos="284"/>
        </w:tabs>
        <w:suppressAutoHyphens/>
        <w:jc w:val="center"/>
        <w:rPr>
          <w:rFonts w:ascii="Century Gothic" w:eastAsia="Times New Roman" w:hAnsi="Century Gothic"/>
          <w:b/>
          <w:w w:val="90"/>
          <w:sz w:val="20"/>
          <w:szCs w:val="20"/>
        </w:rPr>
      </w:pPr>
    </w:p>
    <w:p w14:paraId="1754BFE4" w14:textId="77777777" w:rsidR="00BA0374" w:rsidRPr="00BA0374" w:rsidRDefault="00BA0374" w:rsidP="00BA0374">
      <w:pPr>
        <w:tabs>
          <w:tab w:val="left" w:pos="284"/>
        </w:tabs>
        <w:suppressAutoHyphens/>
        <w:jc w:val="center"/>
        <w:rPr>
          <w:rFonts w:ascii="Century Gothic" w:eastAsia="Times New Roman" w:hAnsi="Century Gothic"/>
          <w:b/>
          <w:w w:val="90"/>
          <w:sz w:val="20"/>
          <w:szCs w:val="20"/>
        </w:rPr>
      </w:pPr>
    </w:p>
    <w:p w14:paraId="1754BFE5" w14:textId="77777777" w:rsidR="00BA0374" w:rsidRPr="00BA0374" w:rsidRDefault="00BA0374" w:rsidP="00BA0374">
      <w:pPr>
        <w:tabs>
          <w:tab w:val="left" w:pos="284"/>
        </w:tabs>
        <w:suppressAutoHyphens/>
        <w:jc w:val="both"/>
        <w:rPr>
          <w:rFonts w:ascii="Century Gothic" w:eastAsia="Times New Roman" w:hAnsi="Century Gothic"/>
          <w:b/>
          <w:w w:val="90"/>
          <w:sz w:val="20"/>
          <w:szCs w:val="20"/>
        </w:rPr>
      </w:pPr>
      <w:r w:rsidRPr="00BA0374">
        <w:rPr>
          <w:rFonts w:ascii="Century Gothic" w:eastAsia="Times New Roman" w:hAnsi="Century Gothic"/>
          <w:b/>
          <w:w w:val="90"/>
          <w:sz w:val="20"/>
          <w:szCs w:val="20"/>
        </w:rPr>
        <w:t>DO OBJETO:</w:t>
      </w:r>
      <w:r w:rsidRPr="00BA0374">
        <w:rPr>
          <w:rFonts w:ascii="Century Gothic" w:eastAsia="Times New Roman" w:hAnsi="Century Gothic"/>
          <w:w w:val="90"/>
          <w:sz w:val="20"/>
          <w:szCs w:val="20"/>
        </w:rPr>
        <w:t xml:space="preserve"> contratação de livraria ou distribuidor especializado para fornecimento de publicações nacionais e estrangeiras, na área jurídica e outras áreas específicas.</w:t>
      </w:r>
    </w:p>
    <w:p w14:paraId="1754BFE6" w14:textId="77777777" w:rsidR="00BA0374" w:rsidRPr="00BA0374" w:rsidRDefault="00BA0374" w:rsidP="00BA0374">
      <w:pPr>
        <w:tabs>
          <w:tab w:val="left" w:pos="284"/>
        </w:tabs>
        <w:suppressAutoHyphens/>
        <w:jc w:val="center"/>
        <w:rPr>
          <w:rFonts w:ascii="Century Gothic" w:eastAsia="Times New Roman" w:hAnsi="Century Gothic"/>
          <w:b/>
          <w:w w:val="90"/>
          <w:sz w:val="20"/>
          <w:szCs w:val="20"/>
        </w:rPr>
      </w:pPr>
    </w:p>
    <w:p w14:paraId="1754BFE7" w14:textId="77777777" w:rsidR="00BA0374" w:rsidRPr="00BA0374" w:rsidRDefault="00BA0374" w:rsidP="00BA0374">
      <w:pPr>
        <w:tabs>
          <w:tab w:val="left" w:pos="284"/>
        </w:tabs>
        <w:suppressAutoHyphens/>
        <w:jc w:val="center"/>
        <w:rPr>
          <w:rFonts w:ascii="Century Gothic" w:eastAsia="Times New Roman" w:hAnsi="Century Gothic"/>
          <w:b/>
          <w:w w:val="90"/>
          <w:sz w:val="20"/>
          <w:szCs w:val="20"/>
        </w:rPr>
      </w:pPr>
    </w:p>
    <w:p w14:paraId="1754BFE8" w14:textId="77777777" w:rsidR="00BA0374" w:rsidRPr="00BA0374" w:rsidRDefault="00BA0374" w:rsidP="00BA0374">
      <w:pPr>
        <w:tabs>
          <w:tab w:val="left" w:pos="284"/>
        </w:tabs>
        <w:suppressAutoHyphens/>
        <w:jc w:val="center"/>
        <w:rPr>
          <w:rFonts w:ascii="Century Gothic" w:eastAsia="Times New Roman" w:hAnsi="Century Gothic"/>
          <w:b/>
          <w:w w:val="90"/>
          <w:sz w:val="20"/>
          <w:szCs w:val="20"/>
        </w:rPr>
      </w:pPr>
    </w:p>
    <w:p w14:paraId="1754BFE9" w14:textId="77777777" w:rsidR="00BA0374" w:rsidRPr="00BA0374" w:rsidRDefault="00BA0374" w:rsidP="00BA0374">
      <w:pPr>
        <w:tabs>
          <w:tab w:val="left" w:pos="284"/>
        </w:tabs>
        <w:suppressAutoHyphens/>
        <w:jc w:val="center"/>
        <w:rPr>
          <w:rFonts w:ascii="Century Gothic" w:eastAsia="Times New Roman" w:hAnsi="Century Gothic"/>
          <w:b/>
          <w:w w:val="90"/>
          <w:sz w:val="20"/>
          <w:szCs w:val="20"/>
        </w:rPr>
      </w:pPr>
      <w:r w:rsidRPr="00BA0374">
        <w:rPr>
          <w:rFonts w:ascii="Century Gothic" w:eastAsia="Times New Roman" w:hAnsi="Century Gothic"/>
          <w:b/>
          <w:w w:val="90"/>
          <w:sz w:val="20"/>
          <w:szCs w:val="20"/>
        </w:rPr>
        <w:t>PERCENTUAL MÍNIMO DE DESCONTO: 10</w:t>
      </w:r>
      <w:r w:rsidR="008106E9">
        <w:rPr>
          <w:rFonts w:ascii="Century Gothic" w:eastAsia="Times New Roman" w:hAnsi="Century Gothic"/>
          <w:b/>
          <w:w w:val="90"/>
          <w:sz w:val="20"/>
          <w:szCs w:val="20"/>
        </w:rPr>
        <w:t>%</w:t>
      </w:r>
      <w:r w:rsidRPr="00BA0374">
        <w:rPr>
          <w:rFonts w:ascii="Century Gothic" w:eastAsia="Times New Roman" w:hAnsi="Century Gothic"/>
          <w:b/>
          <w:w w:val="90"/>
          <w:sz w:val="20"/>
          <w:szCs w:val="20"/>
        </w:rPr>
        <w:t xml:space="preserve"> (dez por cento)</w:t>
      </w:r>
    </w:p>
    <w:p w14:paraId="1754BFEA" w14:textId="77777777" w:rsidR="00BA0374" w:rsidRPr="00BA0374" w:rsidRDefault="00BA0374" w:rsidP="00BA0374">
      <w:pPr>
        <w:tabs>
          <w:tab w:val="left" w:pos="284"/>
        </w:tabs>
        <w:suppressAutoHyphens/>
        <w:jc w:val="center"/>
        <w:rPr>
          <w:rFonts w:ascii="Century Gothic" w:eastAsia="Times New Roman" w:hAnsi="Century Gothic"/>
          <w:b/>
          <w:w w:val="90"/>
          <w:sz w:val="20"/>
          <w:szCs w:val="20"/>
        </w:rPr>
      </w:pPr>
    </w:p>
    <w:p w14:paraId="1754BFEB" w14:textId="77777777" w:rsidR="00BA0374" w:rsidRPr="00BA0374" w:rsidRDefault="00BA0374" w:rsidP="00BA0374">
      <w:pPr>
        <w:tabs>
          <w:tab w:val="left" w:pos="284"/>
        </w:tabs>
        <w:suppressAutoHyphens/>
        <w:jc w:val="center"/>
        <w:rPr>
          <w:rFonts w:ascii="Century Gothic" w:eastAsia="Times New Roman" w:hAnsi="Century Gothic"/>
          <w:b/>
          <w:w w:val="90"/>
          <w:sz w:val="20"/>
          <w:szCs w:val="20"/>
        </w:rPr>
      </w:pPr>
    </w:p>
    <w:p w14:paraId="1754BFEC" w14:textId="77777777" w:rsidR="00BA0374" w:rsidRPr="00BA0374" w:rsidRDefault="00BA0374" w:rsidP="00BA0374">
      <w:pPr>
        <w:tabs>
          <w:tab w:val="left" w:pos="284"/>
        </w:tabs>
        <w:suppressAutoHyphens/>
        <w:jc w:val="center"/>
        <w:rPr>
          <w:rFonts w:ascii="Century Gothic" w:eastAsia="Times New Roman" w:hAnsi="Century Gothic"/>
          <w:b/>
          <w:w w:val="90"/>
          <w:sz w:val="20"/>
          <w:szCs w:val="20"/>
        </w:rPr>
      </w:pPr>
      <w:r w:rsidRPr="00BA0374">
        <w:rPr>
          <w:rFonts w:ascii="Century Gothic" w:eastAsia="Times New Roman" w:hAnsi="Century Gothic"/>
          <w:b/>
          <w:w w:val="90"/>
          <w:sz w:val="20"/>
          <w:szCs w:val="20"/>
        </w:rPr>
        <w:t xml:space="preserve">VALOR ESTIMADO DA CONTRATAÇÃO </w:t>
      </w:r>
      <w:r w:rsidRPr="00BA0374">
        <w:rPr>
          <w:rFonts w:ascii="Century Gothic" w:eastAsia="Times New Roman" w:hAnsi="Century Gothic"/>
          <w:b/>
          <w:w w:val="90"/>
          <w:sz w:val="20"/>
          <w:szCs w:val="20"/>
          <w:u w:val="single"/>
        </w:rPr>
        <w:t>R$ 64.000,00</w:t>
      </w:r>
      <w:r w:rsidRPr="00BA0374">
        <w:rPr>
          <w:rFonts w:ascii="Century Gothic" w:eastAsia="Times New Roman" w:hAnsi="Century Gothic"/>
          <w:b/>
          <w:w w:val="90"/>
          <w:sz w:val="20"/>
          <w:szCs w:val="20"/>
        </w:rPr>
        <w:t xml:space="preserve"> (sessenta e quatro mil reais)</w:t>
      </w:r>
    </w:p>
    <w:p w14:paraId="1754BFED" w14:textId="77777777" w:rsidR="00BA0374" w:rsidRPr="00BA0374" w:rsidRDefault="00BA0374" w:rsidP="00BA0374">
      <w:pPr>
        <w:tabs>
          <w:tab w:val="left" w:pos="284"/>
        </w:tabs>
        <w:suppressAutoHyphens/>
        <w:rPr>
          <w:rFonts w:ascii="Century Gothic" w:eastAsia="Times New Roman" w:hAnsi="Century Gothic"/>
          <w:b/>
          <w:w w:val="90"/>
          <w:sz w:val="20"/>
          <w:szCs w:val="20"/>
        </w:rPr>
      </w:pPr>
    </w:p>
    <w:p w14:paraId="1754BFEE" w14:textId="77777777" w:rsidR="00BA0374" w:rsidRPr="00BA0374" w:rsidRDefault="00BA0374" w:rsidP="00BA0374">
      <w:pPr>
        <w:tabs>
          <w:tab w:val="left" w:pos="284"/>
        </w:tabs>
        <w:suppressAutoHyphens/>
        <w:jc w:val="center"/>
        <w:rPr>
          <w:rFonts w:ascii="Century Gothic" w:eastAsia="Times New Roman" w:hAnsi="Century Gothic"/>
          <w:b/>
          <w:w w:val="90"/>
          <w:sz w:val="20"/>
          <w:szCs w:val="20"/>
        </w:rPr>
      </w:pPr>
    </w:p>
    <w:p w14:paraId="1754BFEF" w14:textId="77777777" w:rsidR="00BA0374" w:rsidRPr="00BA0374" w:rsidRDefault="00BA0374" w:rsidP="00BA0374">
      <w:pPr>
        <w:tabs>
          <w:tab w:val="left" w:pos="284"/>
        </w:tabs>
        <w:suppressAutoHyphens/>
        <w:jc w:val="center"/>
        <w:rPr>
          <w:rFonts w:ascii="Century Gothic" w:eastAsia="Times New Roman" w:hAnsi="Century Gothic"/>
          <w:b/>
          <w:w w:val="90"/>
          <w:sz w:val="20"/>
          <w:szCs w:val="20"/>
        </w:rPr>
      </w:pPr>
      <w:r w:rsidRPr="00BA0374">
        <w:rPr>
          <w:rFonts w:ascii="Century Gothic" w:eastAsia="Times New Roman" w:hAnsi="Century Gothic"/>
          <w:b/>
          <w:w w:val="90"/>
          <w:sz w:val="20"/>
          <w:szCs w:val="20"/>
        </w:rPr>
        <w:t>QUANTIDADE ESTIMADA DE MATERIAL BIBLIOGRÁFICO PREVISTO PARA AQUISIÇÃO</w:t>
      </w:r>
    </w:p>
    <w:p w14:paraId="1754BFF0" w14:textId="77777777" w:rsidR="00BA0374" w:rsidRPr="00BA0374" w:rsidRDefault="00BA0374" w:rsidP="00BA0374">
      <w:pPr>
        <w:tabs>
          <w:tab w:val="left" w:pos="284"/>
        </w:tabs>
        <w:suppressAutoHyphens/>
        <w:jc w:val="center"/>
        <w:rPr>
          <w:rFonts w:ascii="Century Gothic" w:eastAsia="Times New Roman" w:hAnsi="Century Gothic"/>
          <w:b/>
          <w:w w:val="90"/>
          <w:sz w:val="20"/>
          <w:szCs w:val="20"/>
        </w:rPr>
      </w:pPr>
    </w:p>
    <w:p w14:paraId="1754BFF1" w14:textId="77777777" w:rsidR="00BA0374" w:rsidRPr="00BA0374" w:rsidRDefault="00BA0374" w:rsidP="00BA0374">
      <w:pPr>
        <w:tabs>
          <w:tab w:val="left" w:pos="284"/>
        </w:tabs>
        <w:suppressAutoHyphens/>
        <w:jc w:val="center"/>
        <w:rPr>
          <w:rFonts w:ascii="Century Gothic" w:eastAsia="Times New Roman" w:hAnsi="Century Gothic"/>
          <w:b/>
          <w:w w:val="90"/>
          <w:sz w:val="2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03"/>
        <w:gridCol w:w="2654"/>
        <w:gridCol w:w="1396"/>
      </w:tblGrid>
      <w:tr w:rsidR="00BA0374" w:rsidRPr="00BA0374" w14:paraId="1754BFF5" w14:textId="77777777" w:rsidTr="00F81C75">
        <w:tc>
          <w:tcPr>
            <w:tcW w:w="4797" w:type="dxa"/>
            <w:shd w:val="clear" w:color="auto" w:fill="auto"/>
            <w:vAlign w:val="center"/>
          </w:tcPr>
          <w:p w14:paraId="1754BFF2" w14:textId="77777777" w:rsidR="00BA0374" w:rsidRPr="00BA0374" w:rsidRDefault="00BA0374" w:rsidP="00BA0374">
            <w:pPr>
              <w:jc w:val="center"/>
              <w:rPr>
                <w:rFonts w:ascii="Century Gothic" w:eastAsia="Times New Roman" w:hAnsi="Century Gothic"/>
                <w:b/>
                <w:w w:val="90"/>
                <w:sz w:val="18"/>
                <w:szCs w:val="18"/>
              </w:rPr>
            </w:pPr>
            <w:r w:rsidRPr="00BA0374">
              <w:rPr>
                <w:rFonts w:ascii="Century Gothic" w:eastAsia="Times New Roman" w:hAnsi="Century Gothic"/>
                <w:b/>
                <w:w w:val="90"/>
                <w:sz w:val="18"/>
                <w:szCs w:val="18"/>
              </w:rPr>
              <w:t>ENDEREÇO</w:t>
            </w:r>
          </w:p>
        </w:tc>
        <w:tc>
          <w:tcPr>
            <w:tcW w:w="2696" w:type="dxa"/>
            <w:vAlign w:val="center"/>
          </w:tcPr>
          <w:p w14:paraId="1754BFF3" w14:textId="77777777" w:rsidR="00BA0374" w:rsidRPr="00BA0374" w:rsidRDefault="00BA0374" w:rsidP="00BA0374">
            <w:pPr>
              <w:jc w:val="center"/>
              <w:rPr>
                <w:rFonts w:ascii="Century Gothic" w:eastAsia="Times New Roman" w:hAnsi="Century Gothic"/>
                <w:b/>
                <w:w w:val="90"/>
                <w:sz w:val="18"/>
                <w:szCs w:val="18"/>
              </w:rPr>
            </w:pPr>
            <w:r w:rsidRPr="00BA0374">
              <w:rPr>
                <w:rFonts w:ascii="Century Gothic" w:eastAsia="Times New Roman" w:hAnsi="Century Gothic"/>
                <w:b/>
                <w:w w:val="90"/>
                <w:sz w:val="18"/>
                <w:szCs w:val="18"/>
              </w:rPr>
              <w:t>Unidade</w:t>
            </w:r>
          </w:p>
        </w:tc>
        <w:tc>
          <w:tcPr>
            <w:tcW w:w="1402" w:type="dxa"/>
            <w:shd w:val="clear" w:color="auto" w:fill="auto"/>
            <w:vAlign w:val="center"/>
          </w:tcPr>
          <w:p w14:paraId="1754BFF4" w14:textId="77777777" w:rsidR="00BA0374" w:rsidRPr="00BA0374" w:rsidRDefault="00BA0374" w:rsidP="00BA0374">
            <w:pPr>
              <w:jc w:val="center"/>
              <w:rPr>
                <w:rFonts w:ascii="Century Gothic" w:eastAsia="Times New Roman" w:hAnsi="Century Gothic"/>
                <w:b/>
                <w:w w:val="90"/>
                <w:sz w:val="18"/>
                <w:szCs w:val="18"/>
              </w:rPr>
            </w:pPr>
            <w:r w:rsidRPr="00BA0374">
              <w:rPr>
                <w:rFonts w:ascii="Century Gothic" w:eastAsia="Times New Roman" w:hAnsi="Century Gothic"/>
                <w:b/>
                <w:w w:val="90"/>
                <w:sz w:val="18"/>
                <w:szCs w:val="18"/>
              </w:rPr>
              <w:t>Quantidade estimada</w:t>
            </w:r>
          </w:p>
        </w:tc>
      </w:tr>
      <w:tr w:rsidR="00BA0374" w:rsidRPr="00BA0374" w14:paraId="1754BFFA" w14:textId="77777777" w:rsidTr="00F81C75">
        <w:trPr>
          <w:trHeight w:val="536"/>
        </w:trPr>
        <w:tc>
          <w:tcPr>
            <w:tcW w:w="4797" w:type="dxa"/>
            <w:vMerge w:val="restart"/>
            <w:shd w:val="clear" w:color="auto" w:fill="auto"/>
            <w:vAlign w:val="center"/>
          </w:tcPr>
          <w:p w14:paraId="1754BFF6" w14:textId="77777777" w:rsidR="00BA0374" w:rsidRPr="00BA0374" w:rsidRDefault="00BA0374" w:rsidP="00BA0374">
            <w:pPr>
              <w:rPr>
                <w:rFonts w:ascii="Century Gothic" w:eastAsia="Times New Roman" w:hAnsi="Century Gothic"/>
                <w:w w:val="90"/>
                <w:sz w:val="18"/>
                <w:szCs w:val="18"/>
              </w:rPr>
            </w:pPr>
            <w:r w:rsidRPr="00BA0374">
              <w:rPr>
                <w:rFonts w:ascii="Century Gothic" w:eastAsia="Times New Roman" w:hAnsi="Century Gothic"/>
                <w:w w:val="90"/>
                <w:sz w:val="18"/>
                <w:szCs w:val="18"/>
              </w:rPr>
              <w:t>Edifício Sede: Rua Riachuelo, 115, térreo, sala 7, Centro – SP, CEP: 01007-904; telefone: 3119-9033/9034, de segunda a sexta-feira das 9h às 18h.</w:t>
            </w:r>
          </w:p>
        </w:tc>
        <w:tc>
          <w:tcPr>
            <w:tcW w:w="2696" w:type="dxa"/>
            <w:vAlign w:val="center"/>
          </w:tcPr>
          <w:p w14:paraId="1754BFF7" w14:textId="77777777" w:rsidR="00BA0374" w:rsidRPr="00BA0374" w:rsidRDefault="00BA0374" w:rsidP="00BA0374">
            <w:pPr>
              <w:jc w:val="center"/>
              <w:rPr>
                <w:rFonts w:ascii="Century Gothic" w:eastAsia="Times New Roman" w:hAnsi="Century Gothic"/>
                <w:w w:val="90"/>
                <w:sz w:val="18"/>
                <w:szCs w:val="18"/>
              </w:rPr>
            </w:pPr>
            <w:r w:rsidRPr="00BA0374">
              <w:rPr>
                <w:rFonts w:ascii="Century Gothic" w:eastAsia="Times New Roman" w:hAnsi="Century Gothic"/>
                <w:w w:val="90"/>
                <w:sz w:val="18"/>
                <w:szCs w:val="18"/>
              </w:rPr>
              <w:t>Biblioteca Central e Setorial e Demais Unidades</w:t>
            </w:r>
          </w:p>
        </w:tc>
        <w:tc>
          <w:tcPr>
            <w:tcW w:w="1402" w:type="dxa"/>
            <w:shd w:val="clear" w:color="auto" w:fill="auto"/>
          </w:tcPr>
          <w:p w14:paraId="1754BFF8" w14:textId="77777777" w:rsidR="00BA0374" w:rsidRPr="00BA0374" w:rsidRDefault="00BA0374" w:rsidP="00BA0374">
            <w:pPr>
              <w:jc w:val="center"/>
              <w:rPr>
                <w:rFonts w:ascii="Century Gothic" w:eastAsia="Times New Roman" w:hAnsi="Century Gothic"/>
                <w:w w:val="90"/>
                <w:sz w:val="18"/>
                <w:szCs w:val="18"/>
              </w:rPr>
            </w:pPr>
          </w:p>
          <w:p w14:paraId="1754BFF9" w14:textId="77777777" w:rsidR="00BA0374" w:rsidRPr="00BA0374" w:rsidRDefault="00BA0374" w:rsidP="00BA0374">
            <w:pPr>
              <w:spacing w:after="240"/>
              <w:jc w:val="center"/>
              <w:rPr>
                <w:rFonts w:ascii="Century Gothic" w:eastAsia="Times New Roman" w:hAnsi="Century Gothic"/>
                <w:w w:val="90"/>
                <w:sz w:val="18"/>
                <w:szCs w:val="18"/>
              </w:rPr>
            </w:pPr>
            <w:r w:rsidRPr="00BA0374">
              <w:rPr>
                <w:rFonts w:ascii="Century Gothic" w:eastAsia="Times New Roman" w:hAnsi="Century Gothic"/>
                <w:w w:val="90"/>
                <w:sz w:val="18"/>
                <w:szCs w:val="18"/>
              </w:rPr>
              <w:t>330</w:t>
            </w:r>
          </w:p>
        </w:tc>
      </w:tr>
      <w:tr w:rsidR="00BA0374" w:rsidRPr="00BA0374" w14:paraId="1754BFFE" w14:textId="77777777" w:rsidTr="00F81C75">
        <w:trPr>
          <w:trHeight w:val="642"/>
        </w:trPr>
        <w:tc>
          <w:tcPr>
            <w:tcW w:w="4797" w:type="dxa"/>
            <w:vMerge/>
            <w:shd w:val="clear" w:color="auto" w:fill="auto"/>
          </w:tcPr>
          <w:p w14:paraId="1754BFFB" w14:textId="77777777" w:rsidR="00BA0374" w:rsidRPr="00BA0374" w:rsidRDefault="00BA0374" w:rsidP="00BA0374">
            <w:pPr>
              <w:spacing w:before="240" w:after="240"/>
              <w:rPr>
                <w:rFonts w:ascii="Century Gothic" w:eastAsia="Times New Roman" w:hAnsi="Century Gothic"/>
                <w:w w:val="90"/>
                <w:sz w:val="18"/>
                <w:szCs w:val="18"/>
              </w:rPr>
            </w:pPr>
          </w:p>
        </w:tc>
        <w:tc>
          <w:tcPr>
            <w:tcW w:w="2696" w:type="dxa"/>
            <w:vAlign w:val="center"/>
          </w:tcPr>
          <w:p w14:paraId="1754BFFC" w14:textId="77777777" w:rsidR="00BA0374" w:rsidRPr="00BA0374" w:rsidRDefault="00BA0374" w:rsidP="00BA0374">
            <w:pPr>
              <w:jc w:val="center"/>
              <w:rPr>
                <w:rFonts w:ascii="Century Gothic" w:eastAsia="Times New Roman" w:hAnsi="Century Gothic"/>
                <w:w w:val="90"/>
                <w:sz w:val="18"/>
                <w:szCs w:val="18"/>
              </w:rPr>
            </w:pPr>
            <w:r w:rsidRPr="00BA0374">
              <w:rPr>
                <w:rFonts w:ascii="Century Gothic" w:eastAsia="Times New Roman" w:hAnsi="Century Gothic"/>
                <w:w w:val="90"/>
                <w:sz w:val="18"/>
                <w:szCs w:val="18"/>
              </w:rPr>
              <w:t>Setor de Concurso</w:t>
            </w:r>
          </w:p>
        </w:tc>
        <w:tc>
          <w:tcPr>
            <w:tcW w:w="1402" w:type="dxa"/>
            <w:shd w:val="clear" w:color="auto" w:fill="auto"/>
            <w:vAlign w:val="center"/>
          </w:tcPr>
          <w:p w14:paraId="1754BFFD" w14:textId="77777777" w:rsidR="00BA0374" w:rsidRPr="00BA0374" w:rsidRDefault="00BA0374" w:rsidP="00BA0374">
            <w:pPr>
              <w:jc w:val="center"/>
              <w:rPr>
                <w:rFonts w:ascii="Century Gothic" w:eastAsia="Times New Roman" w:hAnsi="Century Gothic"/>
                <w:w w:val="90"/>
                <w:sz w:val="18"/>
                <w:szCs w:val="18"/>
              </w:rPr>
            </w:pPr>
            <w:r w:rsidRPr="00BA0374">
              <w:rPr>
                <w:rFonts w:ascii="Century Gothic" w:eastAsia="Times New Roman" w:hAnsi="Century Gothic"/>
                <w:w w:val="90"/>
                <w:sz w:val="18"/>
                <w:szCs w:val="18"/>
              </w:rPr>
              <w:t>70</w:t>
            </w:r>
          </w:p>
        </w:tc>
      </w:tr>
    </w:tbl>
    <w:p w14:paraId="1754BFFF" w14:textId="77777777" w:rsidR="00BA0374" w:rsidRPr="00BA0374" w:rsidRDefault="00BA0374" w:rsidP="00BA0374">
      <w:pPr>
        <w:tabs>
          <w:tab w:val="left" w:pos="284"/>
        </w:tabs>
        <w:suppressAutoHyphens/>
        <w:jc w:val="center"/>
        <w:rPr>
          <w:rFonts w:ascii="Century Gothic" w:eastAsia="Times New Roman" w:hAnsi="Century Gothic"/>
          <w:b/>
          <w:w w:val="90"/>
          <w:sz w:val="20"/>
          <w:szCs w:val="20"/>
        </w:rPr>
      </w:pPr>
    </w:p>
    <w:p w14:paraId="1754C000" w14:textId="77777777" w:rsidR="00BA0374" w:rsidRPr="00BA0374" w:rsidRDefault="00BA0374" w:rsidP="00BA0374">
      <w:pPr>
        <w:tabs>
          <w:tab w:val="left" w:pos="284"/>
        </w:tabs>
        <w:suppressAutoHyphens/>
        <w:jc w:val="center"/>
        <w:rPr>
          <w:rFonts w:ascii="Century Gothic" w:eastAsia="Times New Roman" w:hAnsi="Century Gothic"/>
          <w:b/>
          <w:w w:val="90"/>
          <w:sz w:val="20"/>
          <w:szCs w:val="20"/>
        </w:rPr>
      </w:pPr>
    </w:p>
    <w:p w14:paraId="1754C001" w14:textId="77777777" w:rsidR="00BA0374" w:rsidRPr="00BA0374" w:rsidRDefault="00BA0374" w:rsidP="00BA0374">
      <w:pPr>
        <w:tabs>
          <w:tab w:val="left" w:pos="284"/>
        </w:tabs>
        <w:suppressAutoHyphens/>
        <w:jc w:val="center"/>
        <w:rPr>
          <w:rFonts w:ascii="Century Gothic" w:eastAsia="Times New Roman" w:hAnsi="Century Gothic"/>
          <w:b/>
          <w:w w:val="90"/>
          <w:sz w:val="20"/>
          <w:szCs w:val="20"/>
        </w:rPr>
      </w:pPr>
    </w:p>
    <w:p w14:paraId="1754C002" w14:textId="77777777" w:rsidR="00BA0374" w:rsidRPr="00BA0374" w:rsidRDefault="00BA0374" w:rsidP="00BA0374">
      <w:pPr>
        <w:tabs>
          <w:tab w:val="left" w:pos="284"/>
        </w:tabs>
        <w:suppressAutoHyphens/>
        <w:jc w:val="center"/>
        <w:rPr>
          <w:rFonts w:ascii="Century Gothic" w:eastAsia="Times New Roman" w:hAnsi="Century Gothic"/>
          <w:b/>
          <w:w w:val="90"/>
          <w:sz w:val="20"/>
          <w:szCs w:val="20"/>
        </w:rPr>
      </w:pPr>
    </w:p>
    <w:p w14:paraId="1754C003" w14:textId="77777777" w:rsidR="00BA0374" w:rsidRDefault="00BA0374" w:rsidP="00BA0374">
      <w:pPr>
        <w:tabs>
          <w:tab w:val="left" w:pos="284"/>
        </w:tabs>
        <w:suppressAutoHyphens/>
        <w:jc w:val="center"/>
        <w:rPr>
          <w:rFonts w:ascii="Century Gothic" w:eastAsia="Times New Roman" w:hAnsi="Century Gothic"/>
          <w:b/>
          <w:w w:val="90"/>
          <w:sz w:val="20"/>
          <w:szCs w:val="20"/>
        </w:rPr>
      </w:pPr>
    </w:p>
    <w:p w14:paraId="1754C004" w14:textId="77777777" w:rsidR="00EC287D" w:rsidRDefault="00EC287D" w:rsidP="00BA0374">
      <w:pPr>
        <w:tabs>
          <w:tab w:val="left" w:pos="284"/>
        </w:tabs>
        <w:suppressAutoHyphens/>
        <w:jc w:val="center"/>
        <w:rPr>
          <w:rFonts w:ascii="Century Gothic" w:eastAsia="Times New Roman" w:hAnsi="Century Gothic"/>
          <w:b/>
          <w:w w:val="90"/>
          <w:sz w:val="20"/>
          <w:szCs w:val="20"/>
        </w:rPr>
      </w:pPr>
    </w:p>
    <w:p w14:paraId="1754C005" w14:textId="77777777" w:rsidR="00EC287D" w:rsidRDefault="00EC287D" w:rsidP="00BA0374">
      <w:pPr>
        <w:tabs>
          <w:tab w:val="left" w:pos="284"/>
        </w:tabs>
        <w:suppressAutoHyphens/>
        <w:jc w:val="center"/>
        <w:rPr>
          <w:rFonts w:ascii="Century Gothic" w:eastAsia="Times New Roman" w:hAnsi="Century Gothic"/>
          <w:b/>
          <w:w w:val="90"/>
          <w:sz w:val="20"/>
          <w:szCs w:val="20"/>
        </w:rPr>
      </w:pPr>
    </w:p>
    <w:p w14:paraId="1754C006" w14:textId="77777777" w:rsidR="00EC287D" w:rsidRDefault="00EC287D" w:rsidP="00BA0374">
      <w:pPr>
        <w:tabs>
          <w:tab w:val="left" w:pos="284"/>
        </w:tabs>
        <w:suppressAutoHyphens/>
        <w:jc w:val="center"/>
        <w:rPr>
          <w:rFonts w:ascii="Century Gothic" w:eastAsia="Times New Roman" w:hAnsi="Century Gothic"/>
          <w:b/>
          <w:w w:val="90"/>
          <w:sz w:val="20"/>
          <w:szCs w:val="20"/>
        </w:rPr>
      </w:pPr>
    </w:p>
    <w:p w14:paraId="1754C007" w14:textId="77777777" w:rsidR="00EC287D" w:rsidRDefault="00EC287D" w:rsidP="00BA0374">
      <w:pPr>
        <w:tabs>
          <w:tab w:val="left" w:pos="284"/>
        </w:tabs>
        <w:suppressAutoHyphens/>
        <w:jc w:val="center"/>
        <w:rPr>
          <w:rFonts w:ascii="Century Gothic" w:eastAsia="Times New Roman" w:hAnsi="Century Gothic"/>
          <w:b/>
          <w:w w:val="90"/>
          <w:sz w:val="20"/>
          <w:szCs w:val="20"/>
        </w:rPr>
      </w:pPr>
    </w:p>
    <w:p w14:paraId="1754C008" w14:textId="77777777" w:rsidR="00EC287D" w:rsidRDefault="00EC287D" w:rsidP="00BA0374">
      <w:pPr>
        <w:tabs>
          <w:tab w:val="left" w:pos="284"/>
        </w:tabs>
        <w:suppressAutoHyphens/>
        <w:jc w:val="center"/>
        <w:rPr>
          <w:rFonts w:ascii="Century Gothic" w:eastAsia="Times New Roman" w:hAnsi="Century Gothic"/>
          <w:b/>
          <w:w w:val="90"/>
          <w:sz w:val="20"/>
          <w:szCs w:val="20"/>
        </w:rPr>
      </w:pPr>
    </w:p>
    <w:p w14:paraId="1754C009" w14:textId="77777777" w:rsidR="00EC287D" w:rsidRDefault="00EC287D" w:rsidP="00BA0374">
      <w:pPr>
        <w:tabs>
          <w:tab w:val="left" w:pos="284"/>
        </w:tabs>
        <w:suppressAutoHyphens/>
        <w:jc w:val="center"/>
        <w:rPr>
          <w:rFonts w:ascii="Century Gothic" w:eastAsia="Times New Roman" w:hAnsi="Century Gothic"/>
          <w:b/>
          <w:w w:val="90"/>
          <w:sz w:val="20"/>
          <w:szCs w:val="20"/>
        </w:rPr>
      </w:pPr>
    </w:p>
    <w:p w14:paraId="1754C00A" w14:textId="77777777" w:rsidR="00EC287D" w:rsidRDefault="00EC287D" w:rsidP="00BA0374">
      <w:pPr>
        <w:tabs>
          <w:tab w:val="left" w:pos="284"/>
        </w:tabs>
        <w:suppressAutoHyphens/>
        <w:jc w:val="center"/>
        <w:rPr>
          <w:rFonts w:ascii="Century Gothic" w:eastAsia="Times New Roman" w:hAnsi="Century Gothic"/>
          <w:b/>
          <w:w w:val="90"/>
          <w:sz w:val="20"/>
          <w:szCs w:val="20"/>
        </w:rPr>
      </w:pPr>
    </w:p>
    <w:p w14:paraId="1754C00B" w14:textId="77777777" w:rsidR="00EC287D" w:rsidRDefault="00EC287D" w:rsidP="00BA0374">
      <w:pPr>
        <w:tabs>
          <w:tab w:val="left" w:pos="284"/>
        </w:tabs>
        <w:suppressAutoHyphens/>
        <w:jc w:val="center"/>
        <w:rPr>
          <w:rFonts w:ascii="Century Gothic" w:eastAsia="Times New Roman" w:hAnsi="Century Gothic"/>
          <w:b/>
          <w:w w:val="90"/>
          <w:sz w:val="20"/>
          <w:szCs w:val="20"/>
        </w:rPr>
      </w:pPr>
    </w:p>
    <w:p w14:paraId="1754C00C" w14:textId="77777777" w:rsidR="00EC287D" w:rsidRDefault="00EC287D" w:rsidP="00BA0374">
      <w:pPr>
        <w:tabs>
          <w:tab w:val="left" w:pos="284"/>
        </w:tabs>
        <w:suppressAutoHyphens/>
        <w:jc w:val="center"/>
        <w:rPr>
          <w:rFonts w:ascii="Century Gothic" w:eastAsia="Times New Roman" w:hAnsi="Century Gothic"/>
          <w:b/>
          <w:w w:val="90"/>
          <w:sz w:val="20"/>
          <w:szCs w:val="20"/>
        </w:rPr>
      </w:pPr>
    </w:p>
    <w:p w14:paraId="1754C00D" w14:textId="77777777" w:rsidR="00EC287D" w:rsidRDefault="00EC287D" w:rsidP="00BA0374">
      <w:pPr>
        <w:tabs>
          <w:tab w:val="left" w:pos="284"/>
        </w:tabs>
        <w:suppressAutoHyphens/>
        <w:jc w:val="center"/>
        <w:rPr>
          <w:rFonts w:ascii="Century Gothic" w:eastAsia="Times New Roman" w:hAnsi="Century Gothic"/>
          <w:b/>
          <w:w w:val="90"/>
          <w:sz w:val="20"/>
          <w:szCs w:val="20"/>
        </w:rPr>
      </w:pPr>
    </w:p>
    <w:p w14:paraId="1754C00E" w14:textId="77777777" w:rsidR="00EC287D" w:rsidRPr="00BA0374" w:rsidRDefault="00EC287D" w:rsidP="00BA0374">
      <w:pPr>
        <w:tabs>
          <w:tab w:val="left" w:pos="284"/>
        </w:tabs>
        <w:suppressAutoHyphens/>
        <w:jc w:val="center"/>
        <w:rPr>
          <w:rFonts w:ascii="Century Gothic" w:eastAsia="Times New Roman" w:hAnsi="Century Gothic"/>
          <w:b/>
          <w:w w:val="90"/>
          <w:sz w:val="20"/>
          <w:szCs w:val="20"/>
        </w:rPr>
      </w:pPr>
    </w:p>
    <w:p w14:paraId="1754C00F" w14:textId="77777777" w:rsidR="00BA0374" w:rsidRPr="00BA0374" w:rsidRDefault="00BA0374" w:rsidP="00BA0374">
      <w:pPr>
        <w:tabs>
          <w:tab w:val="left" w:pos="284"/>
        </w:tabs>
        <w:suppressAutoHyphens/>
        <w:rPr>
          <w:rFonts w:ascii="Century Gothic" w:eastAsia="Times New Roman" w:hAnsi="Century Gothic"/>
          <w:b/>
          <w:w w:val="90"/>
          <w:sz w:val="20"/>
          <w:szCs w:val="20"/>
        </w:rPr>
      </w:pPr>
      <w:r w:rsidRPr="00BA0374">
        <w:rPr>
          <w:rFonts w:ascii="Century Gothic" w:eastAsia="Times New Roman" w:hAnsi="Century Gothic"/>
          <w:b/>
          <w:w w:val="90"/>
          <w:sz w:val="20"/>
          <w:szCs w:val="20"/>
        </w:rPr>
        <w:t xml:space="preserve">Observações: </w:t>
      </w:r>
    </w:p>
    <w:p w14:paraId="1754C010" w14:textId="77777777" w:rsidR="00BA0374" w:rsidRPr="00BA0374" w:rsidRDefault="00BA0374" w:rsidP="00BA0374">
      <w:pPr>
        <w:tabs>
          <w:tab w:val="left" w:pos="284"/>
        </w:tabs>
        <w:suppressAutoHyphens/>
        <w:rPr>
          <w:rFonts w:ascii="Century Gothic" w:eastAsia="Times New Roman" w:hAnsi="Century Gothic"/>
          <w:b/>
          <w:w w:val="90"/>
          <w:sz w:val="20"/>
          <w:szCs w:val="20"/>
        </w:rPr>
      </w:pPr>
    </w:p>
    <w:p w14:paraId="1754C011" w14:textId="77777777" w:rsidR="00BA0374" w:rsidRPr="00BA0374" w:rsidRDefault="00BA0374" w:rsidP="00BA0374">
      <w:pPr>
        <w:tabs>
          <w:tab w:val="left" w:pos="284"/>
        </w:tabs>
        <w:suppressAutoHyphens/>
        <w:jc w:val="both"/>
        <w:rPr>
          <w:rFonts w:ascii="Century Gothic" w:eastAsia="Times New Roman" w:hAnsi="Century Gothic"/>
          <w:i/>
          <w:w w:val="90"/>
          <w:sz w:val="20"/>
          <w:szCs w:val="20"/>
        </w:rPr>
      </w:pPr>
      <w:r w:rsidRPr="00BA0374">
        <w:rPr>
          <w:rFonts w:ascii="Century Gothic" w:eastAsia="Times New Roman" w:hAnsi="Century Gothic"/>
          <w:w w:val="90"/>
          <w:sz w:val="20"/>
          <w:szCs w:val="20"/>
        </w:rPr>
        <w:t xml:space="preserve">1. </w:t>
      </w:r>
      <w:r w:rsidRPr="00BA0374">
        <w:rPr>
          <w:rFonts w:ascii="Century Gothic" w:eastAsia="Times New Roman" w:hAnsi="Century Gothic"/>
          <w:i/>
          <w:w w:val="90"/>
          <w:sz w:val="20"/>
          <w:szCs w:val="20"/>
        </w:rPr>
        <w:t>O percentual de desconto será aplicado sobre o valor sugerido para venda pelas editoras, em vigor na data da apresentação do orçamento referente a cada pedido.</w:t>
      </w:r>
    </w:p>
    <w:p w14:paraId="1754C012" w14:textId="77777777" w:rsidR="00BA0374" w:rsidRPr="00BA0374" w:rsidRDefault="00BA0374" w:rsidP="00BA0374">
      <w:pPr>
        <w:tabs>
          <w:tab w:val="left" w:pos="284"/>
        </w:tabs>
        <w:suppressAutoHyphens/>
        <w:jc w:val="both"/>
        <w:rPr>
          <w:rFonts w:ascii="Century Gothic" w:eastAsia="Times New Roman" w:hAnsi="Century Gothic"/>
          <w:i/>
          <w:w w:val="90"/>
          <w:sz w:val="20"/>
          <w:szCs w:val="20"/>
        </w:rPr>
      </w:pPr>
    </w:p>
    <w:p w14:paraId="1754C013" w14:textId="77777777" w:rsidR="00BA0374" w:rsidRPr="00BA0374" w:rsidRDefault="00BA0374" w:rsidP="00BA0374">
      <w:pPr>
        <w:tabs>
          <w:tab w:val="left" w:pos="142"/>
        </w:tabs>
        <w:suppressAutoHyphens/>
        <w:jc w:val="both"/>
        <w:rPr>
          <w:rFonts w:ascii="Century Gothic" w:eastAsia="Times New Roman" w:hAnsi="Century Gothic"/>
          <w:w w:val="90"/>
          <w:sz w:val="20"/>
          <w:szCs w:val="20"/>
        </w:rPr>
      </w:pPr>
      <w:r w:rsidRPr="00BA0374">
        <w:rPr>
          <w:rFonts w:ascii="Century Gothic" w:eastAsia="Times New Roman" w:hAnsi="Century Gothic"/>
          <w:w w:val="90"/>
          <w:sz w:val="20"/>
          <w:szCs w:val="20"/>
        </w:rPr>
        <w:t>2. Os livros deverão ser fornecidos da última edição publicada, e no formulário de cada pedido deverá constar o número e ano da edição, além do número do ISBN, quando da contratação.</w:t>
      </w:r>
    </w:p>
    <w:p w14:paraId="1754C014" w14:textId="1491A415" w:rsidR="00BA0374" w:rsidRDefault="00BA0374" w:rsidP="001E384E">
      <w:pPr>
        <w:ind w:firstLine="426"/>
        <w:jc w:val="center"/>
        <w:rPr>
          <w:rFonts w:ascii="Century Gothic" w:hAnsi="Century Gothic"/>
          <w:b/>
          <w:w w:val="90"/>
          <w:sz w:val="20"/>
          <w:szCs w:val="20"/>
        </w:rPr>
      </w:pPr>
    </w:p>
    <w:p w14:paraId="32507F17" w14:textId="77777777" w:rsidR="001C19C3" w:rsidRDefault="001C19C3" w:rsidP="001E384E">
      <w:pPr>
        <w:ind w:firstLine="426"/>
        <w:jc w:val="center"/>
        <w:rPr>
          <w:rFonts w:ascii="Century Gothic" w:hAnsi="Century Gothic"/>
          <w:b/>
          <w:w w:val="90"/>
          <w:sz w:val="20"/>
          <w:szCs w:val="20"/>
        </w:rPr>
      </w:pPr>
    </w:p>
    <w:p w14:paraId="1754C015" w14:textId="77777777" w:rsidR="00463CB5" w:rsidRPr="00E21B0E" w:rsidRDefault="00463CB5" w:rsidP="001E384E">
      <w:pPr>
        <w:ind w:firstLine="426"/>
        <w:jc w:val="center"/>
        <w:rPr>
          <w:rFonts w:ascii="Century Gothic" w:hAnsi="Century Gothic"/>
          <w:b/>
          <w:w w:val="90"/>
          <w:sz w:val="20"/>
          <w:szCs w:val="20"/>
        </w:rPr>
      </w:pPr>
      <w:r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II</w:t>
      </w:r>
    </w:p>
    <w:p w14:paraId="1754C016" w14:textId="77777777" w:rsidR="008C1438" w:rsidRPr="00E21B0E" w:rsidRDefault="008C1438" w:rsidP="00073E0D">
      <w:pPr>
        <w:ind w:firstLine="426"/>
        <w:jc w:val="both"/>
        <w:rPr>
          <w:rFonts w:ascii="Century Gothic" w:hAnsi="Century Gothic"/>
          <w:w w:val="90"/>
          <w:sz w:val="20"/>
          <w:szCs w:val="20"/>
        </w:rPr>
      </w:pPr>
    </w:p>
    <w:p w14:paraId="1754C017" w14:textId="77777777" w:rsidR="00463CB5" w:rsidRPr="00E21B0E" w:rsidRDefault="00463CB5" w:rsidP="00073E0D">
      <w:pPr>
        <w:ind w:firstLine="426"/>
        <w:jc w:val="both"/>
        <w:rPr>
          <w:rFonts w:ascii="Century Gothic" w:hAnsi="Century Gothic"/>
          <w:w w:val="90"/>
          <w:sz w:val="20"/>
          <w:szCs w:val="20"/>
        </w:rPr>
      </w:pPr>
    </w:p>
    <w:p w14:paraId="1754C018"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MODELO DE DECLARAÇÃO DE SITUAÇÃO REGULAR PERANTE O MINISTÉRIO DO TRABALHO</w:t>
      </w:r>
    </w:p>
    <w:p w14:paraId="1754C019" w14:textId="77777777" w:rsidR="00463CB5" w:rsidRPr="00E21B0E" w:rsidRDefault="00463CB5" w:rsidP="00073E0D">
      <w:pPr>
        <w:ind w:firstLine="426"/>
        <w:jc w:val="both"/>
        <w:rPr>
          <w:rFonts w:ascii="Century Gothic" w:hAnsi="Century Gothic"/>
          <w:w w:val="90"/>
          <w:sz w:val="20"/>
          <w:szCs w:val="20"/>
        </w:rPr>
      </w:pPr>
    </w:p>
    <w:p w14:paraId="1754C01A" w14:textId="77777777" w:rsidR="00463CB5" w:rsidRDefault="00463CB5" w:rsidP="00073E0D">
      <w:pPr>
        <w:ind w:firstLine="426"/>
        <w:jc w:val="both"/>
        <w:rPr>
          <w:rFonts w:ascii="Century Gothic" w:hAnsi="Century Gothic"/>
          <w:w w:val="90"/>
          <w:sz w:val="20"/>
          <w:szCs w:val="20"/>
        </w:rPr>
      </w:pPr>
    </w:p>
    <w:p w14:paraId="1754C01B" w14:textId="77777777" w:rsidR="00F611F0" w:rsidRPr="00E21B0E" w:rsidRDefault="00F611F0" w:rsidP="00073E0D">
      <w:pPr>
        <w:ind w:firstLine="426"/>
        <w:jc w:val="both"/>
        <w:rPr>
          <w:rFonts w:ascii="Century Gothic" w:hAnsi="Century Gothic"/>
          <w:w w:val="90"/>
          <w:sz w:val="20"/>
          <w:szCs w:val="20"/>
        </w:rPr>
      </w:pPr>
    </w:p>
    <w:p w14:paraId="1754C01C" w14:textId="77777777" w:rsidR="00463CB5" w:rsidRPr="00E21B0E" w:rsidRDefault="00463CB5" w:rsidP="00073E0D">
      <w:pPr>
        <w:ind w:firstLine="426"/>
        <w:jc w:val="both"/>
        <w:rPr>
          <w:rFonts w:ascii="Century Gothic" w:hAnsi="Century Gothic"/>
          <w:w w:val="90"/>
          <w:sz w:val="20"/>
          <w:szCs w:val="20"/>
        </w:rPr>
      </w:pPr>
    </w:p>
    <w:p w14:paraId="1754C01D" w14:textId="77777777" w:rsidR="00463CB5" w:rsidRPr="00E21B0E" w:rsidRDefault="00463CB5" w:rsidP="00073E0D">
      <w:pPr>
        <w:ind w:firstLine="426"/>
        <w:jc w:val="both"/>
        <w:rPr>
          <w:rFonts w:ascii="Century Gothic" w:hAnsi="Century Gothic"/>
          <w:w w:val="90"/>
          <w:sz w:val="20"/>
          <w:szCs w:val="20"/>
        </w:rPr>
      </w:pPr>
    </w:p>
    <w:p w14:paraId="1754C01E" w14:textId="154C8DC4" w:rsidR="00463CB5" w:rsidRPr="00E21B0E" w:rsidRDefault="00463CB5" w:rsidP="00073E0D">
      <w:pPr>
        <w:spacing w:line="360" w:lineRule="auto"/>
        <w:ind w:firstLine="426"/>
        <w:jc w:val="both"/>
        <w:rPr>
          <w:rFonts w:ascii="Century Gothic" w:hAnsi="Century Gothic"/>
          <w:w w:val="90"/>
          <w:sz w:val="20"/>
          <w:szCs w:val="20"/>
        </w:rPr>
      </w:pPr>
      <w:r w:rsidRPr="00E21B0E">
        <w:rPr>
          <w:rFonts w:ascii="Century Gothic" w:hAnsi="Century Gothic"/>
          <w:w w:val="90"/>
          <w:sz w:val="20"/>
          <w:szCs w:val="20"/>
        </w:rPr>
        <w:t xml:space="preserve">Eu, _________________________________ (nome completo), representante legal da empresa _________________________________ (nome da pessoa jurídica), interessado em participar do </w:t>
      </w:r>
      <w:r w:rsidRPr="00E21B0E">
        <w:rPr>
          <w:rFonts w:ascii="Century Gothic" w:hAnsi="Century Gothic"/>
          <w:b/>
          <w:w w:val="90"/>
          <w:sz w:val="20"/>
          <w:szCs w:val="20"/>
        </w:rPr>
        <w:t xml:space="preserve">PREGÃO </w:t>
      </w:r>
      <w:r w:rsidR="00007204" w:rsidRPr="00E21B0E">
        <w:rPr>
          <w:rFonts w:ascii="Century Gothic" w:hAnsi="Century Gothic"/>
          <w:b/>
          <w:w w:val="90"/>
          <w:sz w:val="20"/>
          <w:szCs w:val="20"/>
        </w:rPr>
        <w:t xml:space="preserve">ELETRÔNICO </w:t>
      </w:r>
      <w:r w:rsidRPr="00E21B0E">
        <w:rPr>
          <w:rFonts w:ascii="Century Gothic" w:hAnsi="Century Gothic"/>
          <w:b/>
          <w:w w:val="90"/>
          <w:sz w:val="20"/>
          <w:szCs w:val="20"/>
        </w:rPr>
        <w:t>Nº</w:t>
      </w:r>
      <w:r w:rsidR="001B1695">
        <w:rPr>
          <w:rFonts w:ascii="Century Gothic" w:hAnsi="Century Gothic"/>
          <w:b/>
          <w:w w:val="90"/>
          <w:sz w:val="20"/>
          <w:szCs w:val="20"/>
        </w:rPr>
        <w:t xml:space="preserve"> </w:t>
      </w:r>
      <w:r w:rsidR="00E02D5B">
        <w:rPr>
          <w:rFonts w:ascii="Century Gothic" w:hAnsi="Century Gothic"/>
          <w:b/>
          <w:w w:val="90"/>
          <w:sz w:val="20"/>
          <w:szCs w:val="20"/>
        </w:rPr>
        <w:t>071</w:t>
      </w:r>
      <w:r w:rsidRPr="00E21B0E">
        <w:rPr>
          <w:rFonts w:ascii="Century Gothic" w:hAnsi="Century Gothic"/>
          <w:b/>
          <w:w w:val="90"/>
          <w:sz w:val="20"/>
          <w:szCs w:val="20"/>
        </w:rPr>
        <w:t>/</w:t>
      </w:r>
      <w:r w:rsidR="00815D07">
        <w:rPr>
          <w:rFonts w:ascii="Century Gothic" w:hAnsi="Century Gothic"/>
          <w:b/>
          <w:w w:val="90"/>
          <w:sz w:val="20"/>
          <w:szCs w:val="20"/>
        </w:rPr>
        <w:t>2018</w:t>
      </w:r>
      <w:r w:rsidRPr="00E21B0E">
        <w:rPr>
          <w:rFonts w:ascii="Century Gothic" w:hAnsi="Century Gothic"/>
          <w:w w:val="90"/>
          <w:sz w:val="20"/>
          <w:szCs w:val="20"/>
        </w:rPr>
        <w:t>, do Ministério Público do Estado de São Paulo</w:t>
      </w:r>
      <w:r w:rsidRPr="00E21B0E">
        <w:rPr>
          <w:rFonts w:ascii="Century Gothic" w:hAnsi="Century Gothic"/>
          <w:b/>
          <w:w w:val="90"/>
          <w:sz w:val="20"/>
          <w:szCs w:val="20"/>
        </w:rPr>
        <w:t>, DECLARO</w:t>
      </w:r>
      <w:r w:rsidRPr="00E21B0E">
        <w:rPr>
          <w:rFonts w:ascii="Century Gothic" w:hAnsi="Century Gothic"/>
          <w:w w:val="90"/>
          <w:sz w:val="20"/>
          <w:szCs w:val="20"/>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1754C01F" w14:textId="77777777" w:rsidR="00463CB5" w:rsidRPr="00E21B0E" w:rsidRDefault="00463CB5" w:rsidP="00073E0D">
      <w:pPr>
        <w:ind w:firstLine="426"/>
        <w:jc w:val="both"/>
        <w:rPr>
          <w:rFonts w:ascii="Century Gothic" w:hAnsi="Century Gothic"/>
          <w:w w:val="90"/>
          <w:sz w:val="20"/>
          <w:szCs w:val="20"/>
        </w:rPr>
      </w:pPr>
    </w:p>
    <w:p w14:paraId="1754C020" w14:textId="77777777" w:rsidR="00463CB5" w:rsidRPr="00E21B0E" w:rsidRDefault="00463CB5" w:rsidP="00073E0D">
      <w:pPr>
        <w:ind w:firstLine="426"/>
        <w:jc w:val="both"/>
        <w:rPr>
          <w:rFonts w:ascii="Century Gothic" w:hAnsi="Century Gothic"/>
          <w:w w:val="90"/>
          <w:sz w:val="20"/>
          <w:szCs w:val="20"/>
        </w:rPr>
      </w:pPr>
    </w:p>
    <w:p w14:paraId="1754C021" w14:textId="77777777" w:rsidR="00463CB5" w:rsidRPr="00E21B0E" w:rsidRDefault="00463CB5" w:rsidP="00073E0D">
      <w:pPr>
        <w:ind w:firstLine="426"/>
        <w:jc w:val="both"/>
        <w:rPr>
          <w:rFonts w:ascii="Century Gothic" w:hAnsi="Century Gothic"/>
          <w:w w:val="90"/>
          <w:sz w:val="20"/>
          <w:szCs w:val="20"/>
        </w:rPr>
      </w:pPr>
    </w:p>
    <w:p w14:paraId="1754C022" w14:textId="77777777" w:rsidR="00463CB5" w:rsidRPr="00E21B0E" w:rsidRDefault="00463CB5" w:rsidP="00073E0D">
      <w:pPr>
        <w:ind w:firstLine="426"/>
        <w:jc w:val="both"/>
        <w:rPr>
          <w:rFonts w:ascii="Century Gothic" w:hAnsi="Century Gothic"/>
          <w:w w:val="90"/>
          <w:sz w:val="20"/>
          <w:szCs w:val="20"/>
        </w:rPr>
      </w:pPr>
    </w:p>
    <w:p w14:paraId="1754C023"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 xml:space="preserve">São Paulo, ___ de _________________ de </w:t>
      </w:r>
      <w:r w:rsidR="00815D07">
        <w:rPr>
          <w:rFonts w:ascii="Century Gothic" w:hAnsi="Century Gothic"/>
          <w:w w:val="90"/>
          <w:sz w:val="20"/>
          <w:szCs w:val="20"/>
        </w:rPr>
        <w:t>2018</w:t>
      </w:r>
      <w:r w:rsidRPr="00E21B0E">
        <w:rPr>
          <w:rFonts w:ascii="Century Gothic" w:hAnsi="Century Gothic"/>
          <w:w w:val="90"/>
          <w:sz w:val="20"/>
          <w:szCs w:val="20"/>
        </w:rPr>
        <w:t>.</w:t>
      </w:r>
    </w:p>
    <w:p w14:paraId="1754C024" w14:textId="77777777" w:rsidR="00463CB5" w:rsidRPr="00E21B0E" w:rsidRDefault="00463CB5" w:rsidP="00073E0D">
      <w:pPr>
        <w:ind w:firstLine="426"/>
        <w:jc w:val="both"/>
        <w:rPr>
          <w:rFonts w:ascii="Century Gothic" w:hAnsi="Century Gothic"/>
          <w:w w:val="90"/>
          <w:sz w:val="20"/>
          <w:szCs w:val="20"/>
        </w:rPr>
      </w:pPr>
    </w:p>
    <w:p w14:paraId="1754C025" w14:textId="77777777" w:rsidR="00463CB5" w:rsidRPr="00E21B0E" w:rsidRDefault="00463CB5" w:rsidP="00073E0D">
      <w:pPr>
        <w:ind w:firstLine="426"/>
        <w:jc w:val="both"/>
        <w:rPr>
          <w:rFonts w:ascii="Century Gothic" w:hAnsi="Century Gothic"/>
          <w:w w:val="90"/>
          <w:sz w:val="20"/>
          <w:szCs w:val="20"/>
        </w:rPr>
      </w:pPr>
    </w:p>
    <w:p w14:paraId="1754C026" w14:textId="77777777" w:rsidR="00463CB5" w:rsidRDefault="00463CB5" w:rsidP="00073E0D">
      <w:pPr>
        <w:ind w:firstLine="426"/>
        <w:jc w:val="both"/>
        <w:rPr>
          <w:rFonts w:ascii="Century Gothic" w:hAnsi="Century Gothic"/>
          <w:w w:val="90"/>
          <w:sz w:val="20"/>
          <w:szCs w:val="20"/>
        </w:rPr>
      </w:pPr>
    </w:p>
    <w:p w14:paraId="1754C027" w14:textId="77777777" w:rsidR="00741910" w:rsidRDefault="00741910" w:rsidP="00073E0D">
      <w:pPr>
        <w:ind w:firstLine="426"/>
        <w:jc w:val="both"/>
        <w:rPr>
          <w:rFonts w:ascii="Century Gothic" w:hAnsi="Century Gothic"/>
          <w:w w:val="90"/>
          <w:sz w:val="20"/>
          <w:szCs w:val="20"/>
        </w:rPr>
      </w:pPr>
    </w:p>
    <w:p w14:paraId="1754C028" w14:textId="77777777" w:rsidR="00741910" w:rsidRDefault="00741910" w:rsidP="00073E0D">
      <w:pPr>
        <w:ind w:firstLine="426"/>
        <w:jc w:val="both"/>
        <w:rPr>
          <w:rFonts w:ascii="Century Gothic" w:hAnsi="Century Gothic"/>
          <w:w w:val="90"/>
          <w:sz w:val="20"/>
          <w:szCs w:val="20"/>
        </w:rPr>
      </w:pPr>
    </w:p>
    <w:p w14:paraId="1754C029" w14:textId="77777777" w:rsidR="00741910" w:rsidRPr="00E21B0E" w:rsidRDefault="00741910" w:rsidP="00073E0D">
      <w:pPr>
        <w:ind w:firstLine="426"/>
        <w:jc w:val="both"/>
        <w:rPr>
          <w:rFonts w:ascii="Century Gothic" w:hAnsi="Century Gothic"/>
          <w:w w:val="90"/>
          <w:sz w:val="20"/>
          <w:szCs w:val="20"/>
        </w:rPr>
      </w:pPr>
    </w:p>
    <w:p w14:paraId="1754C02A" w14:textId="77777777" w:rsidR="00463CB5" w:rsidRPr="00E21B0E" w:rsidRDefault="00463CB5" w:rsidP="00073E0D">
      <w:pPr>
        <w:ind w:firstLine="426"/>
        <w:jc w:val="both"/>
        <w:rPr>
          <w:rFonts w:ascii="Century Gothic" w:hAnsi="Century Gothic"/>
          <w:w w:val="90"/>
          <w:sz w:val="20"/>
          <w:szCs w:val="20"/>
        </w:rPr>
      </w:pPr>
    </w:p>
    <w:p w14:paraId="1754C02B"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__________________________________________________</w:t>
      </w:r>
    </w:p>
    <w:p w14:paraId="1754C02C"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(Carimbo da empresa, nome e cargo da pessoa que assina)</w:t>
      </w:r>
    </w:p>
    <w:p w14:paraId="1754C02D" w14:textId="77777777" w:rsidR="00463CB5" w:rsidRPr="00E21B0E" w:rsidRDefault="00463CB5" w:rsidP="00073E0D">
      <w:pPr>
        <w:ind w:firstLine="426"/>
        <w:jc w:val="both"/>
        <w:rPr>
          <w:rFonts w:ascii="Century Gothic" w:hAnsi="Century Gothic"/>
          <w:w w:val="90"/>
          <w:sz w:val="20"/>
          <w:szCs w:val="20"/>
        </w:rPr>
      </w:pPr>
    </w:p>
    <w:p w14:paraId="1754C02E" w14:textId="77777777" w:rsidR="00463CB5" w:rsidRPr="00E21B0E" w:rsidRDefault="00463CB5" w:rsidP="00073E0D">
      <w:pPr>
        <w:ind w:firstLine="426"/>
        <w:jc w:val="both"/>
        <w:rPr>
          <w:rFonts w:ascii="Century Gothic" w:hAnsi="Century Gothic"/>
          <w:w w:val="90"/>
          <w:sz w:val="20"/>
          <w:szCs w:val="20"/>
        </w:rPr>
      </w:pPr>
    </w:p>
    <w:p w14:paraId="1754C02F" w14:textId="77777777" w:rsidR="007B41AC" w:rsidRPr="00E21B0E" w:rsidRDefault="007B41AC" w:rsidP="00073E0D">
      <w:pPr>
        <w:ind w:firstLine="426"/>
        <w:jc w:val="both"/>
        <w:rPr>
          <w:rFonts w:ascii="Century Gothic" w:hAnsi="Century Gothic"/>
          <w:w w:val="90"/>
          <w:sz w:val="20"/>
          <w:szCs w:val="20"/>
        </w:rPr>
      </w:pPr>
    </w:p>
    <w:p w14:paraId="1754C030" w14:textId="77777777" w:rsidR="007B41AC" w:rsidRDefault="007B41AC" w:rsidP="00073E0D">
      <w:pPr>
        <w:ind w:firstLine="426"/>
        <w:jc w:val="both"/>
        <w:rPr>
          <w:rFonts w:ascii="Century Gothic" w:hAnsi="Century Gothic"/>
          <w:w w:val="90"/>
          <w:sz w:val="20"/>
          <w:szCs w:val="20"/>
        </w:rPr>
      </w:pPr>
    </w:p>
    <w:p w14:paraId="1754C031" w14:textId="77777777" w:rsidR="003A779B" w:rsidRDefault="003A779B" w:rsidP="00073E0D">
      <w:pPr>
        <w:ind w:firstLine="426"/>
        <w:jc w:val="both"/>
        <w:rPr>
          <w:rFonts w:ascii="Century Gothic" w:hAnsi="Century Gothic"/>
          <w:w w:val="90"/>
          <w:sz w:val="20"/>
          <w:szCs w:val="20"/>
        </w:rPr>
      </w:pPr>
    </w:p>
    <w:p w14:paraId="1754C032" w14:textId="77777777" w:rsidR="003A779B" w:rsidRDefault="003A779B" w:rsidP="00073E0D">
      <w:pPr>
        <w:ind w:firstLine="426"/>
        <w:jc w:val="both"/>
        <w:rPr>
          <w:rFonts w:ascii="Century Gothic" w:hAnsi="Century Gothic"/>
          <w:w w:val="90"/>
          <w:sz w:val="20"/>
          <w:szCs w:val="20"/>
        </w:rPr>
      </w:pPr>
    </w:p>
    <w:p w14:paraId="1754C033" w14:textId="77777777" w:rsidR="003A779B" w:rsidRDefault="003A779B" w:rsidP="00073E0D">
      <w:pPr>
        <w:ind w:firstLine="426"/>
        <w:jc w:val="both"/>
        <w:rPr>
          <w:rFonts w:ascii="Century Gothic" w:hAnsi="Century Gothic"/>
          <w:w w:val="90"/>
          <w:sz w:val="20"/>
          <w:szCs w:val="20"/>
        </w:rPr>
      </w:pPr>
    </w:p>
    <w:p w14:paraId="1754C034" w14:textId="77777777" w:rsidR="003A779B" w:rsidRPr="00E21B0E" w:rsidRDefault="003A779B" w:rsidP="00073E0D">
      <w:pPr>
        <w:ind w:firstLine="426"/>
        <w:jc w:val="both"/>
        <w:rPr>
          <w:rFonts w:ascii="Century Gothic" w:hAnsi="Century Gothic"/>
          <w:w w:val="90"/>
          <w:sz w:val="20"/>
          <w:szCs w:val="20"/>
        </w:rPr>
      </w:pPr>
    </w:p>
    <w:p w14:paraId="1754C035" w14:textId="77777777" w:rsidR="007B41AC" w:rsidRPr="00E21B0E" w:rsidRDefault="007B41AC" w:rsidP="00073E0D">
      <w:pPr>
        <w:ind w:firstLine="426"/>
        <w:jc w:val="both"/>
        <w:rPr>
          <w:rFonts w:ascii="Century Gothic" w:hAnsi="Century Gothic"/>
          <w:w w:val="90"/>
          <w:sz w:val="20"/>
          <w:szCs w:val="20"/>
        </w:rPr>
      </w:pPr>
    </w:p>
    <w:p w14:paraId="1754C036" w14:textId="77777777" w:rsidR="00463CB5" w:rsidRPr="001E384E" w:rsidRDefault="001E384E" w:rsidP="001E384E">
      <w:pPr>
        <w:jc w:val="center"/>
        <w:rPr>
          <w:rFonts w:ascii="Century Gothic" w:hAnsi="Century Gothic"/>
          <w:w w:val="90"/>
          <w:sz w:val="20"/>
          <w:szCs w:val="20"/>
        </w:rPr>
      </w:pPr>
      <w:r>
        <w:rPr>
          <w:rFonts w:ascii="Century Gothic" w:hAnsi="Century Gothic"/>
          <w:w w:val="90"/>
          <w:sz w:val="20"/>
          <w:szCs w:val="20"/>
        </w:rPr>
        <w:br w:type="page"/>
      </w:r>
      <w:r w:rsidR="00463CB5"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III</w:t>
      </w:r>
    </w:p>
    <w:p w14:paraId="1754C037" w14:textId="77777777" w:rsidR="00463CB5" w:rsidRPr="00E21B0E" w:rsidRDefault="00463CB5" w:rsidP="00073E0D">
      <w:pPr>
        <w:ind w:firstLine="426"/>
        <w:jc w:val="both"/>
        <w:rPr>
          <w:rFonts w:ascii="Century Gothic" w:hAnsi="Century Gothic"/>
          <w:w w:val="90"/>
          <w:sz w:val="20"/>
          <w:szCs w:val="20"/>
        </w:rPr>
      </w:pPr>
    </w:p>
    <w:p w14:paraId="1754C038" w14:textId="77777777" w:rsidR="00463CB5" w:rsidRPr="00E21B0E" w:rsidRDefault="00463CB5" w:rsidP="00073E0D">
      <w:pPr>
        <w:ind w:firstLine="426"/>
        <w:jc w:val="both"/>
        <w:rPr>
          <w:rFonts w:ascii="Century Gothic" w:hAnsi="Century Gothic"/>
          <w:w w:val="90"/>
          <w:sz w:val="20"/>
          <w:szCs w:val="20"/>
        </w:rPr>
      </w:pPr>
    </w:p>
    <w:p w14:paraId="1754C039"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MODELO DE DECLARAÇÃO DE INEXISTÊNCIA DE SUPERVENIÊNCIA DE FATO IMPEDITIVO À PARTICIPAÇÃO EM LICITAÇÕES PROMOVIDAS POR ÓRGÃOS OU ENTIDADES PÚBLICAS</w:t>
      </w:r>
    </w:p>
    <w:p w14:paraId="1754C03A" w14:textId="77777777" w:rsidR="00463CB5" w:rsidRPr="00E21B0E" w:rsidRDefault="00463CB5" w:rsidP="00073E0D">
      <w:pPr>
        <w:ind w:firstLine="426"/>
        <w:jc w:val="both"/>
        <w:rPr>
          <w:rFonts w:ascii="Century Gothic" w:hAnsi="Century Gothic"/>
          <w:w w:val="90"/>
          <w:sz w:val="20"/>
          <w:szCs w:val="20"/>
        </w:rPr>
      </w:pPr>
    </w:p>
    <w:p w14:paraId="1754C03B" w14:textId="77777777" w:rsidR="00463CB5" w:rsidRPr="00E21B0E" w:rsidRDefault="00463CB5" w:rsidP="00073E0D">
      <w:pPr>
        <w:ind w:firstLine="426"/>
        <w:jc w:val="both"/>
        <w:rPr>
          <w:rFonts w:ascii="Century Gothic" w:hAnsi="Century Gothic"/>
          <w:w w:val="90"/>
          <w:sz w:val="20"/>
          <w:szCs w:val="20"/>
        </w:rPr>
      </w:pPr>
    </w:p>
    <w:p w14:paraId="1754C03C" w14:textId="77777777" w:rsidR="00463CB5" w:rsidRDefault="00463CB5" w:rsidP="00073E0D">
      <w:pPr>
        <w:ind w:firstLine="426"/>
        <w:jc w:val="both"/>
        <w:rPr>
          <w:rFonts w:ascii="Century Gothic" w:hAnsi="Century Gothic"/>
          <w:w w:val="90"/>
          <w:sz w:val="20"/>
          <w:szCs w:val="20"/>
        </w:rPr>
      </w:pPr>
    </w:p>
    <w:p w14:paraId="1754C03D" w14:textId="77777777" w:rsidR="00F611F0" w:rsidRDefault="00F611F0" w:rsidP="00073E0D">
      <w:pPr>
        <w:ind w:firstLine="426"/>
        <w:jc w:val="both"/>
        <w:rPr>
          <w:rFonts w:ascii="Century Gothic" w:hAnsi="Century Gothic"/>
          <w:w w:val="90"/>
          <w:sz w:val="20"/>
          <w:szCs w:val="20"/>
        </w:rPr>
      </w:pPr>
    </w:p>
    <w:p w14:paraId="1754C03E" w14:textId="77777777" w:rsidR="00F611F0" w:rsidRDefault="00F611F0" w:rsidP="00073E0D">
      <w:pPr>
        <w:ind w:firstLine="426"/>
        <w:jc w:val="both"/>
        <w:rPr>
          <w:rFonts w:ascii="Century Gothic" w:hAnsi="Century Gothic"/>
          <w:w w:val="90"/>
          <w:sz w:val="20"/>
          <w:szCs w:val="20"/>
        </w:rPr>
      </w:pPr>
    </w:p>
    <w:p w14:paraId="1754C03F" w14:textId="77777777" w:rsidR="00F611F0" w:rsidRDefault="00F611F0" w:rsidP="00073E0D">
      <w:pPr>
        <w:ind w:firstLine="426"/>
        <w:jc w:val="both"/>
        <w:rPr>
          <w:rFonts w:ascii="Century Gothic" w:hAnsi="Century Gothic"/>
          <w:w w:val="90"/>
          <w:sz w:val="20"/>
          <w:szCs w:val="20"/>
        </w:rPr>
      </w:pPr>
    </w:p>
    <w:p w14:paraId="1754C040" w14:textId="77777777" w:rsidR="00F611F0" w:rsidRPr="00E21B0E" w:rsidRDefault="00F611F0" w:rsidP="00073E0D">
      <w:pPr>
        <w:ind w:firstLine="426"/>
        <w:jc w:val="both"/>
        <w:rPr>
          <w:rFonts w:ascii="Century Gothic" w:hAnsi="Century Gothic"/>
          <w:w w:val="90"/>
          <w:sz w:val="20"/>
          <w:szCs w:val="20"/>
        </w:rPr>
      </w:pPr>
    </w:p>
    <w:p w14:paraId="1754C041" w14:textId="5E62F625" w:rsidR="00463CB5" w:rsidRPr="00E21B0E" w:rsidRDefault="00463CB5" w:rsidP="00073E0D">
      <w:pPr>
        <w:spacing w:line="360" w:lineRule="auto"/>
        <w:ind w:firstLine="426"/>
        <w:jc w:val="both"/>
        <w:rPr>
          <w:rFonts w:ascii="Century Gothic" w:hAnsi="Century Gothic"/>
          <w:w w:val="90"/>
          <w:sz w:val="20"/>
          <w:szCs w:val="20"/>
        </w:rPr>
      </w:pPr>
      <w:r w:rsidRPr="00E21B0E">
        <w:rPr>
          <w:rFonts w:ascii="Century Gothic" w:hAnsi="Century Gothic"/>
          <w:w w:val="90"/>
          <w:sz w:val="20"/>
          <w:szCs w:val="20"/>
        </w:rPr>
        <w:t xml:space="preserve">Eu, ______________________________ (nome completo), representante legal da empresa _____________________________ (nome da pessoa jurídica), interessado em participar do </w:t>
      </w:r>
      <w:r w:rsidRPr="00E21B0E">
        <w:rPr>
          <w:rFonts w:ascii="Century Gothic" w:hAnsi="Century Gothic"/>
          <w:b/>
          <w:w w:val="90"/>
          <w:sz w:val="20"/>
          <w:szCs w:val="20"/>
        </w:rPr>
        <w:t>PREGÃO</w:t>
      </w:r>
      <w:r w:rsidR="00007204" w:rsidRPr="00E21B0E">
        <w:rPr>
          <w:rFonts w:ascii="Century Gothic" w:hAnsi="Century Gothic"/>
          <w:b/>
          <w:w w:val="90"/>
          <w:sz w:val="20"/>
          <w:szCs w:val="20"/>
        </w:rPr>
        <w:t xml:space="preserve"> ELETRÔNICO </w:t>
      </w:r>
      <w:r w:rsidRPr="00E21B0E">
        <w:rPr>
          <w:rFonts w:ascii="Century Gothic" w:hAnsi="Century Gothic"/>
          <w:b/>
          <w:w w:val="90"/>
          <w:sz w:val="20"/>
          <w:szCs w:val="20"/>
        </w:rPr>
        <w:t>Nº</w:t>
      </w:r>
      <w:r w:rsidR="001B1695">
        <w:rPr>
          <w:rFonts w:ascii="Century Gothic" w:hAnsi="Century Gothic"/>
          <w:b/>
          <w:w w:val="90"/>
          <w:sz w:val="20"/>
          <w:szCs w:val="20"/>
        </w:rPr>
        <w:t xml:space="preserve"> </w:t>
      </w:r>
      <w:r w:rsidR="00E02D5B">
        <w:rPr>
          <w:rFonts w:ascii="Century Gothic" w:hAnsi="Century Gothic"/>
          <w:b/>
          <w:w w:val="90"/>
          <w:sz w:val="20"/>
          <w:szCs w:val="20"/>
        </w:rPr>
        <w:t>071</w:t>
      </w:r>
      <w:r w:rsidR="001B1695">
        <w:rPr>
          <w:rFonts w:ascii="Century Gothic" w:hAnsi="Century Gothic"/>
          <w:b/>
          <w:w w:val="90"/>
          <w:sz w:val="20"/>
          <w:szCs w:val="20"/>
        </w:rPr>
        <w:t>/</w:t>
      </w:r>
      <w:r w:rsidRPr="00E21B0E">
        <w:rPr>
          <w:rFonts w:ascii="Century Gothic" w:hAnsi="Century Gothic"/>
          <w:b/>
          <w:w w:val="90"/>
          <w:sz w:val="20"/>
          <w:szCs w:val="20"/>
        </w:rPr>
        <w:t>201</w:t>
      </w:r>
      <w:r w:rsidR="006109CB">
        <w:rPr>
          <w:rFonts w:ascii="Century Gothic" w:hAnsi="Century Gothic"/>
          <w:b/>
          <w:w w:val="90"/>
          <w:sz w:val="20"/>
          <w:szCs w:val="20"/>
        </w:rPr>
        <w:t>8</w:t>
      </w:r>
      <w:r w:rsidRPr="00E21B0E">
        <w:rPr>
          <w:rFonts w:ascii="Century Gothic" w:hAnsi="Century Gothic"/>
          <w:w w:val="90"/>
          <w:sz w:val="20"/>
          <w:szCs w:val="20"/>
        </w:rPr>
        <w:t xml:space="preserve">, do Ministério Público do Estado de São Paulo, </w:t>
      </w:r>
      <w:r w:rsidRPr="00E21B0E">
        <w:rPr>
          <w:rFonts w:ascii="Century Gothic" w:hAnsi="Century Gothic"/>
          <w:b/>
          <w:w w:val="90"/>
          <w:sz w:val="20"/>
          <w:szCs w:val="20"/>
        </w:rPr>
        <w:t>DECLARO</w:t>
      </w:r>
      <w:r w:rsidRPr="00E21B0E">
        <w:rPr>
          <w:rFonts w:ascii="Century Gothic" w:hAnsi="Century Gothic"/>
          <w:w w:val="90"/>
          <w:sz w:val="20"/>
          <w:szCs w:val="20"/>
        </w:rPr>
        <w:t xml:space="preserve">, sob as penas da lei, a inexistência de superveniência de fato impeditivo à participação em licitações, promovidas por Órgãos ou Entidades Públicas, inclusive </w:t>
      </w:r>
      <w:r w:rsidR="00AD14E5">
        <w:rPr>
          <w:rFonts w:ascii="Century Gothic" w:hAnsi="Century Gothic"/>
          <w:w w:val="90"/>
          <w:sz w:val="20"/>
          <w:szCs w:val="20"/>
        </w:rPr>
        <w:t>em virtude das disposições da Lei Estadual nº 10.218, de 12 de fevereiro de 1999, e do</w:t>
      </w:r>
      <w:r w:rsidR="00C97823">
        <w:rPr>
          <w:rFonts w:ascii="Century Gothic" w:hAnsi="Century Gothic"/>
          <w:w w:val="90"/>
          <w:sz w:val="20"/>
          <w:szCs w:val="20"/>
        </w:rPr>
        <w:t xml:space="preserve"> artigo 10</w:t>
      </w:r>
      <w:r w:rsidRPr="00E21B0E">
        <w:rPr>
          <w:rFonts w:ascii="Century Gothic" w:hAnsi="Century Gothic"/>
          <w:w w:val="90"/>
          <w:sz w:val="20"/>
          <w:szCs w:val="20"/>
        </w:rPr>
        <w:t xml:space="preserve"> da Lei </w:t>
      </w:r>
      <w:r w:rsidR="00AD14E5">
        <w:rPr>
          <w:rFonts w:ascii="Century Gothic" w:hAnsi="Century Gothic"/>
          <w:w w:val="90"/>
          <w:sz w:val="20"/>
          <w:szCs w:val="20"/>
        </w:rPr>
        <w:t xml:space="preserve">federal </w:t>
      </w:r>
      <w:r w:rsidRPr="00E21B0E">
        <w:rPr>
          <w:rFonts w:ascii="Century Gothic" w:hAnsi="Century Gothic"/>
          <w:w w:val="90"/>
          <w:sz w:val="20"/>
          <w:szCs w:val="20"/>
        </w:rPr>
        <w:t>nº 9.605</w:t>
      </w:r>
      <w:r w:rsidR="00AD14E5">
        <w:rPr>
          <w:rFonts w:ascii="Century Gothic" w:hAnsi="Century Gothic"/>
          <w:w w:val="90"/>
          <w:sz w:val="20"/>
          <w:szCs w:val="20"/>
        </w:rPr>
        <w:t>, de 12 de fevereiro de 19</w:t>
      </w:r>
      <w:r w:rsidRPr="00E21B0E">
        <w:rPr>
          <w:rFonts w:ascii="Century Gothic" w:hAnsi="Century Gothic"/>
          <w:w w:val="90"/>
          <w:sz w:val="20"/>
          <w:szCs w:val="20"/>
        </w:rPr>
        <w:t>98.</w:t>
      </w:r>
    </w:p>
    <w:p w14:paraId="1754C042" w14:textId="77777777" w:rsidR="00463CB5" w:rsidRPr="00E21B0E" w:rsidRDefault="00463CB5" w:rsidP="00073E0D">
      <w:pPr>
        <w:ind w:firstLine="426"/>
        <w:jc w:val="both"/>
        <w:rPr>
          <w:rFonts w:ascii="Century Gothic" w:hAnsi="Century Gothic"/>
          <w:w w:val="90"/>
          <w:sz w:val="20"/>
          <w:szCs w:val="20"/>
        </w:rPr>
      </w:pPr>
    </w:p>
    <w:p w14:paraId="1754C043" w14:textId="77777777" w:rsidR="00463CB5" w:rsidRPr="00E21B0E" w:rsidRDefault="00463CB5" w:rsidP="00073E0D">
      <w:pPr>
        <w:ind w:firstLine="426"/>
        <w:jc w:val="both"/>
        <w:rPr>
          <w:rFonts w:ascii="Century Gothic" w:hAnsi="Century Gothic"/>
          <w:w w:val="90"/>
          <w:sz w:val="20"/>
          <w:szCs w:val="20"/>
        </w:rPr>
      </w:pPr>
    </w:p>
    <w:p w14:paraId="1754C044" w14:textId="77777777" w:rsidR="007B41AC" w:rsidRPr="00E21B0E" w:rsidRDefault="007B41AC" w:rsidP="00073E0D">
      <w:pPr>
        <w:ind w:firstLine="426"/>
        <w:jc w:val="both"/>
        <w:rPr>
          <w:rFonts w:ascii="Century Gothic" w:hAnsi="Century Gothic"/>
          <w:w w:val="90"/>
          <w:sz w:val="20"/>
          <w:szCs w:val="20"/>
        </w:rPr>
      </w:pPr>
    </w:p>
    <w:p w14:paraId="1754C045" w14:textId="77777777" w:rsidR="007B41AC" w:rsidRPr="00E21B0E" w:rsidRDefault="007B41AC" w:rsidP="00073E0D">
      <w:pPr>
        <w:ind w:firstLine="426"/>
        <w:jc w:val="both"/>
        <w:rPr>
          <w:rFonts w:ascii="Century Gothic" w:hAnsi="Century Gothic"/>
          <w:w w:val="90"/>
          <w:sz w:val="20"/>
          <w:szCs w:val="20"/>
        </w:rPr>
      </w:pPr>
    </w:p>
    <w:p w14:paraId="1754C046" w14:textId="77777777" w:rsidR="007B41AC" w:rsidRPr="00E21B0E" w:rsidRDefault="007B41AC" w:rsidP="00073E0D">
      <w:pPr>
        <w:ind w:firstLine="426"/>
        <w:jc w:val="both"/>
        <w:rPr>
          <w:rFonts w:ascii="Century Gothic" w:hAnsi="Century Gothic"/>
          <w:w w:val="90"/>
          <w:sz w:val="20"/>
          <w:szCs w:val="20"/>
        </w:rPr>
      </w:pPr>
    </w:p>
    <w:p w14:paraId="1754C047"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São Paulo, ___ de ____________________ de 201</w:t>
      </w:r>
      <w:r w:rsidR="0094670F">
        <w:rPr>
          <w:rFonts w:ascii="Century Gothic" w:hAnsi="Century Gothic"/>
          <w:w w:val="90"/>
          <w:sz w:val="20"/>
          <w:szCs w:val="20"/>
        </w:rPr>
        <w:t>8</w:t>
      </w:r>
      <w:r w:rsidRPr="00E21B0E">
        <w:rPr>
          <w:rFonts w:ascii="Century Gothic" w:hAnsi="Century Gothic"/>
          <w:w w:val="90"/>
          <w:sz w:val="20"/>
          <w:szCs w:val="20"/>
        </w:rPr>
        <w:t>.</w:t>
      </w:r>
    </w:p>
    <w:p w14:paraId="1754C048" w14:textId="77777777" w:rsidR="00463CB5" w:rsidRPr="00E21B0E" w:rsidRDefault="00463CB5" w:rsidP="00073E0D">
      <w:pPr>
        <w:ind w:firstLine="426"/>
        <w:jc w:val="center"/>
        <w:rPr>
          <w:rFonts w:ascii="Century Gothic" w:hAnsi="Century Gothic"/>
          <w:w w:val="90"/>
          <w:sz w:val="20"/>
          <w:szCs w:val="20"/>
        </w:rPr>
      </w:pPr>
    </w:p>
    <w:p w14:paraId="1754C049" w14:textId="77777777" w:rsidR="00463CB5" w:rsidRPr="00E21B0E" w:rsidRDefault="00463CB5" w:rsidP="00073E0D">
      <w:pPr>
        <w:ind w:firstLine="426"/>
        <w:jc w:val="center"/>
        <w:rPr>
          <w:rFonts w:ascii="Century Gothic" w:hAnsi="Century Gothic"/>
          <w:w w:val="90"/>
          <w:sz w:val="20"/>
          <w:szCs w:val="20"/>
        </w:rPr>
      </w:pPr>
    </w:p>
    <w:p w14:paraId="1754C04A" w14:textId="77777777" w:rsidR="00463CB5" w:rsidRDefault="00463CB5" w:rsidP="00073E0D">
      <w:pPr>
        <w:ind w:firstLine="426"/>
        <w:jc w:val="center"/>
        <w:rPr>
          <w:rFonts w:ascii="Century Gothic" w:hAnsi="Century Gothic"/>
          <w:w w:val="90"/>
          <w:sz w:val="20"/>
          <w:szCs w:val="20"/>
        </w:rPr>
      </w:pPr>
    </w:p>
    <w:p w14:paraId="1754C04B" w14:textId="77777777" w:rsidR="000668BF" w:rsidRDefault="000668BF" w:rsidP="00073E0D">
      <w:pPr>
        <w:ind w:firstLine="426"/>
        <w:jc w:val="center"/>
        <w:rPr>
          <w:rFonts w:ascii="Century Gothic" w:hAnsi="Century Gothic"/>
          <w:w w:val="90"/>
          <w:sz w:val="20"/>
          <w:szCs w:val="20"/>
        </w:rPr>
      </w:pPr>
    </w:p>
    <w:p w14:paraId="1754C04C" w14:textId="77777777" w:rsidR="000668BF" w:rsidRDefault="000668BF" w:rsidP="00073E0D">
      <w:pPr>
        <w:ind w:firstLine="426"/>
        <w:jc w:val="center"/>
        <w:rPr>
          <w:rFonts w:ascii="Century Gothic" w:hAnsi="Century Gothic"/>
          <w:w w:val="90"/>
          <w:sz w:val="20"/>
          <w:szCs w:val="20"/>
        </w:rPr>
      </w:pPr>
    </w:p>
    <w:p w14:paraId="1754C04D" w14:textId="77777777" w:rsidR="000668BF" w:rsidRPr="00E21B0E" w:rsidRDefault="000668BF" w:rsidP="00073E0D">
      <w:pPr>
        <w:ind w:firstLine="426"/>
        <w:jc w:val="center"/>
        <w:rPr>
          <w:rFonts w:ascii="Century Gothic" w:hAnsi="Century Gothic"/>
          <w:w w:val="90"/>
          <w:sz w:val="20"/>
          <w:szCs w:val="20"/>
        </w:rPr>
      </w:pPr>
    </w:p>
    <w:p w14:paraId="1754C04E" w14:textId="77777777" w:rsidR="00463CB5" w:rsidRPr="00E21B0E" w:rsidRDefault="00463CB5" w:rsidP="00073E0D">
      <w:pPr>
        <w:ind w:firstLine="426"/>
        <w:jc w:val="center"/>
        <w:rPr>
          <w:rFonts w:ascii="Century Gothic" w:hAnsi="Century Gothic"/>
          <w:w w:val="90"/>
          <w:sz w:val="20"/>
          <w:szCs w:val="20"/>
        </w:rPr>
      </w:pPr>
    </w:p>
    <w:p w14:paraId="1754C04F" w14:textId="77777777" w:rsidR="00463CB5" w:rsidRPr="00E21B0E"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__________________________________________________</w:t>
      </w:r>
    </w:p>
    <w:p w14:paraId="1754C050" w14:textId="77777777" w:rsidR="006F6AE8" w:rsidRDefault="00463CB5" w:rsidP="00073E0D">
      <w:pPr>
        <w:ind w:firstLine="426"/>
        <w:jc w:val="center"/>
        <w:rPr>
          <w:rFonts w:ascii="Century Gothic" w:hAnsi="Century Gothic"/>
          <w:w w:val="90"/>
          <w:sz w:val="20"/>
          <w:szCs w:val="20"/>
        </w:rPr>
      </w:pPr>
      <w:r w:rsidRPr="00E21B0E">
        <w:rPr>
          <w:rFonts w:ascii="Century Gothic" w:hAnsi="Century Gothic"/>
          <w:w w:val="90"/>
          <w:sz w:val="20"/>
          <w:szCs w:val="20"/>
        </w:rPr>
        <w:t>(Carimbo da empresa, nome e cargo da pessoa que assina)</w:t>
      </w:r>
    </w:p>
    <w:p w14:paraId="1754C051" w14:textId="77777777" w:rsidR="006F6AE8" w:rsidRDefault="006F6AE8">
      <w:pPr>
        <w:rPr>
          <w:rFonts w:ascii="Century Gothic" w:hAnsi="Century Gothic"/>
          <w:w w:val="90"/>
          <w:sz w:val="20"/>
          <w:szCs w:val="20"/>
        </w:rPr>
      </w:pPr>
      <w:r>
        <w:rPr>
          <w:rFonts w:ascii="Century Gothic" w:hAnsi="Century Gothic"/>
          <w:w w:val="90"/>
          <w:sz w:val="20"/>
          <w:szCs w:val="20"/>
        </w:rPr>
        <w:br w:type="page"/>
      </w:r>
    </w:p>
    <w:p w14:paraId="1754C052" w14:textId="77777777" w:rsidR="007552E5" w:rsidRPr="00DA0C84" w:rsidRDefault="007552E5" w:rsidP="007552E5">
      <w:pPr>
        <w:jc w:val="center"/>
        <w:rPr>
          <w:rFonts w:ascii="Century Gothic" w:hAnsi="Century Gothic"/>
          <w:b/>
          <w:w w:val="90"/>
          <w:sz w:val="20"/>
          <w:szCs w:val="20"/>
        </w:rPr>
      </w:pPr>
      <w:r w:rsidRPr="00DA0C84">
        <w:rPr>
          <w:rFonts w:ascii="Century Gothic" w:hAnsi="Century Gothic"/>
          <w:b/>
          <w:w w:val="90"/>
          <w:sz w:val="20"/>
          <w:szCs w:val="20"/>
        </w:rPr>
        <w:lastRenderedPageBreak/>
        <w:t xml:space="preserve">ANEXO </w:t>
      </w:r>
      <w:r>
        <w:rPr>
          <w:rFonts w:ascii="Century Gothic" w:hAnsi="Century Gothic"/>
          <w:b/>
          <w:w w:val="90"/>
          <w:sz w:val="20"/>
          <w:szCs w:val="20"/>
        </w:rPr>
        <w:t>I</w:t>
      </w:r>
      <w:r w:rsidRPr="00DA0C84">
        <w:rPr>
          <w:rFonts w:ascii="Century Gothic" w:hAnsi="Century Gothic"/>
          <w:b/>
          <w:w w:val="90"/>
          <w:sz w:val="20"/>
          <w:szCs w:val="20"/>
        </w:rPr>
        <w:t xml:space="preserve">V </w:t>
      </w:r>
    </w:p>
    <w:p w14:paraId="1754C053" w14:textId="77777777" w:rsidR="007552E5" w:rsidRPr="00DA0C84" w:rsidRDefault="007552E5" w:rsidP="007552E5">
      <w:pPr>
        <w:jc w:val="center"/>
        <w:rPr>
          <w:rFonts w:ascii="Century Gothic" w:hAnsi="Century Gothic"/>
          <w:b/>
          <w:w w:val="90"/>
          <w:sz w:val="20"/>
          <w:szCs w:val="20"/>
        </w:rPr>
      </w:pPr>
    </w:p>
    <w:p w14:paraId="1754C054" w14:textId="77777777" w:rsidR="007552E5" w:rsidRPr="00DA0C84" w:rsidRDefault="007552E5" w:rsidP="007552E5">
      <w:pPr>
        <w:jc w:val="center"/>
        <w:rPr>
          <w:rFonts w:ascii="Century Gothic" w:hAnsi="Century Gothic"/>
          <w:b/>
          <w:w w:val="90"/>
          <w:sz w:val="20"/>
          <w:szCs w:val="20"/>
        </w:rPr>
      </w:pPr>
    </w:p>
    <w:p w14:paraId="1754C055" w14:textId="77777777" w:rsidR="007552E5" w:rsidRPr="00DA0C84" w:rsidRDefault="00803873" w:rsidP="007552E5">
      <w:pPr>
        <w:jc w:val="center"/>
        <w:rPr>
          <w:rFonts w:ascii="Century Gothic" w:hAnsi="Century Gothic"/>
          <w:b/>
          <w:w w:val="90"/>
          <w:sz w:val="20"/>
          <w:szCs w:val="20"/>
        </w:rPr>
      </w:pPr>
      <w:r>
        <w:rPr>
          <w:rFonts w:ascii="Century Gothic" w:hAnsi="Century Gothic"/>
          <w:b/>
          <w:w w:val="90"/>
          <w:sz w:val="20"/>
          <w:szCs w:val="20"/>
        </w:rPr>
        <w:t xml:space="preserve">MODELO DE </w:t>
      </w:r>
      <w:r w:rsidR="007552E5" w:rsidRPr="00DA0C84">
        <w:rPr>
          <w:rFonts w:ascii="Century Gothic" w:hAnsi="Century Gothic"/>
          <w:b/>
          <w:w w:val="90"/>
          <w:sz w:val="20"/>
          <w:szCs w:val="20"/>
        </w:rPr>
        <w:t>DECLARAÇÃO DE INEXISTÊNCIA DE PARENTESCO</w:t>
      </w:r>
    </w:p>
    <w:p w14:paraId="1754C056" w14:textId="77777777" w:rsidR="007552E5" w:rsidRPr="00DA0C84" w:rsidRDefault="007552E5" w:rsidP="007552E5">
      <w:pPr>
        <w:jc w:val="center"/>
        <w:rPr>
          <w:rFonts w:ascii="Century Gothic" w:hAnsi="Century Gothic"/>
          <w:b/>
          <w:w w:val="90"/>
          <w:sz w:val="20"/>
          <w:szCs w:val="20"/>
        </w:rPr>
      </w:pPr>
    </w:p>
    <w:p w14:paraId="1754C057" w14:textId="77777777" w:rsidR="007552E5" w:rsidRPr="00DA0C84" w:rsidRDefault="007552E5" w:rsidP="007552E5">
      <w:pPr>
        <w:jc w:val="center"/>
        <w:rPr>
          <w:rFonts w:ascii="Century Gothic" w:hAnsi="Century Gothic"/>
          <w:b/>
          <w:w w:val="90"/>
          <w:sz w:val="20"/>
          <w:szCs w:val="20"/>
        </w:rPr>
      </w:pPr>
    </w:p>
    <w:p w14:paraId="1754C058" w14:textId="77777777" w:rsidR="007552E5" w:rsidRPr="00DA0C84" w:rsidRDefault="007552E5" w:rsidP="007552E5">
      <w:pPr>
        <w:jc w:val="center"/>
        <w:rPr>
          <w:rFonts w:ascii="Century Gothic" w:hAnsi="Century Gothic"/>
          <w:b/>
          <w:w w:val="90"/>
          <w:sz w:val="20"/>
          <w:szCs w:val="20"/>
        </w:rPr>
      </w:pPr>
    </w:p>
    <w:p w14:paraId="1754C059" w14:textId="77777777" w:rsidR="007552E5" w:rsidRPr="00DA0C84" w:rsidRDefault="007552E5" w:rsidP="007552E5">
      <w:pPr>
        <w:jc w:val="center"/>
        <w:rPr>
          <w:rFonts w:ascii="Century Gothic" w:hAnsi="Century Gothic"/>
          <w:b/>
          <w:w w:val="90"/>
          <w:sz w:val="20"/>
          <w:szCs w:val="20"/>
        </w:rPr>
      </w:pPr>
    </w:p>
    <w:p w14:paraId="1754C05A" w14:textId="77777777" w:rsidR="007552E5" w:rsidRPr="00DA0C84" w:rsidRDefault="007552E5" w:rsidP="007552E5">
      <w:pPr>
        <w:ind w:firstLine="567"/>
        <w:jc w:val="both"/>
        <w:rPr>
          <w:rFonts w:ascii="Century Gothic" w:hAnsi="Century Gothic"/>
          <w:w w:val="90"/>
          <w:sz w:val="20"/>
          <w:szCs w:val="20"/>
        </w:rPr>
      </w:pPr>
      <w:r w:rsidRPr="00DA0C84">
        <w:rPr>
          <w:rFonts w:ascii="Century Gothic" w:hAnsi="Century Gothic"/>
          <w:b/>
          <w:w w:val="90"/>
          <w:sz w:val="20"/>
          <w:szCs w:val="20"/>
        </w:rPr>
        <w:t xml:space="preserve">DECLARO, </w:t>
      </w:r>
      <w:r w:rsidRPr="00DA0C84">
        <w:rPr>
          <w:rFonts w:ascii="Century Gothic" w:hAnsi="Century Gothic"/>
          <w:w w:val="90"/>
          <w:sz w:val="20"/>
          <w:szCs w:val="20"/>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w:t>
      </w:r>
      <w:r>
        <w:rPr>
          <w:rFonts w:ascii="Century Gothic" w:hAnsi="Century Gothic"/>
          <w:w w:val="90"/>
          <w:sz w:val="20"/>
          <w:szCs w:val="20"/>
        </w:rPr>
        <w:t>em especial nos artigos 3º e 4º e alterações posteriores.</w:t>
      </w:r>
      <w:r w:rsidRPr="00DA0C84">
        <w:rPr>
          <w:rFonts w:ascii="Century Gothic" w:hAnsi="Century Gothic"/>
          <w:w w:val="90"/>
          <w:sz w:val="20"/>
          <w:szCs w:val="20"/>
        </w:rPr>
        <w:t xml:space="preserve"> </w:t>
      </w:r>
    </w:p>
    <w:p w14:paraId="1754C05B" w14:textId="77777777" w:rsidR="007552E5" w:rsidRPr="00DA0C84" w:rsidRDefault="007552E5" w:rsidP="007552E5">
      <w:pPr>
        <w:jc w:val="both"/>
        <w:rPr>
          <w:rFonts w:ascii="Century Gothic" w:hAnsi="Century Gothic"/>
          <w:w w:val="90"/>
          <w:sz w:val="20"/>
          <w:szCs w:val="20"/>
        </w:rPr>
      </w:pPr>
    </w:p>
    <w:p w14:paraId="1754C05C" w14:textId="77777777" w:rsidR="007552E5" w:rsidRPr="00DA0C84" w:rsidRDefault="007552E5" w:rsidP="007552E5">
      <w:pPr>
        <w:jc w:val="both"/>
        <w:rPr>
          <w:rFonts w:ascii="Century Gothic" w:hAnsi="Century Gothic"/>
          <w:w w:val="90"/>
          <w:sz w:val="20"/>
          <w:szCs w:val="20"/>
        </w:rPr>
      </w:pPr>
    </w:p>
    <w:p w14:paraId="1754C05D" w14:textId="77777777" w:rsidR="007552E5" w:rsidRPr="00DA0C84" w:rsidRDefault="007552E5" w:rsidP="007552E5">
      <w:pPr>
        <w:jc w:val="both"/>
        <w:rPr>
          <w:rFonts w:ascii="Century Gothic" w:hAnsi="Century Gothic"/>
          <w:w w:val="90"/>
          <w:sz w:val="20"/>
          <w:szCs w:val="20"/>
        </w:rPr>
      </w:pPr>
      <w:r w:rsidRPr="00DA0C84">
        <w:rPr>
          <w:rFonts w:ascii="Century Gothic" w:hAnsi="Century Gothic"/>
          <w:w w:val="90"/>
          <w:sz w:val="20"/>
          <w:szCs w:val="20"/>
        </w:rPr>
        <w:t>Representante: ______________________</w:t>
      </w:r>
    </w:p>
    <w:p w14:paraId="1754C05E" w14:textId="77777777" w:rsidR="007552E5" w:rsidRPr="00DA0C84" w:rsidRDefault="007552E5" w:rsidP="007552E5">
      <w:pPr>
        <w:jc w:val="both"/>
        <w:rPr>
          <w:rFonts w:ascii="Century Gothic" w:hAnsi="Century Gothic"/>
          <w:w w:val="90"/>
          <w:sz w:val="20"/>
          <w:szCs w:val="20"/>
        </w:rPr>
      </w:pPr>
      <w:r w:rsidRPr="00DA0C84">
        <w:rPr>
          <w:rFonts w:ascii="Century Gothic" w:hAnsi="Century Gothic"/>
          <w:w w:val="90"/>
          <w:sz w:val="20"/>
          <w:szCs w:val="20"/>
        </w:rPr>
        <w:t>RG nº: ________________</w:t>
      </w:r>
    </w:p>
    <w:p w14:paraId="1754C05F" w14:textId="77777777" w:rsidR="007552E5" w:rsidRPr="00DA0C84" w:rsidRDefault="007552E5" w:rsidP="007552E5">
      <w:pPr>
        <w:jc w:val="center"/>
        <w:rPr>
          <w:rFonts w:ascii="Century Gothic" w:hAnsi="Century Gothic"/>
          <w:w w:val="90"/>
          <w:sz w:val="20"/>
          <w:szCs w:val="20"/>
        </w:rPr>
      </w:pPr>
    </w:p>
    <w:p w14:paraId="1754C060" w14:textId="77777777" w:rsidR="007552E5" w:rsidRPr="00DA0C84" w:rsidRDefault="007552E5" w:rsidP="007552E5">
      <w:pPr>
        <w:jc w:val="center"/>
        <w:rPr>
          <w:rFonts w:ascii="Century Gothic" w:hAnsi="Century Gothic"/>
          <w:w w:val="90"/>
          <w:sz w:val="20"/>
          <w:szCs w:val="20"/>
        </w:rPr>
      </w:pPr>
    </w:p>
    <w:p w14:paraId="1754C061" w14:textId="77777777" w:rsidR="007552E5" w:rsidRPr="00DA0C84" w:rsidRDefault="007552E5" w:rsidP="007552E5">
      <w:pPr>
        <w:jc w:val="center"/>
        <w:rPr>
          <w:rFonts w:ascii="Century Gothic" w:hAnsi="Century Gothic"/>
          <w:w w:val="90"/>
          <w:sz w:val="20"/>
          <w:szCs w:val="20"/>
        </w:rPr>
      </w:pPr>
    </w:p>
    <w:p w14:paraId="1754C062" w14:textId="77777777" w:rsidR="007552E5" w:rsidRPr="00DA0C84" w:rsidRDefault="007552E5" w:rsidP="007552E5">
      <w:pPr>
        <w:jc w:val="center"/>
        <w:rPr>
          <w:rFonts w:ascii="Century Gothic" w:hAnsi="Century Gothic"/>
          <w:w w:val="90"/>
          <w:sz w:val="20"/>
          <w:szCs w:val="20"/>
        </w:rPr>
      </w:pPr>
    </w:p>
    <w:p w14:paraId="1754C063" w14:textId="77777777" w:rsidR="007552E5" w:rsidRPr="00DA0C84" w:rsidRDefault="007552E5" w:rsidP="007552E5">
      <w:pPr>
        <w:jc w:val="center"/>
        <w:rPr>
          <w:rFonts w:ascii="Century Gothic" w:hAnsi="Century Gothic"/>
          <w:w w:val="90"/>
          <w:sz w:val="20"/>
          <w:szCs w:val="20"/>
        </w:rPr>
      </w:pPr>
    </w:p>
    <w:p w14:paraId="1754C064" w14:textId="77777777" w:rsidR="007552E5" w:rsidRPr="00DA0C84" w:rsidRDefault="007552E5" w:rsidP="007552E5">
      <w:pPr>
        <w:jc w:val="center"/>
        <w:rPr>
          <w:rFonts w:ascii="Century Gothic" w:hAnsi="Century Gothic"/>
          <w:w w:val="90"/>
          <w:sz w:val="20"/>
          <w:szCs w:val="20"/>
        </w:rPr>
      </w:pPr>
    </w:p>
    <w:p w14:paraId="1754C065" w14:textId="77777777" w:rsidR="007552E5" w:rsidRPr="00DA0C84" w:rsidRDefault="007552E5" w:rsidP="007552E5">
      <w:pPr>
        <w:jc w:val="center"/>
        <w:rPr>
          <w:rFonts w:ascii="Century Gothic" w:hAnsi="Century Gothic"/>
          <w:w w:val="90"/>
          <w:sz w:val="20"/>
          <w:szCs w:val="20"/>
        </w:rPr>
      </w:pPr>
      <w:r w:rsidRPr="00DA0C84">
        <w:rPr>
          <w:rFonts w:ascii="Century Gothic" w:hAnsi="Century Gothic"/>
          <w:w w:val="90"/>
          <w:sz w:val="20"/>
          <w:szCs w:val="20"/>
        </w:rPr>
        <w:t>São Paulo, ____ de __________________ de 201</w:t>
      </w:r>
      <w:r>
        <w:rPr>
          <w:rFonts w:ascii="Century Gothic" w:hAnsi="Century Gothic"/>
          <w:w w:val="90"/>
          <w:sz w:val="20"/>
          <w:szCs w:val="20"/>
        </w:rPr>
        <w:t>8</w:t>
      </w:r>
      <w:r w:rsidRPr="00DA0C84">
        <w:rPr>
          <w:rFonts w:ascii="Century Gothic" w:hAnsi="Century Gothic"/>
          <w:w w:val="90"/>
          <w:sz w:val="20"/>
          <w:szCs w:val="20"/>
        </w:rPr>
        <w:t>.</w:t>
      </w:r>
    </w:p>
    <w:p w14:paraId="1754C066" w14:textId="77777777" w:rsidR="007552E5" w:rsidRPr="00DA0C84" w:rsidRDefault="007552E5" w:rsidP="007552E5">
      <w:pPr>
        <w:jc w:val="center"/>
        <w:rPr>
          <w:rFonts w:ascii="Century Gothic" w:hAnsi="Century Gothic"/>
          <w:w w:val="90"/>
          <w:sz w:val="20"/>
          <w:szCs w:val="20"/>
        </w:rPr>
      </w:pPr>
    </w:p>
    <w:p w14:paraId="1754C067" w14:textId="77777777" w:rsidR="007552E5" w:rsidRPr="00DA0C84" w:rsidRDefault="007552E5" w:rsidP="007552E5">
      <w:pPr>
        <w:jc w:val="center"/>
        <w:rPr>
          <w:rFonts w:ascii="Century Gothic" w:hAnsi="Century Gothic"/>
          <w:w w:val="90"/>
          <w:sz w:val="20"/>
          <w:szCs w:val="20"/>
        </w:rPr>
      </w:pPr>
    </w:p>
    <w:p w14:paraId="1754C068" w14:textId="77777777" w:rsidR="007552E5" w:rsidRPr="00DA0C84" w:rsidRDefault="007552E5" w:rsidP="007552E5">
      <w:pPr>
        <w:jc w:val="center"/>
        <w:rPr>
          <w:rFonts w:ascii="Century Gothic" w:hAnsi="Century Gothic"/>
          <w:w w:val="90"/>
          <w:sz w:val="20"/>
          <w:szCs w:val="20"/>
        </w:rPr>
      </w:pPr>
    </w:p>
    <w:p w14:paraId="1754C069" w14:textId="77777777" w:rsidR="007552E5" w:rsidRPr="00DA0C84" w:rsidRDefault="007552E5" w:rsidP="007552E5">
      <w:pPr>
        <w:jc w:val="center"/>
        <w:rPr>
          <w:rFonts w:ascii="Century Gothic" w:hAnsi="Century Gothic"/>
          <w:w w:val="90"/>
          <w:sz w:val="20"/>
          <w:szCs w:val="20"/>
        </w:rPr>
      </w:pPr>
    </w:p>
    <w:p w14:paraId="1754C06A" w14:textId="77777777" w:rsidR="007552E5" w:rsidRPr="00DA0C84" w:rsidRDefault="007552E5" w:rsidP="007552E5">
      <w:pPr>
        <w:jc w:val="center"/>
        <w:rPr>
          <w:rFonts w:ascii="Century Gothic" w:hAnsi="Century Gothic"/>
          <w:w w:val="90"/>
          <w:sz w:val="20"/>
          <w:szCs w:val="20"/>
        </w:rPr>
      </w:pPr>
    </w:p>
    <w:p w14:paraId="1754C06B" w14:textId="77777777" w:rsidR="007552E5" w:rsidRPr="00DA0C84" w:rsidRDefault="007552E5" w:rsidP="007552E5">
      <w:pPr>
        <w:jc w:val="center"/>
        <w:rPr>
          <w:rFonts w:ascii="Century Gothic" w:hAnsi="Century Gothic"/>
          <w:w w:val="90"/>
          <w:sz w:val="20"/>
          <w:szCs w:val="20"/>
        </w:rPr>
      </w:pPr>
    </w:p>
    <w:p w14:paraId="1754C06C" w14:textId="77777777" w:rsidR="007552E5" w:rsidRPr="00DA0C84" w:rsidRDefault="007552E5" w:rsidP="007552E5">
      <w:pPr>
        <w:jc w:val="center"/>
        <w:rPr>
          <w:rFonts w:ascii="Century Gothic" w:hAnsi="Century Gothic"/>
          <w:w w:val="90"/>
          <w:sz w:val="20"/>
          <w:szCs w:val="20"/>
        </w:rPr>
      </w:pPr>
    </w:p>
    <w:p w14:paraId="1754C06D" w14:textId="77777777" w:rsidR="007552E5" w:rsidRPr="00DA0C84" w:rsidRDefault="007552E5" w:rsidP="007552E5">
      <w:pPr>
        <w:jc w:val="center"/>
        <w:rPr>
          <w:rFonts w:ascii="Century Gothic" w:hAnsi="Century Gothic"/>
          <w:w w:val="90"/>
          <w:sz w:val="20"/>
          <w:szCs w:val="20"/>
        </w:rPr>
      </w:pPr>
    </w:p>
    <w:p w14:paraId="1754C06E" w14:textId="77777777" w:rsidR="007552E5" w:rsidRPr="00DA0C84" w:rsidRDefault="007552E5" w:rsidP="007552E5">
      <w:pPr>
        <w:jc w:val="center"/>
        <w:rPr>
          <w:rFonts w:ascii="Century Gothic" w:hAnsi="Century Gothic"/>
          <w:w w:val="90"/>
          <w:sz w:val="20"/>
          <w:szCs w:val="20"/>
        </w:rPr>
      </w:pPr>
      <w:r w:rsidRPr="00DA0C84">
        <w:rPr>
          <w:rFonts w:ascii="Century Gothic" w:hAnsi="Century Gothic"/>
          <w:w w:val="90"/>
          <w:sz w:val="20"/>
          <w:szCs w:val="20"/>
        </w:rPr>
        <w:t>____________________________________________________</w:t>
      </w:r>
    </w:p>
    <w:p w14:paraId="1754C06F" w14:textId="77777777" w:rsidR="007552E5" w:rsidRPr="00DA0C84" w:rsidRDefault="007552E5" w:rsidP="007552E5">
      <w:pPr>
        <w:jc w:val="center"/>
        <w:rPr>
          <w:rFonts w:ascii="Century Gothic" w:hAnsi="Century Gothic"/>
          <w:w w:val="90"/>
          <w:sz w:val="20"/>
          <w:szCs w:val="20"/>
        </w:rPr>
      </w:pPr>
      <w:r w:rsidRPr="00DA0C84">
        <w:rPr>
          <w:rFonts w:ascii="Century Gothic" w:hAnsi="Century Gothic"/>
          <w:w w:val="90"/>
          <w:sz w:val="20"/>
          <w:szCs w:val="20"/>
        </w:rPr>
        <w:t>(Carimbo da empresa, nome e cargo da pessoa que assina)</w:t>
      </w:r>
    </w:p>
    <w:p w14:paraId="1754C070" w14:textId="77777777" w:rsidR="00463CB5" w:rsidRPr="00E21B0E" w:rsidRDefault="00463CB5" w:rsidP="00073E0D">
      <w:pPr>
        <w:ind w:firstLine="426"/>
        <w:jc w:val="both"/>
        <w:rPr>
          <w:rFonts w:ascii="Century Gothic" w:hAnsi="Century Gothic"/>
          <w:w w:val="90"/>
          <w:sz w:val="20"/>
          <w:szCs w:val="20"/>
        </w:rPr>
      </w:pPr>
    </w:p>
    <w:p w14:paraId="1754C071" w14:textId="77777777" w:rsidR="003A779B" w:rsidRDefault="003A779B" w:rsidP="003A779B">
      <w:pPr>
        <w:ind w:firstLine="426"/>
        <w:jc w:val="both"/>
        <w:rPr>
          <w:rFonts w:ascii="Century Gothic" w:hAnsi="Century Gothic"/>
          <w:w w:val="90"/>
          <w:sz w:val="20"/>
          <w:szCs w:val="20"/>
        </w:rPr>
      </w:pPr>
    </w:p>
    <w:p w14:paraId="1754C072" w14:textId="77777777" w:rsidR="003A779B" w:rsidRDefault="003A779B" w:rsidP="003A779B">
      <w:pPr>
        <w:ind w:firstLine="426"/>
        <w:jc w:val="both"/>
        <w:rPr>
          <w:rFonts w:ascii="Century Gothic" w:hAnsi="Century Gothic"/>
          <w:w w:val="90"/>
          <w:sz w:val="20"/>
          <w:szCs w:val="20"/>
        </w:rPr>
      </w:pPr>
    </w:p>
    <w:p w14:paraId="1754C073" w14:textId="77777777" w:rsidR="003A779B" w:rsidRDefault="003A779B" w:rsidP="003A779B">
      <w:pPr>
        <w:ind w:firstLine="426"/>
        <w:jc w:val="both"/>
        <w:rPr>
          <w:rFonts w:ascii="Century Gothic" w:hAnsi="Century Gothic"/>
          <w:w w:val="90"/>
          <w:sz w:val="20"/>
          <w:szCs w:val="20"/>
        </w:rPr>
      </w:pPr>
    </w:p>
    <w:p w14:paraId="1754C074" w14:textId="77777777" w:rsidR="003A779B" w:rsidRDefault="003A779B" w:rsidP="003A779B">
      <w:pPr>
        <w:ind w:firstLine="426"/>
        <w:jc w:val="both"/>
        <w:rPr>
          <w:rFonts w:ascii="Century Gothic" w:hAnsi="Century Gothic"/>
          <w:w w:val="90"/>
          <w:sz w:val="20"/>
          <w:szCs w:val="20"/>
        </w:rPr>
      </w:pPr>
    </w:p>
    <w:p w14:paraId="1754C075" w14:textId="77777777" w:rsidR="003A779B" w:rsidRDefault="003A779B" w:rsidP="003A779B">
      <w:pPr>
        <w:ind w:firstLine="426"/>
        <w:jc w:val="both"/>
        <w:rPr>
          <w:rFonts w:ascii="Century Gothic" w:hAnsi="Century Gothic"/>
          <w:w w:val="90"/>
          <w:sz w:val="20"/>
          <w:szCs w:val="20"/>
        </w:rPr>
      </w:pPr>
    </w:p>
    <w:p w14:paraId="1754C076" w14:textId="77777777" w:rsidR="003A779B" w:rsidRDefault="003A779B" w:rsidP="003A779B">
      <w:pPr>
        <w:ind w:firstLine="426"/>
        <w:jc w:val="both"/>
        <w:rPr>
          <w:rFonts w:ascii="Century Gothic" w:hAnsi="Century Gothic"/>
          <w:w w:val="90"/>
          <w:sz w:val="20"/>
          <w:szCs w:val="20"/>
        </w:rPr>
      </w:pPr>
    </w:p>
    <w:p w14:paraId="1754C077" w14:textId="77777777" w:rsidR="003A779B" w:rsidRDefault="003A779B" w:rsidP="003A779B">
      <w:pPr>
        <w:ind w:firstLine="426"/>
        <w:jc w:val="both"/>
        <w:rPr>
          <w:rFonts w:ascii="Century Gothic" w:hAnsi="Century Gothic"/>
          <w:w w:val="90"/>
          <w:sz w:val="20"/>
          <w:szCs w:val="20"/>
        </w:rPr>
      </w:pPr>
    </w:p>
    <w:p w14:paraId="1754C078" w14:textId="77777777" w:rsidR="003A779B" w:rsidRDefault="003A779B" w:rsidP="003A779B">
      <w:pPr>
        <w:ind w:firstLine="426"/>
        <w:jc w:val="both"/>
        <w:rPr>
          <w:rFonts w:ascii="Century Gothic" w:hAnsi="Century Gothic"/>
          <w:w w:val="90"/>
          <w:sz w:val="20"/>
          <w:szCs w:val="20"/>
        </w:rPr>
      </w:pPr>
    </w:p>
    <w:p w14:paraId="1754C079" w14:textId="77777777" w:rsidR="003A779B" w:rsidRDefault="003A779B" w:rsidP="003A779B">
      <w:pPr>
        <w:ind w:firstLine="426"/>
        <w:jc w:val="both"/>
        <w:rPr>
          <w:rFonts w:ascii="Century Gothic" w:hAnsi="Century Gothic"/>
          <w:w w:val="90"/>
          <w:sz w:val="20"/>
          <w:szCs w:val="20"/>
        </w:rPr>
      </w:pPr>
    </w:p>
    <w:p w14:paraId="1754C07A" w14:textId="77777777" w:rsidR="003A779B" w:rsidRDefault="003A779B" w:rsidP="003A779B">
      <w:pPr>
        <w:ind w:firstLine="426"/>
        <w:jc w:val="both"/>
        <w:rPr>
          <w:rFonts w:ascii="Century Gothic" w:hAnsi="Century Gothic"/>
          <w:w w:val="90"/>
          <w:sz w:val="20"/>
          <w:szCs w:val="20"/>
        </w:rPr>
      </w:pPr>
    </w:p>
    <w:p w14:paraId="1754C07B" w14:textId="77777777" w:rsidR="003A779B" w:rsidRDefault="003A779B" w:rsidP="003A779B">
      <w:pPr>
        <w:ind w:firstLine="426"/>
        <w:jc w:val="both"/>
        <w:rPr>
          <w:rFonts w:ascii="Century Gothic" w:hAnsi="Century Gothic"/>
          <w:w w:val="90"/>
          <w:sz w:val="20"/>
          <w:szCs w:val="20"/>
        </w:rPr>
      </w:pPr>
    </w:p>
    <w:p w14:paraId="1754C07C" w14:textId="77777777" w:rsidR="003A779B" w:rsidRDefault="003A779B" w:rsidP="003A779B">
      <w:pPr>
        <w:ind w:firstLine="426"/>
        <w:jc w:val="both"/>
        <w:rPr>
          <w:rFonts w:ascii="Century Gothic" w:hAnsi="Century Gothic"/>
          <w:w w:val="90"/>
          <w:sz w:val="20"/>
          <w:szCs w:val="20"/>
        </w:rPr>
      </w:pPr>
    </w:p>
    <w:p w14:paraId="1754C07D" w14:textId="77777777" w:rsidR="003A779B" w:rsidRDefault="003A779B" w:rsidP="003A779B">
      <w:pPr>
        <w:ind w:firstLine="426"/>
        <w:jc w:val="both"/>
        <w:rPr>
          <w:rFonts w:ascii="Century Gothic" w:hAnsi="Century Gothic"/>
          <w:w w:val="90"/>
          <w:sz w:val="20"/>
          <w:szCs w:val="20"/>
        </w:rPr>
      </w:pPr>
    </w:p>
    <w:p w14:paraId="1754C07E" w14:textId="77777777" w:rsidR="00555BDA" w:rsidRDefault="001E384E" w:rsidP="003A779B">
      <w:pPr>
        <w:ind w:firstLine="426"/>
        <w:jc w:val="center"/>
        <w:rPr>
          <w:rFonts w:ascii="Century Gothic" w:hAnsi="Century Gothic"/>
          <w:b/>
          <w:w w:val="90"/>
          <w:sz w:val="20"/>
          <w:szCs w:val="20"/>
        </w:rPr>
      </w:pPr>
      <w:r>
        <w:rPr>
          <w:rFonts w:ascii="Century Gothic" w:hAnsi="Century Gothic"/>
          <w:w w:val="90"/>
          <w:sz w:val="20"/>
          <w:szCs w:val="20"/>
        </w:rPr>
        <w:br w:type="page"/>
      </w:r>
      <w:r w:rsidR="00555BDA" w:rsidRPr="00E21B0E">
        <w:rPr>
          <w:rFonts w:ascii="Century Gothic" w:hAnsi="Century Gothic"/>
          <w:b/>
          <w:w w:val="90"/>
          <w:sz w:val="20"/>
          <w:szCs w:val="20"/>
        </w:rPr>
        <w:lastRenderedPageBreak/>
        <w:t xml:space="preserve">A N E X O </w:t>
      </w:r>
      <w:r w:rsidR="00555BDA">
        <w:rPr>
          <w:rFonts w:ascii="Century Gothic" w:hAnsi="Century Gothic"/>
          <w:b/>
          <w:w w:val="90"/>
          <w:sz w:val="20"/>
          <w:szCs w:val="20"/>
        </w:rPr>
        <w:t>V</w:t>
      </w:r>
    </w:p>
    <w:p w14:paraId="1754C07F" w14:textId="77777777" w:rsidR="003A779B" w:rsidRPr="008B0F68" w:rsidRDefault="003A779B" w:rsidP="003A779B">
      <w:pPr>
        <w:pStyle w:val="Corpodetexto21"/>
        <w:spacing w:line="360" w:lineRule="auto"/>
        <w:ind w:firstLine="0"/>
        <w:jc w:val="center"/>
        <w:rPr>
          <w:rFonts w:ascii="Century Gothic" w:eastAsia="Arial" w:hAnsi="Century Gothic"/>
          <w:bCs/>
          <w:color w:val="000000"/>
          <w:sz w:val="20"/>
          <w:u w:val="single"/>
        </w:rPr>
      </w:pPr>
    </w:p>
    <w:p w14:paraId="1754C080" w14:textId="77777777" w:rsidR="003A779B" w:rsidRPr="003A779B" w:rsidRDefault="00803873" w:rsidP="003A779B">
      <w:pPr>
        <w:keepNext/>
        <w:spacing w:before="240" w:after="60"/>
        <w:jc w:val="center"/>
        <w:outlineLvl w:val="1"/>
        <w:rPr>
          <w:rFonts w:ascii="Century Gothic" w:eastAsia="Times New Roman" w:hAnsi="Century Gothic"/>
          <w:b/>
          <w:bCs/>
          <w:iCs/>
          <w:w w:val="90"/>
          <w:sz w:val="20"/>
          <w:szCs w:val="20"/>
        </w:rPr>
      </w:pPr>
      <w:r>
        <w:rPr>
          <w:rFonts w:ascii="Century Gothic" w:eastAsia="Times New Roman" w:hAnsi="Century Gothic"/>
          <w:b/>
          <w:bCs/>
          <w:iCs/>
          <w:w w:val="90"/>
          <w:sz w:val="20"/>
          <w:szCs w:val="20"/>
        </w:rPr>
        <w:t xml:space="preserve">MODELO DE </w:t>
      </w:r>
      <w:r w:rsidR="003A779B" w:rsidRPr="003A779B">
        <w:rPr>
          <w:rFonts w:ascii="Century Gothic" w:eastAsia="Times New Roman" w:hAnsi="Century Gothic"/>
          <w:b/>
          <w:bCs/>
          <w:iCs/>
          <w:w w:val="90"/>
          <w:sz w:val="20"/>
          <w:szCs w:val="20"/>
        </w:rPr>
        <w:t>DECLARAÇÃO DE ELABORAÇÃO INDEPENDENTE DE PROPOSTA E ATUAÇÃO CONFORME AO MARCO LEGAL ANTICORRUPÇÃO</w:t>
      </w:r>
    </w:p>
    <w:p w14:paraId="1754C081" w14:textId="77777777" w:rsidR="003A779B" w:rsidRPr="003A779B" w:rsidRDefault="003A779B" w:rsidP="003A779B">
      <w:pPr>
        <w:autoSpaceDE w:val="0"/>
        <w:autoSpaceDN w:val="0"/>
        <w:adjustRightInd w:val="0"/>
        <w:spacing w:line="360" w:lineRule="auto"/>
        <w:jc w:val="both"/>
        <w:rPr>
          <w:rFonts w:ascii="Century Gothic" w:eastAsia="Times New Roman" w:hAnsi="Century Gothic"/>
          <w:bCs/>
          <w:color w:val="000000"/>
          <w:w w:val="90"/>
          <w:sz w:val="20"/>
          <w:szCs w:val="20"/>
        </w:rPr>
      </w:pPr>
    </w:p>
    <w:p w14:paraId="1754C082" w14:textId="77777777" w:rsidR="003A779B" w:rsidRPr="003A779B" w:rsidRDefault="003A779B" w:rsidP="003A779B">
      <w:pPr>
        <w:autoSpaceDE w:val="0"/>
        <w:autoSpaceDN w:val="0"/>
        <w:adjustRightInd w:val="0"/>
        <w:spacing w:line="360" w:lineRule="auto"/>
        <w:jc w:val="both"/>
        <w:rPr>
          <w:rFonts w:ascii="Century Gothic" w:eastAsia="Times New Roman" w:hAnsi="Century Gothic"/>
          <w:bCs/>
          <w:color w:val="000000"/>
          <w:w w:val="90"/>
          <w:sz w:val="20"/>
          <w:szCs w:val="20"/>
        </w:rPr>
      </w:pPr>
    </w:p>
    <w:p w14:paraId="1754C083" w14:textId="77777777" w:rsidR="003A779B" w:rsidRPr="003A779B" w:rsidRDefault="003A779B" w:rsidP="003A779B">
      <w:pPr>
        <w:spacing w:line="360" w:lineRule="auto"/>
        <w:ind w:firstLine="426"/>
        <w:jc w:val="both"/>
        <w:rPr>
          <w:rFonts w:ascii="Century Gothic" w:eastAsia="Times New Roman" w:hAnsi="Century Gothic" w:cs="Arial"/>
          <w:w w:val="90"/>
          <w:sz w:val="20"/>
          <w:szCs w:val="20"/>
        </w:rPr>
      </w:pPr>
    </w:p>
    <w:p w14:paraId="1754C084" w14:textId="5FA81B50" w:rsidR="003A779B" w:rsidRPr="003A779B" w:rsidRDefault="003A779B" w:rsidP="003A779B">
      <w:pPr>
        <w:spacing w:line="276" w:lineRule="auto"/>
        <w:ind w:firstLine="426"/>
        <w:jc w:val="both"/>
        <w:rPr>
          <w:rFonts w:ascii="Century Gothic" w:eastAsia="Times New Roman" w:hAnsi="Century Gothic" w:cs="Arial"/>
          <w:w w:val="90"/>
          <w:sz w:val="20"/>
          <w:szCs w:val="20"/>
        </w:rPr>
      </w:pPr>
      <w:r w:rsidRPr="003A779B">
        <w:rPr>
          <w:rFonts w:ascii="Century Gothic" w:eastAsia="Times New Roman" w:hAnsi="Century Gothic" w:cs="Arial"/>
          <w:w w:val="90"/>
          <w:sz w:val="20"/>
          <w:szCs w:val="20"/>
        </w:rPr>
        <w:t xml:space="preserve">Eu, ________________________, </w:t>
      </w:r>
      <w:r w:rsidRPr="003A779B">
        <w:rPr>
          <w:rFonts w:ascii="Century Gothic" w:eastAsia="Times New Roman" w:hAnsi="Century Gothic" w:cs="Arial"/>
          <w:bCs/>
          <w:w w:val="90"/>
          <w:sz w:val="20"/>
          <w:szCs w:val="20"/>
        </w:rPr>
        <w:t xml:space="preserve">portador do </w:t>
      </w:r>
      <w:r w:rsidRPr="003A779B">
        <w:rPr>
          <w:rFonts w:ascii="Century Gothic" w:eastAsia="Times New Roman" w:hAnsi="Century Gothic" w:cs="Arial"/>
          <w:snapToGrid w:val="0"/>
          <w:w w:val="90"/>
          <w:sz w:val="20"/>
          <w:szCs w:val="20"/>
        </w:rPr>
        <w:t xml:space="preserve">RG nº </w:t>
      </w:r>
      <w:r w:rsidRPr="003A779B">
        <w:rPr>
          <w:rFonts w:ascii="Century Gothic" w:eastAsia="Times New Roman" w:hAnsi="Century Gothic" w:cs="Arial"/>
          <w:b/>
          <w:w w:val="90"/>
          <w:sz w:val="20"/>
          <w:szCs w:val="20"/>
        </w:rPr>
        <w:t>_______________</w:t>
      </w:r>
      <w:r w:rsidRPr="003A779B">
        <w:rPr>
          <w:rFonts w:ascii="Century Gothic" w:eastAsia="Times New Roman" w:hAnsi="Century Gothic" w:cs="Arial"/>
          <w:snapToGrid w:val="0"/>
          <w:w w:val="90"/>
          <w:sz w:val="20"/>
          <w:szCs w:val="20"/>
        </w:rPr>
        <w:t xml:space="preserve"> e do CPF nº </w:t>
      </w:r>
      <w:r w:rsidRPr="003A779B">
        <w:rPr>
          <w:rFonts w:ascii="Century Gothic" w:eastAsia="Times New Roman" w:hAnsi="Century Gothic" w:cs="Arial"/>
          <w:b/>
          <w:w w:val="90"/>
          <w:sz w:val="20"/>
          <w:szCs w:val="20"/>
        </w:rPr>
        <w:t>__________________</w:t>
      </w:r>
      <w:r w:rsidRPr="003A779B">
        <w:rPr>
          <w:rFonts w:ascii="Century Gothic" w:eastAsia="Times New Roman" w:hAnsi="Century Gothic" w:cs="Arial"/>
          <w:snapToGrid w:val="0"/>
          <w:w w:val="90"/>
          <w:sz w:val="20"/>
          <w:szCs w:val="20"/>
          <w:u w:val="single"/>
        </w:rPr>
        <w:t>,</w:t>
      </w:r>
      <w:r w:rsidRPr="003A779B">
        <w:rPr>
          <w:rFonts w:ascii="Century Gothic" w:eastAsia="Times New Roman" w:hAnsi="Century Gothic" w:cs="Arial"/>
          <w:w w:val="90"/>
          <w:sz w:val="20"/>
          <w:szCs w:val="20"/>
        </w:rPr>
        <w:t xml:space="preserve"> representante legal do licitante ________________________ (</w:t>
      </w:r>
      <w:r w:rsidRPr="003A779B">
        <w:rPr>
          <w:rFonts w:ascii="Century Gothic" w:eastAsia="Times New Roman" w:hAnsi="Century Gothic" w:cs="Arial"/>
          <w:i/>
          <w:w w:val="90"/>
          <w:sz w:val="20"/>
          <w:szCs w:val="20"/>
        </w:rPr>
        <w:t>nome empresarial</w:t>
      </w:r>
      <w:r w:rsidRPr="003A779B">
        <w:rPr>
          <w:rFonts w:ascii="Century Gothic" w:eastAsia="Times New Roman" w:hAnsi="Century Gothic" w:cs="Arial"/>
          <w:w w:val="90"/>
          <w:sz w:val="20"/>
          <w:szCs w:val="20"/>
        </w:rPr>
        <w:t xml:space="preserve">), interessado em participar do </w:t>
      </w:r>
      <w:r w:rsidRPr="003A779B">
        <w:rPr>
          <w:rFonts w:ascii="Century Gothic" w:eastAsia="Times New Roman" w:hAnsi="Century Gothic" w:cs="Arial"/>
          <w:b/>
          <w:w w:val="90"/>
          <w:sz w:val="20"/>
          <w:szCs w:val="20"/>
        </w:rPr>
        <w:t xml:space="preserve">PREGÃO ELETRÔNICO Nº </w:t>
      </w:r>
      <w:r w:rsidR="00E02D5B">
        <w:rPr>
          <w:rFonts w:ascii="Century Gothic" w:eastAsia="Times New Roman" w:hAnsi="Century Gothic" w:cs="Arial"/>
          <w:b/>
          <w:w w:val="90"/>
          <w:sz w:val="20"/>
          <w:szCs w:val="20"/>
        </w:rPr>
        <w:t>071</w:t>
      </w:r>
      <w:r w:rsidRPr="003A779B">
        <w:rPr>
          <w:rFonts w:ascii="Century Gothic" w:eastAsia="Times New Roman" w:hAnsi="Century Gothic" w:cs="Arial"/>
          <w:b/>
          <w:w w:val="90"/>
          <w:sz w:val="20"/>
          <w:szCs w:val="20"/>
        </w:rPr>
        <w:t>/</w:t>
      </w:r>
      <w:r w:rsidR="00E02D5B">
        <w:rPr>
          <w:rFonts w:ascii="Century Gothic" w:eastAsia="Times New Roman" w:hAnsi="Century Gothic" w:cs="Arial"/>
          <w:b/>
          <w:w w:val="90"/>
          <w:sz w:val="20"/>
          <w:szCs w:val="20"/>
        </w:rPr>
        <w:t>2018</w:t>
      </w:r>
      <w:r w:rsidRPr="003A779B">
        <w:rPr>
          <w:rFonts w:ascii="Century Gothic" w:eastAsia="Times New Roman" w:hAnsi="Century Gothic" w:cs="Arial"/>
          <w:w w:val="90"/>
          <w:sz w:val="20"/>
          <w:szCs w:val="20"/>
        </w:rPr>
        <w:t xml:space="preserve">, Processo n° </w:t>
      </w:r>
      <w:r w:rsidR="00E02D5B">
        <w:rPr>
          <w:rFonts w:ascii="Century Gothic" w:eastAsia="Times New Roman" w:hAnsi="Century Gothic" w:cs="Arial"/>
          <w:w w:val="90"/>
          <w:sz w:val="20"/>
          <w:szCs w:val="20"/>
        </w:rPr>
        <w:t>053</w:t>
      </w:r>
      <w:r w:rsidRPr="003A779B">
        <w:rPr>
          <w:rFonts w:ascii="Century Gothic" w:eastAsia="Times New Roman" w:hAnsi="Century Gothic" w:cs="Arial"/>
          <w:w w:val="90"/>
          <w:sz w:val="20"/>
          <w:szCs w:val="20"/>
        </w:rPr>
        <w:t>/</w:t>
      </w:r>
      <w:r w:rsidR="00E02D5B">
        <w:rPr>
          <w:rFonts w:ascii="Century Gothic" w:eastAsia="Times New Roman" w:hAnsi="Century Gothic" w:cs="Arial"/>
          <w:w w:val="90"/>
          <w:sz w:val="20"/>
          <w:szCs w:val="20"/>
        </w:rPr>
        <w:t>2018-FED</w:t>
      </w:r>
      <w:r w:rsidRPr="003A779B">
        <w:rPr>
          <w:rFonts w:ascii="Century Gothic" w:eastAsia="Times New Roman" w:hAnsi="Century Gothic" w:cs="Arial"/>
          <w:w w:val="90"/>
          <w:sz w:val="20"/>
          <w:szCs w:val="20"/>
        </w:rPr>
        <w:t>,</w:t>
      </w:r>
      <w:r w:rsidRPr="003A779B">
        <w:rPr>
          <w:rFonts w:ascii="Century Gothic" w:eastAsia="Times New Roman" w:hAnsi="Century Gothic" w:cs="Arial"/>
          <w:b/>
          <w:w w:val="90"/>
          <w:sz w:val="20"/>
          <w:szCs w:val="20"/>
        </w:rPr>
        <w:t xml:space="preserve"> DECLARO, </w:t>
      </w:r>
      <w:r w:rsidRPr="003A779B">
        <w:rPr>
          <w:rFonts w:ascii="Century Gothic" w:eastAsia="Times New Roman" w:hAnsi="Century Gothic" w:cs="Arial"/>
          <w:w w:val="90"/>
          <w:sz w:val="20"/>
          <w:szCs w:val="20"/>
        </w:rPr>
        <w:t>sob as penas da Lei, especialmente do artigo 299 do Código Penal Brasileiro, que:</w:t>
      </w:r>
    </w:p>
    <w:p w14:paraId="1754C085" w14:textId="77777777" w:rsidR="003A779B" w:rsidRPr="003A779B" w:rsidRDefault="003A779B" w:rsidP="003A779B">
      <w:pPr>
        <w:autoSpaceDE w:val="0"/>
        <w:autoSpaceDN w:val="0"/>
        <w:adjustRightInd w:val="0"/>
        <w:spacing w:line="276" w:lineRule="auto"/>
        <w:ind w:firstLine="426"/>
        <w:jc w:val="both"/>
        <w:rPr>
          <w:rFonts w:ascii="Century Gothic" w:eastAsia="Times New Roman" w:hAnsi="Century Gothic"/>
          <w:color w:val="000000"/>
          <w:w w:val="90"/>
          <w:sz w:val="20"/>
          <w:szCs w:val="20"/>
        </w:rPr>
      </w:pPr>
    </w:p>
    <w:p w14:paraId="1754C086" w14:textId="77777777" w:rsidR="003A779B" w:rsidRPr="003A779B" w:rsidRDefault="003A779B" w:rsidP="003A779B">
      <w:pPr>
        <w:autoSpaceDE w:val="0"/>
        <w:autoSpaceDN w:val="0"/>
        <w:adjustRightInd w:val="0"/>
        <w:spacing w:after="240" w:line="276" w:lineRule="auto"/>
        <w:jc w:val="both"/>
        <w:rPr>
          <w:rFonts w:ascii="Century Gothic" w:eastAsia="Times New Roman" w:hAnsi="Century Gothic"/>
          <w:color w:val="000000"/>
          <w:w w:val="90"/>
          <w:sz w:val="20"/>
          <w:szCs w:val="20"/>
        </w:rPr>
      </w:pPr>
      <w:r w:rsidRPr="003A779B">
        <w:rPr>
          <w:rFonts w:ascii="Century Gothic" w:eastAsia="Times New Roman" w:hAnsi="Century Gothic"/>
          <w:b/>
          <w:color w:val="000000"/>
          <w:w w:val="90"/>
          <w:sz w:val="20"/>
          <w:szCs w:val="20"/>
        </w:rPr>
        <w:t>a)</w:t>
      </w:r>
      <w:r w:rsidRPr="003A779B">
        <w:rPr>
          <w:rFonts w:ascii="Century Gothic" w:eastAsia="Times New Roman" w:hAnsi="Century Gothic"/>
          <w:color w:val="000000"/>
          <w:w w:val="90"/>
          <w:sz w:val="20"/>
          <w:szCs w:val="20"/>
        </w:rPr>
        <w:t xml:space="preserve">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754C087" w14:textId="77777777" w:rsidR="003A779B" w:rsidRPr="003A779B" w:rsidRDefault="003A779B" w:rsidP="003A779B">
      <w:pPr>
        <w:autoSpaceDE w:val="0"/>
        <w:autoSpaceDN w:val="0"/>
        <w:adjustRightInd w:val="0"/>
        <w:spacing w:after="240" w:line="276" w:lineRule="auto"/>
        <w:jc w:val="both"/>
        <w:rPr>
          <w:rFonts w:ascii="Century Gothic" w:eastAsia="Times New Roman" w:hAnsi="Century Gothic"/>
          <w:color w:val="000000"/>
          <w:w w:val="90"/>
          <w:sz w:val="20"/>
          <w:szCs w:val="20"/>
        </w:rPr>
      </w:pPr>
      <w:r w:rsidRPr="003A779B">
        <w:rPr>
          <w:rFonts w:ascii="Century Gothic" w:eastAsia="Times New Roman" w:hAnsi="Century Gothic"/>
          <w:b/>
          <w:color w:val="000000"/>
          <w:w w:val="90"/>
          <w:sz w:val="20"/>
          <w:szCs w:val="20"/>
        </w:rPr>
        <w:t>b)</w:t>
      </w:r>
      <w:r w:rsidRPr="003A779B">
        <w:rPr>
          <w:rFonts w:ascii="Century Gothic" w:eastAsia="Times New Roman" w:hAnsi="Century Gothic"/>
          <w:color w:val="000000"/>
          <w:w w:val="90"/>
          <w:sz w:val="20"/>
          <w:szCs w:val="20"/>
        </w:rPr>
        <w:t xml:space="preserve"> a intenção de apresentar a proposta não foi informada ou discutida com qualquer outro licitante ou interessado, em potencial ou de fato, no presente procedimento licitatório;</w:t>
      </w:r>
    </w:p>
    <w:p w14:paraId="1754C088" w14:textId="77777777" w:rsidR="003A779B" w:rsidRPr="003A779B" w:rsidRDefault="003A779B" w:rsidP="003A779B">
      <w:pPr>
        <w:autoSpaceDE w:val="0"/>
        <w:autoSpaceDN w:val="0"/>
        <w:adjustRightInd w:val="0"/>
        <w:spacing w:after="240" w:line="276" w:lineRule="auto"/>
        <w:jc w:val="both"/>
        <w:rPr>
          <w:rFonts w:ascii="Century Gothic" w:eastAsia="Times New Roman" w:hAnsi="Century Gothic"/>
          <w:color w:val="000000"/>
          <w:w w:val="90"/>
          <w:sz w:val="20"/>
          <w:szCs w:val="20"/>
        </w:rPr>
      </w:pPr>
      <w:r w:rsidRPr="003A779B">
        <w:rPr>
          <w:rFonts w:ascii="Century Gothic" w:eastAsia="Times New Roman" w:hAnsi="Century Gothic"/>
          <w:b/>
          <w:color w:val="000000"/>
          <w:w w:val="90"/>
          <w:sz w:val="20"/>
          <w:szCs w:val="20"/>
        </w:rPr>
        <w:t>c)</w:t>
      </w:r>
      <w:r w:rsidRPr="003A779B">
        <w:rPr>
          <w:rFonts w:ascii="Century Gothic" w:eastAsia="Times New Roman" w:hAnsi="Century Gothic"/>
          <w:color w:val="000000"/>
          <w:w w:val="90"/>
          <w:sz w:val="20"/>
          <w:szCs w:val="20"/>
        </w:rPr>
        <w:t xml:space="preserve"> o licitante não tentou, por qualquer meio ou por qualquer pessoa, influir na decisão de qualquer outro licitante ou interessado, em potencial ou de fato, no presente procedimento licitatório;</w:t>
      </w:r>
    </w:p>
    <w:p w14:paraId="1754C089" w14:textId="77777777" w:rsidR="003A779B" w:rsidRPr="003A779B" w:rsidRDefault="003A779B" w:rsidP="003A779B">
      <w:pPr>
        <w:autoSpaceDE w:val="0"/>
        <w:autoSpaceDN w:val="0"/>
        <w:adjustRightInd w:val="0"/>
        <w:spacing w:after="240" w:line="276" w:lineRule="auto"/>
        <w:jc w:val="both"/>
        <w:rPr>
          <w:rFonts w:ascii="Century Gothic" w:eastAsia="Times New Roman" w:hAnsi="Century Gothic"/>
          <w:color w:val="000000"/>
          <w:w w:val="90"/>
          <w:sz w:val="20"/>
          <w:szCs w:val="20"/>
        </w:rPr>
      </w:pPr>
      <w:r w:rsidRPr="003A779B">
        <w:rPr>
          <w:rFonts w:ascii="Century Gothic" w:eastAsia="Times New Roman" w:hAnsi="Century Gothic"/>
          <w:b/>
          <w:color w:val="000000"/>
          <w:w w:val="90"/>
          <w:sz w:val="20"/>
          <w:szCs w:val="20"/>
        </w:rPr>
        <w:t>d)</w:t>
      </w:r>
      <w:r w:rsidRPr="003A779B">
        <w:rPr>
          <w:rFonts w:ascii="Century Gothic" w:eastAsia="Times New Roman" w:hAnsi="Century Gothic"/>
          <w:color w:val="000000"/>
          <w:w w:val="90"/>
          <w:sz w:val="20"/>
          <w:szCs w:val="20"/>
        </w:rPr>
        <w:t xml:space="preserve"> o conteúdo da proposta apresentada não será, no todo ou em parte, direta ou indiretamente, comunicado ou discutido com qualquer outro licitante ou interessado, em potencial ou de fato, no presente procedimento licitatório antes da adjudicação do objeto;</w:t>
      </w:r>
    </w:p>
    <w:p w14:paraId="1754C08A" w14:textId="77777777" w:rsidR="003A779B" w:rsidRPr="003A779B" w:rsidRDefault="003A779B" w:rsidP="003A779B">
      <w:pPr>
        <w:autoSpaceDE w:val="0"/>
        <w:autoSpaceDN w:val="0"/>
        <w:adjustRightInd w:val="0"/>
        <w:spacing w:after="240" w:line="276" w:lineRule="auto"/>
        <w:jc w:val="both"/>
        <w:rPr>
          <w:rFonts w:ascii="Century Gothic" w:eastAsia="Times New Roman" w:hAnsi="Century Gothic"/>
          <w:color w:val="000000"/>
          <w:w w:val="90"/>
          <w:sz w:val="20"/>
          <w:szCs w:val="20"/>
        </w:rPr>
      </w:pPr>
      <w:r w:rsidRPr="003A779B">
        <w:rPr>
          <w:rFonts w:ascii="Century Gothic" w:eastAsia="Times New Roman" w:hAnsi="Century Gothic"/>
          <w:b/>
          <w:color w:val="000000"/>
          <w:w w:val="90"/>
          <w:sz w:val="20"/>
          <w:szCs w:val="20"/>
        </w:rPr>
        <w:t>e)</w:t>
      </w:r>
      <w:r w:rsidRPr="003A779B">
        <w:rPr>
          <w:rFonts w:ascii="Century Gothic" w:eastAsia="Times New Roman" w:hAnsi="Century Gothic"/>
          <w:color w:val="000000"/>
          <w:w w:val="90"/>
          <w:sz w:val="20"/>
          <w:szCs w:val="20"/>
        </w:rPr>
        <w:t xml:space="preserve"> o conteúdo da proposta apresentada não foi, no todo ou em parte, informado, discutido ou recebido de qualquer integrante relacionado, direta ou indiretamente, ao órgão licitante antes da abertura oficial das propostas; e</w:t>
      </w:r>
    </w:p>
    <w:p w14:paraId="1754C08B" w14:textId="77777777" w:rsidR="003A779B" w:rsidRPr="003A779B" w:rsidRDefault="003A779B" w:rsidP="003A779B">
      <w:pPr>
        <w:autoSpaceDE w:val="0"/>
        <w:autoSpaceDN w:val="0"/>
        <w:adjustRightInd w:val="0"/>
        <w:spacing w:line="276" w:lineRule="auto"/>
        <w:jc w:val="both"/>
        <w:rPr>
          <w:rFonts w:ascii="Century Gothic" w:eastAsia="Times New Roman" w:hAnsi="Century Gothic"/>
          <w:color w:val="000000"/>
          <w:w w:val="90"/>
          <w:sz w:val="20"/>
          <w:szCs w:val="20"/>
        </w:rPr>
      </w:pPr>
      <w:r w:rsidRPr="003A779B">
        <w:rPr>
          <w:rFonts w:ascii="Century Gothic" w:eastAsia="Times New Roman" w:hAnsi="Century Gothic"/>
          <w:b/>
          <w:color w:val="000000"/>
          <w:w w:val="90"/>
          <w:sz w:val="20"/>
          <w:szCs w:val="20"/>
        </w:rPr>
        <w:t>f)</w:t>
      </w:r>
      <w:r w:rsidRPr="003A779B">
        <w:rPr>
          <w:rFonts w:ascii="Century Gothic" w:eastAsia="Times New Roman" w:hAnsi="Century Gothic"/>
          <w:color w:val="000000"/>
          <w:w w:val="90"/>
          <w:sz w:val="20"/>
          <w:szCs w:val="20"/>
        </w:rPr>
        <w:t xml:space="preserve"> o representante legal do licitante está plenamente ciente do teor e da extensão desta declaração e que detém plenos poderes e informações para firmá-la.</w:t>
      </w:r>
    </w:p>
    <w:p w14:paraId="1754C08C" w14:textId="77777777" w:rsidR="003A779B" w:rsidRPr="003A779B" w:rsidRDefault="003A779B" w:rsidP="003A779B">
      <w:pPr>
        <w:spacing w:line="276" w:lineRule="auto"/>
        <w:ind w:firstLine="426"/>
        <w:jc w:val="both"/>
        <w:rPr>
          <w:rFonts w:ascii="Century Gothic" w:eastAsia="Times New Roman" w:hAnsi="Century Gothic" w:cs="Arial"/>
          <w:b/>
          <w:w w:val="90"/>
          <w:sz w:val="20"/>
          <w:szCs w:val="20"/>
        </w:rPr>
      </w:pPr>
    </w:p>
    <w:p w14:paraId="1754C08D" w14:textId="77777777" w:rsidR="003A779B" w:rsidRPr="003A779B" w:rsidRDefault="003A779B" w:rsidP="003A779B">
      <w:pPr>
        <w:spacing w:line="276" w:lineRule="auto"/>
        <w:ind w:firstLine="426"/>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DECLARO</w:t>
      </w:r>
      <w:r w:rsidRPr="003A779B">
        <w:rPr>
          <w:rFonts w:ascii="Century Gothic" w:eastAsia="Times New Roman" w:hAnsi="Century Gothic" w:cs="Arial"/>
          <w:w w:val="90"/>
          <w:sz w:val="20"/>
          <w:szCs w:val="20"/>
        </w:rPr>
        <w:t xml:space="preserve">, ainda, que a pessoa jurídica que represento conduz </w:t>
      </w:r>
      <w:r w:rsidRPr="003A779B">
        <w:rPr>
          <w:rFonts w:ascii="Century Gothic" w:eastAsia="Times New Roman" w:hAnsi="Century Gothic" w:cs="Arial"/>
          <w:color w:val="000000"/>
          <w:w w:val="90"/>
          <w:sz w:val="20"/>
          <w:szCs w:val="20"/>
        </w:rPr>
        <w:t>seus negócios de forma a coibir fraudes, corrupção e a prática de quaisquer outros atos lesivos à Administração Pública, nacional ou estrangeira, em atendimento à Lei Federal nº 12.846/ 2013 e ao Decreto Estadual nº 60.106/2014</w:t>
      </w:r>
      <w:r w:rsidRPr="003A779B">
        <w:rPr>
          <w:rFonts w:ascii="Century Gothic" w:eastAsia="Times New Roman" w:hAnsi="Century Gothic" w:cs="Arial"/>
          <w:w w:val="90"/>
          <w:sz w:val="20"/>
          <w:szCs w:val="20"/>
        </w:rPr>
        <w:t>, tais como:</w:t>
      </w:r>
    </w:p>
    <w:p w14:paraId="1754C08E" w14:textId="77777777" w:rsidR="003A779B" w:rsidRPr="003A779B" w:rsidRDefault="003A779B" w:rsidP="003A779B">
      <w:pPr>
        <w:spacing w:line="276" w:lineRule="auto"/>
        <w:jc w:val="both"/>
        <w:rPr>
          <w:rFonts w:ascii="Century Gothic" w:eastAsia="Times New Roman" w:hAnsi="Century Gothic" w:cs="Arial"/>
          <w:w w:val="90"/>
          <w:sz w:val="20"/>
          <w:szCs w:val="20"/>
        </w:rPr>
      </w:pPr>
    </w:p>
    <w:p w14:paraId="1754C08F"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I –</w:t>
      </w:r>
      <w:r w:rsidRPr="003A779B">
        <w:rPr>
          <w:rFonts w:ascii="Century Gothic" w:eastAsia="Times New Roman" w:hAnsi="Century Gothic" w:cs="Arial"/>
          <w:w w:val="90"/>
          <w:sz w:val="20"/>
          <w:szCs w:val="20"/>
        </w:rPr>
        <w:t xml:space="preserve"> prometer, oferecer ou dar, direta ou indiretamente, vantagem indevida a agente público, ou a terceira pessoa a ele relacionada;</w:t>
      </w:r>
    </w:p>
    <w:p w14:paraId="1754C090"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II –</w:t>
      </w:r>
      <w:r w:rsidRPr="003A779B">
        <w:rPr>
          <w:rFonts w:ascii="Century Gothic" w:eastAsia="Times New Roman" w:hAnsi="Century Gothic" w:cs="Arial"/>
          <w:w w:val="90"/>
          <w:sz w:val="20"/>
          <w:szCs w:val="20"/>
        </w:rPr>
        <w:t xml:space="preserve"> comprovadamente, financiar, custear, patrocinar ou de qualquer modo subvencionar a prática dos atos ilícitos previstos em Lei;</w:t>
      </w:r>
    </w:p>
    <w:p w14:paraId="1754C091"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lastRenderedPageBreak/>
        <w:t>III –</w:t>
      </w:r>
      <w:r w:rsidRPr="003A779B">
        <w:rPr>
          <w:rFonts w:ascii="Century Gothic" w:eastAsia="Times New Roman" w:hAnsi="Century Gothic" w:cs="Arial"/>
          <w:w w:val="90"/>
          <w:sz w:val="20"/>
          <w:szCs w:val="20"/>
        </w:rPr>
        <w:t xml:space="preserve"> comprovadamente, utilizar-se de interposta pessoa física ou jurídica para ocultar ou dissimular seus reais interesses ou a identidade dos beneficiários dos atos praticados;</w:t>
      </w:r>
    </w:p>
    <w:p w14:paraId="1754C092"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IV –</w:t>
      </w:r>
      <w:r w:rsidRPr="003A779B">
        <w:rPr>
          <w:rFonts w:ascii="Century Gothic" w:eastAsia="Times New Roman" w:hAnsi="Century Gothic" w:cs="Arial"/>
          <w:w w:val="90"/>
          <w:sz w:val="20"/>
          <w:szCs w:val="20"/>
        </w:rPr>
        <w:t xml:space="preserve"> no tocante a licitações e contratos:</w:t>
      </w:r>
    </w:p>
    <w:p w14:paraId="1754C093"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a)</w:t>
      </w:r>
      <w:r w:rsidRPr="003A779B">
        <w:rPr>
          <w:rFonts w:ascii="Century Gothic" w:eastAsia="Times New Roman" w:hAnsi="Century Gothic" w:cs="Arial"/>
          <w:w w:val="90"/>
          <w:sz w:val="20"/>
          <w:szCs w:val="20"/>
        </w:rPr>
        <w:t xml:space="preserve"> frustrar ou fraudar, mediante ajuste, combinação ou qualquer outro expediente, o caráter competitivo de procedimento licitatório público;</w:t>
      </w:r>
    </w:p>
    <w:p w14:paraId="1754C094"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b)</w:t>
      </w:r>
      <w:r w:rsidRPr="003A779B">
        <w:rPr>
          <w:rFonts w:ascii="Century Gothic" w:eastAsia="Times New Roman" w:hAnsi="Century Gothic" w:cs="Arial"/>
          <w:w w:val="90"/>
          <w:sz w:val="20"/>
          <w:szCs w:val="20"/>
        </w:rPr>
        <w:t xml:space="preserve"> impedir, perturbar ou fraudar a realização de qualquer ato de procedimento licitatório público;</w:t>
      </w:r>
    </w:p>
    <w:p w14:paraId="1754C095"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c)</w:t>
      </w:r>
      <w:r w:rsidRPr="003A779B">
        <w:rPr>
          <w:rFonts w:ascii="Century Gothic" w:eastAsia="Times New Roman" w:hAnsi="Century Gothic" w:cs="Arial"/>
          <w:w w:val="90"/>
          <w:sz w:val="20"/>
          <w:szCs w:val="20"/>
        </w:rPr>
        <w:t xml:space="preserve"> afastar ou procurar afastar licitante, por meio de fraude ou oferecimento de vantagem de qualquer tipo;</w:t>
      </w:r>
    </w:p>
    <w:p w14:paraId="1754C096"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d)</w:t>
      </w:r>
      <w:r w:rsidRPr="003A779B">
        <w:rPr>
          <w:rFonts w:ascii="Century Gothic" w:eastAsia="Times New Roman" w:hAnsi="Century Gothic" w:cs="Arial"/>
          <w:w w:val="90"/>
          <w:sz w:val="20"/>
          <w:szCs w:val="20"/>
        </w:rPr>
        <w:t xml:space="preserve"> fraudar licitação pública ou contrato dela decorrente;</w:t>
      </w:r>
    </w:p>
    <w:p w14:paraId="1754C097"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e)</w:t>
      </w:r>
      <w:r w:rsidRPr="003A779B">
        <w:rPr>
          <w:rFonts w:ascii="Century Gothic" w:eastAsia="Times New Roman" w:hAnsi="Century Gothic" w:cs="Arial"/>
          <w:w w:val="90"/>
          <w:sz w:val="20"/>
          <w:szCs w:val="20"/>
        </w:rPr>
        <w:t xml:space="preserve"> criar, de modo fraudulento ou irregular, pessoa jurídica para participar de licitação pública ou celebrar contrato administrativo;</w:t>
      </w:r>
    </w:p>
    <w:p w14:paraId="1754C098"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f)</w:t>
      </w:r>
      <w:r w:rsidRPr="003A779B">
        <w:rPr>
          <w:rFonts w:ascii="Century Gothic" w:eastAsia="Times New Roman" w:hAnsi="Century Gothic" w:cs="Arial"/>
          <w:w w:val="90"/>
          <w:sz w:val="20"/>
          <w:szCs w:val="20"/>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1754C099"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g)</w:t>
      </w:r>
      <w:r w:rsidRPr="003A779B">
        <w:rPr>
          <w:rFonts w:ascii="Century Gothic" w:eastAsia="Times New Roman" w:hAnsi="Century Gothic" w:cs="Arial"/>
          <w:w w:val="90"/>
          <w:sz w:val="20"/>
          <w:szCs w:val="20"/>
        </w:rPr>
        <w:t xml:space="preserve"> manipular ou fraudar o equilíbrio econômico-financeiro dos contratos celebrados com a administração pública;</w:t>
      </w:r>
    </w:p>
    <w:p w14:paraId="1754C09A" w14:textId="77777777" w:rsidR="003A779B" w:rsidRPr="003A779B" w:rsidRDefault="003A779B" w:rsidP="003A779B">
      <w:pPr>
        <w:spacing w:after="240" w:line="276" w:lineRule="auto"/>
        <w:jc w:val="both"/>
        <w:rPr>
          <w:rFonts w:ascii="Century Gothic" w:eastAsia="Times New Roman" w:hAnsi="Century Gothic" w:cs="Arial"/>
          <w:w w:val="90"/>
          <w:sz w:val="20"/>
          <w:szCs w:val="20"/>
        </w:rPr>
      </w:pPr>
      <w:r w:rsidRPr="003A779B">
        <w:rPr>
          <w:rFonts w:ascii="Century Gothic" w:eastAsia="Times New Roman" w:hAnsi="Century Gothic" w:cs="Arial"/>
          <w:b/>
          <w:w w:val="90"/>
          <w:sz w:val="20"/>
          <w:szCs w:val="20"/>
        </w:rPr>
        <w:t>V –</w:t>
      </w:r>
      <w:r w:rsidRPr="003A779B">
        <w:rPr>
          <w:rFonts w:ascii="Century Gothic" w:eastAsia="Times New Roman" w:hAnsi="Century Gothic" w:cs="Arial"/>
          <w:w w:val="90"/>
          <w:sz w:val="20"/>
          <w:szCs w:val="20"/>
        </w:rPr>
        <w:t xml:space="preserve"> dificultar atividade de investigação ou fiscalização de órgãos, entidades ou agentes públicos, ou intervir em sua atuação, inclusive no âmbito das agências reguladoras e dos órgãos de fiscalização do sistema financeiro nacional.</w:t>
      </w:r>
    </w:p>
    <w:p w14:paraId="1754C09B" w14:textId="77777777" w:rsidR="003A779B" w:rsidRPr="003A779B" w:rsidRDefault="003A779B" w:rsidP="003A779B">
      <w:pPr>
        <w:spacing w:line="276" w:lineRule="auto"/>
        <w:rPr>
          <w:rFonts w:ascii="Century Gothic" w:eastAsia="Times New Roman" w:hAnsi="Century Gothic" w:cs="Arial"/>
          <w:b/>
          <w:w w:val="90"/>
          <w:sz w:val="20"/>
          <w:szCs w:val="20"/>
        </w:rPr>
      </w:pPr>
    </w:p>
    <w:p w14:paraId="1754C09C" w14:textId="77777777" w:rsidR="003A779B" w:rsidRPr="003A779B" w:rsidRDefault="003A779B" w:rsidP="003A779B">
      <w:pPr>
        <w:spacing w:line="276" w:lineRule="auto"/>
        <w:rPr>
          <w:rFonts w:ascii="Century Gothic" w:eastAsia="Times New Roman" w:hAnsi="Century Gothic" w:cs="Arial"/>
          <w:b/>
          <w:w w:val="90"/>
          <w:sz w:val="20"/>
          <w:szCs w:val="20"/>
        </w:rPr>
      </w:pPr>
    </w:p>
    <w:p w14:paraId="1754C09D" w14:textId="77777777" w:rsidR="003A779B" w:rsidRPr="003A779B" w:rsidRDefault="003A779B" w:rsidP="003A779B">
      <w:pPr>
        <w:autoSpaceDN w:val="0"/>
        <w:adjustRightInd w:val="0"/>
        <w:spacing w:line="276" w:lineRule="auto"/>
        <w:jc w:val="center"/>
        <w:rPr>
          <w:rFonts w:ascii="Century Gothic" w:eastAsia="Times New Roman" w:hAnsi="Century Gothic" w:cs="Arial"/>
          <w:w w:val="90"/>
          <w:sz w:val="20"/>
          <w:szCs w:val="20"/>
        </w:rPr>
      </w:pPr>
      <w:r w:rsidRPr="003A779B">
        <w:rPr>
          <w:rFonts w:ascii="Century Gothic" w:eastAsia="Times New Roman" w:hAnsi="Century Gothic" w:cs="Arial"/>
          <w:w w:val="90"/>
          <w:sz w:val="20"/>
          <w:szCs w:val="20"/>
        </w:rPr>
        <w:t>(Local e data).</w:t>
      </w:r>
    </w:p>
    <w:p w14:paraId="1754C09E" w14:textId="77777777" w:rsidR="003A779B" w:rsidRPr="003A779B" w:rsidRDefault="003A779B" w:rsidP="003A779B">
      <w:pPr>
        <w:autoSpaceDN w:val="0"/>
        <w:adjustRightInd w:val="0"/>
        <w:spacing w:line="276" w:lineRule="auto"/>
        <w:jc w:val="center"/>
        <w:rPr>
          <w:rFonts w:ascii="Century Gothic" w:eastAsia="Times New Roman" w:hAnsi="Century Gothic" w:cs="Arial"/>
          <w:w w:val="90"/>
          <w:sz w:val="20"/>
          <w:szCs w:val="20"/>
        </w:rPr>
      </w:pPr>
    </w:p>
    <w:p w14:paraId="1754C09F" w14:textId="77777777" w:rsidR="003A779B" w:rsidRPr="003A779B" w:rsidRDefault="003A779B" w:rsidP="003A779B">
      <w:pPr>
        <w:autoSpaceDN w:val="0"/>
        <w:adjustRightInd w:val="0"/>
        <w:spacing w:line="276" w:lineRule="auto"/>
        <w:jc w:val="center"/>
        <w:rPr>
          <w:rFonts w:ascii="Century Gothic" w:eastAsia="Times New Roman" w:hAnsi="Century Gothic" w:cs="Arial"/>
          <w:w w:val="90"/>
          <w:sz w:val="20"/>
          <w:szCs w:val="20"/>
        </w:rPr>
      </w:pPr>
    </w:p>
    <w:p w14:paraId="1754C0A0" w14:textId="77777777" w:rsidR="003A779B" w:rsidRPr="003A779B" w:rsidRDefault="003A779B" w:rsidP="003A779B">
      <w:pPr>
        <w:autoSpaceDN w:val="0"/>
        <w:adjustRightInd w:val="0"/>
        <w:spacing w:line="276" w:lineRule="auto"/>
        <w:jc w:val="center"/>
        <w:rPr>
          <w:rFonts w:ascii="Century Gothic" w:eastAsia="Times New Roman" w:hAnsi="Century Gothic" w:cs="Arial"/>
          <w:w w:val="90"/>
          <w:sz w:val="20"/>
          <w:szCs w:val="20"/>
        </w:rPr>
      </w:pPr>
    </w:p>
    <w:p w14:paraId="1754C0A1" w14:textId="77777777" w:rsidR="003A779B" w:rsidRPr="003A779B" w:rsidRDefault="003A779B" w:rsidP="003A779B">
      <w:pPr>
        <w:autoSpaceDN w:val="0"/>
        <w:adjustRightInd w:val="0"/>
        <w:spacing w:line="276" w:lineRule="auto"/>
        <w:jc w:val="center"/>
        <w:rPr>
          <w:rFonts w:ascii="Century Gothic" w:eastAsia="Times New Roman" w:hAnsi="Century Gothic" w:cs="Arial"/>
          <w:w w:val="90"/>
          <w:sz w:val="20"/>
          <w:szCs w:val="20"/>
        </w:rPr>
      </w:pPr>
      <w:r w:rsidRPr="003A779B">
        <w:rPr>
          <w:rFonts w:ascii="Century Gothic" w:eastAsia="Times New Roman" w:hAnsi="Century Gothic" w:cs="Arial"/>
          <w:w w:val="90"/>
          <w:sz w:val="20"/>
          <w:szCs w:val="20"/>
        </w:rPr>
        <w:t>_________________________________________</w:t>
      </w:r>
    </w:p>
    <w:p w14:paraId="1754C0A2" w14:textId="77777777" w:rsidR="003A779B" w:rsidRPr="003A779B" w:rsidRDefault="003A779B" w:rsidP="003A779B">
      <w:pPr>
        <w:spacing w:line="276" w:lineRule="auto"/>
        <w:jc w:val="center"/>
        <w:rPr>
          <w:rFonts w:ascii="Century Gothic" w:eastAsia="Times New Roman" w:hAnsi="Century Gothic" w:cs="Arial"/>
          <w:bCs/>
          <w:w w:val="90"/>
          <w:sz w:val="20"/>
          <w:szCs w:val="20"/>
        </w:rPr>
      </w:pPr>
      <w:r w:rsidRPr="003A779B">
        <w:rPr>
          <w:rFonts w:ascii="Century Gothic" w:eastAsia="Times New Roman" w:hAnsi="Century Gothic" w:cs="Arial"/>
          <w:bCs/>
          <w:w w:val="90"/>
          <w:sz w:val="20"/>
          <w:szCs w:val="20"/>
        </w:rPr>
        <w:t>(Nome/assinatura do representante legal)</w:t>
      </w:r>
    </w:p>
    <w:p w14:paraId="1754C0A3" w14:textId="77777777" w:rsidR="003A779B" w:rsidRPr="003A779B" w:rsidRDefault="003A779B" w:rsidP="003A779B">
      <w:pPr>
        <w:ind w:firstLine="426"/>
        <w:rPr>
          <w:w w:val="90"/>
          <w:sz w:val="20"/>
          <w:szCs w:val="20"/>
        </w:rPr>
      </w:pPr>
    </w:p>
    <w:p w14:paraId="1754C0A4" w14:textId="77777777" w:rsidR="003A779B" w:rsidRDefault="003A779B" w:rsidP="003A779B">
      <w:pPr>
        <w:ind w:firstLine="426"/>
        <w:rPr>
          <w:w w:val="90"/>
          <w:sz w:val="20"/>
          <w:szCs w:val="20"/>
        </w:rPr>
      </w:pPr>
    </w:p>
    <w:p w14:paraId="1754C0A5" w14:textId="77777777" w:rsidR="003A779B" w:rsidRDefault="003A779B" w:rsidP="003A779B">
      <w:pPr>
        <w:ind w:firstLine="426"/>
        <w:rPr>
          <w:w w:val="90"/>
          <w:sz w:val="20"/>
          <w:szCs w:val="20"/>
        </w:rPr>
      </w:pPr>
    </w:p>
    <w:p w14:paraId="1754C0A6" w14:textId="77777777" w:rsidR="003A779B" w:rsidRDefault="003A779B" w:rsidP="003A779B">
      <w:pPr>
        <w:ind w:firstLine="426"/>
        <w:rPr>
          <w:w w:val="90"/>
          <w:sz w:val="20"/>
          <w:szCs w:val="20"/>
        </w:rPr>
      </w:pPr>
    </w:p>
    <w:p w14:paraId="1754C0A7" w14:textId="77777777" w:rsidR="003A779B" w:rsidRDefault="003A779B" w:rsidP="003A779B">
      <w:pPr>
        <w:ind w:firstLine="426"/>
        <w:rPr>
          <w:w w:val="90"/>
          <w:sz w:val="20"/>
          <w:szCs w:val="20"/>
        </w:rPr>
      </w:pPr>
    </w:p>
    <w:p w14:paraId="1754C0A8" w14:textId="77777777" w:rsidR="003A779B" w:rsidRPr="003A779B" w:rsidRDefault="003A779B" w:rsidP="003A779B">
      <w:pPr>
        <w:ind w:firstLine="426"/>
        <w:rPr>
          <w:w w:val="90"/>
          <w:sz w:val="20"/>
          <w:szCs w:val="20"/>
        </w:rPr>
      </w:pPr>
    </w:p>
    <w:p w14:paraId="1754C0A9" w14:textId="77777777" w:rsidR="003A779B" w:rsidRPr="003A779B" w:rsidRDefault="003A779B" w:rsidP="003A779B">
      <w:pPr>
        <w:ind w:firstLine="426"/>
        <w:rPr>
          <w:rFonts w:ascii="Century Gothic" w:hAnsi="Century Gothic"/>
          <w:b/>
          <w:w w:val="90"/>
          <w:sz w:val="20"/>
          <w:szCs w:val="20"/>
        </w:rPr>
      </w:pPr>
    </w:p>
    <w:p w14:paraId="1754C0AA" w14:textId="77777777" w:rsidR="003A779B" w:rsidRDefault="003A779B">
      <w:pPr>
        <w:rPr>
          <w:rFonts w:ascii="Century Gothic" w:hAnsi="Century Gothic"/>
          <w:w w:val="90"/>
          <w:sz w:val="20"/>
          <w:szCs w:val="20"/>
        </w:rPr>
      </w:pPr>
      <w:r>
        <w:rPr>
          <w:rFonts w:ascii="Century Gothic" w:hAnsi="Century Gothic"/>
          <w:w w:val="90"/>
          <w:sz w:val="20"/>
          <w:szCs w:val="20"/>
        </w:rPr>
        <w:br w:type="page"/>
      </w:r>
    </w:p>
    <w:p w14:paraId="1754C0AB" w14:textId="77777777" w:rsidR="00F81C75" w:rsidRPr="00F81C75" w:rsidRDefault="00F81C75" w:rsidP="00F81C75">
      <w:pPr>
        <w:jc w:val="center"/>
        <w:rPr>
          <w:rFonts w:ascii="Century Gothic" w:hAnsi="Century Gothic"/>
          <w:b/>
          <w:w w:val="90"/>
          <w:sz w:val="20"/>
          <w:szCs w:val="20"/>
        </w:rPr>
      </w:pPr>
      <w:r w:rsidRPr="00F81C75">
        <w:rPr>
          <w:rFonts w:ascii="Century Gothic" w:hAnsi="Century Gothic"/>
          <w:b/>
          <w:w w:val="90"/>
          <w:sz w:val="20"/>
          <w:szCs w:val="20"/>
        </w:rPr>
        <w:lastRenderedPageBreak/>
        <w:t>A N E X O  V</w:t>
      </w:r>
      <w:r w:rsidR="0082719D">
        <w:rPr>
          <w:rFonts w:ascii="Century Gothic" w:hAnsi="Century Gothic"/>
          <w:b/>
          <w:w w:val="90"/>
          <w:sz w:val="20"/>
          <w:szCs w:val="20"/>
        </w:rPr>
        <w:t>I</w:t>
      </w:r>
    </w:p>
    <w:p w14:paraId="1754C0AC" w14:textId="77777777" w:rsidR="00F81C75" w:rsidRPr="00F81C75" w:rsidRDefault="00F81C75" w:rsidP="00F81C75">
      <w:pPr>
        <w:ind w:firstLine="426"/>
        <w:rPr>
          <w:rFonts w:ascii="Century Gothic" w:hAnsi="Century Gothic"/>
          <w:b/>
          <w:w w:val="90"/>
          <w:sz w:val="20"/>
          <w:szCs w:val="20"/>
        </w:rPr>
      </w:pPr>
    </w:p>
    <w:p w14:paraId="1754C0AD" w14:textId="77777777" w:rsidR="00F81C75" w:rsidRPr="00F81C75" w:rsidRDefault="00F81C75" w:rsidP="00F81C75">
      <w:pPr>
        <w:autoSpaceDE w:val="0"/>
        <w:autoSpaceDN w:val="0"/>
        <w:adjustRightInd w:val="0"/>
        <w:jc w:val="center"/>
        <w:rPr>
          <w:rFonts w:ascii="Century Gothic" w:hAnsi="Century Gothic" w:cs="Arial"/>
          <w:b/>
          <w:bCs/>
          <w:w w:val="90"/>
          <w:sz w:val="20"/>
        </w:rPr>
      </w:pPr>
      <w:r w:rsidRPr="00F81C75">
        <w:rPr>
          <w:rFonts w:ascii="Century Gothic" w:hAnsi="Century Gothic" w:cs="Arial"/>
          <w:b/>
          <w:bCs/>
          <w:w w:val="90"/>
          <w:sz w:val="20"/>
        </w:rPr>
        <w:t>MINUTA DA ATA DE REGISTRO DE PREÇOS</w:t>
      </w:r>
    </w:p>
    <w:p w14:paraId="1754C0AE" w14:textId="77777777" w:rsidR="00F81C75" w:rsidRPr="00F81C75" w:rsidRDefault="00F81C75" w:rsidP="00F81C75">
      <w:pPr>
        <w:suppressAutoHyphens/>
        <w:ind w:right="-29"/>
        <w:rPr>
          <w:rFonts w:ascii="Century Gothic" w:hAnsi="Century Gothic" w:cs="Arial"/>
          <w:w w:val="90"/>
          <w:sz w:val="20"/>
        </w:rPr>
      </w:pPr>
    </w:p>
    <w:p w14:paraId="1754C0AF" w14:textId="77777777" w:rsidR="00F81C75" w:rsidRPr="00F81C75" w:rsidRDefault="00F81C75" w:rsidP="00F81C75">
      <w:pPr>
        <w:suppressAutoHyphens/>
        <w:ind w:right="-29"/>
        <w:rPr>
          <w:rFonts w:ascii="Century Gothic" w:hAnsi="Century Gothic" w:cs="Arial"/>
          <w:w w:val="90"/>
          <w:sz w:val="20"/>
        </w:rPr>
      </w:pPr>
    </w:p>
    <w:p w14:paraId="1754C0B0" w14:textId="77777777" w:rsidR="00F81C75" w:rsidRPr="00F81C75" w:rsidRDefault="00F81C75" w:rsidP="00F81C75">
      <w:pPr>
        <w:ind w:firstLine="1134"/>
        <w:jc w:val="both"/>
        <w:rPr>
          <w:rFonts w:ascii="Century Gothic" w:hAnsi="Century Gothic" w:cs="Arial"/>
          <w:w w:val="90"/>
          <w:sz w:val="20"/>
        </w:rPr>
      </w:pPr>
      <w:r w:rsidRPr="00F81C75">
        <w:rPr>
          <w:rFonts w:ascii="Century Gothic" w:hAnsi="Century Gothic" w:cs="Arial"/>
          <w:caps/>
          <w:w w:val="90"/>
          <w:sz w:val="20"/>
        </w:rPr>
        <w:t xml:space="preserve">O </w:t>
      </w:r>
      <w:r w:rsidRPr="00F81C75">
        <w:rPr>
          <w:rFonts w:ascii="Century Gothic" w:hAnsi="Century Gothic" w:cs="Arial"/>
          <w:b/>
          <w:caps/>
          <w:w w:val="90"/>
          <w:sz w:val="20"/>
        </w:rPr>
        <w:t>Ministério Público do Estado de São Paulo</w:t>
      </w:r>
      <w:r w:rsidRPr="00F81C75">
        <w:rPr>
          <w:rFonts w:ascii="Century Gothic" w:hAnsi="Century Gothic" w:cs="Arial"/>
          <w:caps/>
          <w:w w:val="90"/>
          <w:sz w:val="20"/>
        </w:rPr>
        <w:t>,</w:t>
      </w:r>
      <w:r w:rsidRPr="00F81C75">
        <w:rPr>
          <w:rFonts w:ascii="Century Gothic" w:hAnsi="Century Gothic" w:cs="Arial"/>
          <w:w w:val="90"/>
          <w:sz w:val="20"/>
        </w:rPr>
        <w:t xml:space="preserve"> CNPJ nº 01.468.760/0001-90, situado na Rua Riachuelo, 115, Centro, São Paulo, SP, CEP 01007-904, na qualidade de Órgão Gerenciador, neste ato representado por seu Diretor-Geral, Doutor</w:t>
      </w:r>
      <w:r w:rsidRPr="00F81C75">
        <w:rPr>
          <w:rFonts w:ascii="Century Gothic" w:hAnsi="Century Gothic" w:cs="Arial"/>
          <w:b/>
          <w:w w:val="90"/>
          <w:sz w:val="20"/>
        </w:rPr>
        <w:t xml:space="preserve"> RICARDO DE BARROS LEONEL</w:t>
      </w:r>
      <w:r w:rsidRPr="00F81C75">
        <w:rPr>
          <w:rFonts w:ascii="Century Gothic" w:hAnsi="Century Gothic" w:cs="Arial"/>
          <w:w w:val="90"/>
          <w:sz w:val="20"/>
        </w:rPr>
        <w:t xml:space="preserve">, Promotor de Justiça, no exercício da competência delegada pelo Ato nº 045/03 - PGJ, de 15 de maio de 2003, doravante designado </w:t>
      </w:r>
      <w:r w:rsidRPr="00F81C75">
        <w:rPr>
          <w:rFonts w:ascii="Century Gothic" w:hAnsi="Century Gothic" w:cs="Arial"/>
          <w:b/>
          <w:w w:val="90"/>
          <w:sz w:val="20"/>
        </w:rPr>
        <w:t>MPSP</w:t>
      </w:r>
      <w:r w:rsidRPr="00F81C75">
        <w:rPr>
          <w:rFonts w:ascii="Century Gothic" w:hAnsi="Century Gothic" w:cs="Arial"/>
          <w:w w:val="90"/>
          <w:sz w:val="20"/>
        </w:rPr>
        <w:t xml:space="preserve">, e a(s) empresa(s) abaixo relacionada(s), representada(s) na forma de seu(s) estatuto(s) social(is), em ordem de preferência por classificação, doravante denominada(s) </w:t>
      </w:r>
      <w:r w:rsidRPr="00F81C75">
        <w:rPr>
          <w:rFonts w:ascii="Century Gothic" w:hAnsi="Century Gothic" w:cs="Arial"/>
          <w:b/>
          <w:bCs/>
          <w:w w:val="90"/>
          <w:sz w:val="20"/>
        </w:rPr>
        <w:t>DETENTORA(S)</w:t>
      </w:r>
      <w:r w:rsidRPr="00F81C75">
        <w:rPr>
          <w:rFonts w:ascii="Century Gothic" w:hAnsi="Century Gothic" w:cs="Arial"/>
          <w:bCs/>
          <w:w w:val="90"/>
          <w:sz w:val="20"/>
        </w:rPr>
        <w:t xml:space="preserve">, </w:t>
      </w:r>
      <w:r w:rsidRPr="00F81C75">
        <w:rPr>
          <w:rFonts w:ascii="Century Gothic" w:hAnsi="Century Gothic" w:cs="Arial"/>
          <w:w w:val="90"/>
          <w:sz w:val="20"/>
        </w:rPr>
        <w:t>resolvem firmar o presente ajuste para Registro de Preços, nos termos das Leis nº 8.666/1993 e nº 10.520/2002, do Decreto nº 47.297, de 06/11/2002, e, onde couber, do Decreto Estadual nº 47.945/03, com as alterações que lhe foram incorporadas e Ato (N) nº 597/2009 – PGJ, de 01/07/2009, bem como do edital de Pregão nos autos do processo em epígrafe, mediante condições e cláusulas a seguir estabelecidas.</w:t>
      </w:r>
    </w:p>
    <w:p w14:paraId="1754C0B1" w14:textId="77777777" w:rsidR="00F81C75" w:rsidRPr="00F81C75" w:rsidRDefault="00F81C75" w:rsidP="00F81C75">
      <w:pPr>
        <w:ind w:firstLine="1134"/>
        <w:jc w:val="both"/>
        <w:rPr>
          <w:rFonts w:ascii="Century Gothic" w:hAnsi="Century Gothic" w:cs="Arial"/>
          <w:w w:val="90"/>
          <w:sz w:val="20"/>
        </w:rPr>
      </w:pPr>
    </w:p>
    <w:p w14:paraId="1754C0B2" w14:textId="77777777" w:rsidR="00F81C75" w:rsidRPr="00F81C75" w:rsidRDefault="00F81C75" w:rsidP="00F81C75">
      <w:pPr>
        <w:autoSpaceDE w:val="0"/>
        <w:autoSpaceDN w:val="0"/>
        <w:adjustRightInd w:val="0"/>
        <w:rPr>
          <w:rFonts w:ascii="Century Gothic" w:hAnsi="Century Gothic" w:cs="Arial"/>
          <w:b/>
          <w:bCs/>
          <w:w w:val="90"/>
          <w:sz w:val="20"/>
        </w:rPr>
      </w:pPr>
      <w:r w:rsidRPr="00F81C75">
        <w:rPr>
          <w:rFonts w:ascii="Century Gothic" w:hAnsi="Century Gothic" w:cs="Arial"/>
          <w:b/>
          <w:bCs/>
          <w:w w:val="90"/>
          <w:sz w:val="20"/>
        </w:rPr>
        <w:t>DETENTORA(S):</w:t>
      </w:r>
    </w:p>
    <w:p w14:paraId="1754C0B3" w14:textId="77777777" w:rsidR="00F81C75" w:rsidRPr="00F81C75" w:rsidRDefault="00F81C75" w:rsidP="00F81C75">
      <w:pPr>
        <w:autoSpaceDE w:val="0"/>
        <w:autoSpaceDN w:val="0"/>
        <w:adjustRightInd w:val="0"/>
        <w:rPr>
          <w:rFonts w:ascii="Century Gothic" w:hAnsi="Century Gothic" w:cs="Arial"/>
          <w:b/>
          <w:bCs/>
          <w:w w:val="90"/>
          <w:sz w:val="20"/>
        </w:rPr>
      </w:pPr>
    </w:p>
    <w:p w14:paraId="1754C0B4" w14:textId="77777777" w:rsidR="00F81C75" w:rsidRPr="00F81C75" w:rsidRDefault="00F81C75" w:rsidP="00F81C75">
      <w:pPr>
        <w:autoSpaceDE w:val="0"/>
        <w:autoSpaceDN w:val="0"/>
        <w:adjustRightInd w:val="0"/>
        <w:rPr>
          <w:rFonts w:ascii="Century Gothic" w:hAnsi="Century Gothic" w:cs="Arial"/>
          <w:w w:val="90"/>
          <w:sz w:val="20"/>
        </w:rPr>
      </w:pPr>
      <w:r w:rsidRPr="00F81C75">
        <w:rPr>
          <w:rFonts w:ascii="Century Gothic" w:hAnsi="Century Gothic" w:cs="Arial"/>
          <w:b/>
          <w:bCs/>
          <w:w w:val="90"/>
          <w:sz w:val="20"/>
        </w:rPr>
        <w:t>DETENTORA</w:t>
      </w:r>
    </w:p>
    <w:p w14:paraId="1754C0B5" w14:textId="77777777" w:rsidR="00F81C75" w:rsidRPr="00F81C75" w:rsidRDefault="00F81C75" w:rsidP="00F81C75">
      <w:pPr>
        <w:autoSpaceDE w:val="0"/>
        <w:autoSpaceDN w:val="0"/>
        <w:adjustRightInd w:val="0"/>
        <w:rPr>
          <w:rFonts w:ascii="Century Gothic" w:hAnsi="Century Gothic" w:cs="Arial"/>
          <w:w w:val="90"/>
          <w:sz w:val="20"/>
        </w:rPr>
      </w:pPr>
      <w:r w:rsidRPr="00F81C75">
        <w:rPr>
          <w:rFonts w:ascii="Century Gothic" w:hAnsi="Century Gothic" w:cs="Arial"/>
          <w:w w:val="90"/>
          <w:sz w:val="20"/>
        </w:rPr>
        <w:t>Denominação: ...........................</w:t>
      </w:r>
    </w:p>
    <w:p w14:paraId="1754C0B6" w14:textId="77777777" w:rsidR="00F81C75" w:rsidRPr="00F81C75" w:rsidRDefault="00F81C75" w:rsidP="00F81C75">
      <w:pPr>
        <w:autoSpaceDE w:val="0"/>
        <w:autoSpaceDN w:val="0"/>
        <w:adjustRightInd w:val="0"/>
        <w:rPr>
          <w:rFonts w:ascii="Century Gothic" w:hAnsi="Century Gothic" w:cs="Arial"/>
          <w:w w:val="90"/>
          <w:sz w:val="20"/>
        </w:rPr>
      </w:pPr>
      <w:r w:rsidRPr="00F81C75">
        <w:rPr>
          <w:rFonts w:ascii="Century Gothic" w:hAnsi="Century Gothic" w:cs="Arial"/>
          <w:w w:val="90"/>
          <w:sz w:val="20"/>
        </w:rPr>
        <w:t>Endereço: ..................................</w:t>
      </w:r>
    </w:p>
    <w:p w14:paraId="1754C0B7" w14:textId="77777777" w:rsidR="00F81C75" w:rsidRPr="00F81C75" w:rsidRDefault="00F81C75" w:rsidP="00F81C75">
      <w:pPr>
        <w:autoSpaceDE w:val="0"/>
        <w:autoSpaceDN w:val="0"/>
        <w:adjustRightInd w:val="0"/>
        <w:rPr>
          <w:rFonts w:ascii="Century Gothic" w:hAnsi="Century Gothic" w:cs="Arial"/>
          <w:w w:val="90"/>
          <w:sz w:val="20"/>
        </w:rPr>
      </w:pPr>
      <w:r w:rsidRPr="00F81C75">
        <w:rPr>
          <w:rFonts w:ascii="Century Gothic" w:hAnsi="Century Gothic" w:cs="Arial"/>
          <w:w w:val="90"/>
          <w:sz w:val="20"/>
        </w:rPr>
        <w:t>CNPJ: ........................................</w:t>
      </w:r>
    </w:p>
    <w:p w14:paraId="1754C0B8" w14:textId="77777777" w:rsidR="00F81C75" w:rsidRPr="00F81C75" w:rsidRDefault="00F81C75" w:rsidP="00F81C75">
      <w:pPr>
        <w:autoSpaceDE w:val="0"/>
        <w:autoSpaceDN w:val="0"/>
        <w:adjustRightInd w:val="0"/>
        <w:rPr>
          <w:rFonts w:ascii="Century Gothic" w:hAnsi="Century Gothic" w:cs="Arial"/>
          <w:w w:val="90"/>
          <w:sz w:val="20"/>
        </w:rPr>
      </w:pPr>
      <w:r w:rsidRPr="00F81C75">
        <w:rPr>
          <w:rFonts w:ascii="Century Gothic" w:hAnsi="Century Gothic" w:cs="Arial"/>
          <w:w w:val="90"/>
          <w:sz w:val="20"/>
        </w:rPr>
        <w:t>Representante Legal: .................</w:t>
      </w:r>
    </w:p>
    <w:p w14:paraId="1754C0B9" w14:textId="77777777" w:rsidR="00F81C75" w:rsidRPr="00F81C75" w:rsidRDefault="00F81C75" w:rsidP="00F81C75">
      <w:pPr>
        <w:autoSpaceDE w:val="0"/>
        <w:autoSpaceDN w:val="0"/>
        <w:adjustRightInd w:val="0"/>
        <w:rPr>
          <w:rFonts w:ascii="Century Gothic" w:hAnsi="Century Gothic" w:cs="Arial"/>
          <w:w w:val="90"/>
          <w:sz w:val="20"/>
        </w:rPr>
      </w:pPr>
      <w:r w:rsidRPr="00F81C75">
        <w:rPr>
          <w:rFonts w:ascii="Century Gothic" w:hAnsi="Century Gothic" w:cs="Arial"/>
          <w:w w:val="90"/>
          <w:sz w:val="20"/>
        </w:rPr>
        <w:t>CPF: ..........................................</w:t>
      </w:r>
    </w:p>
    <w:p w14:paraId="1754C0BA" w14:textId="77777777" w:rsidR="00F81C75" w:rsidRPr="00F81C75" w:rsidRDefault="00F81C75" w:rsidP="00F81C75">
      <w:pPr>
        <w:autoSpaceDE w:val="0"/>
        <w:autoSpaceDN w:val="0"/>
        <w:adjustRightInd w:val="0"/>
        <w:rPr>
          <w:rFonts w:ascii="Century Gothic" w:hAnsi="Century Gothic" w:cs="Arial"/>
          <w:w w:val="90"/>
          <w:sz w:val="20"/>
        </w:rPr>
      </w:pPr>
    </w:p>
    <w:p w14:paraId="1754C0BB" w14:textId="77777777" w:rsidR="00F81C75" w:rsidRPr="00F81C75" w:rsidRDefault="00F81C75" w:rsidP="00F81C75">
      <w:pPr>
        <w:autoSpaceDE w:val="0"/>
        <w:autoSpaceDN w:val="0"/>
        <w:adjustRightInd w:val="0"/>
        <w:jc w:val="both"/>
        <w:rPr>
          <w:rFonts w:ascii="Century Gothic" w:hAnsi="Century Gothic" w:cs="Arial"/>
          <w:color w:val="000000"/>
          <w:w w:val="90"/>
          <w:sz w:val="20"/>
        </w:rPr>
      </w:pPr>
    </w:p>
    <w:p w14:paraId="1754C0BC" w14:textId="77777777" w:rsidR="00F81C75" w:rsidRPr="00F81C75" w:rsidRDefault="00F81C75" w:rsidP="00F81C75">
      <w:pPr>
        <w:autoSpaceDE w:val="0"/>
        <w:autoSpaceDN w:val="0"/>
        <w:adjustRightInd w:val="0"/>
        <w:jc w:val="center"/>
        <w:rPr>
          <w:rFonts w:ascii="Century Gothic" w:hAnsi="Century Gothic" w:cs="Arial"/>
          <w:b/>
          <w:bCs/>
          <w:w w:val="90"/>
          <w:sz w:val="20"/>
        </w:rPr>
      </w:pPr>
      <w:r w:rsidRPr="00F81C75">
        <w:rPr>
          <w:rFonts w:ascii="Century Gothic" w:hAnsi="Century Gothic" w:cs="Arial"/>
          <w:b/>
          <w:bCs/>
          <w:w w:val="90"/>
          <w:sz w:val="20"/>
        </w:rPr>
        <w:t>CLÁUSULA PRIMEIRA - OBJETO</w:t>
      </w:r>
    </w:p>
    <w:p w14:paraId="1754C0BD" w14:textId="77777777" w:rsidR="00F81C75" w:rsidRPr="00F81C75" w:rsidRDefault="00F81C75" w:rsidP="00F81C75">
      <w:pPr>
        <w:autoSpaceDE w:val="0"/>
        <w:autoSpaceDN w:val="0"/>
        <w:adjustRightInd w:val="0"/>
        <w:rPr>
          <w:rFonts w:ascii="Century Gothic" w:hAnsi="Century Gothic" w:cs="Arial"/>
          <w:b/>
          <w:bCs/>
          <w:w w:val="90"/>
          <w:sz w:val="20"/>
        </w:rPr>
      </w:pPr>
    </w:p>
    <w:p w14:paraId="1754C0BE" w14:textId="77777777" w:rsidR="00F81C75" w:rsidRPr="00F81C75" w:rsidRDefault="00F81C75" w:rsidP="00F81C75">
      <w:pPr>
        <w:autoSpaceDE w:val="0"/>
        <w:autoSpaceDN w:val="0"/>
        <w:adjustRightInd w:val="0"/>
        <w:jc w:val="both"/>
        <w:rPr>
          <w:rFonts w:ascii="Century Gothic" w:hAnsi="Century Gothic" w:cs="Arial"/>
          <w:w w:val="90"/>
          <w:sz w:val="20"/>
        </w:rPr>
      </w:pPr>
      <w:r w:rsidRPr="00F81C75">
        <w:rPr>
          <w:rFonts w:ascii="Century Gothic" w:hAnsi="Century Gothic" w:cs="Arial"/>
          <w:bCs/>
          <w:w w:val="90"/>
          <w:sz w:val="20"/>
        </w:rPr>
        <w:t xml:space="preserve">1.1. </w:t>
      </w:r>
      <w:r w:rsidRPr="00F81C75">
        <w:rPr>
          <w:rFonts w:ascii="Century Gothic" w:hAnsi="Century Gothic" w:cs="Arial"/>
          <w:w w:val="90"/>
          <w:sz w:val="20"/>
        </w:rPr>
        <w:t xml:space="preserve">Registro de Preços </w:t>
      </w:r>
      <w:r w:rsidRPr="00F81C75">
        <w:rPr>
          <w:rFonts w:ascii="Century Gothic" w:hAnsi="Century Gothic"/>
          <w:i/>
          <w:w w:val="90"/>
          <w:sz w:val="20"/>
          <w:szCs w:val="20"/>
        </w:rPr>
        <w:t xml:space="preserve">pelo maior desconto percentual </w:t>
      </w:r>
      <w:r w:rsidRPr="00F81C75">
        <w:rPr>
          <w:rFonts w:ascii="Century Gothic" w:hAnsi="Century Gothic"/>
          <w:w w:val="90"/>
          <w:sz w:val="20"/>
          <w:szCs w:val="20"/>
        </w:rPr>
        <w:t xml:space="preserve">para </w:t>
      </w:r>
      <w:r w:rsidRPr="00F81C75">
        <w:rPr>
          <w:rFonts w:ascii="Century Gothic" w:hAnsi="Century Gothic"/>
          <w:b/>
          <w:w w:val="90"/>
          <w:sz w:val="20"/>
          <w:szCs w:val="20"/>
        </w:rPr>
        <w:t>contratação de livraria ou distribuidor especializado para fornecimento de publicações nacionais e estrangeiras, na área jurídica e outras áreas específicas, de interesse do Ministério Público do Estado de São Paulo.</w:t>
      </w:r>
    </w:p>
    <w:p w14:paraId="1754C0BF" w14:textId="77777777" w:rsidR="00F81C75" w:rsidRPr="00F81C75" w:rsidRDefault="00F81C75" w:rsidP="00F81C75">
      <w:pPr>
        <w:autoSpaceDE w:val="0"/>
        <w:autoSpaceDN w:val="0"/>
        <w:adjustRightInd w:val="0"/>
        <w:rPr>
          <w:rFonts w:ascii="Century Gothic" w:hAnsi="Century Gothic" w:cs="Arial"/>
          <w:w w:val="90"/>
          <w:sz w:val="20"/>
        </w:rPr>
      </w:pPr>
    </w:p>
    <w:p w14:paraId="1754C0C0" w14:textId="77777777" w:rsidR="00F81C75" w:rsidRPr="00F81C75" w:rsidRDefault="00F81C75" w:rsidP="00F81C75">
      <w:pPr>
        <w:autoSpaceDE w:val="0"/>
        <w:autoSpaceDN w:val="0"/>
        <w:adjustRightInd w:val="0"/>
        <w:jc w:val="center"/>
        <w:rPr>
          <w:rFonts w:ascii="Century Gothic" w:hAnsi="Century Gothic" w:cs="Arial"/>
          <w:b/>
          <w:bCs/>
          <w:w w:val="90"/>
          <w:sz w:val="20"/>
        </w:rPr>
      </w:pPr>
      <w:r w:rsidRPr="00F81C75">
        <w:rPr>
          <w:rFonts w:ascii="Century Gothic" w:hAnsi="Century Gothic" w:cs="Arial"/>
          <w:b/>
          <w:bCs/>
          <w:w w:val="90"/>
          <w:sz w:val="20"/>
        </w:rPr>
        <w:t>CLÁUSULA SEGUNDA - CONDIÇÕES DE ENTREGA</w:t>
      </w:r>
    </w:p>
    <w:p w14:paraId="1754C0C1" w14:textId="77777777" w:rsidR="00F81C75" w:rsidRPr="00F81C75" w:rsidRDefault="00F81C75" w:rsidP="00F81C75">
      <w:pPr>
        <w:autoSpaceDE w:val="0"/>
        <w:autoSpaceDN w:val="0"/>
        <w:adjustRightInd w:val="0"/>
        <w:jc w:val="both"/>
        <w:rPr>
          <w:rFonts w:ascii="Century Gothic" w:hAnsi="Century Gothic" w:cs="Arial"/>
          <w:bCs/>
          <w:w w:val="90"/>
          <w:sz w:val="20"/>
        </w:rPr>
      </w:pPr>
    </w:p>
    <w:p w14:paraId="1754C0C2" w14:textId="77777777" w:rsidR="00F81C75" w:rsidRPr="00F81C75" w:rsidRDefault="00F81C75" w:rsidP="00F81C75">
      <w:pPr>
        <w:autoSpaceDE w:val="0"/>
        <w:autoSpaceDN w:val="0"/>
        <w:adjustRightInd w:val="0"/>
        <w:ind w:left="426" w:hanging="426"/>
        <w:jc w:val="both"/>
        <w:rPr>
          <w:rFonts w:ascii="Century Gothic" w:hAnsi="Century Gothic" w:cs="Arial"/>
          <w:w w:val="90"/>
          <w:sz w:val="20"/>
        </w:rPr>
      </w:pPr>
      <w:r w:rsidRPr="00F81C75">
        <w:rPr>
          <w:rFonts w:ascii="Century Gothic" w:hAnsi="Century Gothic" w:cs="Arial"/>
          <w:bCs/>
          <w:w w:val="90"/>
          <w:sz w:val="20"/>
        </w:rPr>
        <w:t xml:space="preserve">2.1.  </w:t>
      </w:r>
      <w:r w:rsidRPr="00F81C75">
        <w:rPr>
          <w:rFonts w:ascii="Century Gothic" w:hAnsi="Century Gothic" w:cs="Arial"/>
          <w:w w:val="90"/>
          <w:sz w:val="20"/>
        </w:rPr>
        <w:t>Os pedidos de fornecimento ocorrerão de acordo com as necessidades do MPSP e por meio da emissão de nota(s) de empenho.</w:t>
      </w:r>
    </w:p>
    <w:p w14:paraId="1754C0C3" w14:textId="77777777" w:rsidR="00F81C75" w:rsidRPr="00F81C75" w:rsidRDefault="00F81C75" w:rsidP="00F81C75">
      <w:pPr>
        <w:autoSpaceDE w:val="0"/>
        <w:autoSpaceDN w:val="0"/>
        <w:adjustRightInd w:val="0"/>
        <w:ind w:left="426" w:hanging="426"/>
        <w:jc w:val="both"/>
        <w:rPr>
          <w:rFonts w:ascii="Century Gothic" w:hAnsi="Century Gothic" w:cs="Arial"/>
          <w:w w:val="90"/>
          <w:sz w:val="20"/>
        </w:rPr>
      </w:pPr>
    </w:p>
    <w:p w14:paraId="1754C0C4" w14:textId="77777777" w:rsidR="00F81C75" w:rsidRPr="00F81C75" w:rsidRDefault="00F81C75" w:rsidP="00F81C75">
      <w:pPr>
        <w:suppressAutoHyphens/>
        <w:ind w:left="426" w:hanging="426"/>
        <w:jc w:val="both"/>
        <w:rPr>
          <w:rFonts w:ascii="Century Gothic" w:eastAsia="Times New Roman" w:hAnsi="Century Gothic"/>
          <w:i/>
          <w:w w:val="90"/>
          <w:sz w:val="20"/>
          <w:szCs w:val="20"/>
        </w:rPr>
      </w:pPr>
      <w:r w:rsidRPr="00F81C75">
        <w:rPr>
          <w:rFonts w:ascii="Century Gothic" w:hAnsi="Century Gothic" w:cs="Arial"/>
          <w:w w:val="90"/>
          <w:sz w:val="20"/>
        </w:rPr>
        <w:t xml:space="preserve">2.2.  </w:t>
      </w:r>
      <w:r w:rsidRPr="00F81C75">
        <w:rPr>
          <w:rFonts w:ascii="Century Gothic" w:hAnsi="Century Gothic"/>
          <w:w w:val="90"/>
          <w:sz w:val="20"/>
          <w:szCs w:val="20"/>
        </w:rPr>
        <w:t xml:space="preserve">Os </w:t>
      </w:r>
      <w:r w:rsidRPr="00F81C75">
        <w:rPr>
          <w:rFonts w:ascii="Century Gothic" w:eastAsia="Times New Roman" w:hAnsi="Century Gothic"/>
          <w:w w:val="90"/>
          <w:sz w:val="20"/>
          <w:szCs w:val="20"/>
        </w:rPr>
        <w:t xml:space="preserve">materiais bibliográficos deverão ser entregues na </w:t>
      </w:r>
      <w:r w:rsidRPr="00F81C75">
        <w:rPr>
          <w:rFonts w:ascii="Century Gothic" w:eastAsia="Times New Roman" w:hAnsi="Century Gothic"/>
          <w:b/>
          <w:w w:val="90"/>
          <w:sz w:val="20"/>
          <w:szCs w:val="20"/>
        </w:rPr>
        <w:t>Área de Documentação e Divulgação</w:t>
      </w:r>
      <w:r w:rsidRPr="00F81C75">
        <w:rPr>
          <w:rFonts w:ascii="Century Gothic" w:eastAsia="Times New Roman" w:hAnsi="Century Gothic"/>
          <w:w w:val="90"/>
          <w:sz w:val="20"/>
          <w:szCs w:val="20"/>
        </w:rPr>
        <w:t xml:space="preserve"> </w:t>
      </w:r>
      <w:r w:rsidRPr="00F81C75">
        <w:rPr>
          <w:rFonts w:ascii="Century Gothic" w:eastAsia="Times New Roman" w:hAnsi="Century Gothic"/>
          <w:b/>
          <w:w w:val="90"/>
          <w:sz w:val="20"/>
          <w:szCs w:val="20"/>
        </w:rPr>
        <w:t>(BIBLIOTECA CENTRAL)</w:t>
      </w:r>
      <w:r w:rsidRPr="00F81C75">
        <w:rPr>
          <w:rFonts w:ascii="Century Gothic" w:eastAsia="Times New Roman" w:hAnsi="Century Gothic"/>
          <w:w w:val="90"/>
          <w:sz w:val="20"/>
          <w:szCs w:val="20"/>
        </w:rPr>
        <w:t xml:space="preserve"> do Ministério Público do Estado de São Paulo, na Rua Riachuelo, 115 – térreo - sala 7 – Centro – SP ou outro endereço a ser definido oportunamente nesta capital – Telefones: (11) 3119 9033/9034, no horário das 9:00 às 18:00 horas, em dias úteis, </w:t>
      </w:r>
      <w:r w:rsidRPr="00F81C75">
        <w:rPr>
          <w:rFonts w:ascii="Century Gothic" w:eastAsia="Times New Roman" w:hAnsi="Century Gothic"/>
          <w:i/>
          <w:w w:val="90"/>
          <w:sz w:val="20"/>
          <w:szCs w:val="20"/>
        </w:rPr>
        <w:t>sendo os prazos contados, na seguinte conformidade:</w:t>
      </w:r>
    </w:p>
    <w:p w14:paraId="1754C0C5" w14:textId="77777777" w:rsidR="00F81C75" w:rsidRPr="00F81C75" w:rsidRDefault="00F81C75" w:rsidP="00F81C75">
      <w:pPr>
        <w:tabs>
          <w:tab w:val="left" w:pos="426"/>
        </w:tabs>
        <w:suppressAutoHyphens/>
        <w:ind w:left="1134" w:hanging="567"/>
        <w:jc w:val="both"/>
        <w:rPr>
          <w:rFonts w:ascii="Century Gothic" w:eastAsia="Times New Roman" w:hAnsi="Century Gothic"/>
          <w:w w:val="90"/>
          <w:sz w:val="20"/>
          <w:szCs w:val="20"/>
        </w:rPr>
      </w:pPr>
    </w:p>
    <w:p w14:paraId="1754C0C6" w14:textId="77777777" w:rsidR="00F81C75" w:rsidRPr="00F81C75" w:rsidRDefault="00F81C75" w:rsidP="00F81C75">
      <w:pPr>
        <w:tabs>
          <w:tab w:val="left" w:pos="284"/>
          <w:tab w:val="left" w:pos="851"/>
        </w:tabs>
        <w:suppressAutoHyphens/>
        <w:ind w:left="567"/>
        <w:jc w:val="both"/>
        <w:rPr>
          <w:rFonts w:ascii="Century Gothic" w:eastAsia="Times New Roman" w:hAnsi="Century Gothic"/>
          <w:w w:val="90"/>
          <w:sz w:val="20"/>
          <w:szCs w:val="20"/>
        </w:rPr>
      </w:pPr>
      <w:r w:rsidRPr="00F81C75">
        <w:rPr>
          <w:rFonts w:ascii="Century Gothic" w:eastAsia="Times New Roman" w:hAnsi="Century Gothic"/>
          <w:w w:val="90"/>
          <w:sz w:val="20"/>
          <w:szCs w:val="20"/>
        </w:rPr>
        <w:t xml:space="preserve">2.2.1)  os materiais bibliográficos nacionais deverão ser entregues no prazo de até </w:t>
      </w:r>
      <w:r w:rsidRPr="00F81C75">
        <w:rPr>
          <w:rFonts w:ascii="Century Gothic" w:eastAsia="Times New Roman" w:hAnsi="Century Gothic"/>
          <w:b/>
          <w:w w:val="90"/>
          <w:sz w:val="20"/>
          <w:szCs w:val="20"/>
        </w:rPr>
        <w:t>30</w:t>
      </w:r>
      <w:r w:rsidRPr="00F81C75">
        <w:rPr>
          <w:rFonts w:ascii="Century Gothic" w:eastAsia="Times New Roman" w:hAnsi="Century Gothic"/>
          <w:w w:val="90"/>
          <w:sz w:val="20"/>
          <w:szCs w:val="20"/>
        </w:rPr>
        <w:t xml:space="preserve"> (trinta) dias corridos e os materiais bibliográficos estrangeiros no prazo de até </w:t>
      </w:r>
      <w:r w:rsidRPr="00F81C75">
        <w:rPr>
          <w:rFonts w:ascii="Century Gothic" w:eastAsia="Times New Roman" w:hAnsi="Century Gothic"/>
          <w:b/>
          <w:w w:val="90"/>
          <w:sz w:val="20"/>
          <w:szCs w:val="20"/>
        </w:rPr>
        <w:t>60</w:t>
      </w:r>
      <w:r w:rsidRPr="00F81C75">
        <w:rPr>
          <w:rFonts w:ascii="Century Gothic" w:eastAsia="Times New Roman" w:hAnsi="Century Gothic"/>
          <w:w w:val="90"/>
          <w:sz w:val="20"/>
          <w:szCs w:val="20"/>
        </w:rPr>
        <w:t xml:space="preserve"> (sessenta) dias corridos, a contar do 1º dia útil após a data de recebimento da nota de empenho.</w:t>
      </w:r>
    </w:p>
    <w:p w14:paraId="1754C0C7" w14:textId="77777777" w:rsidR="00F81C75" w:rsidRPr="00F81C75" w:rsidRDefault="00F81C75" w:rsidP="00F81C75">
      <w:pPr>
        <w:tabs>
          <w:tab w:val="left" w:pos="284"/>
          <w:tab w:val="left" w:pos="426"/>
          <w:tab w:val="left" w:pos="851"/>
        </w:tabs>
        <w:suppressAutoHyphens/>
        <w:ind w:left="567"/>
        <w:jc w:val="both"/>
        <w:rPr>
          <w:rFonts w:ascii="Century Gothic" w:eastAsia="Times New Roman" w:hAnsi="Century Gothic"/>
          <w:w w:val="90"/>
          <w:sz w:val="20"/>
          <w:szCs w:val="20"/>
        </w:rPr>
      </w:pPr>
    </w:p>
    <w:p w14:paraId="1754C0C8" w14:textId="77777777" w:rsidR="00F81C75" w:rsidRPr="00F81C75" w:rsidRDefault="00F81C75" w:rsidP="00F81C75">
      <w:pPr>
        <w:tabs>
          <w:tab w:val="left" w:pos="284"/>
          <w:tab w:val="left" w:pos="426"/>
          <w:tab w:val="left" w:pos="851"/>
        </w:tabs>
        <w:suppressAutoHyphens/>
        <w:ind w:left="567"/>
        <w:jc w:val="both"/>
        <w:rPr>
          <w:rFonts w:ascii="Century Gothic" w:eastAsia="Times New Roman" w:hAnsi="Century Gothic"/>
          <w:w w:val="90"/>
          <w:sz w:val="20"/>
          <w:szCs w:val="20"/>
        </w:rPr>
      </w:pPr>
      <w:r w:rsidRPr="00F81C75">
        <w:rPr>
          <w:rFonts w:ascii="Century Gothic" w:eastAsia="Times New Roman" w:hAnsi="Century Gothic"/>
          <w:w w:val="90"/>
          <w:sz w:val="20"/>
          <w:szCs w:val="20"/>
        </w:rPr>
        <w:t>2.2.2) As solicitações serão parceladas, em quantidades variáveis, sem limite de pedidos, e de acordo com as necessidades do Ministério Público do Estado de São Paulo.</w:t>
      </w:r>
    </w:p>
    <w:p w14:paraId="1754C0C9" w14:textId="77777777" w:rsidR="00F81C75" w:rsidRPr="00F81C75" w:rsidRDefault="00F81C75" w:rsidP="00F81C75">
      <w:pPr>
        <w:tabs>
          <w:tab w:val="left" w:pos="1988"/>
        </w:tabs>
        <w:ind w:left="426" w:right="-28" w:hanging="426"/>
        <w:jc w:val="both"/>
        <w:rPr>
          <w:rFonts w:ascii="Century Gothic" w:hAnsi="Century Gothic" w:cs="Arial"/>
          <w:w w:val="90"/>
          <w:sz w:val="20"/>
        </w:rPr>
      </w:pPr>
    </w:p>
    <w:p w14:paraId="1754C0CA" w14:textId="77777777" w:rsidR="00F81C75" w:rsidRPr="00F81C75" w:rsidRDefault="00F81C75" w:rsidP="00F81C75">
      <w:pPr>
        <w:autoSpaceDE w:val="0"/>
        <w:autoSpaceDN w:val="0"/>
        <w:adjustRightInd w:val="0"/>
        <w:ind w:left="426" w:hanging="426"/>
        <w:jc w:val="both"/>
        <w:rPr>
          <w:rFonts w:ascii="Century Gothic" w:hAnsi="Century Gothic" w:cs="Arial"/>
          <w:bCs/>
          <w:w w:val="90"/>
          <w:sz w:val="20"/>
        </w:rPr>
      </w:pPr>
    </w:p>
    <w:p w14:paraId="1754C0CB" w14:textId="77777777" w:rsidR="00F81C75" w:rsidRPr="00F81C75" w:rsidRDefault="00F81C75" w:rsidP="00F81C75">
      <w:pPr>
        <w:autoSpaceDE w:val="0"/>
        <w:autoSpaceDN w:val="0"/>
        <w:adjustRightInd w:val="0"/>
        <w:ind w:left="426" w:hanging="426"/>
        <w:jc w:val="both"/>
        <w:rPr>
          <w:rFonts w:ascii="Century Gothic" w:hAnsi="Century Gothic" w:cs="Arial"/>
          <w:w w:val="90"/>
          <w:sz w:val="20"/>
        </w:rPr>
      </w:pPr>
      <w:r w:rsidRPr="00F81C75">
        <w:rPr>
          <w:rFonts w:ascii="Century Gothic" w:hAnsi="Century Gothic" w:cs="Arial"/>
          <w:bCs/>
          <w:w w:val="90"/>
          <w:sz w:val="20"/>
        </w:rPr>
        <w:lastRenderedPageBreak/>
        <w:t xml:space="preserve">2.3. </w:t>
      </w:r>
      <w:r w:rsidRPr="00F81C75">
        <w:rPr>
          <w:rFonts w:ascii="Century Gothic" w:hAnsi="Century Gothic" w:cs="Arial"/>
          <w:w w:val="90"/>
          <w:sz w:val="20"/>
        </w:rPr>
        <w:t>Correrão por conta da DETENTORA todas as despesas pertinentes, tais como embalagens, seguro, transporte, tributos, encargos trabalhistas e previdenciários.</w:t>
      </w:r>
    </w:p>
    <w:p w14:paraId="1754C0CC" w14:textId="77777777" w:rsidR="00F81C75" w:rsidRPr="00F81C75" w:rsidRDefault="00F81C75" w:rsidP="00F81C75">
      <w:pPr>
        <w:autoSpaceDE w:val="0"/>
        <w:autoSpaceDN w:val="0"/>
        <w:adjustRightInd w:val="0"/>
        <w:ind w:left="426" w:hanging="426"/>
        <w:jc w:val="both"/>
        <w:rPr>
          <w:rFonts w:ascii="Century Gothic" w:hAnsi="Century Gothic" w:cs="Arial"/>
          <w:bCs/>
          <w:w w:val="90"/>
          <w:sz w:val="20"/>
        </w:rPr>
      </w:pPr>
    </w:p>
    <w:p w14:paraId="1754C0CD" w14:textId="77777777" w:rsidR="00F81C75" w:rsidRPr="00F81C75" w:rsidRDefault="00F81C75" w:rsidP="00F81C75">
      <w:pPr>
        <w:widowControl w:val="0"/>
        <w:suppressAutoHyphens/>
        <w:ind w:left="426" w:hanging="426"/>
        <w:jc w:val="both"/>
        <w:rPr>
          <w:rFonts w:ascii="Century Gothic" w:eastAsia="Times New Roman" w:hAnsi="Century Gothic" w:cs="Arial"/>
          <w:snapToGrid w:val="0"/>
          <w:w w:val="90"/>
          <w:sz w:val="20"/>
          <w:szCs w:val="20"/>
        </w:rPr>
      </w:pPr>
      <w:r w:rsidRPr="00F81C75">
        <w:rPr>
          <w:rFonts w:ascii="Century Gothic" w:eastAsia="Times New Roman" w:hAnsi="Century Gothic" w:cs="Arial"/>
          <w:bCs/>
          <w:snapToGrid w:val="0"/>
          <w:w w:val="90"/>
          <w:sz w:val="20"/>
          <w:szCs w:val="20"/>
        </w:rPr>
        <w:t>2.4</w:t>
      </w:r>
      <w:r w:rsidRPr="00F81C75">
        <w:rPr>
          <w:rFonts w:ascii="Century Gothic" w:eastAsia="Times New Roman" w:hAnsi="Century Gothic" w:cs="Arial"/>
          <w:snapToGrid w:val="0"/>
          <w:w w:val="90"/>
          <w:sz w:val="20"/>
          <w:szCs w:val="20"/>
        </w:rPr>
        <w:t>. Constatada divergência entre o material entregue e o material especificado na proposta, a(s) DETENTORA deverá substituir o aquele(s) em, no máximo, 10 (dez) dias, contados do recebimento da comunicação da recusa.</w:t>
      </w:r>
    </w:p>
    <w:p w14:paraId="1754C0CE" w14:textId="77777777" w:rsidR="00F81C75" w:rsidRPr="00F81C75" w:rsidRDefault="00F81C75" w:rsidP="00F81C75">
      <w:pPr>
        <w:autoSpaceDE w:val="0"/>
        <w:autoSpaceDN w:val="0"/>
        <w:adjustRightInd w:val="0"/>
        <w:ind w:left="426" w:hanging="426"/>
        <w:rPr>
          <w:rFonts w:ascii="Century Gothic" w:hAnsi="Century Gothic" w:cs="Arial"/>
          <w:b/>
          <w:bCs/>
          <w:w w:val="90"/>
          <w:sz w:val="20"/>
        </w:rPr>
      </w:pPr>
    </w:p>
    <w:p w14:paraId="1754C0CF" w14:textId="77777777" w:rsidR="00F81C75" w:rsidRPr="00F81C75" w:rsidRDefault="00F81C75" w:rsidP="00F81C75">
      <w:pPr>
        <w:autoSpaceDE w:val="0"/>
        <w:autoSpaceDN w:val="0"/>
        <w:adjustRightInd w:val="0"/>
        <w:ind w:left="426" w:hanging="426"/>
        <w:jc w:val="center"/>
        <w:rPr>
          <w:rFonts w:ascii="Century Gothic" w:hAnsi="Century Gothic" w:cs="Arial"/>
          <w:b/>
          <w:bCs/>
          <w:w w:val="90"/>
          <w:sz w:val="20"/>
        </w:rPr>
      </w:pPr>
      <w:r w:rsidRPr="00F81C75">
        <w:rPr>
          <w:rFonts w:ascii="Century Gothic" w:hAnsi="Century Gothic" w:cs="Arial"/>
          <w:b/>
          <w:bCs/>
          <w:w w:val="90"/>
          <w:sz w:val="20"/>
        </w:rPr>
        <w:t>CLÁUSULA TERCEIRA - VIGÊNCIA</w:t>
      </w:r>
    </w:p>
    <w:p w14:paraId="1754C0D0" w14:textId="77777777" w:rsidR="00F81C75" w:rsidRPr="00F81C75" w:rsidRDefault="00F81C75" w:rsidP="00F81C75">
      <w:pPr>
        <w:autoSpaceDE w:val="0"/>
        <w:autoSpaceDN w:val="0"/>
        <w:adjustRightInd w:val="0"/>
        <w:ind w:left="426" w:hanging="426"/>
        <w:jc w:val="both"/>
        <w:rPr>
          <w:rFonts w:ascii="Century Gothic" w:hAnsi="Century Gothic" w:cs="Arial"/>
          <w:b/>
          <w:bCs/>
          <w:w w:val="90"/>
          <w:sz w:val="20"/>
        </w:rPr>
      </w:pPr>
    </w:p>
    <w:p w14:paraId="1754C0D1" w14:textId="77777777" w:rsidR="00F81C75" w:rsidRPr="00F81C75" w:rsidRDefault="00F81C75" w:rsidP="00F81C75">
      <w:pPr>
        <w:autoSpaceDE w:val="0"/>
        <w:autoSpaceDN w:val="0"/>
        <w:adjustRightInd w:val="0"/>
        <w:ind w:left="426" w:hanging="426"/>
        <w:jc w:val="both"/>
        <w:rPr>
          <w:rFonts w:ascii="Century Gothic" w:hAnsi="Century Gothic" w:cs="Arial"/>
          <w:w w:val="90"/>
          <w:sz w:val="20"/>
        </w:rPr>
      </w:pPr>
      <w:r w:rsidRPr="00F81C75">
        <w:rPr>
          <w:rFonts w:ascii="Century Gothic" w:hAnsi="Century Gothic" w:cs="Arial"/>
          <w:bCs/>
          <w:w w:val="90"/>
          <w:sz w:val="20"/>
        </w:rPr>
        <w:t>3.1</w:t>
      </w:r>
      <w:r w:rsidRPr="00F81C75">
        <w:rPr>
          <w:rFonts w:ascii="Century Gothic" w:hAnsi="Century Gothic" w:cs="Arial"/>
          <w:w w:val="90"/>
          <w:sz w:val="20"/>
        </w:rPr>
        <w:t xml:space="preserve">. O prazo de vigência desta Ata de Registro de Preços é de </w:t>
      </w:r>
      <w:r w:rsidRPr="00F81C75">
        <w:rPr>
          <w:rFonts w:ascii="Century Gothic" w:hAnsi="Century Gothic" w:cs="Arial"/>
          <w:b/>
          <w:bCs/>
          <w:w w:val="90"/>
          <w:sz w:val="20"/>
        </w:rPr>
        <w:t>12</w:t>
      </w:r>
      <w:r w:rsidRPr="00F81C75">
        <w:rPr>
          <w:rFonts w:ascii="Century Gothic" w:hAnsi="Century Gothic" w:cs="Arial"/>
          <w:bCs/>
          <w:w w:val="90"/>
          <w:sz w:val="20"/>
        </w:rPr>
        <w:t xml:space="preserve"> </w:t>
      </w:r>
      <w:r w:rsidRPr="00F81C75">
        <w:rPr>
          <w:rFonts w:ascii="Century Gothic" w:hAnsi="Century Gothic" w:cs="Arial"/>
          <w:w w:val="90"/>
          <w:sz w:val="20"/>
        </w:rPr>
        <w:t xml:space="preserve">(doze) </w:t>
      </w:r>
      <w:r w:rsidRPr="00F81C75">
        <w:rPr>
          <w:rFonts w:ascii="Century Gothic" w:hAnsi="Century Gothic" w:cs="Arial"/>
          <w:bCs/>
          <w:w w:val="90"/>
          <w:sz w:val="20"/>
        </w:rPr>
        <w:t>meses</w:t>
      </w:r>
      <w:r w:rsidRPr="00F81C75">
        <w:rPr>
          <w:rFonts w:ascii="Century Gothic" w:hAnsi="Century Gothic" w:cs="Arial"/>
          <w:w w:val="90"/>
          <w:sz w:val="20"/>
        </w:rPr>
        <w:t>, contados a partir da data de sua publicação.</w:t>
      </w:r>
    </w:p>
    <w:p w14:paraId="1754C0D2" w14:textId="77777777" w:rsidR="00F81C75" w:rsidRPr="00F81C75" w:rsidRDefault="00F81C75" w:rsidP="00F81C75">
      <w:pPr>
        <w:autoSpaceDE w:val="0"/>
        <w:autoSpaceDN w:val="0"/>
        <w:adjustRightInd w:val="0"/>
        <w:ind w:left="426" w:hanging="426"/>
        <w:jc w:val="both"/>
        <w:rPr>
          <w:rFonts w:ascii="Century Gothic" w:hAnsi="Century Gothic" w:cs="Arial"/>
          <w:w w:val="90"/>
          <w:sz w:val="20"/>
        </w:rPr>
      </w:pPr>
    </w:p>
    <w:p w14:paraId="1754C0D3" w14:textId="77777777" w:rsidR="00F81C75" w:rsidRPr="00F81C75" w:rsidRDefault="00F81C75" w:rsidP="00F81C75">
      <w:pPr>
        <w:autoSpaceDE w:val="0"/>
        <w:autoSpaceDN w:val="0"/>
        <w:adjustRightInd w:val="0"/>
        <w:ind w:left="426" w:hanging="426"/>
        <w:jc w:val="center"/>
        <w:rPr>
          <w:rFonts w:ascii="Century Gothic" w:hAnsi="Century Gothic" w:cs="Arial"/>
          <w:b/>
          <w:bCs/>
          <w:w w:val="90"/>
          <w:sz w:val="20"/>
        </w:rPr>
      </w:pPr>
      <w:r w:rsidRPr="00F81C75">
        <w:rPr>
          <w:rFonts w:ascii="Century Gothic" w:hAnsi="Century Gothic" w:cs="Arial"/>
          <w:b/>
          <w:bCs/>
          <w:w w:val="90"/>
          <w:sz w:val="20"/>
        </w:rPr>
        <w:t>CLÁUSULA QUARTA - PAGAMENTO</w:t>
      </w:r>
    </w:p>
    <w:p w14:paraId="1754C0D4" w14:textId="77777777" w:rsidR="00F81C75" w:rsidRPr="00F81C75" w:rsidRDefault="00F81C75" w:rsidP="00F81C75">
      <w:pPr>
        <w:autoSpaceDE w:val="0"/>
        <w:autoSpaceDN w:val="0"/>
        <w:adjustRightInd w:val="0"/>
        <w:ind w:left="426" w:hanging="426"/>
        <w:rPr>
          <w:rFonts w:ascii="Century Gothic" w:hAnsi="Century Gothic" w:cs="Arial"/>
          <w:b/>
          <w:bCs/>
          <w:w w:val="90"/>
          <w:sz w:val="20"/>
        </w:rPr>
      </w:pPr>
    </w:p>
    <w:p w14:paraId="1754C0D5" w14:textId="77777777" w:rsidR="00F81C75" w:rsidRPr="00F81C75" w:rsidRDefault="00F81C75" w:rsidP="00F81C75">
      <w:pPr>
        <w:widowControl w:val="0"/>
        <w:suppressAutoHyphens/>
        <w:ind w:left="426" w:hanging="426"/>
        <w:jc w:val="both"/>
        <w:rPr>
          <w:rFonts w:ascii="Century Gothic" w:hAnsi="Century Gothic" w:cs="Arial"/>
          <w:w w:val="90"/>
          <w:sz w:val="20"/>
        </w:rPr>
      </w:pPr>
      <w:r w:rsidRPr="00F81C75">
        <w:rPr>
          <w:rFonts w:ascii="Century Gothic" w:hAnsi="Century Gothic" w:cs="Arial"/>
          <w:w w:val="90"/>
          <w:sz w:val="20"/>
        </w:rPr>
        <w:t>4.1. O pagamento será efetuado no 30º (trigésimo) dia a contar da data de emissão do Termo de Aceite Definitivo relativo a cada lote entregue, a ser efetuado por esta Instituição, e será processado mediante crédito em conta-corrente da DETENTORA no Banco do Brasil S.A., nos termos da legislação vigente.</w:t>
      </w:r>
    </w:p>
    <w:p w14:paraId="1754C0D6" w14:textId="77777777" w:rsidR="00F81C75" w:rsidRPr="00F81C75" w:rsidRDefault="00F81C75" w:rsidP="00F81C75">
      <w:pPr>
        <w:widowControl w:val="0"/>
        <w:suppressAutoHyphens/>
        <w:ind w:left="426" w:hanging="426"/>
        <w:jc w:val="both"/>
        <w:rPr>
          <w:rFonts w:ascii="Century Gothic" w:hAnsi="Century Gothic" w:cs="Arial"/>
          <w:w w:val="90"/>
          <w:sz w:val="20"/>
        </w:rPr>
      </w:pPr>
      <w:r w:rsidRPr="00F81C75">
        <w:rPr>
          <w:rFonts w:ascii="Century Gothic" w:hAnsi="Century Gothic" w:cs="Arial"/>
          <w:w w:val="90"/>
          <w:sz w:val="20"/>
        </w:rPr>
        <w:tab/>
      </w:r>
    </w:p>
    <w:p w14:paraId="1754C0D7" w14:textId="77777777" w:rsidR="00F81C75" w:rsidRPr="00F81C75" w:rsidRDefault="00F81C75" w:rsidP="00F81C75">
      <w:pPr>
        <w:widowControl w:val="0"/>
        <w:suppressAutoHyphens/>
        <w:ind w:left="426" w:hanging="426"/>
        <w:jc w:val="both"/>
        <w:rPr>
          <w:rFonts w:ascii="Century Gothic" w:hAnsi="Century Gothic" w:cs="Arial"/>
          <w:w w:val="90"/>
          <w:sz w:val="20"/>
        </w:rPr>
      </w:pPr>
      <w:r w:rsidRPr="00F81C75">
        <w:rPr>
          <w:rFonts w:ascii="Century Gothic" w:hAnsi="Century Gothic" w:cs="Arial"/>
          <w:w w:val="90"/>
          <w:sz w:val="20"/>
        </w:rPr>
        <w:tab/>
        <w:t>4.1.1 O valor a ser cobrado pelo fornecimento de cada título adquirido será o constante no catálogo e/ou tabelas de preços da editora, ou ainda, da nota fiscal da distribuidora ou editora, conforme o caso, deduzindo o percentual de ........ (.......................................................).</w:t>
      </w:r>
    </w:p>
    <w:p w14:paraId="1754C0D8" w14:textId="77777777" w:rsidR="00F81C75" w:rsidRPr="00F81C75" w:rsidRDefault="00F81C75" w:rsidP="00F81C75">
      <w:pPr>
        <w:widowControl w:val="0"/>
        <w:suppressAutoHyphens/>
        <w:ind w:left="426" w:hanging="426"/>
        <w:jc w:val="both"/>
        <w:rPr>
          <w:rFonts w:ascii="Century Gothic" w:hAnsi="Century Gothic" w:cs="Arial"/>
          <w:w w:val="90"/>
          <w:sz w:val="20"/>
        </w:rPr>
      </w:pPr>
    </w:p>
    <w:p w14:paraId="1754C0D9" w14:textId="77777777" w:rsidR="00F81C75" w:rsidRPr="00F81C75" w:rsidRDefault="00F81C75" w:rsidP="00F81C75">
      <w:pPr>
        <w:widowControl w:val="0"/>
        <w:suppressAutoHyphens/>
        <w:ind w:left="426" w:hanging="426"/>
        <w:jc w:val="both"/>
        <w:rPr>
          <w:rFonts w:ascii="Century Gothic" w:hAnsi="Century Gothic" w:cs="Arial"/>
          <w:w w:val="90"/>
          <w:sz w:val="20"/>
        </w:rPr>
      </w:pPr>
      <w:r w:rsidRPr="00F81C75">
        <w:rPr>
          <w:rFonts w:ascii="Century Gothic" w:hAnsi="Century Gothic" w:cs="Arial"/>
          <w:w w:val="90"/>
          <w:sz w:val="20"/>
        </w:rPr>
        <w:tab/>
        <w:t>4.1.2 Mediante comprovação, ficam excetuadas da concessão deste desconto único as obras  estrangeiras, e as publicadas por Órgãos Públicos, associações, sindicatos e autarquias que não concedam desconto, cujo preço máximo será o dos catálogos ou tabelas de preços oficiais estabelecidos pelas respectivas entidades.</w:t>
      </w:r>
    </w:p>
    <w:p w14:paraId="1754C0DA" w14:textId="77777777" w:rsidR="00F81C75" w:rsidRPr="00F81C75" w:rsidRDefault="00F81C75" w:rsidP="00F81C75">
      <w:pPr>
        <w:widowControl w:val="0"/>
        <w:suppressAutoHyphens/>
        <w:ind w:left="426" w:hanging="426"/>
        <w:jc w:val="both"/>
        <w:rPr>
          <w:rFonts w:ascii="Century Gothic" w:hAnsi="Century Gothic" w:cs="Arial"/>
          <w:snapToGrid w:val="0"/>
          <w:w w:val="90"/>
          <w:sz w:val="20"/>
        </w:rPr>
      </w:pPr>
    </w:p>
    <w:p w14:paraId="1754C0DB" w14:textId="77777777" w:rsidR="00F81C75" w:rsidRPr="00F81C75" w:rsidRDefault="00F81C75" w:rsidP="00F81C75">
      <w:pPr>
        <w:widowControl w:val="0"/>
        <w:suppressAutoHyphens/>
        <w:ind w:left="426" w:hanging="426"/>
        <w:jc w:val="both"/>
        <w:rPr>
          <w:rFonts w:ascii="Century Gothic" w:hAnsi="Century Gothic" w:cs="Arial"/>
          <w:snapToGrid w:val="0"/>
          <w:w w:val="90"/>
          <w:sz w:val="20"/>
        </w:rPr>
      </w:pPr>
      <w:r w:rsidRPr="00F81C75">
        <w:rPr>
          <w:rFonts w:ascii="Century Gothic" w:hAnsi="Century Gothic" w:cs="Arial"/>
          <w:snapToGrid w:val="0"/>
          <w:w w:val="90"/>
          <w:sz w:val="20"/>
        </w:rPr>
        <w:t>4.2. No caso de devolução da nota fiscal ou fatura, por sua inexatidão ou de dependência de carta corretiva, nos casos em que a legislação admitir, o prazo fixado no item 4.1 será contado da data de entrega da referida correção.</w:t>
      </w:r>
    </w:p>
    <w:p w14:paraId="1754C0DC" w14:textId="77777777" w:rsidR="00F81C75" w:rsidRPr="00F81C75" w:rsidRDefault="00F81C75" w:rsidP="00F81C75">
      <w:pPr>
        <w:widowControl w:val="0"/>
        <w:suppressAutoHyphens/>
        <w:ind w:left="426" w:hanging="426"/>
        <w:jc w:val="both"/>
        <w:rPr>
          <w:rFonts w:ascii="Century Gothic" w:hAnsi="Century Gothic" w:cs="Arial"/>
          <w:snapToGrid w:val="0"/>
          <w:w w:val="90"/>
          <w:sz w:val="20"/>
        </w:rPr>
      </w:pPr>
    </w:p>
    <w:p w14:paraId="1754C0DD" w14:textId="77777777" w:rsidR="00F81C75" w:rsidRPr="00F81C75" w:rsidRDefault="00F81C75" w:rsidP="00F81C75">
      <w:pPr>
        <w:widowControl w:val="0"/>
        <w:suppressAutoHyphens/>
        <w:ind w:left="426" w:hanging="426"/>
        <w:jc w:val="both"/>
        <w:rPr>
          <w:rFonts w:ascii="Century Gothic" w:hAnsi="Century Gothic" w:cs="Arial"/>
          <w:snapToGrid w:val="0"/>
          <w:w w:val="90"/>
          <w:sz w:val="20"/>
        </w:rPr>
      </w:pPr>
      <w:r w:rsidRPr="00F81C75">
        <w:rPr>
          <w:rFonts w:ascii="Century Gothic" w:hAnsi="Century Gothic" w:cs="Arial"/>
          <w:snapToGrid w:val="0"/>
          <w:w w:val="90"/>
          <w:sz w:val="20"/>
        </w:rPr>
        <w:t xml:space="preserve">4.3. Havendo atraso nos pagamentos, sobre a quantia devida incidirá correção monetária nos termos do artigo 74 da Lei Estadual nº 6.544/1989, bem como juros moratórios, a razão de 0,5% (meio por cento) ao mês, calculados </w:t>
      </w:r>
      <w:r w:rsidRPr="00F81C75">
        <w:rPr>
          <w:rFonts w:ascii="Century Gothic" w:hAnsi="Century Gothic" w:cs="Arial"/>
          <w:i/>
          <w:snapToGrid w:val="0"/>
          <w:w w:val="90"/>
          <w:sz w:val="20"/>
        </w:rPr>
        <w:t xml:space="preserve">pro rata tempore </w:t>
      </w:r>
      <w:r w:rsidRPr="00F81C75">
        <w:rPr>
          <w:rFonts w:ascii="Century Gothic" w:hAnsi="Century Gothic" w:cs="Arial"/>
          <w:snapToGrid w:val="0"/>
          <w:w w:val="90"/>
          <w:sz w:val="20"/>
        </w:rPr>
        <w:t>em relação ao atraso verificado.</w:t>
      </w:r>
    </w:p>
    <w:p w14:paraId="1754C0DE" w14:textId="77777777" w:rsidR="00F81C75" w:rsidRPr="00F81C75" w:rsidRDefault="00F81C75" w:rsidP="00F81C75">
      <w:pPr>
        <w:widowControl w:val="0"/>
        <w:suppressAutoHyphens/>
        <w:ind w:left="426" w:hanging="426"/>
        <w:jc w:val="both"/>
        <w:rPr>
          <w:rFonts w:ascii="Century Gothic" w:hAnsi="Century Gothic" w:cs="Arial"/>
          <w:snapToGrid w:val="0"/>
          <w:w w:val="90"/>
          <w:sz w:val="20"/>
        </w:rPr>
      </w:pPr>
    </w:p>
    <w:p w14:paraId="1754C0DF" w14:textId="77777777" w:rsidR="00F81C75" w:rsidRPr="00F81C75" w:rsidRDefault="00F81C75" w:rsidP="00F81C75">
      <w:pPr>
        <w:widowControl w:val="0"/>
        <w:suppressAutoHyphens/>
        <w:ind w:left="426" w:hanging="426"/>
        <w:jc w:val="both"/>
        <w:rPr>
          <w:rFonts w:ascii="Century Gothic" w:hAnsi="Century Gothic" w:cs="Arial"/>
          <w:snapToGrid w:val="0"/>
          <w:w w:val="90"/>
          <w:sz w:val="20"/>
        </w:rPr>
      </w:pPr>
      <w:r w:rsidRPr="00F81C75">
        <w:rPr>
          <w:rFonts w:ascii="Century Gothic" w:hAnsi="Century Gothic" w:cs="Arial"/>
          <w:snapToGrid w:val="0"/>
          <w:w w:val="90"/>
          <w:sz w:val="20"/>
        </w:rPr>
        <w:t xml:space="preserve">4.4.  Constitui condição para a realização do pagamento, a inexistência de registro em nome da(s) DETENTORA no Cadastro Informativo dos Créditos não Quitados de Órgãos e Entidades Estaduais do Estado de São Paulo – Cadin Estadual. </w:t>
      </w:r>
    </w:p>
    <w:p w14:paraId="1754C0E0" w14:textId="77777777" w:rsidR="00F81C75" w:rsidRPr="00F81C75" w:rsidRDefault="00F81C75" w:rsidP="00F81C75">
      <w:pPr>
        <w:widowControl w:val="0"/>
        <w:suppressAutoHyphens/>
        <w:ind w:left="426" w:hanging="426"/>
        <w:jc w:val="both"/>
        <w:rPr>
          <w:rFonts w:ascii="Century Gothic" w:hAnsi="Century Gothic" w:cs="Arial"/>
          <w:snapToGrid w:val="0"/>
          <w:w w:val="90"/>
          <w:sz w:val="20"/>
        </w:rPr>
      </w:pPr>
    </w:p>
    <w:p w14:paraId="1754C0E1" w14:textId="77777777" w:rsidR="00F81C75" w:rsidRPr="00F81C75" w:rsidRDefault="00F81C75" w:rsidP="00F81C75">
      <w:pPr>
        <w:widowControl w:val="0"/>
        <w:suppressAutoHyphens/>
        <w:ind w:left="426" w:hanging="426"/>
        <w:jc w:val="both"/>
        <w:rPr>
          <w:rFonts w:ascii="Century Gothic" w:hAnsi="Century Gothic" w:cs="Arial"/>
          <w:w w:val="90"/>
          <w:sz w:val="20"/>
        </w:rPr>
      </w:pPr>
      <w:r w:rsidRPr="00F81C75">
        <w:rPr>
          <w:rFonts w:ascii="Century Gothic" w:hAnsi="Century Gothic" w:cs="Arial"/>
          <w:snapToGrid w:val="0"/>
          <w:w w:val="90"/>
          <w:sz w:val="20"/>
        </w:rPr>
        <w:t xml:space="preserve">4.5.  </w:t>
      </w:r>
      <w:r w:rsidRPr="00F81C75">
        <w:rPr>
          <w:rFonts w:ascii="Century Gothic" w:hAnsi="Century Gothic" w:cs="Arial"/>
          <w:color w:val="000000"/>
          <w:w w:val="90"/>
          <w:sz w:val="20"/>
        </w:rPr>
        <w:t>Deverá ser observada a obrigatoriedade da emissão da nota fiscal eletrônica (NF-e), conforme o caso e legislação em vigor</w:t>
      </w:r>
      <w:r w:rsidRPr="00F81C75">
        <w:rPr>
          <w:rFonts w:ascii="Century Gothic" w:hAnsi="Century Gothic" w:cs="Arial"/>
          <w:w w:val="90"/>
          <w:sz w:val="20"/>
        </w:rPr>
        <w:t>.</w:t>
      </w:r>
    </w:p>
    <w:p w14:paraId="1754C0E2" w14:textId="77777777" w:rsidR="00F81C75" w:rsidRPr="00F81C75" w:rsidRDefault="00F81C75" w:rsidP="00F81C75">
      <w:pPr>
        <w:widowControl w:val="0"/>
        <w:suppressAutoHyphens/>
        <w:ind w:left="426" w:hanging="426"/>
        <w:rPr>
          <w:rFonts w:ascii="Century Gothic" w:hAnsi="Century Gothic" w:cs="Arial"/>
          <w:snapToGrid w:val="0"/>
          <w:w w:val="90"/>
          <w:sz w:val="20"/>
        </w:rPr>
      </w:pPr>
    </w:p>
    <w:p w14:paraId="1754C0E3" w14:textId="77777777" w:rsidR="00F81C75" w:rsidRPr="00F81C75" w:rsidRDefault="00F81C75" w:rsidP="00F81C75">
      <w:pPr>
        <w:autoSpaceDE w:val="0"/>
        <w:autoSpaceDN w:val="0"/>
        <w:adjustRightInd w:val="0"/>
        <w:ind w:left="426" w:hanging="426"/>
        <w:jc w:val="center"/>
        <w:rPr>
          <w:rFonts w:ascii="Century Gothic" w:hAnsi="Century Gothic" w:cs="Arial"/>
          <w:b/>
          <w:bCs/>
          <w:w w:val="90"/>
          <w:sz w:val="20"/>
        </w:rPr>
      </w:pPr>
      <w:r w:rsidRPr="00F81C75">
        <w:rPr>
          <w:rFonts w:ascii="Century Gothic" w:hAnsi="Century Gothic" w:cs="Arial"/>
          <w:b/>
          <w:bCs/>
          <w:w w:val="90"/>
          <w:sz w:val="20"/>
        </w:rPr>
        <w:t>CLÁUSULA QUINTA - OBRIGAÇÕES DA DETENTORA</w:t>
      </w:r>
    </w:p>
    <w:p w14:paraId="1754C0E4" w14:textId="77777777" w:rsidR="00F81C75" w:rsidRPr="00F81C75" w:rsidRDefault="00F81C75" w:rsidP="00F81C75">
      <w:pPr>
        <w:suppressAutoHyphens/>
        <w:ind w:left="426" w:hanging="426"/>
        <w:jc w:val="both"/>
        <w:rPr>
          <w:rFonts w:ascii="Century Gothic" w:hAnsi="Century Gothic" w:cs="Arial"/>
          <w:bCs/>
          <w:w w:val="90"/>
          <w:sz w:val="20"/>
        </w:rPr>
      </w:pPr>
    </w:p>
    <w:p w14:paraId="1754C0E5" w14:textId="77777777" w:rsidR="00F81C75" w:rsidRPr="00F81C75" w:rsidRDefault="00F81C75" w:rsidP="00F81C75">
      <w:pPr>
        <w:suppressAutoHyphens/>
        <w:ind w:left="426" w:hanging="426"/>
        <w:jc w:val="both"/>
        <w:rPr>
          <w:rFonts w:ascii="Century Gothic" w:hAnsi="Century Gothic" w:cs="Arial"/>
          <w:w w:val="90"/>
          <w:sz w:val="20"/>
        </w:rPr>
      </w:pPr>
      <w:r w:rsidRPr="00F81C75">
        <w:rPr>
          <w:rFonts w:ascii="Century Gothic" w:hAnsi="Century Gothic" w:cs="Arial"/>
          <w:bCs/>
          <w:w w:val="90"/>
          <w:sz w:val="20"/>
        </w:rPr>
        <w:t xml:space="preserve">5.1. </w:t>
      </w:r>
      <w:r w:rsidRPr="00F81C75">
        <w:rPr>
          <w:rFonts w:ascii="Century Gothic" w:hAnsi="Century Gothic" w:cs="Arial"/>
          <w:w w:val="90"/>
          <w:sz w:val="20"/>
        </w:rPr>
        <w:t xml:space="preserve">A </w:t>
      </w:r>
      <w:r w:rsidRPr="00F81C75">
        <w:rPr>
          <w:rFonts w:ascii="Century Gothic" w:hAnsi="Century Gothic" w:cs="Arial"/>
          <w:bCs/>
          <w:w w:val="90"/>
          <w:sz w:val="20"/>
        </w:rPr>
        <w:t>DETENTORA</w:t>
      </w:r>
      <w:r w:rsidRPr="00F81C75">
        <w:rPr>
          <w:rFonts w:ascii="Century Gothic" w:hAnsi="Century Gothic" w:cs="Arial"/>
          <w:w w:val="90"/>
          <w:sz w:val="20"/>
        </w:rPr>
        <w:t xml:space="preserve"> obriga-se a proceder à entrega em compatibilidade com as obrigações por ela assumidas e a manter todas as condições de habilitação e qualificação exigidas na licitação.</w:t>
      </w:r>
    </w:p>
    <w:p w14:paraId="1754C0E6" w14:textId="77777777" w:rsidR="00F81C75" w:rsidRPr="00F81C75" w:rsidRDefault="00F81C75" w:rsidP="00F81C75">
      <w:pPr>
        <w:suppressAutoHyphens/>
        <w:ind w:left="426" w:hanging="426"/>
        <w:jc w:val="both"/>
        <w:rPr>
          <w:rFonts w:ascii="Century Gothic" w:hAnsi="Century Gothic" w:cs="Arial"/>
          <w:w w:val="90"/>
          <w:sz w:val="20"/>
        </w:rPr>
      </w:pPr>
    </w:p>
    <w:p w14:paraId="1754C0E7" w14:textId="77777777" w:rsidR="00F81C75" w:rsidRPr="00F81C75" w:rsidRDefault="00F81C75" w:rsidP="00F81C75">
      <w:pPr>
        <w:suppressAutoHyphens/>
        <w:ind w:left="426" w:hanging="426"/>
        <w:jc w:val="both"/>
        <w:rPr>
          <w:rFonts w:ascii="Century Gothic" w:hAnsi="Century Gothic" w:cs="Arial"/>
          <w:w w:val="90"/>
          <w:sz w:val="20"/>
        </w:rPr>
      </w:pPr>
      <w:r w:rsidRPr="00F81C75">
        <w:rPr>
          <w:rFonts w:ascii="Century Gothic" w:hAnsi="Century Gothic" w:cs="Arial"/>
          <w:w w:val="90"/>
          <w:sz w:val="20"/>
        </w:rPr>
        <w:t xml:space="preserve">5.2. À </w:t>
      </w:r>
      <w:r w:rsidR="00FE4722">
        <w:rPr>
          <w:rFonts w:ascii="Century Gothic" w:hAnsi="Century Gothic" w:cs="Arial"/>
          <w:bCs/>
          <w:w w:val="90"/>
          <w:sz w:val="20"/>
        </w:rPr>
        <w:t>DETENTORA</w:t>
      </w:r>
      <w:r w:rsidRPr="00F81C75">
        <w:rPr>
          <w:rFonts w:ascii="Century Gothic" w:hAnsi="Century Gothic" w:cs="Arial"/>
          <w:w w:val="90"/>
          <w:sz w:val="20"/>
        </w:rPr>
        <w:t xml:space="preserve"> caberá a responsabilidade total pelo fornecimento do objeto contratado.</w:t>
      </w:r>
    </w:p>
    <w:p w14:paraId="1754C0E8" w14:textId="77777777" w:rsidR="00F81C75" w:rsidRPr="00F81C75" w:rsidRDefault="00F81C75" w:rsidP="00F81C75">
      <w:pPr>
        <w:suppressAutoHyphens/>
        <w:ind w:left="426" w:hanging="426"/>
        <w:jc w:val="both"/>
        <w:rPr>
          <w:rFonts w:ascii="Century Gothic" w:hAnsi="Century Gothic" w:cs="Arial"/>
          <w:w w:val="90"/>
          <w:sz w:val="20"/>
        </w:rPr>
      </w:pPr>
    </w:p>
    <w:p w14:paraId="1754C0E9" w14:textId="77777777" w:rsidR="00F81C75" w:rsidRPr="00F81C75" w:rsidRDefault="00F81C75" w:rsidP="00F81C75">
      <w:pPr>
        <w:suppressAutoHyphens/>
        <w:ind w:left="426" w:hanging="426"/>
        <w:jc w:val="both"/>
        <w:rPr>
          <w:rFonts w:ascii="Century Gothic" w:hAnsi="Century Gothic" w:cs="Arial"/>
          <w:w w:val="90"/>
          <w:sz w:val="20"/>
        </w:rPr>
      </w:pPr>
      <w:r w:rsidRPr="00F81C75">
        <w:rPr>
          <w:rFonts w:ascii="Century Gothic" w:hAnsi="Century Gothic" w:cs="Arial"/>
          <w:w w:val="90"/>
          <w:sz w:val="20"/>
        </w:rPr>
        <w:t xml:space="preserve">5.3.  A(s) </w:t>
      </w:r>
      <w:r w:rsidRPr="00F81C75">
        <w:rPr>
          <w:rFonts w:ascii="Century Gothic" w:hAnsi="Century Gothic" w:cs="Arial"/>
          <w:bCs/>
          <w:w w:val="90"/>
          <w:sz w:val="20"/>
        </w:rPr>
        <w:t>DETENTORA</w:t>
      </w:r>
      <w:r w:rsidRPr="00F81C75">
        <w:rPr>
          <w:rFonts w:ascii="Century Gothic" w:hAnsi="Century Gothic" w:cs="Arial"/>
          <w:w w:val="90"/>
          <w:sz w:val="20"/>
        </w:rPr>
        <w:t xml:space="preserve"> obriga-se a garantir o objeto contratado pelo prazo mínimo de </w:t>
      </w:r>
      <w:r w:rsidRPr="00F81C75">
        <w:rPr>
          <w:rFonts w:ascii="Century Gothic" w:hAnsi="Century Gothic" w:cs="Arial"/>
          <w:b/>
          <w:w w:val="90"/>
          <w:sz w:val="20"/>
        </w:rPr>
        <w:t>6</w:t>
      </w:r>
      <w:r w:rsidRPr="00F81C75">
        <w:rPr>
          <w:rFonts w:ascii="Century Gothic" w:hAnsi="Century Gothic" w:cs="Arial"/>
          <w:w w:val="90"/>
          <w:sz w:val="20"/>
        </w:rPr>
        <w:t xml:space="preserve"> (seis) meses, contados a partir da aceitação definitiva do material.</w:t>
      </w:r>
    </w:p>
    <w:p w14:paraId="1754C0EA" w14:textId="77777777" w:rsidR="00F81C75" w:rsidRPr="00F81C75" w:rsidRDefault="00F81C75" w:rsidP="00F81C75">
      <w:pPr>
        <w:suppressAutoHyphens/>
        <w:ind w:left="426" w:hanging="426"/>
        <w:jc w:val="both"/>
        <w:rPr>
          <w:rFonts w:ascii="Century Gothic" w:hAnsi="Century Gothic" w:cs="Arial"/>
          <w:w w:val="90"/>
          <w:sz w:val="20"/>
        </w:rPr>
      </w:pPr>
    </w:p>
    <w:p w14:paraId="1754C0EB" w14:textId="77777777" w:rsidR="00F81C75" w:rsidRPr="00F81C75" w:rsidRDefault="00F81C75" w:rsidP="00F81C75">
      <w:pPr>
        <w:suppressAutoHyphens/>
        <w:ind w:left="426" w:hanging="426"/>
        <w:jc w:val="both"/>
        <w:rPr>
          <w:rFonts w:ascii="Century Gothic" w:hAnsi="Century Gothic" w:cs="Arial"/>
          <w:w w:val="90"/>
          <w:sz w:val="20"/>
        </w:rPr>
      </w:pPr>
      <w:r w:rsidRPr="00F81C75">
        <w:rPr>
          <w:rFonts w:ascii="Century Gothic" w:hAnsi="Century Gothic" w:cs="Arial"/>
          <w:w w:val="90"/>
          <w:sz w:val="20"/>
        </w:rPr>
        <w:t xml:space="preserve">5.4. A(s) </w:t>
      </w:r>
      <w:r w:rsidR="00FE4722">
        <w:rPr>
          <w:rFonts w:ascii="Century Gothic" w:hAnsi="Century Gothic" w:cs="Arial"/>
          <w:bCs/>
          <w:w w:val="90"/>
          <w:sz w:val="20"/>
        </w:rPr>
        <w:t xml:space="preserve">DETENTORA </w:t>
      </w:r>
      <w:r w:rsidRPr="00F81C75">
        <w:rPr>
          <w:rFonts w:ascii="Century Gothic" w:hAnsi="Century Gothic" w:cs="Arial"/>
          <w:w w:val="90"/>
          <w:sz w:val="20"/>
        </w:rPr>
        <w:t>deverá comunicar às alterações que forem efetuadas em seu Contrato Social</w:t>
      </w:r>
      <w:r w:rsidR="00FE4722">
        <w:rPr>
          <w:rFonts w:ascii="Century Gothic" w:hAnsi="Century Gothic" w:cs="Arial"/>
          <w:w w:val="90"/>
          <w:sz w:val="20"/>
        </w:rPr>
        <w:t>.</w:t>
      </w:r>
    </w:p>
    <w:p w14:paraId="1754C0EC" w14:textId="77777777" w:rsidR="00F81C75" w:rsidRPr="00F81C75" w:rsidRDefault="00F81C75" w:rsidP="00F81C75">
      <w:pPr>
        <w:suppressAutoHyphens/>
        <w:ind w:left="426" w:hanging="426"/>
        <w:jc w:val="both"/>
        <w:rPr>
          <w:rFonts w:ascii="Century Gothic" w:hAnsi="Century Gothic" w:cs="Arial"/>
          <w:w w:val="90"/>
          <w:sz w:val="20"/>
        </w:rPr>
      </w:pPr>
    </w:p>
    <w:p w14:paraId="1754C0ED" w14:textId="77777777" w:rsidR="00F81C75" w:rsidRPr="00F81C75" w:rsidRDefault="00F81C75" w:rsidP="00F81C75">
      <w:pPr>
        <w:suppressAutoHyphens/>
        <w:ind w:left="426" w:hanging="426"/>
        <w:jc w:val="both"/>
        <w:rPr>
          <w:rFonts w:ascii="Century Gothic" w:eastAsia="Times New Roman" w:hAnsi="Century Gothic"/>
          <w:w w:val="90"/>
          <w:sz w:val="20"/>
          <w:szCs w:val="20"/>
        </w:rPr>
      </w:pPr>
      <w:r w:rsidRPr="00F81C75">
        <w:rPr>
          <w:rFonts w:ascii="Century Gothic" w:hAnsi="Century Gothic" w:cs="Arial"/>
          <w:w w:val="90"/>
          <w:sz w:val="20"/>
        </w:rPr>
        <w:t xml:space="preserve">5.5.  </w:t>
      </w:r>
      <w:r w:rsidRPr="00F81C75">
        <w:rPr>
          <w:rFonts w:ascii="Century Gothic" w:eastAsia="Times New Roman" w:hAnsi="Century Gothic"/>
          <w:w w:val="90"/>
          <w:sz w:val="20"/>
          <w:szCs w:val="20"/>
        </w:rPr>
        <w:t>A DETENTORA obriga-se a fornecer os títulos que poderão ser publicados por editoras comerciais, oficiais ou universitárias, nacional ou estrangeiro, constituído de livros, devendo ser entregues em sua edição/tiragem mais atualizada disponível no mercado.</w:t>
      </w:r>
    </w:p>
    <w:p w14:paraId="1754C0EE" w14:textId="77777777" w:rsidR="00F81C75" w:rsidRPr="00F81C75" w:rsidRDefault="00F81C75" w:rsidP="00F81C75">
      <w:pPr>
        <w:ind w:left="720"/>
        <w:contextualSpacing/>
        <w:rPr>
          <w:rFonts w:ascii="Century Gothic" w:eastAsia="Times New Roman" w:hAnsi="Century Gothic"/>
          <w:w w:val="90"/>
          <w:sz w:val="20"/>
          <w:szCs w:val="20"/>
        </w:rPr>
      </w:pPr>
    </w:p>
    <w:p w14:paraId="1754C0EF" w14:textId="77777777" w:rsidR="00F81C75" w:rsidRPr="00F81C75" w:rsidRDefault="00F81C75" w:rsidP="00F81C75">
      <w:pPr>
        <w:numPr>
          <w:ilvl w:val="1"/>
          <w:numId w:val="30"/>
        </w:numPr>
        <w:suppressAutoHyphens/>
        <w:ind w:left="426" w:hanging="426"/>
        <w:jc w:val="both"/>
        <w:rPr>
          <w:rFonts w:ascii="Century Gothic" w:eastAsia="Times New Roman" w:hAnsi="Century Gothic"/>
          <w:w w:val="90"/>
          <w:sz w:val="20"/>
          <w:szCs w:val="20"/>
        </w:rPr>
      </w:pPr>
      <w:r w:rsidRPr="00F81C75">
        <w:rPr>
          <w:rFonts w:ascii="Century Gothic" w:eastAsia="Times New Roman" w:hAnsi="Century Gothic"/>
          <w:w w:val="90"/>
          <w:sz w:val="20"/>
          <w:szCs w:val="20"/>
        </w:rPr>
        <w:t>A DETENTORA</w:t>
      </w:r>
      <w:r w:rsidR="00FE4722">
        <w:rPr>
          <w:rFonts w:ascii="Century Gothic" w:eastAsia="Times New Roman" w:hAnsi="Century Gothic"/>
          <w:w w:val="90"/>
          <w:sz w:val="20"/>
          <w:szCs w:val="20"/>
        </w:rPr>
        <w:t xml:space="preserve"> </w:t>
      </w:r>
      <w:r w:rsidRPr="00F81C75">
        <w:rPr>
          <w:rFonts w:ascii="Century Gothic" w:eastAsia="Times New Roman" w:hAnsi="Century Gothic"/>
          <w:w w:val="90"/>
          <w:sz w:val="20"/>
          <w:szCs w:val="20"/>
        </w:rPr>
        <w:t>deve colocar a disposição do MPSP os catálogos e tabelas de preços dos títulos nacionais e estrangeiros disponíveis no mercado nacional, no ato da assinatura da Ata de Registro de Preços e sempre que solicitados.</w:t>
      </w:r>
    </w:p>
    <w:p w14:paraId="1754C0F0" w14:textId="77777777" w:rsidR="00F81C75" w:rsidRPr="00F81C75" w:rsidRDefault="00F81C75" w:rsidP="00F81C75">
      <w:pPr>
        <w:suppressAutoHyphens/>
        <w:ind w:left="426" w:hanging="426"/>
        <w:jc w:val="both"/>
        <w:rPr>
          <w:rFonts w:ascii="Century Gothic" w:eastAsia="Times New Roman" w:hAnsi="Century Gothic"/>
          <w:w w:val="90"/>
          <w:sz w:val="20"/>
          <w:szCs w:val="20"/>
        </w:rPr>
      </w:pPr>
    </w:p>
    <w:p w14:paraId="1754C0F1" w14:textId="77777777" w:rsidR="00F81C75" w:rsidRPr="00F81C75" w:rsidRDefault="00F81C75" w:rsidP="00F81C75">
      <w:pPr>
        <w:numPr>
          <w:ilvl w:val="1"/>
          <w:numId w:val="30"/>
        </w:numPr>
        <w:suppressAutoHyphens/>
        <w:ind w:left="426" w:hanging="426"/>
        <w:jc w:val="both"/>
        <w:rPr>
          <w:rFonts w:ascii="Century Gothic" w:eastAsia="Times New Roman" w:hAnsi="Century Gothic"/>
          <w:w w:val="90"/>
          <w:sz w:val="20"/>
          <w:szCs w:val="20"/>
        </w:rPr>
      </w:pPr>
      <w:r w:rsidRPr="00F81C75">
        <w:rPr>
          <w:rFonts w:ascii="Century Gothic" w:eastAsia="Times New Roman" w:hAnsi="Century Gothic"/>
          <w:w w:val="90"/>
          <w:sz w:val="20"/>
          <w:szCs w:val="20"/>
        </w:rPr>
        <w:t>A DETENTORA deve comunicar ao MPSP por escrito, quando, no ato da cotação, caso o título encontre-se esgotado ou no prelo o motivo que impossibilite sua entrega, apresentando os documentos comprobatórios.</w:t>
      </w:r>
    </w:p>
    <w:p w14:paraId="1754C0F2" w14:textId="77777777" w:rsidR="00F81C75" w:rsidRPr="00F81C75" w:rsidRDefault="00F81C75" w:rsidP="00F81C75">
      <w:pPr>
        <w:suppressAutoHyphens/>
        <w:ind w:left="426" w:hanging="426"/>
        <w:jc w:val="both"/>
        <w:rPr>
          <w:rFonts w:ascii="Century Gothic" w:eastAsia="Times New Roman" w:hAnsi="Century Gothic"/>
          <w:w w:val="90"/>
          <w:sz w:val="20"/>
          <w:szCs w:val="20"/>
        </w:rPr>
      </w:pPr>
    </w:p>
    <w:p w14:paraId="1754C0F3" w14:textId="77777777" w:rsidR="00F81C75" w:rsidRPr="00F81C75" w:rsidRDefault="00F81C75" w:rsidP="00F81C75">
      <w:pPr>
        <w:numPr>
          <w:ilvl w:val="1"/>
          <w:numId w:val="30"/>
        </w:numPr>
        <w:suppressAutoHyphens/>
        <w:ind w:left="426" w:hanging="426"/>
        <w:jc w:val="both"/>
        <w:rPr>
          <w:rFonts w:ascii="Century Gothic" w:eastAsia="Times New Roman" w:hAnsi="Century Gothic"/>
          <w:w w:val="90"/>
          <w:sz w:val="20"/>
          <w:szCs w:val="20"/>
        </w:rPr>
      </w:pPr>
      <w:r w:rsidRPr="00F81C75">
        <w:rPr>
          <w:rFonts w:ascii="Century Gothic" w:eastAsia="Times New Roman" w:hAnsi="Century Gothic"/>
          <w:w w:val="90"/>
          <w:sz w:val="20"/>
          <w:szCs w:val="20"/>
        </w:rPr>
        <w:t>A DETENTORA deverá comunicar quando o título ou no prelo vier a ser novamente publicado. E havendo interesse no título pelo MPSP a será formalizado novo pedido de compra.</w:t>
      </w:r>
    </w:p>
    <w:p w14:paraId="1754C0F4" w14:textId="77777777" w:rsidR="00F81C75" w:rsidRPr="00F81C75" w:rsidRDefault="00F81C75" w:rsidP="00F81C75">
      <w:pPr>
        <w:ind w:left="426" w:hanging="426"/>
        <w:contextualSpacing/>
        <w:rPr>
          <w:rFonts w:ascii="Century Gothic" w:eastAsia="Times New Roman" w:hAnsi="Century Gothic"/>
          <w:w w:val="90"/>
          <w:sz w:val="20"/>
          <w:szCs w:val="20"/>
        </w:rPr>
      </w:pPr>
    </w:p>
    <w:p w14:paraId="1754C0F5" w14:textId="77777777" w:rsidR="00F81C75" w:rsidRPr="00F81C75" w:rsidRDefault="00F81C75" w:rsidP="00F81C75">
      <w:pPr>
        <w:numPr>
          <w:ilvl w:val="1"/>
          <w:numId w:val="30"/>
        </w:numPr>
        <w:suppressAutoHyphens/>
        <w:ind w:left="426" w:hanging="426"/>
        <w:jc w:val="both"/>
        <w:rPr>
          <w:rFonts w:ascii="Century Gothic" w:eastAsia="Times New Roman" w:hAnsi="Century Gothic"/>
          <w:w w:val="90"/>
          <w:sz w:val="20"/>
          <w:szCs w:val="20"/>
        </w:rPr>
      </w:pPr>
      <w:r w:rsidRPr="00F81C75">
        <w:rPr>
          <w:rFonts w:ascii="Century Gothic" w:eastAsia="Times New Roman" w:hAnsi="Century Gothic"/>
          <w:w w:val="90"/>
          <w:sz w:val="20"/>
          <w:szCs w:val="20"/>
        </w:rPr>
        <w:t>A DETENTORA deverá comunicar ao MPSP as alterações que forem efetuadas em seu Contrato Social e enviar os documentos pertinentes a essas mudanças.</w:t>
      </w:r>
    </w:p>
    <w:p w14:paraId="1754C0F6" w14:textId="77777777" w:rsidR="00F81C75" w:rsidRPr="00F81C75" w:rsidRDefault="00F81C75" w:rsidP="00F81C75">
      <w:pPr>
        <w:ind w:left="426" w:hanging="426"/>
        <w:contextualSpacing/>
        <w:rPr>
          <w:rFonts w:ascii="Century Gothic" w:eastAsia="Times New Roman" w:hAnsi="Century Gothic"/>
          <w:w w:val="90"/>
          <w:sz w:val="20"/>
          <w:szCs w:val="20"/>
        </w:rPr>
      </w:pPr>
    </w:p>
    <w:p w14:paraId="1754C0F7" w14:textId="77777777" w:rsidR="00F81C75" w:rsidRPr="00F81C75" w:rsidRDefault="00F81C75" w:rsidP="00F81C75">
      <w:pPr>
        <w:numPr>
          <w:ilvl w:val="1"/>
          <w:numId w:val="30"/>
        </w:numPr>
        <w:suppressAutoHyphens/>
        <w:ind w:left="426" w:hanging="426"/>
        <w:jc w:val="both"/>
        <w:rPr>
          <w:rFonts w:ascii="Century Gothic" w:eastAsia="Times New Roman" w:hAnsi="Century Gothic"/>
          <w:w w:val="90"/>
          <w:sz w:val="20"/>
          <w:szCs w:val="20"/>
        </w:rPr>
      </w:pPr>
      <w:r w:rsidRPr="00F81C75">
        <w:rPr>
          <w:rFonts w:ascii="Century Gothic" w:eastAsia="Times New Roman" w:hAnsi="Century Gothic"/>
          <w:w w:val="90"/>
          <w:sz w:val="20"/>
          <w:szCs w:val="20"/>
        </w:rPr>
        <w:t xml:space="preserve"> O MPSP poderá em casos excepcionais, e devidamente comprovados por meio de documentos, conceder a DETENTORA prorrogação do prazo de entrega, conforme disposto no artigo 7º do Ato (N) nº 308/2003 – PGJ, de 18.03.03, para os itens que porventura não tiverem sido editados ou estiverem em fase de reimpressão ou esgotados. Após esse prazo, permanecendo a situação de indisponibilidade do material, o item será cancelado.</w:t>
      </w:r>
    </w:p>
    <w:p w14:paraId="1754C0F8" w14:textId="77777777" w:rsidR="00F81C75" w:rsidRPr="00F81C75" w:rsidRDefault="00F81C75" w:rsidP="00F81C75">
      <w:pPr>
        <w:autoSpaceDE w:val="0"/>
        <w:autoSpaceDN w:val="0"/>
        <w:adjustRightInd w:val="0"/>
        <w:ind w:left="426" w:hanging="426"/>
        <w:jc w:val="both"/>
        <w:rPr>
          <w:rFonts w:ascii="Century Gothic" w:hAnsi="Century Gothic" w:cs="Arial"/>
          <w:w w:val="90"/>
          <w:sz w:val="20"/>
        </w:rPr>
      </w:pPr>
    </w:p>
    <w:p w14:paraId="1754C0F9" w14:textId="77777777" w:rsidR="00F81C75" w:rsidRPr="00F81C75" w:rsidRDefault="00F81C75" w:rsidP="00F81C75">
      <w:pPr>
        <w:autoSpaceDE w:val="0"/>
        <w:autoSpaceDN w:val="0"/>
        <w:adjustRightInd w:val="0"/>
        <w:ind w:left="426" w:hanging="426"/>
        <w:jc w:val="center"/>
        <w:rPr>
          <w:rFonts w:ascii="Century Gothic" w:hAnsi="Century Gothic" w:cs="Arial"/>
          <w:b/>
          <w:bCs/>
          <w:w w:val="90"/>
          <w:sz w:val="20"/>
        </w:rPr>
      </w:pPr>
      <w:r w:rsidRPr="00F81C75">
        <w:rPr>
          <w:rFonts w:ascii="Century Gothic" w:hAnsi="Century Gothic" w:cs="Arial"/>
          <w:b/>
          <w:bCs/>
          <w:w w:val="90"/>
          <w:sz w:val="20"/>
        </w:rPr>
        <w:t>CLÁUSULA SEXTA - OBRIGAÇÕES DO MPSP</w:t>
      </w:r>
    </w:p>
    <w:p w14:paraId="1754C0FA" w14:textId="77777777" w:rsidR="00F81C75" w:rsidRPr="00F81C75" w:rsidRDefault="00F81C75" w:rsidP="00F81C75">
      <w:pPr>
        <w:autoSpaceDE w:val="0"/>
        <w:autoSpaceDN w:val="0"/>
        <w:adjustRightInd w:val="0"/>
        <w:ind w:left="426" w:hanging="426"/>
        <w:jc w:val="both"/>
        <w:rPr>
          <w:rFonts w:ascii="Century Gothic" w:hAnsi="Century Gothic" w:cs="Arial"/>
          <w:b/>
          <w:bCs/>
          <w:w w:val="90"/>
          <w:sz w:val="20"/>
        </w:rPr>
      </w:pPr>
    </w:p>
    <w:p w14:paraId="1754C0FB" w14:textId="77777777" w:rsidR="00F81C75" w:rsidRPr="00F81C75" w:rsidRDefault="00F81C75" w:rsidP="00F81C75">
      <w:pPr>
        <w:autoSpaceDE w:val="0"/>
        <w:autoSpaceDN w:val="0"/>
        <w:adjustRightInd w:val="0"/>
        <w:ind w:left="426" w:hanging="426"/>
        <w:jc w:val="both"/>
        <w:rPr>
          <w:rFonts w:ascii="Century Gothic" w:hAnsi="Century Gothic" w:cs="Arial"/>
          <w:w w:val="90"/>
          <w:sz w:val="20"/>
        </w:rPr>
      </w:pPr>
      <w:r w:rsidRPr="00F81C75">
        <w:rPr>
          <w:rFonts w:ascii="Century Gothic" w:hAnsi="Century Gothic" w:cs="Arial"/>
          <w:bCs/>
          <w:w w:val="90"/>
          <w:sz w:val="20"/>
        </w:rPr>
        <w:t>6.1</w:t>
      </w:r>
      <w:r w:rsidRPr="00F81C75">
        <w:rPr>
          <w:rFonts w:ascii="Century Gothic" w:hAnsi="Century Gothic" w:cs="Arial"/>
          <w:w w:val="90"/>
          <w:sz w:val="20"/>
        </w:rPr>
        <w:t>. Cabe ao MPSP efetuar os pagamentos devidos, de acordo com o estabelecido no edital.</w:t>
      </w:r>
    </w:p>
    <w:p w14:paraId="1754C0FC" w14:textId="77777777" w:rsidR="00F81C75" w:rsidRPr="00F81C75" w:rsidRDefault="00F81C75" w:rsidP="00F81C75">
      <w:pPr>
        <w:autoSpaceDE w:val="0"/>
        <w:autoSpaceDN w:val="0"/>
        <w:adjustRightInd w:val="0"/>
        <w:ind w:left="426" w:hanging="426"/>
        <w:rPr>
          <w:rFonts w:ascii="Century Gothic" w:hAnsi="Century Gothic" w:cs="Arial"/>
          <w:b/>
          <w:bCs/>
          <w:w w:val="90"/>
          <w:sz w:val="20"/>
        </w:rPr>
      </w:pPr>
    </w:p>
    <w:p w14:paraId="1754C0FD" w14:textId="77777777" w:rsidR="00F81C75" w:rsidRPr="00F81C75" w:rsidRDefault="00F81C75" w:rsidP="00F81C75">
      <w:pPr>
        <w:autoSpaceDE w:val="0"/>
        <w:autoSpaceDN w:val="0"/>
        <w:adjustRightInd w:val="0"/>
        <w:ind w:left="426" w:hanging="426"/>
        <w:jc w:val="center"/>
        <w:rPr>
          <w:rFonts w:ascii="Century Gothic" w:hAnsi="Century Gothic" w:cs="Arial"/>
          <w:b/>
          <w:bCs/>
          <w:w w:val="90"/>
          <w:sz w:val="20"/>
        </w:rPr>
      </w:pPr>
      <w:r w:rsidRPr="00F81C75">
        <w:rPr>
          <w:rFonts w:ascii="Century Gothic" w:hAnsi="Century Gothic" w:cs="Arial"/>
          <w:b/>
          <w:bCs/>
          <w:w w:val="90"/>
          <w:sz w:val="20"/>
        </w:rPr>
        <w:t>CLÁUSULA SÉTIMA - SANÇÕES</w:t>
      </w:r>
    </w:p>
    <w:p w14:paraId="1754C0FE" w14:textId="77777777" w:rsidR="00F81C75" w:rsidRPr="00F81C75" w:rsidRDefault="00F81C75" w:rsidP="00F81C75">
      <w:pPr>
        <w:autoSpaceDE w:val="0"/>
        <w:autoSpaceDN w:val="0"/>
        <w:adjustRightInd w:val="0"/>
        <w:ind w:left="426" w:hanging="426"/>
        <w:jc w:val="both"/>
        <w:rPr>
          <w:rFonts w:ascii="Century Gothic" w:hAnsi="Century Gothic" w:cs="Arial"/>
          <w:bCs/>
          <w:w w:val="90"/>
          <w:sz w:val="20"/>
        </w:rPr>
      </w:pPr>
    </w:p>
    <w:p w14:paraId="1754C0FF" w14:textId="77777777" w:rsidR="00F81C75" w:rsidRPr="00F81C75" w:rsidRDefault="00F81C75" w:rsidP="00F81C75">
      <w:pPr>
        <w:autoSpaceDE w:val="0"/>
        <w:autoSpaceDN w:val="0"/>
        <w:adjustRightInd w:val="0"/>
        <w:ind w:left="426" w:hanging="426"/>
        <w:jc w:val="both"/>
        <w:rPr>
          <w:rFonts w:ascii="Century Gothic" w:hAnsi="Century Gothic" w:cs="Arial"/>
          <w:w w:val="90"/>
          <w:sz w:val="20"/>
        </w:rPr>
      </w:pPr>
      <w:r w:rsidRPr="00F81C75">
        <w:rPr>
          <w:rFonts w:ascii="Century Gothic" w:hAnsi="Century Gothic" w:cs="Arial"/>
          <w:bCs/>
          <w:w w:val="90"/>
          <w:sz w:val="20"/>
        </w:rPr>
        <w:t xml:space="preserve">7.1. </w:t>
      </w:r>
      <w:r w:rsidRPr="00F81C75">
        <w:rPr>
          <w:rFonts w:ascii="Century Gothic" w:hAnsi="Century Gothic" w:cs="Arial"/>
          <w:w w:val="90"/>
          <w:sz w:val="20"/>
        </w:rPr>
        <w:t>Aplicam-se às contratações decorrentes do presente ajuste as sanções previstas nas Leis Federais n</w:t>
      </w:r>
      <w:r w:rsidRPr="00F81C75">
        <w:rPr>
          <w:rFonts w:ascii="Century Gothic" w:hAnsi="Century Gothic" w:cs="Arial"/>
          <w:w w:val="90"/>
          <w:sz w:val="20"/>
          <w:vertAlign w:val="superscript"/>
        </w:rPr>
        <w:t>o</w:t>
      </w:r>
      <w:r w:rsidRPr="00F81C75">
        <w:rPr>
          <w:rFonts w:ascii="Century Gothic" w:hAnsi="Century Gothic" w:cs="Arial"/>
          <w:w w:val="90"/>
          <w:sz w:val="20"/>
        </w:rPr>
        <w:t xml:space="preserve"> 8.666, de 21 de junho de 1993, nº 10.520, de 17 de julho de 2002, e no Ato (N) nº 308/2003 - PGJ, de 18 de março de 2003.</w:t>
      </w:r>
    </w:p>
    <w:p w14:paraId="1754C100" w14:textId="77777777" w:rsidR="00F81C75" w:rsidRPr="00F81C75" w:rsidRDefault="00F81C75" w:rsidP="00F81C75">
      <w:pPr>
        <w:autoSpaceDE w:val="0"/>
        <w:autoSpaceDN w:val="0"/>
        <w:adjustRightInd w:val="0"/>
        <w:ind w:left="426" w:hanging="426"/>
        <w:jc w:val="both"/>
        <w:rPr>
          <w:rFonts w:ascii="Century Gothic" w:hAnsi="Century Gothic" w:cs="Arial"/>
          <w:w w:val="90"/>
          <w:sz w:val="20"/>
        </w:rPr>
      </w:pPr>
    </w:p>
    <w:p w14:paraId="1754C101" w14:textId="77777777" w:rsidR="00F81C75" w:rsidRPr="00F81C75" w:rsidRDefault="00F81C75" w:rsidP="00F81C75">
      <w:pPr>
        <w:autoSpaceDE w:val="0"/>
        <w:autoSpaceDN w:val="0"/>
        <w:adjustRightInd w:val="0"/>
        <w:ind w:left="426" w:hanging="426"/>
        <w:jc w:val="center"/>
        <w:rPr>
          <w:rFonts w:ascii="Century Gothic" w:hAnsi="Century Gothic" w:cs="Arial"/>
          <w:b/>
          <w:bCs/>
          <w:w w:val="90"/>
          <w:sz w:val="20"/>
        </w:rPr>
      </w:pPr>
      <w:r w:rsidRPr="00F81C75">
        <w:rPr>
          <w:rFonts w:ascii="Century Gothic" w:hAnsi="Century Gothic" w:cs="Arial"/>
          <w:b/>
          <w:bCs/>
          <w:w w:val="90"/>
          <w:sz w:val="20"/>
        </w:rPr>
        <w:t>CLÁUSULA OITAVA - DISPOSIÇÕES GERAIS</w:t>
      </w:r>
    </w:p>
    <w:p w14:paraId="1754C102" w14:textId="77777777" w:rsidR="00F81C75" w:rsidRPr="00F81C75" w:rsidRDefault="00F81C75" w:rsidP="00F81C75">
      <w:pPr>
        <w:autoSpaceDE w:val="0"/>
        <w:autoSpaceDN w:val="0"/>
        <w:adjustRightInd w:val="0"/>
        <w:ind w:left="426" w:hanging="426"/>
        <w:jc w:val="both"/>
        <w:rPr>
          <w:rFonts w:ascii="Century Gothic" w:hAnsi="Century Gothic" w:cs="Arial"/>
          <w:b/>
          <w:bCs/>
          <w:w w:val="90"/>
          <w:sz w:val="20"/>
        </w:rPr>
      </w:pPr>
    </w:p>
    <w:p w14:paraId="1754C103" w14:textId="4B95487C" w:rsidR="00F81C75" w:rsidRPr="00F81C75" w:rsidRDefault="00F81C75" w:rsidP="00F81C75">
      <w:pPr>
        <w:autoSpaceDE w:val="0"/>
        <w:autoSpaceDN w:val="0"/>
        <w:adjustRightInd w:val="0"/>
        <w:ind w:left="426" w:hanging="426"/>
        <w:jc w:val="both"/>
        <w:rPr>
          <w:rFonts w:ascii="Century Gothic" w:hAnsi="Century Gothic" w:cs="Arial"/>
          <w:w w:val="90"/>
          <w:sz w:val="20"/>
        </w:rPr>
      </w:pPr>
      <w:r w:rsidRPr="00F81C75">
        <w:rPr>
          <w:rFonts w:ascii="Century Gothic" w:hAnsi="Century Gothic" w:cs="Arial"/>
          <w:bCs/>
          <w:w w:val="90"/>
          <w:sz w:val="20"/>
        </w:rPr>
        <w:t>8.1</w:t>
      </w:r>
      <w:r w:rsidRPr="00F81C75">
        <w:rPr>
          <w:rFonts w:ascii="Century Gothic" w:hAnsi="Century Gothic" w:cs="Arial"/>
          <w:w w:val="90"/>
          <w:sz w:val="20"/>
        </w:rPr>
        <w:t xml:space="preserve">. Considera-se parte integrante deste ajuste, como se nele estivessem transcritos, o Edital do PREGÃO nº </w:t>
      </w:r>
      <w:r w:rsidR="00977968">
        <w:rPr>
          <w:rFonts w:ascii="Century Gothic" w:hAnsi="Century Gothic" w:cs="Arial"/>
          <w:w w:val="90"/>
          <w:sz w:val="20"/>
        </w:rPr>
        <w:t>071</w:t>
      </w:r>
      <w:r w:rsidRPr="00F81C75">
        <w:rPr>
          <w:rFonts w:ascii="Century Gothic" w:hAnsi="Century Gothic" w:cs="Arial"/>
          <w:w w:val="90"/>
          <w:sz w:val="20"/>
        </w:rPr>
        <w:t>/201</w:t>
      </w:r>
      <w:r w:rsidR="0066626B">
        <w:rPr>
          <w:rFonts w:ascii="Century Gothic" w:hAnsi="Century Gothic" w:cs="Arial"/>
          <w:w w:val="90"/>
          <w:sz w:val="20"/>
        </w:rPr>
        <w:t>8</w:t>
      </w:r>
      <w:r w:rsidRPr="00F81C75">
        <w:rPr>
          <w:rFonts w:ascii="Century Gothic" w:hAnsi="Century Gothic" w:cs="Arial"/>
          <w:w w:val="90"/>
          <w:sz w:val="20"/>
        </w:rPr>
        <w:t>, seus Anexos e a(s) proposta(s) da(s) DETENTORA(S).</w:t>
      </w:r>
    </w:p>
    <w:p w14:paraId="1754C104" w14:textId="77777777" w:rsidR="00F81C75" w:rsidRPr="00F81C75" w:rsidRDefault="00F81C75" w:rsidP="00F81C75">
      <w:pPr>
        <w:autoSpaceDE w:val="0"/>
        <w:autoSpaceDN w:val="0"/>
        <w:adjustRightInd w:val="0"/>
        <w:ind w:left="426" w:hanging="426"/>
        <w:jc w:val="both"/>
        <w:rPr>
          <w:rFonts w:ascii="Century Gothic" w:hAnsi="Century Gothic" w:cs="Arial"/>
          <w:w w:val="90"/>
          <w:sz w:val="20"/>
        </w:rPr>
      </w:pPr>
    </w:p>
    <w:p w14:paraId="1754C105" w14:textId="77777777" w:rsidR="00F81C75" w:rsidRPr="00F81C75" w:rsidRDefault="00F81C75" w:rsidP="00F81C75">
      <w:pPr>
        <w:autoSpaceDE w:val="0"/>
        <w:autoSpaceDN w:val="0"/>
        <w:adjustRightInd w:val="0"/>
        <w:ind w:left="426" w:hanging="426"/>
        <w:jc w:val="both"/>
        <w:rPr>
          <w:rFonts w:ascii="Century Gothic" w:hAnsi="Century Gothic" w:cs="Arial"/>
          <w:w w:val="90"/>
          <w:sz w:val="20"/>
        </w:rPr>
      </w:pPr>
      <w:r w:rsidRPr="00F81C75">
        <w:rPr>
          <w:rFonts w:ascii="Century Gothic" w:hAnsi="Century Gothic" w:cs="Arial"/>
          <w:bCs/>
          <w:w w:val="90"/>
          <w:sz w:val="20"/>
        </w:rPr>
        <w:t>8.2</w:t>
      </w:r>
      <w:r w:rsidRPr="00F81C75">
        <w:rPr>
          <w:rFonts w:ascii="Century Gothic" w:hAnsi="Century Gothic" w:cs="Arial"/>
          <w:w w:val="90"/>
          <w:sz w:val="20"/>
        </w:rPr>
        <w:t xml:space="preserve">. A existência de preços registrados não obriga o </w:t>
      </w:r>
      <w:r w:rsidRPr="00F81C75">
        <w:rPr>
          <w:rFonts w:ascii="Century Gothic" w:hAnsi="Century Gothic" w:cs="Arial"/>
          <w:bCs/>
          <w:w w:val="90"/>
          <w:sz w:val="20"/>
        </w:rPr>
        <w:t xml:space="preserve">MPSP </w:t>
      </w:r>
      <w:r w:rsidRPr="00F81C75">
        <w:rPr>
          <w:rFonts w:ascii="Century Gothic" w:hAnsi="Century Gothic" w:cs="Arial"/>
          <w:w w:val="90"/>
          <w:sz w:val="20"/>
        </w:rPr>
        <w:t>a firmar as contratações que deles poderão advir.</w:t>
      </w:r>
    </w:p>
    <w:p w14:paraId="1754C106" w14:textId="77777777" w:rsidR="00F81C75" w:rsidRPr="00F81C75" w:rsidRDefault="00F81C75" w:rsidP="00F81C75">
      <w:pPr>
        <w:autoSpaceDE w:val="0"/>
        <w:autoSpaceDN w:val="0"/>
        <w:adjustRightInd w:val="0"/>
        <w:ind w:left="426" w:hanging="426"/>
        <w:jc w:val="both"/>
        <w:rPr>
          <w:rFonts w:ascii="Century Gothic" w:hAnsi="Century Gothic" w:cs="Arial"/>
          <w:b/>
          <w:bCs/>
          <w:w w:val="90"/>
          <w:sz w:val="20"/>
        </w:rPr>
      </w:pPr>
    </w:p>
    <w:p w14:paraId="1754C109" w14:textId="77777777" w:rsidR="00F81C75" w:rsidRPr="00F81C75" w:rsidRDefault="00F81C75" w:rsidP="00F81C75">
      <w:pPr>
        <w:autoSpaceDE w:val="0"/>
        <w:autoSpaceDN w:val="0"/>
        <w:adjustRightInd w:val="0"/>
        <w:ind w:left="426" w:hanging="426"/>
        <w:jc w:val="both"/>
        <w:rPr>
          <w:rFonts w:ascii="Century Gothic" w:hAnsi="Century Gothic" w:cs="Arial"/>
          <w:b/>
          <w:bCs/>
          <w:w w:val="90"/>
          <w:sz w:val="20"/>
        </w:rPr>
      </w:pPr>
    </w:p>
    <w:p w14:paraId="1754C10A" w14:textId="77777777" w:rsidR="00F81C75" w:rsidRPr="00F81C75" w:rsidRDefault="00F81C75" w:rsidP="00F81C75">
      <w:pPr>
        <w:autoSpaceDE w:val="0"/>
        <w:autoSpaceDN w:val="0"/>
        <w:adjustRightInd w:val="0"/>
        <w:ind w:left="426" w:hanging="426"/>
        <w:jc w:val="center"/>
        <w:rPr>
          <w:rFonts w:ascii="Century Gothic" w:hAnsi="Century Gothic" w:cs="Arial"/>
          <w:b/>
          <w:bCs/>
          <w:w w:val="90"/>
          <w:sz w:val="20"/>
        </w:rPr>
      </w:pPr>
      <w:r w:rsidRPr="00F81C75">
        <w:rPr>
          <w:rFonts w:ascii="Century Gothic" w:hAnsi="Century Gothic" w:cs="Arial"/>
          <w:b/>
          <w:bCs/>
          <w:w w:val="90"/>
          <w:sz w:val="20"/>
        </w:rPr>
        <w:t>CLÁUSULA NONA - FORO</w:t>
      </w:r>
    </w:p>
    <w:p w14:paraId="1754C10B" w14:textId="77777777" w:rsidR="00F81C75" w:rsidRPr="00F81C75" w:rsidRDefault="00F81C75" w:rsidP="00F81C75">
      <w:pPr>
        <w:autoSpaceDE w:val="0"/>
        <w:autoSpaceDN w:val="0"/>
        <w:adjustRightInd w:val="0"/>
        <w:ind w:left="426" w:hanging="426"/>
        <w:jc w:val="both"/>
        <w:rPr>
          <w:rFonts w:ascii="Century Gothic" w:hAnsi="Century Gothic" w:cs="Arial"/>
          <w:bCs/>
          <w:w w:val="90"/>
          <w:sz w:val="20"/>
        </w:rPr>
      </w:pPr>
    </w:p>
    <w:p w14:paraId="1754C10C" w14:textId="77777777" w:rsidR="00F81C75" w:rsidRPr="00F81C75" w:rsidRDefault="00F81C75" w:rsidP="00F81C75">
      <w:pPr>
        <w:autoSpaceDE w:val="0"/>
        <w:autoSpaceDN w:val="0"/>
        <w:adjustRightInd w:val="0"/>
        <w:ind w:left="426" w:hanging="426"/>
        <w:jc w:val="both"/>
        <w:rPr>
          <w:rFonts w:ascii="Century Gothic" w:hAnsi="Century Gothic" w:cs="Arial"/>
          <w:w w:val="90"/>
          <w:sz w:val="20"/>
        </w:rPr>
      </w:pPr>
      <w:r w:rsidRPr="00F81C75">
        <w:rPr>
          <w:rFonts w:ascii="Century Gothic" w:hAnsi="Century Gothic" w:cs="Arial"/>
          <w:bCs/>
          <w:w w:val="90"/>
          <w:sz w:val="20"/>
        </w:rPr>
        <w:t>9.1</w:t>
      </w:r>
      <w:r w:rsidRPr="00F81C75">
        <w:rPr>
          <w:rFonts w:ascii="Century Gothic" w:hAnsi="Century Gothic" w:cs="Arial"/>
          <w:w w:val="90"/>
          <w:sz w:val="20"/>
        </w:rPr>
        <w:t>. O foro competente para toda e qualquer ação decorrente da presente Ata de Registro de Preços é o Foro Central da Capital do Estado de São Paulo.</w:t>
      </w:r>
    </w:p>
    <w:p w14:paraId="1754C10D" w14:textId="77777777" w:rsidR="00F81C75" w:rsidRPr="00F81C75" w:rsidRDefault="00F81C75" w:rsidP="00F81C75">
      <w:pPr>
        <w:autoSpaceDE w:val="0"/>
        <w:autoSpaceDN w:val="0"/>
        <w:adjustRightInd w:val="0"/>
        <w:ind w:left="426" w:hanging="426"/>
        <w:jc w:val="both"/>
        <w:rPr>
          <w:rFonts w:ascii="Century Gothic" w:hAnsi="Century Gothic" w:cs="Arial"/>
          <w:w w:val="90"/>
          <w:sz w:val="20"/>
        </w:rPr>
      </w:pPr>
    </w:p>
    <w:p w14:paraId="1754C10E" w14:textId="77777777" w:rsidR="00F81C75" w:rsidRPr="00F81C75" w:rsidRDefault="00F81C75" w:rsidP="00F81C75">
      <w:pPr>
        <w:autoSpaceDE w:val="0"/>
        <w:autoSpaceDN w:val="0"/>
        <w:adjustRightInd w:val="0"/>
        <w:ind w:left="426" w:hanging="426"/>
        <w:jc w:val="both"/>
        <w:rPr>
          <w:rFonts w:ascii="Century Gothic" w:hAnsi="Century Gothic" w:cs="Arial"/>
          <w:w w:val="90"/>
          <w:sz w:val="20"/>
        </w:rPr>
      </w:pPr>
      <w:r w:rsidRPr="00F81C75">
        <w:rPr>
          <w:rFonts w:ascii="Century Gothic" w:hAnsi="Century Gothic" w:cs="Arial"/>
          <w:bCs/>
          <w:w w:val="90"/>
          <w:sz w:val="20"/>
        </w:rPr>
        <w:lastRenderedPageBreak/>
        <w:t>9.2</w:t>
      </w:r>
      <w:r w:rsidRPr="00F81C75">
        <w:rPr>
          <w:rFonts w:ascii="Century Gothic" w:hAnsi="Century Gothic" w:cs="Arial"/>
          <w:w w:val="90"/>
          <w:sz w:val="20"/>
        </w:rPr>
        <w:t>. Nada mais havendo a ser declarado, foi dada por encerrada a presente Ata que, lida e achada conforme, vai assinada pelas partes.</w:t>
      </w:r>
    </w:p>
    <w:p w14:paraId="1754C10F" w14:textId="77777777" w:rsidR="00F81C75" w:rsidRPr="00F81C75" w:rsidRDefault="00F81C75" w:rsidP="00F81C75">
      <w:pPr>
        <w:autoSpaceDE w:val="0"/>
        <w:autoSpaceDN w:val="0"/>
        <w:adjustRightInd w:val="0"/>
        <w:jc w:val="both"/>
        <w:rPr>
          <w:rFonts w:ascii="Century Gothic" w:hAnsi="Century Gothic" w:cs="Arial"/>
          <w:b/>
          <w:bCs/>
          <w:w w:val="90"/>
          <w:sz w:val="20"/>
        </w:rPr>
      </w:pPr>
    </w:p>
    <w:p w14:paraId="1754C110" w14:textId="77777777" w:rsidR="00F81C75" w:rsidRPr="00F81C75" w:rsidRDefault="00F81C75" w:rsidP="00F81C75">
      <w:pPr>
        <w:autoSpaceDE w:val="0"/>
        <w:autoSpaceDN w:val="0"/>
        <w:adjustRightInd w:val="0"/>
        <w:jc w:val="both"/>
        <w:rPr>
          <w:rFonts w:ascii="Century Gothic" w:hAnsi="Century Gothic" w:cs="Arial"/>
          <w:b/>
          <w:bCs/>
          <w:w w:val="90"/>
          <w:sz w:val="20"/>
        </w:rPr>
      </w:pPr>
    </w:p>
    <w:p w14:paraId="1754C111" w14:textId="77777777" w:rsidR="00F81C75" w:rsidRPr="00F81C75" w:rsidRDefault="00F81C75" w:rsidP="00F81C75">
      <w:pPr>
        <w:autoSpaceDE w:val="0"/>
        <w:autoSpaceDN w:val="0"/>
        <w:adjustRightInd w:val="0"/>
        <w:jc w:val="center"/>
        <w:rPr>
          <w:rFonts w:ascii="Century Gothic" w:hAnsi="Century Gothic" w:cs="Arial"/>
          <w:b/>
          <w:bCs/>
          <w:w w:val="90"/>
          <w:sz w:val="20"/>
        </w:rPr>
      </w:pPr>
    </w:p>
    <w:p w14:paraId="1754C112" w14:textId="77777777" w:rsidR="00F81C75" w:rsidRPr="00F81C75" w:rsidRDefault="00F81C75" w:rsidP="00F81C75">
      <w:pPr>
        <w:autoSpaceDE w:val="0"/>
        <w:autoSpaceDN w:val="0"/>
        <w:adjustRightInd w:val="0"/>
        <w:jc w:val="center"/>
        <w:rPr>
          <w:rFonts w:ascii="Century Gothic" w:hAnsi="Century Gothic" w:cs="Arial"/>
          <w:w w:val="90"/>
          <w:sz w:val="20"/>
        </w:rPr>
      </w:pPr>
      <w:r w:rsidRPr="00F81C75">
        <w:rPr>
          <w:rFonts w:ascii="Century Gothic" w:hAnsi="Century Gothic" w:cs="Arial"/>
          <w:w w:val="90"/>
          <w:sz w:val="20"/>
        </w:rPr>
        <w:t>São Paulo, ........ de ............................. de 201</w:t>
      </w:r>
      <w:r w:rsidR="00FE4722">
        <w:rPr>
          <w:rFonts w:ascii="Century Gothic" w:hAnsi="Century Gothic" w:cs="Arial"/>
          <w:w w:val="90"/>
          <w:sz w:val="20"/>
        </w:rPr>
        <w:t>8</w:t>
      </w:r>
      <w:r w:rsidRPr="00F81C75">
        <w:rPr>
          <w:rFonts w:ascii="Century Gothic" w:hAnsi="Century Gothic" w:cs="Arial"/>
          <w:w w:val="90"/>
          <w:sz w:val="20"/>
        </w:rPr>
        <w:t>.</w:t>
      </w:r>
    </w:p>
    <w:p w14:paraId="1754C113" w14:textId="77777777" w:rsidR="00F81C75" w:rsidRPr="00F81C75" w:rsidRDefault="00F81C75" w:rsidP="00F81C75">
      <w:pPr>
        <w:autoSpaceDE w:val="0"/>
        <w:autoSpaceDN w:val="0"/>
        <w:adjustRightInd w:val="0"/>
        <w:jc w:val="both"/>
        <w:rPr>
          <w:rFonts w:ascii="Century Gothic" w:hAnsi="Century Gothic" w:cs="Arial"/>
          <w:b/>
          <w:bCs/>
          <w:w w:val="90"/>
          <w:sz w:val="20"/>
        </w:rPr>
      </w:pPr>
    </w:p>
    <w:p w14:paraId="1754C114" w14:textId="77777777" w:rsidR="00F81C75" w:rsidRPr="00F81C75" w:rsidRDefault="00F81C75" w:rsidP="00F81C75">
      <w:pPr>
        <w:autoSpaceDE w:val="0"/>
        <w:autoSpaceDN w:val="0"/>
        <w:adjustRightInd w:val="0"/>
        <w:jc w:val="both"/>
        <w:rPr>
          <w:rFonts w:ascii="Century Gothic" w:hAnsi="Century Gothic" w:cs="Arial"/>
          <w:b/>
          <w:bCs/>
          <w:w w:val="90"/>
          <w:sz w:val="20"/>
        </w:rPr>
      </w:pPr>
    </w:p>
    <w:p w14:paraId="1754C115" w14:textId="77777777" w:rsidR="00F81C75" w:rsidRPr="00F81C75" w:rsidRDefault="00F81C75" w:rsidP="00F81C75">
      <w:pPr>
        <w:autoSpaceDE w:val="0"/>
        <w:autoSpaceDN w:val="0"/>
        <w:adjustRightInd w:val="0"/>
        <w:jc w:val="both"/>
        <w:rPr>
          <w:rFonts w:ascii="Century Gothic" w:hAnsi="Century Gothic" w:cs="Arial"/>
          <w:b/>
          <w:bCs/>
          <w:w w:val="90"/>
          <w:sz w:val="20"/>
        </w:rPr>
      </w:pPr>
    </w:p>
    <w:p w14:paraId="1754C116" w14:textId="77777777" w:rsidR="00F81C75" w:rsidRPr="00F81C75" w:rsidRDefault="00F81C75" w:rsidP="00F81C75">
      <w:pPr>
        <w:autoSpaceDE w:val="0"/>
        <w:autoSpaceDN w:val="0"/>
        <w:adjustRightInd w:val="0"/>
        <w:jc w:val="both"/>
        <w:rPr>
          <w:rFonts w:ascii="Century Gothic" w:hAnsi="Century Gothic" w:cs="Arial"/>
          <w:b/>
          <w:bCs/>
          <w:w w:val="90"/>
          <w:sz w:val="20"/>
        </w:rPr>
      </w:pPr>
    </w:p>
    <w:p w14:paraId="1754C117" w14:textId="77777777" w:rsidR="00F81C75" w:rsidRPr="00F81C75" w:rsidRDefault="00F81C75" w:rsidP="00F81C75">
      <w:pPr>
        <w:autoSpaceDE w:val="0"/>
        <w:autoSpaceDN w:val="0"/>
        <w:adjustRightInd w:val="0"/>
        <w:jc w:val="both"/>
        <w:rPr>
          <w:rFonts w:ascii="Century Gothic" w:hAnsi="Century Gothic" w:cs="Arial"/>
          <w:b/>
          <w:bCs/>
          <w:w w:val="90"/>
          <w:sz w:val="20"/>
        </w:rPr>
      </w:pPr>
      <w:r w:rsidRPr="00F81C75">
        <w:rPr>
          <w:rFonts w:ascii="Century Gothic" w:hAnsi="Century Gothic" w:cs="Arial"/>
          <w:b/>
          <w:bCs/>
          <w:w w:val="90"/>
          <w:sz w:val="20"/>
        </w:rPr>
        <w:t xml:space="preserve">________________________________                                            </w:t>
      </w:r>
    </w:p>
    <w:p w14:paraId="1754C118" w14:textId="77777777" w:rsidR="00F81C75" w:rsidRPr="00F81C75" w:rsidRDefault="00F81C75" w:rsidP="00F81C75">
      <w:pPr>
        <w:jc w:val="both"/>
        <w:rPr>
          <w:rFonts w:ascii="Century Gothic" w:hAnsi="Century Gothic" w:cs="Arial"/>
          <w:b/>
          <w:caps/>
          <w:w w:val="90"/>
          <w:sz w:val="20"/>
          <w:szCs w:val="20"/>
        </w:rPr>
      </w:pPr>
      <w:r w:rsidRPr="00F81C75">
        <w:rPr>
          <w:rFonts w:ascii="Century Gothic" w:hAnsi="Century Gothic"/>
          <w:b/>
          <w:w w:val="90"/>
          <w:sz w:val="20"/>
          <w:szCs w:val="20"/>
        </w:rPr>
        <w:t xml:space="preserve">     RICARDO DE BARROS LEONEL</w:t>
      </w:r>
      <w:r w:rsidRPr="00F81C75">
        <w:rPr>
          <w:rFonts w:ascii="Century Gothic" w:hAnsi="Century Gothic" w:cs="Arial"/>
          <w:w w:val="90"/>
          <w:sz w:val="20"/>
          <w:szCs w:val="20"/>
        </w:rPr>
        <w:t xml:space="preserve">   </w:t>
      </w:r>
      <w:r w:rsidRPr="00F81C75">
        <w:rPr>
          <w:rFonts w:ascii="Century Gothic" w:hAnsi="Century Gothic" w:cs="Arial"/>
          <w:b/>
          <w:caps/>
          <w:w w:val="90"/>
          <w:sz w:val="20"/>
          <w:szCs w:val="20"/>
        </w:rPr>
        <w:t xml:space="preserve">                 </w:t>
      </w:r>
      <w:r w:rsidRPr="00F81C75">
        <w:rPr>
          <w:rFonts w:ascii="Century Gothic" w:hAnsi="Century Gothic" w:cs="Arial"/>
          <w:b/>
          <w:caps/>
          <w:w w:val="90"/>
          <w:sz w:val="20"/>
          <w:szCs w:val="20"/>
        </w:rPr>
        <w:tab/>
      </w:r>
      <w:r w:rsidRPr="00F81C75">
        <w:rPr>
          <w:rFonts w:ascii="Century Gothic" w:hAnsi="Century Gothic" w:cs="Arial"/>
          <w:b/>
          <w:caps/>
          <w:w w:val="90"/>
          <w:sz w:val="20"/>
          <w:szCs w:val="20"/>
        </w:rPr>
        <w:tab/>
        <w:t xml:space="preserve">     DETENTORA(S)</w:t>
      </w:r>
    </w:p>
    <w:p w14:paraId="1754C119" w14:textId="77777777" w:rsidR="00F81C75" w:rsidRPr="00F81C75" w:rsidRDefault="00F81C75" w:rsidP="00F81C75">
      <w:pPr>
        <w:jc w:val="both"/>
        <w:rPr>
          <w:rFonts w:ascii="Century Gothic" w:hAnsi="Century Gothic" w:cs="Arial"/>
          <w:caps/>
          <w:w w:val="90"/>
          <w:sz w:val="20"/>
          <w:szCs w:val="20"/>
        </w:rPr>
      </w:pPr>
      <w:r w:rsidRPr="00F81C75">
        <w:rPr>
          <w:rFonts w:ascii="Century Gothic" w:hAnsi="Century Gothic" w:cs="Arial"/>
          <w:caps/>
          <w:w w:val="90"/>
          <w:sz w:val="20"/>
          <w:szCs w:val="20"/>
        </w:rPr>
        <w:t xml:space="preserve">         PROMOTOR de Justiça                                                                                                                          </w:t>
      </w:r>
    </w:p>
    <w:p w14:paraId="1754C11A" w14:textId="77777777" w:rsidR="00F81C75" w:rsidRPr="00F81C75" w:rsidRDefault="00F81C75" w:rsidP="00F81C75">
      <w:pPr>
        <w:jc w:val="both"/>
        <w:rPr>
          <w:rFonts w:ascii="Century Gothic" w:hAnsi="Century Gothic" w:cs="Arial"/>
          <w:caps/>
          <w:w w:val="90"/>
          <w:sz w:val="20"/>
          <w:szCs w:val="20"/>
        </w:rPr>
      </w:pPr>
      <w:r w:rsidRPr="00F81C75">
        <w:rPr>
          <w:rFonts w:ascii="Century Gothic" w:hAnsi="Century Gothic" w:cs="Arial"/>
          <w:caps/>
          <w:w w:val="90"/>
          <w:sz w:val="20"/>
          <w:szCs w:val="20"/>
        </w:rPr>
        <w:t xml:space="preserve">                Diretor-Geral</w:t>
      </w:r>
    </w:p>
    <w:p w14:paraId="1754C11B" w14:textId="77777777" w:rsidR="00F81C75" w:rsidRPr="00F81C75" w:rsidRDefault="00F81C75" w:rsidP="00F81C75">
      <w:pPr>
        <w:autoSpaceDE w:val="0"/>
        <w:autoSpaceDN w:val="0"/>
        <w:adjustRightInd w:val="0"/>
        <w:jc w:val="both"/>
        <w:rPr>
          <w:rFonts w:ascii="Century Gothic" w:hAnsi="Century Gothic" w:cs="Arial"/>
          <w:b/>
          <w:bCs/>
          <w:w w:val="90"/>
          <w:sz w:val="20"/>
        </w:rPr>
      </w:pPr>
    </w:p>
    <w:p w14:paraId="1754C11C" w14:textId="77777777" w:rsidR="00F81C75" w:rsidRPr="00F81C75" w:rsidRDefault="00F81C75" w:rsidP="00F81C75">
      <w:pPr>
        <w:autoSpaceDE w:val="0"/>
        <w:autoSpaceDN w:val="0"/>
        <w:adjustRightInd w:val="0"/>
        <w:jc w:val="both"/>
        <w:rPr>
          <w:rFonts w:ascii="Century Gothic" w:hAnsi="Century Gothic" w:cs="Arial"/>
          <w:b/>
          <w:bCs/>
          <w:w w:val="90"/>
          <w:sz w:val="20"/>
        </w:rPr>
      </w:pPr>
    </w:p>
    <w:p w14:paraId="1754C11D" w14:textId="77777777" w:rsidR="00F81C75" w:rsidRPr="00F81C75" w:rsidRDefault="00F81C75" w:rsidP="00F81C75">
      <w:pPr>
        <w:autoSpaceDE w:val="0"/>
        <w:autoSpaceDN w:val="0"/>
        <w:adjustRightInd w:val="0"/>
        <w:jc w:val="both"/>
        <w:rPr>
          <w:rFonts w:ascii="Century Gothic" w:hAnsi="Century Gothic" w:cs="Arial"/>
          <w:w w:val="90"/>
          <w:sz w:val="20"/>
        </w:rPr>
      </w:pPr>
      <w:r w:rsidRPr="00F81C75">
        <w:rPr>
          <w:rFonts w:ascii="Century Gothic" w:hAnsi="Century Gothic" w:cs="Arial"/>
          <w:b/>
          <w:bCs/>
          <w:w w:val="90"/>
          <w:sz w:val="20"/>
        </w:rPr>
        <w:t>Testemunhas</w:t>
      </w:r>
      <w:r w:rsidRPr="00F81C75">
        <w:rPr>
          <w:rFonts w:ascii="Century Gothic" w:hAnsi="Century Gothic" w:cs="Arial"/>
          <w:w w:val="90"/>
          <w:sz w:val="20"/>
        </w:rPr>
        <w:t>:</w:t>
      </w:r>
    </w:p>
    <w:p w14:paraId="1754C11E" w14:textId="77777777" w:rsidR="00F81C75" w:rsidRPr="00F81C75" w:rsidRDefault="00F81C75" w:rsidP="00F81C75">
      <w:pPr>
        <w:autoSpaceDE w:val="0"/>
        <w:autoSpaceDN w:val="0"/>
        <w:adjustRightInd w:val="0"/>
        <w:jc w:val="both"/>
        <w:rPr>
          <w:rFonts w:ascii="Century Gothic" w:hAnsi="Century Gothic" w:cs="Arial"/>
          <w:w w:val="90"/>
          <w:sz w:val="20"/>
        </w:rPr>
      </w:pPr>
    </w:p>
    <w:p w14:paraId="1754C11F" w14:textId="77777777" w:rsidR="00F81C75" w:rsidRPr="00F81C75" w:rsidRDefault="00F81C75" w:rsidP="00F81C75">
      <w:pPr>
        <w:autoSpaceDE w:val="0"/>
        <w:autoSpaceDN w:val="0"/>
        <w:adjustRightInd w:val="0"/>
        <w:jc w:val="both"/>
        <w:rPr>
          <w:rFonts w:ascii="Century Gothic" w:hAnsi="Century Gothic" w:cs="Arial"/>
          <w:w w:val="90"/>
          <w:sz w:val="20"/>
        </w:rPr>
      </w:pPr>
    </w:p>
    <w:p w14:paraId="1754C120" w14:textId="77777777" w:rsidR="00F81C75" w:rsidRPr="00F81C75" w:rsidRDefault="00F81C75" w:rsidP="00F81C75">
      <w:pPr>
        <w:autoSpaceDE w:val="0"/>
        <w:autoSpaceDN w:val="0"/>
        <w:adjustRightInd w:val="0"/>
        <w:jc w:val="both"/>
        <w:rPr>
          <w:rFonts w:ascii="Century Gothic" w:hAnsi="Century Gothic" w:cs="Arial"/>
          <w:w w:val="90"/>
          <w:sz w:val="20"/>
        </w:rPr>
      </w:pPr>
    </w:p>
    <w:p w14:paraId="1754C121" w14:textId="77777777" w:rsidR="00F81C75" w:rsidRPr="00F81C75" w:rsidRDefault="00F81C75" w:rsidP="00F81C75">
      <w:pPr>
        <w:autoSpaceDE w:val="0"/>
        <w:autoSpaceDN w:val="0"/>
        <w:adjustRightInd w:val="0"/>
        <w:jc w:val="both"/>
        <w:rPr>
          <w:rFonts w:ascii="Century Gothic" w:hAnsi="Century Gothic" w:cs="Arial"/>
          <w:w w:val="90"/>
          <w:sz w:val="20"/>
        </w:rPr>
      </w:pPr>
    </w:p>
    <w:p w14:paraId="1754C122" w14:textId="77777777" w:rsidR="00F81C75" w:rsidRPr="00F81C75" w:rsidRDefault="00F81C75" w:rsidP="00F81C75">
      <w:pPr>
        <w:autoSpaceDE w:val="0"/>
        <w:autoSpaceDN w:val="0"/>
        <w:adjustRightInd w:val="0"/>
        <w:jc w:val="both"/>
        <w:rPr>
          <w:rFonts w:ascii="Century Gothic" w:hAnsi="Century Gothic" w:cs="Arial"/>
          <w:w w:val="90"/>
          <w:sz w:val="20"/>
        </w:rPr>
      </w:pPr>
      <w:r w:rsidRPr="00F81C75">
        <w:rPr>
          <w:rFonts w:ascii="Century Gothic" w:hAnsi="Century Gothic" w:cs="Arial"/>
          <w:w w:val="90"/>
          <w:sz w:val="20"/>
        </w:rPr>
        <w:t xml:space="preserve">___________________________                                              ______________________________         </w:t>
      </w:r>
    </w:p>
    <w:p w14:paraId="1754C123" w14:textId="77777777" w:rsidR="00F81C75" w:rsidRPr="00F81C75" w:rsidRDefault="00F81C75" w:rsidP="00F81C75">
      <w:pPr>
        <w:autoSpaceDE w:val="0"/>
        <w:autoSpaceDN w:val="0"/>
        <w:adjustRightInd w:val="0"/>
        <w:jc w:val="both"/>
        <w:rPr>
          <w:rFonts w:ascii="Century Gothic" w:hAnsi="Century Gothic" w:cs="Arial"/>
          <w:w w:val="90"/>
          <w:sz w:val="20"/>
        </w:rPr>
      </w:pPr>
      <w:r w:rsidRPr="00F81C75">
        <w:rPr>
          <w:rFonts w:ascii="Century Gothic" w:hAnsi="Century Gothic" w:cs="Arial"/>
          <w:w w:val="90"/>
          <w:sz w:val="20"/>
        </w:rPr>
        <w:t>Nome:                                                                                   Nome:</w:t>
      </w:r>
    </w:p>
    <w:p w14:paraId="1754C124" w14:textId="77777777" w:rsidR="00F81C75" w:rsidRPr="00F81C75" w:rsidRDefault="00F81C75" w:rsidP="00F81C75">
      <w:pPr>
        <w:autoSpaceDE w:val="0"/>
        <w:autoSpaceDN w:val="0"/>
        <w:adjustRightInd w:val="0"/>
        <w:jc w:val="both"/>
        <w:rPr>
          <w:rFonts w:ascii="Century Gothic" w:hAnsi="Century Gothic" w:cs="Arial"/>
          <w:b/>
          <w:w w:val="90"/>
          <w:sz w:val="20"/>
        </w:rPr>
      </w:pPr>
      <w:r w:rsidRPr="00F81C75">
        <w:rPr>
          <w:rFonts w:ascii="Century Gothic" w:hAnsi="Century Gothic" w:cs="Arial"/>
          <w:w w:val="90"/>
          <w:sz w:val="20"/>
        </w:rPr>
        <w:t>RG nº                                                                                    RG nº</w:t>
      </w:r>
    </w:p>
    <w:p w14:paraId="1754C125" w14:textId="77777777" w:rsidR="00F81C75" w:rsidRDefault="00F81C75" w:rsidP="00F81C75">
      <w:pPr>
        <w:jc w:val="center"/>
        <w:rPr>
          <w:rFonts w:ascii="Century Gothic" w:hAnsi="Century Gothic"/>
          <w:b/>
          <w:w w:val="90"/>
          <w:sz w:val="20"/>
          <w:szCs w:val="20"/>
        </w:rPr>
      </w:pPr>
    </w:p>
    <w:p w14:paraId="1754C126" w14:textId="77777777" w:rsidR="004429A7" w:rsidRDefault="004429A7" w:rsidP="003A779B">
      <w:pPr>
        <w:jc w:val="center"/>
        <w:rPr>
          <w:rFonts w:ascii="Century Gothic" w:hAnsi="Century Gothic"/>
          <w:b/>
          <w:w w:val="90"/>
          <w:sz w:val="20"/>
          <w:szCs w:val="20"/>
        </w:rPr>
      </w:pPr>
    </w:p>
    <w:p w14:paraId="1754C127" w14:textId="77777777" w:rsidR="004429A7" w:rsidRDefault="004429A7" w:rsidP="003A779B">
      <w:pPr>
        <w:jc w:val="center"/>
        <w:rPr>
          <w:rFonts w:ascii="Century Gothic" w:hAnsi="Century Gothic"/>
          <w:b/>
          <w:w w:val="90"/>
          <w:sz w:val="20"/>
          <w:szCs w:val="20"/>
        </w:rPr>
      </w:pPr>
    </w:p>
    <w:p w14:paraId="1754C128" w14:textId="77777777" w:rsidR="004429A7" w:rsidRDefault="004429A7" w:rsidP="003A779B">
      <w:pPr>
        <w:jc w:val="center"/>
        <w:rPr>
          <w:rFonts w:ascii="Century Gothic" w:hAnsi="Century Gothic"/>
          <w:b/>
          <w:w w:val="90"/>
          <w:sz w:val="20"/>
          <w:szCs w:val="20"/>
        </w:rPr>
      </w:pPr>
    </w:p>
    <w:p w14:paraId="1754C129" w14:textId="77777777" w:rsidR="004429A7" w:rsidRDefault="004429A7" w:rsidP="003A779B">
      <w:pPr>
        <w:jc w:val="center"/>
        <w:rPr>
          <w:rFonts w:ascii="Century Gothic" w:hAnsi="Century Gothic"/>
          <w:b/>
          <w:w w:val="90"/>
          <w:sz w:val="20"/>
          <w:szCs w:val="20"/>
        </w:rPr>
      </w:pPr>
    </w:p>
    <w:p w14:paraId="1754C12A" w14:textId="77777777" w:rsidR="004429A7" w:rsidRDefault="004429A7" w:rsidP="003A779B">
      <w:pPr>
        <w:jc w:val="center"/>
        <w:rPr>
          <w:rFonts w:ascii="Century Gothic" w:hAnsi="Century Gothic"/>
          <w:b/>
          <w:w w:val="90"/>
          <w:sz w:val="20"/>
          <w:szCs w:val="20"/>
        </w:rPr>
      </w:pPr>
    </w:p>
    <w:p w14:paraId="1754C12B" w14:textId="77777777" w:rsidR="004429A7" w:rsidRDefault="004429A7" w:rsidP="003A779B">
      <w:pPr>
        <w:jc w:val="center"/>
        <w:rPr>
          <w:rFonts w:ascii="Century Gothic" w:hAnsi="Century Gothic"/>
          <w:b/>
          <w:w w:val="90"/>
          <w:sz w:val="20"/>
          <w:szCs w:val="20"/>
        </w:rPr>
      </w:pPr>
    </w:p>
    <w:p w14:paraId="1754C12C" w14:textId="77777777" w:rsidR="004429A7" w:rsidRDefault="004429A7" w:rsidP="003A779B">
      <w:pPr>
        <w:jc w:val="center"/>
        <w:rPr>
          <w:rFonts w:ascii="Century Gothic" w:hAnsi="Century Gothic"/>
          <w:b/>
          <w:w w:val="90"/>
          <w:sz w:val="20"/>
          <w:szCs w:val="20"/>
        </w:rPr>
      </w:pPr>
    </w:p>
    <w:p w14:paraId="1754C12D" w14:textId="77777777" w:rsidR="004429A7" w:rsidRDefault="004429A7" w:rsidP="003A779B">
      <w:pPr>
        <w:jc w:val="center"/>
        <w:rPr>
          <w:rFonts w:ascii="Century Gothic" w:hAnsi="Century Gothic"/>
          <w:b/>
          <w:w w:val="90"/>
          <w:sz w:val="20"/>
          <w:szCs w:val="20"/>
        </w:rPr>
      </w:pPr>
    </w:p>
    <w:p w14:paraId="1754C12E" w14:textId="77777777" w:rsidR="004429A7" w:rsidRDefault="004429A7" w:rsidP="003A779B">
      <w:pPr>
        <w:jc w:val="center"/>
        <w:rPr>
          <w:rFonts w:ascii="Century Gothic" w:hAnsi="Century Gothic"/>
          <w:b/>
          <w:w w:val="90"/>
          <w:sz w:val="20"/>
          <w:szCs w:val="20"/>
        </w:rPr>
      </w:pPr>
    </w:p>
    <w:p w14:paraId="1754C12F" w14:textId="77777777" w:rsidR="004429A7" w:rsidRDefault="004429A7" w:rsidP="003A779B">
      <w:pPr>
        <w:jc w:val="center"/>
        <w:rPr>
          <w:rFonts w:ascii="Century Gothic" w:hAnsi="Century Gothic"/>
          <w:b/>
          <w:w w:val="90"/>
          <w:sz w:val="20"/>
          <w:szCs w:val="20"/>
        </w:rPr>
      </w:pPr>
    </w:p>
    <w:p w14:paraId="1754C130" w14:textId="77777777" w:rsidR="004429A7" w:rsidRDefault="004429A7" w:rsidP="003A779B">
      <w:pPr>
        <w:jc w:val="center"/>
        <w:rPr>
          <w:rFonts w:ascii="Century Gothic" w:hAnsi="Century Gothic"/>
          <w:b/>
          <w:w w:val="90"/>
          <w:sz w:val="20"/>
          <w:szCs w:val="20"/>
        </w:rPr>
      </w:pPr>
    </w:p>
    <w:p w14:paraId="1754C131" w14:textId="77777777" w:rsidR="004429A7" w:rsidRDefault="004429A7" w:rsidP="003A779B">
      <w:pPr>
        <w:jc w:val="center"/>
        <w:rPr>
          <w:rFonts w:ascii="Century Gothic" w:hAnsi="Century Gothic"/>
          <w:b/>
          <w:w w:val="90"/>
          <w:sz w:val="20"/>
          <w:szCs w:val="20"/>
        </w:rPr>
      </w:pPr>
    </w:p>
    <w:p w14:paraId="1754C132" w14:textId="77777777" w:rsidR="004429A7" w:rsidRDefault="004429A7" w:rsidP="003A779B">
      <w:pPr>
        <w:jc w:val="center"/>
        <w:rPr>
          <w:rFonts w:ascii="Century Gothic" w:hAnsi="Century Gothic"/>
          <w:b/>
          <w:w w:val="90"/>
          <w:sz w:val="20"/>
          <w:szCs w:val="20"/>
        </w:rPr>
      </w:pPr>
    </w:p>
    <w:p w14:paraId="1754C133" w14:textId="77777777" w:rsidR="004429A7" w:rsidRDefault="004429A7" w:rsidP="003A779B">
      <w:pPr>
        <w:jc w:val="center"/>
        <w:rPr>
          <w:rFonts w:ascii="Century Gothic" w:hAnsi="Century Gothic"/>
          <w:b/>
          <w:w w:val="90"/>
          <w:sz w:val="20"/>
          <w:szCs w:val="20"/>
        </w:rPr>
      </w:pPr>
    </w:p>
    <w:p w14:paraId="1754C134" w14:textId="77777777" w:rsidR="004429A7" w:rsidRDefault="004429A7" w:rsidP="003A779B">
      <w:pPr>
        <w:jc w:val="center"/>
        <w:rPr>
          <w:rFonts w:ascii="Century Gothic" w:hAnsi="Century Gothic"/>
          <w:b/>
          <w:w w:val="90"/>
          <w:sz w:val="20"/>
          <w:szCs w:val="20"/>
        </w:rPr>
      </w:pPr>
    </w:p>
    <w:p w14:paraId="1754C135" w14:textId="77777777" w:rsidR="004429A7" w:rsidRDefault="004429A7" w:rsidP="003A779B">
      <w:pPr>
        <w:jc w:val="center"/>
        <w:rPr>
          <w:rFonts w:ascii="Century Gothic" w:hAnsi="Century Gothic"/>
          <w:b/>
          <w:w w:val="90"/>
          <w:sz w:val="20"/>
          <w:szCs w:val="20"/>
        </w:rPr>
      </w:pPr>
    </w:p>
    <w:p w14:paraId="1754C136" w14:textId="77777777" w:rsidR="004429A7" w:rsidRDefault="004429A7" w:rsidP="003A779B">
      <w:pPr>
        <w:jc w:val="center"/>
        <w:rPr>
          <w:rFonts w:ascii="Century Gothic" w:hAnsi="Century Gothic"/>
          <w:b/>
          <w:w w:val="90"/>
          <w:sz w:val="20"/>
          <w:szCs w:val="20"/>
        </w:rPr>
      </w:pPr>
    </w:p>
    <w:p w14:paraId="1754C137" w14:textId="77777777" w:rsidR="004429A7" w:rsidRDefault="004429A7" w:rsidP="003A779B">
      <w:pPr>
        <w:jc w:val="center"/>
        <w:rPr>
          <w:rFonts w:ascii="Century Gothic" w:hAnsi="Century Gothic"/>
          <w:b/>
          <w:w w:val="90"/>
          <w:sz w:val="20"/>
          <w:szCs w:val="20"/>
        </w:rPr>
      </w:pPr>
    </w:p>
    <w:p w14:paraId="1754C138" w14:textId="77777777" w:rsidR="004429A7" w:rsidRDefault="004429A7" w:rsidP="003A779B">
      <w:pPr>
        <w:jc w:val="center"/>
        <w:rPr>
          <w:rFonts w:ascii="Century Gothic" w:hAnsi="Century Gothic"/>
          <w:b/>
          <w:w w:val="90"/>
          <w:sz w:val="20"/>
          <w:szCs w:val="20"/>
        </w:rPr>
      </w:pPr>
    </w:p>
    <w:p w14:paraId="1754C139" w14:textId="70FD1C78" w:rsidR="004429A7" w:rsidRDefault="004429A7" w:rsidP="003A779B">
      <w:pPr>
        <w:jc w:val="center"/>
        <w:rPr>
          <w:rFonts w:ascii="Century Gothic" w:hAnsi="Century Gothic"/>
          <w:b/>
          <w:w w:val="90"/>
          <w:sz w:val="20"/>
          <w:szCs w:val="20"/>
        </w:rPr>
      </w:pPr>
    </w:p>
    <w:p w14:paraId="393A1C42" w14:textId="04B5881F" w:rsidR="000C565F" w:rsidRDefault="000C565F" w:rsidP="003A779B">
      <w:pPr>
        <w:jc w:val="center"/>
        <w:rPr>
          <w:rFonts w:ascii="Century Gothic" w:hAnsi="Century Gothic"/>
          <w:b/>
          <w:w w:val="90"/>
          <w:sz w:val="20"/>
          <w:szCs w:val="20"/>
        </w:rPr>
      </w:pPr>
    </w:p>
    <w:p w14:paraId="4333BA98" w14:textId="02BB70B2" w:rsidR="000C565F" w:rsidRDefault="000C565F" w:rsidP="003A779B">
      <w:pPr>
        <w:jc w:val="center"/>
        <w:rPr>
          <w:rFonts w:ascii="Century Gothic" w:hAnsi="Century Gothic"/>
          <w:b/>
          <w:w w:val="90"/>
          <w:sz w:val="20"/>
          <w:szCs w:val="20"/>
        </w:rPr>
      </w:pPr>
    </w:p>
    <w:p w14:paraId="6BDEFFC4" w14:textId="5D944612" w:rsidR="000C565F" w:rsidRDefault="000C565F" w:rsidP="003A779B">
      <w:pPr>
        <w:jc w:val="center"/>
        <w:rPr>
          <w:rFonts w:ascii="Century Gothic" w:hAnsi="Century Gothic"/>
          <w:b/>
          <w:w w:val="90"/>
          <w:sz w:val="20"/>
          <w:szCs w:val="20"/>
        </w:rPr>
      </w:pPr>
    </w:p>
    <w:p w14:paraId="1C511B0D" w14:textId="2DA89D09" w:rsidR="000C565F" w:rsidRDefault="000C565F" w:rsidP="003A779B">
      <w:pPr>
        <w:jc w:val="center"/>
        <w:rPr>
          <w:rFonts w:ascii="Century Gothic" w:hAnsi="Century Gothic"/>
          <w:b/>
          <w:w w:val="90"/>
          <w:sz w:val="20"/>
          <w:szCs w:val="20"/>
        </w:rPr>
      </w:pPr>
    </w:p>
    <w:p w14:paraId="389D1E23" w14:textId="7FC612D2" w:rsidR="000C565F" w:rsidRDefault="000C565F" w:rsidP="003A779B">
      <w:pPr>
        <w:jc w:val="center"/>
        <w:rPr>
          <w:rFonts w:ascii="Century Gothic" w:hAnsi="Century Gothic"/>
          <w:b/>
          <w:w w:val="90"/>
          <w:sz w:val="20"/>
          <w:szCs w:val="20"/>
        </w:rPr>
      </w:pPr>
    </w:p>
    <w:p w14:paraId="6CCD0423" w14:textId="77777777" w:rsidR="000C565F" w:rsidRDefault="000C565F" w:rsidP="003A779B">
      <w:pPr>
        <w:jc w:val="center"/>
        <w:rPr>
          <w:rFonts w:ascii="Century Gothic" w:hAnsi="Century Gothic"/>
          <w:b/>
          <w:w w:val="90"/>
          <w:sz w:val="20"/>
          <w:szCs w:val="20"/>
        </w:rPr>
      </w:pPr>
    </w:p>
    <w:p w14:paraId="1754C13A" w14:textId="77777777" w:rsidR="004429A7" w:rsidRDefault="004429A7" w:rsidP="003A779B">
      <w:pPr>
        <w:jc w:val="center"/>
        <w:rPr>
          <w:rFonts w:ascii="Century Gothic" w:hAnsi="Century Gothic"/>
          <w:b/>
          <w:w w:val="90"/>
          <w:sz w:val="20"/>
          <w:szCs w:val="20"/>
        </w:rPr>
      </w:pPr>
    </w:p>
    <w:p w14:paraId="1754C13B" w14:textId="77777777" w:rsidR="004429A7" w:rsidRDefault="004429A7" w:rsidP="003A779B">
      <w:pPr>
        <w:jc w:val="center"/>
        <w:rPr>
          <w:rFonts w:ascii="Century Gothic" w:hAnsi="Century Gothic"/>
          <w:b/>
          <w:w w:val="90"/>
          <w:sz w:val="20"/>
          <w:szCs w:val="20"/>
        </w:rPr>
      </w:pPr>
    </w:p>
    <w:p w14:paraId="1754C13C" w14:textId="77777777" w:rsidR="008102B1" w:rsidRPr="008102B1" w:rsidRDefault="008102B1" w:rsidP="008102B1">
      <w:pPr>
        <w:jc w:val="center"/>
        <w:rPr>
          <w:rFonts w:ascii="Century Gothic" w:hAnsi="Century Gothic"/>
          <w:b/>
          <w:w w:val="90"/>
          <w:sz w:val="20"/>
          <w:szCs w:val="20"/>
        </w:rPr>
      </w:pPr>
      <w:r w:rsidRPr="008102B1">
        <w:rPr>
          <w:rFonts w:ascii="Century Gothic" w:hAnsi="Century Gothic"/>
          <w:b/>
          <w:w w:val="90"/>
          <w:sz w:val="20"/>
          <w:szCs w:val="20"/>
        </w:rPr>
        <w:lastRenderedPageBreak/>
        <w:t>A N E X O  V</w:t>
      </w:r>
      <w:r>
        <w:rPr>
          <w:rFonts w:ascii="Century Gothic" w:hAnsi="Century Gothic"/>
          <w:b/>
          <w:w w:val="90"/>
          <w:sz w:val="20"/>
          <w:szCs w:val="20"/>
        </w:rPr>
        <w:t>II</w:t>
      </w:r>
    </w:p>
    <w:p w14:paraId="1754C13D" w14:textId="77777777" w:rsidR="008102B1" w:rsidRPr="008102B1" w:rsidRDefault="008102B1" w:rsidP="008102B1">
      <w:pPr>
        <w:jc w:val="center"/>
        <w:rPr>
          <w:rFonts w:ascii="Century Gothic" w:hAnsi="Century Gothic"/>
          <w:b/>
          <w:w w:val="90"/>
          <w:sz w:val="20"/>
          <w:szCs w:val="20"/>
        </w:rPr>
      </w:pPr>
    </w:p>
    <w:p w14:paraId="1754C13E" w14:textId="77777777" w:rsidR="008102B1" w:rsidRPr="008102B1" w:rsidRDefault="007E192F" w:rsidP="008102B1">
      <w:pPr>
        <w:widowControl w:val="0"/>
        <w:suppressAutoHyphens/>
        <w:jc w:val="center"/>
        <w:rPr>
          <w:rFonts w:ascii="Century Gothic" w:hAnsi="Century Gothic" w:cs="Arial"/>
          <w:b/>
          <w:w w:val="90"/>
          <w:sz w:val="20"/>
          <w:szCs w:val="20"/>
        </w:rPr>
      </w:pPr>
      <w:r>
        <w:rPr>
          <w:rFonts w:ascii="Century Gothic" w:hAnsi="Century Gothic" w:cs="Arial"/>
          <w:b/>
          <w:w w:val="90"/>
          <w:sz w:val="20"/>
          <w:szCs w:val="20"/>
        </w:rPr>
        <w:t>ESTIMATIVA DE AQUISIÇÃO E MENOR PERCENTUAL ÚNICO ACEITÁVEL DE DESCONTO SOBRE OS PREÇOS</w:t>
      </w:r>
    </w:p>
    <w:p w14:paraId="1754C13F" w14:textId="77777777" w:rsidR="008102B1" w:rsidRPr="008102B1" w:rsidRDefault="008102B1" w:rsidP="008102B1">
      <w:pPr>
        <w:widowControl w:val="0"/>
        <w:suppressAutoHyphens/>
        <w:jc w:val="center"/>
        <w:rPr>
          <w:rFonts w:ascii="Century Gothic" w:hAnsi="Century Gothic" w:cs="Arial"/>
          <w:b/>
          <w:w w:val="90"/>
          <w:sz w:val="20"/>
          <w:szCs w:val="20"/>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5A0" w:firstRow="1" w:lastRow="0" w:firstColumn="1" w:lastColumn="1" w:noHBand="0" w:noVBand="1"/>
      </w:tblPr>
      <w:tblGrid>
        <w:gridCol w:w="851"/>
        <w:gridCol w:w="2693"/>
        <w:gridCol w:w="851"/>
        <w:gridCol w:w="992"/>
        <w:gridCol w:w="992"/>
        <w:gridCol w:w="992"/>
        <w:gridCol w:w="993"/>
        <w:gridCol w:w="992"/>
      </w:tblGrid>
      <w:tr w:rsidR="00CE1E7D" w:rsidRPr="008102B1" w14:paraId="1754C148" w14:textId="77777777" w:rsidTr="00A846E9">
        <w:tc>
          <w:tcPr>
            <w:tcW w:w="851" w:type="dxa"/>
            <w:vAlign w:val="center"/>
          </w:tcPr>
          <w:p w14:paraId="1754C140" w14:textId="77777777" w:rsidR="00CE1E7D" w:rsidRPr="008102B1" w:rsidRDefault="00CE1E7D" w:rsidP="008102B1">
            <w:pPr>
              <w:ind w:left="-108"/>
              <w:jc w:val="center"/>
              <w:rPr>
                <w:rFonts w:ascii="Century Gothic" w:hAnsi="Century Gothic" w:cs="Arial"/>
                <w:b/>
                <w:w w:val="90"/>
                <w:sz w:val="18"/>
                <w:szCs w:val="18"/>
              </w:rPr>
            </w:pPr>
            <w:r w:rsidRPr="008102B1">
              <w:rPr>
                <w:rFonts w:ascii="Century Gothic" w:hAnsi="Century Gothic" w:cs="Arial"/>
                <w:b/>
                <w:w w:val="90"/>
                <w:sz w:val="18"/>
                <w:szCs w:val="18"/>
              </w:rPr>
              <w:t>ITEM</w:t>
            </w:r>
          </w:p>
        </w:tc>
        <w:tc>
          <w:tcPr>
            <w:tcW w:w="2693" w:type="dxa"/>
            <w:vAlign w:val="center"/>
          </w:tcPr>
          <w:p w14:paraId="1754C141" w14:textId="77777777" w:rsidR="00CE1E7D" w:rsidRPr="008102B1" w:rsidRDefault="00CE1E7D" w:rsidP="008102B1">
            <w:pPr>
              <w:ind w:left="-70" w:firstLine="70"/>
              <w:jc w:val="center"/>
              <w:rPr>
                <w:rFonts w:ascii="Century Gothic" w:hAnsi="Century Gothic" w:cs="Arial"/>
                <w:b/>
                <w:w w:val="90"/>
                <w:sz w:val="18"/>
                <w:szCs w:val="18"/>
              </w:rPr>
            </w:pPr>
            <w:r w:rsidRPr="008102B1">
              <w:rPr>
                <w:rFonts w:ascii="Century Gothic" w:hAnsi="Century Gothic" w:cs="Arial"/>
                <w:b/>
                <w:w w:val="90"/>
                <w:sz w:val="18"/>
                <w:szCs w:val="18"/>
              </w:rPr>
              <w:t>DESCRIÇÃO</w:t>
            </w:r>
          </w:p>
        </w:tc>
        <w:tc>
          <w:tcPr>
            <w:tcW w:w="851" w:type="dxa"/>
            <w:vAlign w:val="center"/>
          </w:tcPr>
          <w:p w14:paraId="1754C142" w14:textId="77777777" w:rsidR="00CE1E7D" w:rsidRPr="008102B1" w:rsidRDefault="00CE1E7D" w:rsidP="008102B1">
            <w:pPr>
              <w:ind w:left="-108" w:right="-108"/>
              <w:jc w:val="center"/>
              <w:rPr>
                <w:rFonts w:ascii="Century Gothic" w:hAnsi="Century Gothic" w:cs="Arial"/>
                <w:b/>
                <w:w w:val="90"/>
                <w:sz w:val="18"/>
                <w:szCs w:val="18"/>
              </w:rPr>
            </w:pPr>
            <w:r w:rsidRPr="008102B1">
              <w:rPr>
                <w:rFonts w:ascii="Century Gothic" w:hAnsi="Century Gothic" w:cs="Arial"/>
                <w:b/>
                <w:w w:val="90"/>
                <w:sz w:val="18"/>
                <w:szCs w:val="18"/>
              </w:rPr>
              <w:t>QUANT. MÁXIMA ANUAL</w:t>
            </w:r>
          </w:p>
        </w:tc>
        <w:tc>
          <w:tcPr>
            <w:tcW w:w="992" w:type="dxa"/>
            <w:vAlign w:val="center"/>
          </w:tcPr>
          <w:p w14:paraId="1754C143" w14:textId="77777777" w:rsidR="00CE1E7D" w:rsidRPr="008102B1" w:rsidRDefault="00CE1E7D" w:rsidP="008102B1">
            <w:pPr>
              <w:ind w:left="-108" w:right="-108"/>
              <w:jc w:val="center"/>
              <w:rPr>
                <w:rFonts w:ascii="Century Gothic" w:hAnsi="Century Gothic" w:cs="Arial"/>
                <w:b/>
                <w:w w:val="90"/>
                <w:sz w:val="18"/>
                <w:szCs w:val="18"/>
              </w:rPr>
            </w:pPr>
            <w:r w:rsidRPr="008102B1">
              <w:rPr>
                <w:rFonts w:ascii="Century Gothic" w:hAnsi="Century Gothic" w:cs="Arial"/>
                <w:b/>
                <w:w w:val="90"/>
                <w:sz w:val="18"/>
                <w:szCs w:val="18"/>
              </w:rPr>
              <w:t>QUANT. MÍNIMA ANUAL</w:t>
            </w:r>
          </w:p>
        </w:tc>
        <w:tc>
          <w:tcPr>
            <w:tcW w:w="992" w:type="dxa"/>
            <w:vAlign w:val="center"/>
          </w:tcPr>
          <w:p w14:paraId="1754C144" w14:textId="77777777" w:rsidR="00CE1E7D" w:rsidRPr="008102B1" w:rsidRDefault="00CE1E7D" w:rsidP="008102B1">
            <w:pPr>
              <w:ind w:right="-108" w:hanging="108"/>
              <w:jc w:val="center"/>
              <w:rPr>
                <w:rFonts w:ascii="Century Gothic" w:hAnsi="Century Gothic" w:cs="Arial"/>
                <w:b/>
                <w:w w:val="90"/>
                <w:sz w:val="18"/>
                <w:szCs w:val="18"/>
              </w:rPr>
            </w:pPr>
            <w:r w:rsidRPr="008102B1">
              <w:rPr>
                <w:rFonts w:ascii="Century Gothic" w:hAnsi="Century Gothic" w:cs="Arial"/>
                <w:b/>
                <w:w w:val="90"/>
                <w:sz w:val="18"/>
                <w:szCs w:val="18"/>
              </w:rPr>
              <w:t>UNIDADE</w:t>
            </w:r>
          </w:p>
        </w:tc>
        <w:tc>
          <w:tcPr>
            <w:tcW w:w="992" w:type="dxa"/>
            <w:vAlign w:val="center"/>
          </w:tcPr>
          <w:p w14:paraId="1754C145" w14:textId="77777777" w:rsidR="00CE1E7D" w:rsidRPr="008102B1" w:rsidRDefault="00CE1E7D" w:rsidP="008102B1">
            <w:pPr>
              <w:ind w:left="-108" w:right="-130"/>
              <w:jc w:val="center"/>
              <w:rPr>
                <w:rFonts w:ascii="Century Gothic" w:hAnsi="Century Gothic" w:cs="Arial"/>
                <w:b/>
                <w:w w:val="90"/>
                <w:sz w:val="18"/>
                <w:szCs w:val="18"/>
              </w:rPr>
            </w:pPr>
            <w:r w:rsidRPr="008102B1">
              <w:rPr>
                <w:rFonts w:ascii="Century Gothic" w:hAnsi="Century Gothic" w:cs="Arial"/>
                <w:b/>
                <w:w w:val="90"/>
                <w:sz w:val="18"/>
                <w:szCs w:val="18"/>
              </w:rPr>
              <w:t>QUANT. MÁXIMA PARA CADA AQUISIÇÃO INDIVIDUAL</w:t>
            </w:r>
          </w:p>
        </w:tc>
        <w:tc>
          <w:tcPr>
            <w:tcW w:w="993" w:type="dxa"/>
            <w:vAlign w:val="center"/>
          </w:tcPr>
          <w:p w14:paraId="1754C146" w14:textId="77777777" w:rsidR="00CE1E7D" w:rsidRPr="008102B1" w:rsidRDefault="00CE1E7D" w:rsidP="008102B1">
            <w:pPr>
              <w:ind w:left="-108" w:right="-131"/>
              <w:jc w:val="center"/>
              <w:rPr>
                <w:rFonts w:ascii="Century Gothic" w:hAnsi="Century Gothic" w:cs="Arial"/>
                <w:b/>
                <w:w w:val="90"/>
                <w:sz w:val="18"/>
                <w:szCs w:val="18"/>
              </w:rPr>
            </w:pPr>
            <w:r w:rsidRPr="008102B1">
              <w:rPr>
                <w:rFonts w:ascii="Century Gothic" w:hAnsi="Century Gothic" w:cs="Arial"/>
                <w:b/>
                <w:w w:val="90"/>
                <w:sz w:val="18"/>
                <w:szCs w:val="18"/>
              </w:rPr>
              <w:t>QUANT. MÍNIMA PARA CADA AQUISIÇÃO INDIVIDUAL</w:t>
            </w:r>
          </w:p>
        </w:tc>
        <w:tc>
          <w:tcPr>
            <w:tcW w:w="992" w:type="dxa"/>
          </w:tcPr>
          <w:p w14:paraId="1754C147" w14:textId="77777777" w:rsidR="00CE1E7D" w:rsidRPr="008102B1" w:rsidRDefault="00A846E9" w:rsidP="008102B1">
            <w:pPr>
              <w:ind w:left="-108" w:right="-131"/>
              <w:jc w:val="center"/>
              <w:rPr>
                <w:rFonts w:ascii="Century Gothic" w:hAnsi="Century Gothic" w:cs="Arial"/>
                <w:b/>
                <w:w w:val="90"/>
                <w:sz w:val="18"/>
                <w:szCs w:val="18"/>
              </w:rPr>
            </w:pPr>
            <w:r>
              <w:rPr>
                <w:rFonts w:ascii="Century Gothic" w:hAnsi="Century Gothic" w:cs="Arial"/>
                <w:b/>
                <w:w w:val="90"/>
                <w:sz w:val="18"/>
                <w:szCs w:val="18"/>
              </w:rPr>
              <w:t>MENOR PERCENTUAL ÚNICO ACEITÁVEL DE DESCONTO SOBRE OS PREÇOS</w:t>
            </w:r>
          </w:p>
        </w:tc>
      </w:tr>
      <w:tr w:rsidR="00CE1E7D" w:rsidRPr="008102B1" w14:paraId="1754C151" w14:textId="77777777" w:rsidTr="009418BC">
        <w:trPr>
          <w:trHeight w:val="1162"/>
        </w:trPr>
        <w:tc>
          <w:tcPr>
            <w:tcW w:w="851" w:type="dxa"/>
            <w:vAlign w:val="center"/>
          </w:tcPr>
          <w:p w14:paraId="1754C149" w14:textId="77777777" w:rsidR="00CE1E7D" w:rsidRPr="008102B1" w:rsidRDefault="00CE1E7D" w:rsidP="008102B1">
            <w:pPr>
              <w:rPr>
                <w:rFonts w:ascii="Century Gothic" w:hAnsi="Century Gothic" w:cs="Arial"/>
                <w:b/>
                <w:w w:val="90"/>
                <w:sz w:val="20"/>
                <w:szCs w:val="20"/>
              </w:rPr>
            </w:pPr>
            <w:r w:rsidRPr="008102B1">
              <w:rPr>
                <w:rFonts w:ascii="Century Gothic" w:hAnsi="Century Gothic" w:cs="Arial"/>
                <w:b/>
                <w:w w:val="90"/>
                <w:sz w:val="20"/>
                <w:szCs w:val="20"/>
              </w:rPr>
              <w:t>Único</w:t>
            </w:r>
          </w:p>
        </w:tc>
        <w:tc>
          <w:tcPr>
            <w:tcW w:w="2693" w:type="dxa"/>
            <w:vAlign w:val="center"/>
          </w:tcPr>
          <w:p w14:paraId="1754C14A" w14:textId="77777777" w:rsidR="00CE1E7D" w:rsidRPr="008102B1" w:rsidRDefault="00CE1E7D" w:rsidP="008102B1">
            <w:pPr>
              <w:tabs>
                <w:tab w:val="left" w:pos="284"/>
              </w:tabs>
              <w:suppressAutoHyphens/>
              <w:jc w:val="both"/>
              <w:rPr>
                <w:rFonts w:ascii="Century Gothic" w:eastAsia="Times New Roman" w:hAnsi="Century Gothic"/>
                <w:snapToGrid w:val="0"/>
                <w:w w:val="90"/>
                <w:sz w:val="20"/>
                <w:szCs w:val="20"/>
              </w:rPr>
            </w:pPr>
            <w:r w:rsidRPr="008102B1">
              <w:rPr>
                <w:rFonts w:ascii="Century Gothic" w:eastAsia="Times New Roman" w:hAnsi="Century Gothic"/>
                <w:w w:val="90"/>
                <w:sz w:val="20"/>
                <w:szCs w:val="20"/>
              </w:rPr>
              <w:t>Contratação de livraria ou distribuidor especializado para fornecimento de publicações nacionais e estrangeiras, na área jurídica e outras áreas específicas</w:t>
            </w:r>
          </w:p>
        </w:tc>
        <w:tc>
          <w:tcPr>
            <w:tcW w:w="851" w:type="dxa"/>
            <w:vAlign w:val="center"/>
          </w:tcPr>
          <w:p w14:paraId="1754C14B" w14:textId="77777777" w:rsidR="00CE1E7D" w:rsidRPr="008102B1" w:rsidRDefault="00CE1E7D" w:rsidP="008102B1">
            <w:pPr>
              <w:spacing w:before="40" w:after="40"/>
              <w:ind w:left="-91" w:right="-108" w:hanging="17"/>
              <w:jc w:val="center"/>
              <w:rPr>
                <w:rFonts w:ascii="Century Gothic" w:hAnsi="Century Gothic" w:cs="Arial"/>
                <w:b/>
                <w:w w:val="90"/>
                <w:sz w:val="20"/>
                <w:szCs w:val="20"/>
              </w:rPr>
            </w:pPr>
            <w:r w:rsidRPr="008102B1">
              <w:rPr>
                <w:rFonts w:ascii="Century Gothic" w:hAnsi="Century Gothic" w:cs="Arial"/>
                <w:b/>
                <w:w w:val="90"/>
                <w:sz w:val="20"/>
                <w:szCs w:val="20"/>
              </w:rPr>
              <w:t>400</w:t>
            </w:r>
          </w:p>
        </w:tc>
        <w:tc>
          <w:tcPr>
            <w:tcW w:w="992" w:type="dxa"/>
            <w:vAlign w:val="center"/>
          </w:tcPr>
          <w:p w14:paraId="1754C14C" w14:textId="77777777" w:rsidR="00CE1E7D" w:rsidRPr="008102B1" w:rsidRDefault="00CE1E7D" w:rsidP="008102B1">
            <w:pPr>
              <w:spacing w:before="40" w:after="40"/>
              <w:jc w:val="center"/>
              <w:rPr>
                <w:rFonts w:ascii="Century Gothic" w:hAnsi="Century Gothic" w:cs="Arial"/>
                <w:b/>
                <w:w w:val="90"/>
                <w:sz w:val="20"/>
                <w:szCs w:val="20"/>
              </w:rPr>
            </w:pPr>
            <w:r w:rsidRPr="008102B1">
              <w:rPr>
                <w:rFonts w:ascii="Century Gothic" w:hAnsi="Century Gothic" w:cs="Arial"/>
                <w:b/>
                <w:w w:val="90"/>
                <w:sz w:val="20"/>
                <w:szCs w:val="20"/>
              </w:rPr>
              <w:t>250</w:t>
            </w:r>
          </w:p>
        </w:tc>
        <w:tc>
          <w:tcPr>
            <w:tcW w:w="992" w:type="dxa"/>
            <w:vAlign w:val="center"/>
          </w:tcPr>
          <w:p w14:paraId="1754C14D" w14:textId="77777777" w:rsidR="00CE1E7D" w:rsidRPr="008102B1" w:rsidRDefault="00CE1E7D" w:rsidP="008102B1">
            <w:pPr>
              <w:jc w:val="center"/>
              <w:rPr>
                <w:rFonts w:ascii="Century Gothic" w:hAnsi="Century Gothic" w:cs="Arial"/>
                <w:b/>
                <w:snapToGrid w:val="0"/>
                <w:w w:val="90"/>
                <w:sz w:val="20"/>
                <w:szCs w:val="20"/>
              </w:rPr>
            </w:pPr>
            <w:r w:rsidRPr="008102B1">
              <w:rPr>
                <w:rFonts w:ascii="Century Gothic" w:hAnsi="Century Gothic" w:cs="Arial"/>
                <w:b/>
                <w:snapToGrid w:val="0"/>
                <w:w w:val="90"/>
                <w:sz w:val="20"/>
                <w:szCs w:val="20"/>
              </w:rPr>
              <w:t>Unidade</w:t>
            </w:r>
          </w:p>
        </w:tc>
        <w:tc>
          <w:tcPr>
            <w:tcW w:w="992" w:type="dxa"/>
            <w:vAlign w:val="center"/>
          </w:tcPr>
          <w:p w14:paraId="1754C14E" w14:textId="77777777" w:rsidR="00CE1E7D" w:rsidRPr="008102B1" w:rsidRDefault="00CE1E7D" w:rsidP="008102B1">
            <w:pPr>
              <w:spacing w:before="40" w:after="40"/>
              <w:jc w:val="center"/>
              <w:rPr>
                <w:rFonts w:ascii="Century Gothic" w:hAnsi="Century Gothic" w:cs="Arial"/>
                <w:b/>
                <w:w w:val="90"/>
                <w:sz w:val="20"/>
                <w:szCs w:val="20"/>
              </w:rPr>
            </w:pPr>
            <w:r w:rsidRPr="008102B1">
              <w:rPr>
                <w:rFonts w:ascii="Century Gothic" w:hAnsi="Century Gothic" w:cs="Arial"/>
                <w:b/>
                <w:w w:val="90"/>
                <w:sz w:val="20"/>
                <w:szCs w:val="20"/>
              </w:rPr>
              <w:t>150</w:t>
            </w:r>
          </w:p>
        </w:tc>
        <w:tc>
          <w:tcPr>
            <w:tcW w:w="993" w:type="dxa"/>
            <w:vAlign w:val="center"/>
          </w:tcPr>
          <w:p w14:paraId="1754C14F" w14:textId="77777777" w:rsidR="00CE1E7D" w:rsidRPr="008102B1" w:rsidRDefault="00CE1E7D" w:rsidP="008102B1">
            <w:pPr>
              <w:spacing w:before="40" w:after="40"/>
              <w:jc w:val="center"/>
              <w:rPr>
                <w:rFonts w:ascii="Century Gothic" w:hAnsi="Century Gothic" w:cs="Arial"/>
                <w:b/>
                <w:w w:val="90"/>
                <w:sz w:val="20"/>
                <w:szCs w:val="20"/>
              </w:rPr>
            </w:pPr>
            <w:r w:rsidRPr="008102B1">
              <w:rPr>
                <w:rFonts w:ascii="Century Gothic" w:hAnsi="Century Gothic" w:cs="Arial"/>
                <w:b/>
                <w:w w:val="90"/>
                <w:sz w:val="20"/>
                <w:szCs w:val="20"/>
              </w:rPr>
              <w:t>50</w:t>
            </w:r>
          </w:p>
        </w:tc>
        <w:tc>
          <w:tcPr>
            <w:tcW w:w="992" w:type="dxa"/>
            <w:vAlign w:val="center"/>
          </w:tcPr>
          <w:p w14:paraId="1754C150" w14:textId="77777777" w:rsidR="00CE1E7D" w:rsidRPr="008102B1" w:rsidRDefault="00A846E9" w:rsidP="00A846E9">
            <w:pPr>
              <w:spacing w:before="40" w:after="40"/>
              <w:jc w:val="center"/>
              <w:rPr>
                <w:rFonts w:ascii="Century Gothic" w:hAnsi="Century Gothic" w:cs="Arial"/>
                <w:b/>
                <w:w w:val="90"/>
                <w:sz w:val="20"/>
                <w:szCs w:val="20"/>
              </w:rPr>
            </w:pPr>
            <w:r>
              <w:rPr>
                <w:rFonts w:ascii="Century Gothic" w:hAnsi="Century Gothic" w:cs="Arial"/>
                <w:b/>
                <w:w w:val="90"/>
                <w:sz w:val="20"/>
                <w:szCs w:val="20"/>
              </w:rPr>
              <w:t>10%</w:t>
            </w:r>
          </w:p>
        </w:tc>
      </w:tr>
    </w:tbl>
    <w:p w14:paraId="1754C152" w14:textId="77777777" w:rsidR="0082719D" w:rsidRDefault="0082719D" w:rsidP="003A779B">
      <w:pPr>
        <w:jc w:val="center"/>
        <w:rPr>
          <w:rFonts w:ascii="Century Gothic" w:hAnsi="Century Gothic"/>
          <w:b/>
          <w:w w:val="90"/>
          <w:sz w:val="20"/>
          <w:szCs w:val="20"/>
        </w:rPr>
      </w:pPr>
    </w:p>
    <w:p w14:paraId="1754C153" w14:textId="77777777" w:rsidR="0082719D" w:rsidRDefault="0082719D" w:rsidP="003A779B">
      <w:pPr>
        <w:jc w:val="center"/>
        <w:rPr>
          <w:rFonts w:ascii="Century Gothic" w:hAnsi="Century Gothic"/>
          <w:b/>
          <w:w w:val="90"/>
          <w:sz w:val="20"/>
          <w:szCs w:val="20"/>
        </w:rPr>
      </w:pPr>
    </w:p>
    <w:p w14:paraId="1754C154" w14:textId="77777777" w:rsidR="0082719D" w:rsidRDefault="0082719D" w:rsidP="003A779B">
      <w:pPr>
        <w:jc w:val="center"/>
        <w:rPr>
          <w:rFonts w:ascii="Century Gothic" w:hAnsi="Century Gothic"/>
          <w:b/>
          <w:w w:val="90"/>
          <w:sz w:val="20"/>
          <w:szCs w:val="20"/>
        </w:rPr>
      </w:pPr>
    </w:p>
    <w:p w14:paraId="1754C155" w14:textId="77777777" w:rsidR="0082719D" w:rsidRDefault="0082719D" w:rsidP="003A779B">
      <w:pPr>
        <w:jc w:val="center"/>
        <w:rPr>
          <w:rFonts w:ascii="Century Gothic" w:hAnsi="Century Gothic"/>
          <w:b/>
          <w:w w:val="90"/>
          <w:sz w:val="20"/>
          <w:szCs w:val="20"/>
        </w:rPr>
      </w:pPr>
    </w:p>
    <w:p w14:paraId="1754C156" w14:textId="77777777" w:rsidR="0082719D" w:rsidRDefault="0082719D" w:rsidP="003A779B">
      <w:pPr>
        <w:jc w:val="center"/>
        <w:rPr>
          <w:rFonts w:ascii="Century Gothic" w:hAnsi="Century Gothic"/>
          <w:b/>
          <w:w w:val="90"/>
          <w:sz w:val="20"/>
          <w:szCs w:val="20"/>
        </w:rPr>
      </w:pPr>
    </w:p>
    <w:p w14:paraId="1754C157" w14:textId="77777777" w:rsidR="0082719D" w:rsidRDefault="0082719D" w:rsidP="003A779B">
      <w:pPr>
        <w:jc w:val="center"/>
        <w:rPr>
          <w:rFonts w:ascii="Century Gothic" w:hAnsi="Century Gothic"/>
          <w:b/>
          <w:w w:val="90"/>
          <w:sz w:val="20"/>
          <w:szCs w:val="20"/>
        </w:rPr>
      </w:pPr>
    </w:p>
    <w:p w14:paraId="1754C158" w14:textId="77777777" w:rsidR="0082719D" w:rsidRDefault="0082719D" w:rsidP="003A779B">
      <w:pPr>
        <w:jc w:val="center"/>
        <w:rPr>
          <w:rFonts w:ascii="Century Gothic" w:hAnsi="Century Gothic"/>
          <w:b/>
          <w:w w:val="90"/>
          <w:sz w:val="20"/>
          <w:szCs w:val="20"/>
        </w:rPr>
      </w:pPr>
    </w:p>
    <w:p w14:paraId="1754C159" w14:textId="77777777" w:rsidR="0082719D" w:rsidRDefault="0082719D" w:rsidP="003A779B">
      <w:pPr>
        <w:jc w:val="center"/>
        <w:rPr>
          <w:rFonts w:ascii="Century Gothic" w:hAnsi="Century Gothic"/>
          <w:b/>
          <w:w w:val="90"/>
          <w:sz w:val="20"/>
          <w:szCs w:val="20"/>
        </w:rPr>
      </w:pPr>
    </w:p>
    <w:p w14:paraId="1754C15A" w14:textId="77777777" w:rsidR="0082719D" w:rsidRDefault="0082719D" w:rsidP="003A779B">
      <w:pPr>
        <w:jc w:val="center"/>
        <w:rPr>
          <w:rFonts w:ascii="Century Gothic" w:hAnsi="Century Gothic"/>
          <w:b/>
          <w:w w:val="90"/>
          <w:sz w:val="20"/>
          <w:szCs w:val="20"/>
        </w:rPr>
      </w:pPr>
    </w:p>
    <w:p w14:paraId="1754C15B" w14:textId="77777777" w:rsidR="0082719D" w:rsidRDefault="0082719D" w:rsidP="003A779B">
      <w:pPr>
        <w:jc w:val="center"/>
        <w:rPr>
          <w:rFonts w:ascii="Century Gothic" w:hAnsi="Century Gothic"/>
          <w:b/>
          <w:w w:val="90"/>
          <w:sz w:val="20"/>
          <w:szCs w:val="20"/>
        </w:rPr>
      </w:pPr>
    </w:p>
    <w:p w14:paraId="1754C15C" w14:textId="77777777" w:rsidR="0082719D" w:rsidRDefault="0082719D" w:rsidP="003A779B">
      <w:pPr>
        <w:jc w:val="center"/>
        <w:rPr>
          <w:rFonts w:ascii="Century Gothic" w:hAnsi="Century Gothic"/>
          <w:b/>
          <w:w w:val="90"/>
          <w:sz w:val="20"/>
          <w:szCs w:val="20"/>
        </w:rPr>
      </w:pPr>
    </w:p>
    <w:p w14:paraId="1754C15D" w14:textId="77777777" w:rsidR="0082719D" w:rsidRDefault="0082719D" w:rsidP="003A779B">
      <w:pPr>
        <w:jc w:val="center"/>
        <w:rPr>
          <w:rFonts w:ascii="Century Gothic" w:hAnsi="Century Gothic"/>
          <w:b/>
          <w:w w:val="90"/>
          <w:sz w:val="20"/>
          <w:szCs w:val="20"/>
        </w:rPr>
      </w:pPr>
    </w:p>
    <w:p w14:paraId="1754C15E" w14:textId="77777777" w:rsidR="0082719D" w:rsidRDefault="0082719D" w:rsidP="003A779B">
      <w:pPr>
        <w:jc w:val="center"/>
        <w:rPr>
          <w:rFonts w:ascii="Century Gothic" w:hAnsi="Century Gothic"/>
          <w:b/>
          <w:w w:val="90"/>
          <w:sz w:val="20"/>
          <w:szCs w:val="20"/>
        </w:rPr>
      </w:pPr>
    </w:p>
    <w:p w14:paraId="1754C15F" w14:textId="77777777" w:rsidR="0082719D" w:rsidRDefault="0082719D" w:rsidP="003A779B">
      <w:pPr>
        <w:jc w:val="center"/>
        <w:rPr>
          <w:rFonts w:ascii="Century Gothic" w:hAnsi="Century Gothic"/>
          <w:b/>
          <w:w w:val="90"/>
          <w:sz w:val="20"/>
          <w:szCs w:val="20"/>
        </w:rPr>
      </w:pPr>
    </w:p>
    <w:p w14:paraId="1754C160" w14:textId="77777777" w:rsidR="0082719D" w:rsidRDefault="0082719D" w:rsidP="003A779B">
      <w:pPr>
        <w:jc w:val="center"/>
        <w:rPr>
          <w:rFonts w:ascii="Century Gothic" w:hAnsi="Century Gothic"/>
          <w:b/>
          <w:w w:val="90"/>
          <w:sz w:val="20"/>
          <w:szCs w:val="20"/>
        </w:rPr>
      </w:pPr>
    </w:p>
    <w:p w14:paraId="1754C161" w14:textId="77777777" w:rsidR="0082719D" w:rsidRDefault="0082719D" w:rsidP="003A779B">
      <w:pPr>
        <w:jc w:val="center"/>
        <w:rPr>
          <w:rFonts w:ascii="Century Gothic" w:hAnsi="Century Gothic"/>
          <w:b/>
          <w:w w:val="90"/>
          <w:sz w:val="20"/>
          <w:szCs w:val="20"/>
        </w:rPr>
      </w:pPr>
    </w:p>
    <w:p w14:paraId="1754C162" w14:textId="77777777" w:rsidR="0082719D" w:rsidRDefault="0082719D" w:rsidP="003A779B">
      <w:pPr>
        <w:jc w:val="center"/>
        <w:rPr>
          <w:rFonts w:ascii="Century Gothic" w:hAnsi="Century Gothic"/>
          <w:b/>
          <w:w w:val="90"/>
          <w:sz w:val="20"/>
          <w:szCs w:val="20"/>
        </w:rPr>
      </w:pPr>
    </w:p>
    <w:p w14:paraId="1754C163" w14:textId="77777777" w:rsidR="0082719D" w:rsidRDefault="0082719D" w:rsidP="003A779B">
      <w:pPr>
        <w:jc w:val="center"/>
        <w:rPr>
          <w:rFonts w:ascii="Century Gothic" w:hAnsi="Century Gothic"/>
          <w:b/>
          <w:w w:val="90"/>
          <w:sz w:val="20"/>
          <w:szCs w:val="20"/>
        </w:rPr>
      </w:pPr>
    </w:p>
    <w:p w14:paraId="1754C164" w14:textId="77777777" w:rsidR="0082719D" w:rsidRDefault="0082719D" w:rsidP="003A779B">
      <w:pPr>
        <w:jc w:val="center"/>
        <w:rPr>
          <w:rFonts w:ascii="Century Gothic" w:hAnsi="Century Gothic"/>
          <w:b/>
          <w:w w:val="90"/>
          <w:sz w:val="20"/>
          <w:szCs w:val="20"/>
        </w:rPr>
      </w:pPr>
    </w:p>
    <w:p w14:paraId="1754C165" w14:textId="77777777" w:rsidR="0082719D" w:rsidRDefault="0082719D" w:rsidP="003A779B">
      <w:pPr>
        <w:jc w:val="center"/>
        <w:rPr>
          <w:rFonts w:ascii="Century Gothic" w:hAnsi="Century Gothic"/>
          <w:b/>
          <w:w w:val="90"/>
          <w:sz w:val="20"/>
          <w:szCs w:val="20"/>
        </w:rPr>
      </w:pPr>
    </w:p>
    <w:p w14:paraId="1754C166" w14:textId="77777777" w:rsidR="0082719D" w:rsidRDefault="0082719D" w:rsidP="003A779B">
      <w:pPr>
        <w:jc w:val="center"/>
        <w:rPr>
          <w:rFonts w:ascii="Century Gothic" w:hAnsi="Century Gothic"/>
          <w:b/>
          <w:w w:val="90"/>
          <w:sz w:val="20"/>
          <w:szCs w:val="20"/>
        </w:rPr>
      </w:pPr>
    </w:p>
    <w:p w14:paraId="1754C167" w14:textId="77777777" w:rsidR="0082719D" w:rsidRDefault="0082719D" w:rsidP="003A779B">
      <w:pPr>
        <w:jc w:val="center"/>
        <w:rPr>
          <w:rFonts w:ascii="Century Gothic" w:hAnsi="Century Gothic"/>
          <w:b/>
          <w:w w:val="90"/>
          <w:sz w:val="20"/>
          <w:szCs w:val="20"/>
        </w:rPr>
      </w:pPr>
    </w:p>
    <w:p w14:paraId="1754C168" w14:textId="77777777" w:rsidR="0082719D" w:rsidRDefault="0082719D" w:rsidP="003A779B">
      <w:pPr>
        <w:jc w:val="center"/>
        <w:rPr>
          <w:rFonts w:ascii="Century Gothic" w:hAnsi="Century Gothic"/>
          <w:b/>
          <w:w w:val="90"/>
          <w:sz w:val="20"/>
          <w:szCs w:val="20"/>
        </w:rPr>
      </w:pPr>
    </w:p>
    <w:p w14:paraId="1754C169" w14:textId="77777777" w:rsidR="0082719D" w:rsidRDefault="0082719D" w:rsidP="003A779B">
      <w:pPr>
        <w:jc w:val="center"/>
        <w:rPr>
          <w:rFonts w:ascii="Century Gothic" w:hAnsi="Century Gothic"/>
          <w:b/>
          <w:w w:val="90"/>
          <w:sz w:val="20"/>
          <w:szCs w:val="20"/>
        </w:rPr>
      </w:pPr>
    </w:p>
    <w:p w14:paraId="1754C16A" w14:textId="77777777" w:rsidR="0082719D" w:rsidRDefault="0082719D" w:rsidP="003A779B">
      <w:pPr>
        <w:jc w:val="center"/>
        <w:rPr>
          <w:rFonts w:ascii="Century Gothic" w:hAnsi="Century Gothic"/>
          <w:b/>
          <w:w w:val="90"/>
          <w:sz w:val="20"/>
          <w:szCs w:val="20"/>
        </w:rPr>
      </w:pPr>
    </w:p>
    <w:p w14:paraId="1754C16B" w14:textId="77777777" w:rsidR="0082719D" w:rsidRDefault="0082719D" w:rsidP="003A779B">
      <w:pPr>
        <w:jc w:val="center"/>
        <w:rPr>
          <w:rFonts w:ascii="Century Gothic" w:hAnsi="Century Gothic"/>
          <w:b/>
          <w:w w:val="90"/>
          <w:sz w:val="20"/>
          <w:szCs w:val="20"/>
        </w:rPr>
      </w:pPr>
    </w:p>
    <w:p w14:paraId="1754C16C" w14:textId="77777777" w:rsidR="0082719D" w:rsidRDefault="0082719D" w:rsidP="003A779B">
      <w:pPr>
        <w:jc w:val="center"/>
        <w:rPr>
          <w:rFonts w:ascii="Century Gothic" w:hAnsi="Century Gothic"/>
          <w:b/>
          <w:w w:val="90"/>
          <w:sz w:val="20"/>
          <w:szCs w:val="20"/>
        </w:rPr>
      </w:pPr>
    </w:p>
    <w:p w14:paraId="1754C16D" w14:textId="77777777" w:rsidR="0082719D" w:rsidRDefault="0082719D" w:rsidP="003A779B">
      <w:pPr>
        <w:jc w:val="center"/>
        <w:rPr>
          <w:rFonts w:ascii="Century Gothic" w:hAnsi="Century Gothic"/>
          <w:b/>
          <w:w w:val="90"/>
          <w:sz w:val="20"/>
          <w:szCs w:val="20"/>
        </w:rPr>
      </w:pPr>
    </w:p>
    <w:p w14:paraId="1754C16E" w14:textId="77777777" w:rsidR="0082719D" w:rsidRDefault="0082719D" w:rsidP="003A779B">
      <w:pPr>
        <w:jc w:val="center"/>
        <w:rPr>
          <w:rFonts w:ascii="Century Gothic" w:hAnsi="Century Gothic"/>
          <w:b/>
          <w:w w:val="90"/>
          <w:sz w:val="20"/>
          <w:szCs w:val="20"/>
        </w:rPr>
      </w:pPr>
    </w:p>
    <w:p w14:paraId="1754C16F" w14:textId="77777777" w:rsidR="0082719D" w:rsidRDefault="0082719D" w:rsidP="003A779B">
      <w:pPr>
        <w:jc w:val="center"/>
        <w:rPr>
          <w:rFonts w:ascii="Century Gothic" w:hAnsi="Century Gothic"/>
          <w:b/>
          <w:w w:val="90"/>
          <w:sz w:val="20"/>
          <w:szCs w:val="20"/>
        </w:rPr>
      </w:pPr>
    </w:p>
    <w:p w14:paraId="1754C170" w14:textId="77777777" w:rsidR="0082719D" w:rsidRDefault="0082719D" w:rsidP="003A779B">
      <w:pPr>
        <w:jc w:val="center"/>
        <w:rPr>
          <w:rFonts w:ascii="Century Gothic" w:hAnsi="Century Gothic"/>
          <w:b/>
          <w:w w:val="90"/>
          <w:sz w:val="20"/>
          <w:szCs w:val="20"/>
        </w:rPr>
      </w:pPr>
    </w:p>
    <w:p w14:paraId="1754C171" w14:textId="77777777" w:rsidR="0082719D" w:rsidRDefault="0082719D" w:rsidP="003A779B">
      <w:pPr>
        <w:jc w:val="center"/>
        <w:rPr>
          <w:rFonts w:ascii="Century Gothic" w:hAnsi="Century Gothic"/>
          <w:b/>
          <w:w w:val="90"/>
          <w:sz w:val="20"/>
          <w:szCs w:val="20"/>
        </w:rPr>
      </w:pPr>
    </w:p>
    <w:p w14:paraId="1754C172" w14:textId="77777777" w:rsidR="0082719D" w:rsidRDefault="0082719D" w:rsidP="003A779B">
      <w:pPr>
        <w:jc w:val="center"/>
        <w:rPr>
          <w:rFonts w:ascii="Century Gothic" w:hAnsi="Century Gothic"/>
          <w:b/>
          <w:w w:val="90"/>
          <w:sz w:val="20"/>
          <w:szCs w:val="20"/>
        </w:rPr>
      </w:pPr>
    </w:p>
    <w:p w14:paraId="1754C173" w14:textId="77777777" w:rsidR="0082719D" w:rsidRDefault="0082719D" w:rsidP="003A779B">
      <w:pPr>
        <w:jc w:val="center"/>
        <w:rPr>
          <w:rFonts w:ascii="Century Gothic" w:hAnsi="Century Gothic"/>
          <w:b/>
          <w:w w:val="90"/>
          <w:sz w:val="20"/>
          <w:szCs w:val="20"/>
        </w:rPr>
      </w:pPr>
    </w:p>
    <w:p w14:paraId="1754C174" w14:textId="77777777" w:rsidR="00463CB5" w:rsidRPr="00E21B0E" w:rsidRDefault="00463CB5" w:rsidP="003A779B">
      <w:pPr>
        <w:jc w:val="center"/>
        <w:rPr>
          <w:rFonts w:ascii="Century Gothic" w:hAnsi="Century Gothic"/>
          <w:b/>
          <w:w w:val="90"/>
          <w:sz w:val="20"/>
          <w:szCs w:val="20"/>
        </w:rPr>
      </w:pPr>
      <w:r w:rsidRPr="00E21B0E">
        <w:rPr>
          <w:rFonts w:ascii="Century Gothic" w:hAnsi="Century Gothic"/>
          <w:b/>
          <w:w w:val="90"/>
          <w:sz w:val="20"/>
          <w:szCs w:val="20"/>
        </w:rPr>
        <w:lastRenderedPageBreak/>
        <w:t>A N E X O</w:t>
      </w:r>
      <w:r w:rsidR="00112008" w:rsidRPr="00E21B0E">
        <w:rPr>
          <w:rFonts w:ascii="Century Gothic" w:hAnsi="Century Gothic"/>
          <w:b/>
          <w:w w:val="90"/>
          <w:sz w:val="20"/>
          <w:szCs w:val="20"/>
        </w:rPr>
        <w:t xml:space="preserve"> </w:t>
      </w:r>
      <w:r w:rsidR="0002559E">
        <w:rPr>
          <w:rFonts w:ascii="Century Gothic" w:hAnsi="Century Gothic"/>
          <w:b/>
          <w:w w:val="90"/>
          <w:sz w:val="20"/>
          <w:szCs w:val="20"/>
        </w:rPr>
        <w:t>V</w:t>
      </w:r>
      <w:r w:rsidR="0054478D">
        <w:rPr>
          <w:rFonts w:ascii="Century Gothic" w:hAnsi="Century Gothic"/>
          <w:b/>
          <w:w w:val="90"/>
          <w:sz w:val="20"/>
          <w:szCs w:val="20"/>
        </w:rPr>
        <w:t>I</w:t>
      </w:r>
      <w:r w:rsidR="00555BDA">
        <w:rPr>
          <w:rFonts w:ascii="Century Gothic" w:hAnsi="Century Gothic"/>
          <w:b/>
          <w:w w:val="90"/>
          <w:sz w:val="20"/>
          <w:szCs w:val="20"/>
        </w:rPr>
        <w:t>I</w:t>
      </w:r>
      <w:r w:rsidR="004429A7">
        <w:rPr>
          <w:rFonts w:ascii="Century Gothic" w:hAnsi="Century Gothic"/>
          <w:b/>
          <w:w w:val="90"/>
          <w:sz w:val="20"/>
          <w:szCs w:val="20"/>
        </w:rPr>
        <w:t>I</w:t>
      </w:r>
    </w:p>
    <w:p w14:paraId="1754C175" w14:textId="77777777" w:rsidR="00463CB5" w:rsidRPr="00E21B0E" w:rsidRDefault="00463CB5" w:rsidP="00073E0D">
      <w:pPr>
        <w:ind w:firstLine="426"/>
        <w:jc w:val="both"/>
        <w:rPr>
          <w:rFonts w:ascii="Century Gothic" w:hAnsi="Century Gothic"/>
          <w:w w:val="90"/>
          <w:sz w:val="20"/>
          <w:szCs w:val="20"/>
        </w:rPr>
      </w:pPr>
    </w:p>
    <w:p w14:paraId="1754C176"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ATO (N) Nº 308/2003 - P.G.J., DE 18 DE MARÇO DE 2003</w:t>
      </w:r>
    </w:p>
    <w:p w14:paraId="1754C177" w14:textId="77777777" w:rsidR="00463CB5" w:rsidRPr="00E21B0E" w:rsidRDefault="00463CB5" w:rsidP="00073E0D">
      <w:pPr>
        <w:ind w:firstLine="426"/>
        <w:jc w:val="center"/>
        <w:rPr>
          <w:rFonts w:ascii="Century Gothic" w:hAnsi="Century Gothic"/>
          <w:b/>
          <w:w w:val="90"/>
          <w:sz w:val="20"/>
          <w:szCs w:val="20"/>
        </w:rPr>
      </w:pPr>
      <w:r w:rsidRPr="00E21B0E">
        <w:rPr>
          <w:rFonts w:ascii="Century Gothic" w:hAnsi="Century Gothic"/>
          <w:b/>
          <w:w w:val="90"/>
          <w:sz w:val="20"/>
          <w:szCs w:val="20"/>
        </w:rPr>
        <w:t>Publicado no D.O.E. de 19.03.2003</w:t>
      </w:r>
    </w:p>
    <w:p w14:paraId="1754C178" w14:textId="77777777" w:rsidR="00463CB5" w:rsidRPr="00E21B0E" w:rsidRDefault="00463CB5" w:rsidP="00073E0D">
      <w:pPr>
        <w:ind w:firstLine="426"/>
        <w:jc w:val="both"/>
        <w:rPr>
          <w:rFonts w:ascii="Century Gothic" w:hAnsi="Century Gothic"/>
          <w:w w:val="90"/>
          <w:sz w:val="20"/>
          <w:szCs w:val="20"/>
        </w:rPr>
      </w:pPr>
    </w:p>
    <w:p w14:paraId="1754C179" w14:textId="77777777" w:rsidR="0094725F" w:rsidRPr="00E21B0E" w:rsidRDefault="0094725F" w:rsidP="00073E0D">
      <w:pPr>
        <w:ind w:firstLine="426"/>
        <w:jc w:val="both"/>
        <w:rPr>
          <w:rFonts w:ascii="Century Gothic" w:hAnsi="Century Gothic"/>
          <w:w w:val="90"/>
          <w:sz w:val="20"/>
          <w:szCs w:val="20"/>
        </w:rPr>
      </w:pPr>
    </w:p>
    <w:p w14:paraId="1754C17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1754C17B" w14:textId="77777777" w:rsidR="0094725F" w:rsidRPr="00E21B0E" w:rsidRDefault="0094725F" w:rsidP="00073E0D">
      <w:pPr>
        <w:ind w:firstLine="426"/>
        <w:jc w:val="both"/>
        <w:rPr>
          <w:rFonts w:ascii="Century Gothic" w:hAnsi="Century Gothic"/>
          <w:w w:val="90"/>
          <w:sz w:val="20"/>
          <w:szCs w:val="20"/>
        </w:rPr>
      </w:pPr>
    </w:p>
    <w:p w14:paraId="1754C17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O </w:t>
      </w:r>
      <w:r w:rsidRPr="00E21B0E">
        <w:rPr>
          <w:rFonts w:ascii="Century Gothic" w:hAnsi="Century Gothic"/>
          <w:b/>
          <w:w w:val="90"/>
          <w:sz w:val="20"/>
          <w:szCs w:val="20"/>
        </w:rPr>
        <w:t>PROCURADOR-GERAL DE JUSTIÇA</w:t>
      </w:r>
      <w:r w:rsidRPr="00E21B0E">
        <w:rPr>
          <w:rFonts w:ascii="Century Gothic" w:hAnsi="Century Gothic"/>
          <w:w w:val="90"/>
          <w:sz w:val="20"/>
          <w:szCs w:val="20"/>
        </w:rPr>
        <w:t xml:space="preserve">, no uso de suas atribuições previstas no artigo 19, inciso IX, alínea "a", da Lei Complementar nº 734, de 26 de novembro de 1993, </w:t>
      </w:r>
    </w:p>
    <w:p w14:paraId="1754C17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 xml:space="preserve">Considerando o que estabelece o artigo 115 da Lei Federal nº 8.666, de 21 de junho de 1993, com suas alterações, </w:t>
      </w:r>
    </w:p>
    <w:p w14:paraId="1754C17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Considerando a necessidade de se adaptar a atual norma sobre aplicação de multas no âmbito deste Ministério Público,</w:t>
      </w:r>
    </w:p>
    <w:p w14:paraId="1754C17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t>Resolve:</w:t>
      </w:r>
    </w:p>
    <w:p w14:paraId="1754C18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1º</w:t>
      </w:r>
      <w:r w:rsidRPr="00E21B0E">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1754C18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2º</w:t>
      </w:r>
      <w:r w:rsidRPr="00E21B0E">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1754C18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3º</w:t>
      </w:r>
      <w:r w:rsidRPr="00E21B0E">
        <w:rPr>
          <w:rFonts w:ascii="Century Gothic" w:hAnsi="Century Gothic"/>
          <w:w w:val="90"/>
          <w:sz w:val="20"/>
          <w:szCs w:val="20"/>
        </w:rPr>
        <w:t xml:space="preserve"> - O atraso injustificado na execução do serviço, obra ou fornecimento do material, sujeitará o contratado à multa de mora, calculada sobre o valor da obrigação não cumprida, na seguinte conformidade:</w:t>
      </w:r>
    </w:p>
    <w:p w14:paraId="1754C18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de 1% (um por cento) ao dia, para atraso até 30 (trinta) dias;</w:t>
      </w:r>
    </w:p>
    <w:p w14:paraId="1754C18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de 2% (dois por cento) ao dia, para atraso superior a 30 (trinta) dias, limitado a 45 (quarenta e cinco) dias;</w:t>
      </w:r>
    </w:p>
    <w:p w14:paraId="1754C18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atraso superior a 45 (quarenta e cinco) dias, caracteriza inexecução parcial ou total, conforme o caso, aplicando-se o disposto no artigo 6º.   </w:t>
      </w:r>
    </w:p>
    <w:p w14:paraId="1754C18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4º</w:t>
      </w:r>
      <w:r w:rsidRPr="00E21B0E">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1754C18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5º</w:t>
      </w:r>
      <w:r w:rsidRPr="00E21B0E">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1754C188" w14:textId="77777777" w:rsidR="0094725F" w:rsidRPr="00E21B0E" w:rsidRDefault="00463CB5" w:rsidP="00073E0D">
      <w:pPr>
        <w:ind w:firstLine="426"/>
        <w:jc w:val="both"/>
        <w:rPr>
          <w:rFonts w:ascii="Century Gothic" w:hAnsi="Century Gothic"/>
          <w:w w:val="90"/>
          <w:sz w:val="20"/>
          <w:szCs w:val="20"/>
        </w:rPr>
      </w:pP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1754C18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0094725F" w:rsidRPr="00E21B0E">
        <w:rPr>
          <w:rFonts w:ascii="Century Gothic" w:hAnsi="Century Gothic"/>
          <w:w w:val="90"/>
          <w:sz w:val="20"/>
          <w:szCs w:val="20"/>
        </w:rPr>
        <w:tab/>
      </w:r>
      <w:r w:rsidRPr="00E21B0E">
        <w:rPr>
          <w:rFonts w:ascii="Century Gothic" w:hAnsi="Century Gothic"/>
          <w:b/>
          <w:w w:val="90"/>
          <w:sz w:val="20"/>
          <w:szCs w:val="20"/>
        </w:rPr>
        <w:t>Artigo 6º</w:t>
      </w:r>
      <w:r w:rsidRPr="00E21B0E">
        <w:rPr>
          <w:rFonts w:ascii="Century Gothic" w:hAnsi="Century Gothic"/>
          <w:w w:val="90"/>
          <w:sz w:val="20"/>
          <w:szCs w:val="20"/>
        </w:rPr>
        <w:t xml:space="preserve"> - Pela inexecução total ou parcial dos serviços, obras ou fornecimento de materiais poderá ser aplicada multa:</w:t>
      </w:r>
    </w:p>
    <w:p w14:paraId="1754C18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w:t>
      </w:r>
      <w:r w:rsidRPr="00E21B0E">
        <w:rPr>
          <w:rFonts w:ascii="Century Gothic" w:hAnsi="Century Gothic"/>
          <w:w w:val="90"/>
          <w:sz w:val="20"/>
          <w:szCs w:val="20"/>
        </w:rPr>
        <w:t xml:space="preserve"> - de 20 (vinte por cento) a 100% (cem por cento), sobre o valor das mercadorias não entregues ou da obrigação não cumprida;</w:t>
      </w:r>
    </w:p>
    <w:p w14:paraId="1754C18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no valor correspondente à diferença de preço resultante da nova licitação ou contratação realizada para complementação ou realização da obrigação não cumprida.</w:t>
      </w:r>
    </w:p>
    <w:p w14:paraId="1754C18C"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1º</w:t>
      </w:r>
      <w:r w:rsidRPr="00E21B0E">
        <w:rPr>
          <w:rFonts w:ascii="Century Gothic" w:hAnsi="Century Gothic"/>
          <w:w w:val="90"/>
          <w:sz w:val="20"/>
          <w:szCs w:val="20"/>
        </w:rPr>
        <w:t xml:space="preserve"> - Na aplicação da multa a que se refere o inciso I deste artigo, levar-se-á em conta o tipo de objeto, o montante de serviço, obras ou materiais </w:t>
      </w:r>
      <w:r w:rsidRPr="00E21B0E">
        <w:rPr>
          <w:rFonts w:ascii="Century Gothic" w:hAnsi="Century Gothic"/>
          <w:w w:val="90"/>
          <w:sz w:val="20"/>
          <w:szCs w:val="20"/>
        </w:rPr>
        <w:lastRenderedPageBreak/>
        <w:t>eventualmente executados ou entregues e os prejuízos causados à Instituição e à reincidência da contratada.</w:t>
      </w:r>
    </w:p>
    <w:p w14:paraId="1754C18D"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2º</w:t>
      </w:r>
      <w:r w:rsidRPr="00E21B0E">
        <w:rPr>
          <w:rFonts w:ascii="Century Gothic" w:hAnsi="Century Gothic"/>
          <w:w w:val="90"/>
          <w:sz w:val="20"/>
          <w:szCs w:val="20"/>
        </w:rPr>
        <w:t xml:space="preserve"> - As penalidades previstas nos incisos I e II deste artigo são alternativas, prevalecendo a de maior valor.</w:t>
      </w:r>
    </w:p>
    <w:p w14:paraId="1754C18E"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7º</w:t>
      </w:r>
      <w:r w:rsidRPr="00E21B0E">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1754C18F"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1754C190"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8º</w:t>
      </w:r>
      <w:r w:rsidRPr="00E21B0E">
        <w:rPr>
          <w:rFonts w:ascii="Century Gothic" w:hAnsi="Century Gothic"/>
          <w:w w:val="90"/>
          <w:sz w:val="20"/>
          <w:szCs w:val="20"/>
        </w:rPr>
        <w:t xml:space="preserve"> - A aplicação de multa prevista neste Ato será apurada em procedimento administrativo, assegurada a defesa prévia, que deverá ser apresentada no prazo de 5 (cinco) dias úteis, contados do recebimento da notificação.</w:t>
      </w:r>
    </w:p>
    <w:p w14:paraId="1754C191"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9º</w:t>
      </w:r>
      <w:r w:rsidRPr="00E21B0E">
        <w:rPr>
          <w:rFonts w:ascii="Century Gothic" w:hAnsi="Century Gothic"/>
          <w:w w:val="90"/>
          <w:sz w:val="20"/>
          <w:szCs w:val="20"/>
        </w:rPr>
        <w:t xml:space="preserve"> - Da aplicação da multa caberá recurso administrativo,que poderá ser interposto no Protocolo Geral do Ministério Público do Estado de São Paulo, nos termos do § 4º do artigo 109 da Lei Federal nº 8.666, de 21 de junho de 1993 e suas alterações, no prazo de 5 (cinco) dias úteis a contar de sua notificação.</w:t>
      </w:r>
    </w:p>
    <w:p w14:paraId="1754C192"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10</w:t>
      </w:r>
      <w:r w:rsidRPr="00E21B0E">
        <w:rPr>
          <w:rFonts w:ascii="Century Gothic" w:hAnsi="Century Gothic"/>
          <w:w w:val="90"/>
          <w:sz w:val="20"/>
          <w:szCs w:val="20"/>
        </w:rPr>
        <w:t xml:space="preserve"> - Decorridos 15 (quinze) dias da notificação da decisão definitiva, o valor da multa, aplicada após regular processo administrativo, será:</w:t>
      </w:r>
    </w:p>
    <w:p w14:paraId="1754C193"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 xml:space="preserve">I </w:t>
      </w:r>
      <w:r w:rsidRPr="00E21B0E">
        <w:rPr>
          <w:rFonts w:ascii="Century Gothic" w:hAnsi="Century Gothic"/>
          <w:w w:val="90"/>
          <w:sz w:val="20"/>
          <w:szCs w:val="20"/>
        </w:rPr>
        <w:t>- descontado da garantia prestada quando da assinatura do contrato ou instrumento equivalente;</w:t>
      </w:r>
    </w:p>
    <w:p w14:paraId="1754C194"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w:t>
      </w:r>
      <w:r w:rsidRPr="00E21B0E">
        <w:rPr>
          <w:rFonts w:ascii="Century Gothic" w:hAnsi="Century Gothic"/>
          <w:w w:val="90"/>
          <w:sz w:val="20"/>
          <w:szCs w:val="20"/>
        </w:rPr>
        <w:t xml:space="preserve"> - descontado de pagamentos eventualmente devidos, quando não houver garantia ou esta for insuficiente; ou</w:t>
      </w:r>
    </w:p>
    <w:p w14:paraId="1754C195"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III</w:t>
      </w:r>
      <w:r w:rsidRPr="00E21B0E">
        <w:rPr>
          <w:rFonts w:ascii="Century Gothic" w:hAnsi="Century Gothic"/>
          <w:w w:val="90"/>
          <w:sz w:val="20"/>
          <w:szCs w:val="20"/>
        </w:rPr>
        <w:t xml:space="preserve"> - recolhido por intermédio de guia de recolhimento específica, pela própria pessoa física ou jurídica multada, preenchendo-se o campo respectivo com o códigonº  500, junto à Nossa Caixa Nosso Banco S/A.</w:t>
      </w:r>
    </w:p>
    <w:p w14:paraId="1754C196"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1754C197"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11</w:t>
      </w:r>
      <w:r w:rsidRPr="00E21B0E">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1754C198"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Parágrafo único</w:t>
      </w:r>
      <w:r w:rsidRPr="00E21B0E">
        <w:rPr>
          <w:rFonts w:ascii="Century Gothic" w:hAnsi="Century Gothic"/>
          <w:w w:val="90"/>
          <w:sz w:val="20"/>
          <w:szCs w:val="20"/>
        </w:rPr>
        <w:t xml:space="preserve"> – A atualização monetária da multa será efetuada, até a data de seu efetivo pagamento, com base no INPC – IBGE.</w:t>
      </w:r>
    </w:p>
    <w:p w14:paraId="1754C199"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12</w:t>
      </w:r>
      <w:r w:rsidRPr="00E21B0E">
        <w:rPr>
          <w:rFonts w:ascii="Century Gothic" w:hAnsi="Century Gothic"/>
          <w:w w:val="90"/>
          <w:sz w:val="20"/>
          <w:szCs w:val="20"/>
        </w:rPr>
        <w:t xml:space="preserve"> - As sanções previstas neste Ato são autônomas e a aplicação de uma não exclui a de outra</w:t>
      </w:r>
      <w:r w:rsidR="00005F27">
        <w:rPr>
          <w:rFonts w:ascii="Century Gothic" w:hAnsi="Century Gothic"/>
          <w:w w:val="90"/>
          <w:sz w:val="20"/>
          <w:szCs w:val="20"/>
        </w:rPr>
        <w:t xml:space="preserve"> </w:t>
      </w:r>
      <w:r w:rsidRPr="00E21B0E">
        <w:rPr>
          <w:rFonts w:ascii="Century Gothic" w:hAnsi="Century Gothic"/>
          <w:w w:val="90"/>
          <w:sz w:val="20"/>
          <w:szCs w:val="20"/>
        </w:rPr>
        <w:t>e nem impede a sobreposição de outras sanções previstas na Lei Federal  nº 8.666, de 21 de junho de 1993, com suas alterações e na Lei Estadual nº 6.544, de 22 de novembro de 1989.</w:t>
      </w:r>
    </w:p>
    <w:p w14:paraId="1754C19A"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Artigo13</w:t>
      </w:r>
      <w:r w:rsidRPr="00E21B0E">
        <w:rPr>
          <w:rFonts w:ascii="Century Gothic" w:hAnsi="Century Gothic"/>
          <w:w w:val="90"/>
          <w:sz w:val="20"/>
          <w:szCs w:val="20"/>
        </w:rPr>
        <w:t xml:space="preserve"> - O presente Ato deverá integrar, obrigatoriamente, como anexo, todos os instrumentos convocatórios de licitação, contratos ou equivalentes.</w:t>
      </w:r>
    </w:p>
    <w:p w14:paraId="1754C19B" w14:textId="77777777" w:rsidR="00463CB5" w:rsidRPr="00E21B0E"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14</w:t>
      </w:r>
      <w:r w:rsidRPr="00E21B0E">
        <w:rPr>
          <w:rFonts w:ascii="Century Gothic" w:hAnsi="Century Gothic"/>
          <w:w w:val="90"/>
          <w:sz w:val="20"/>
          <w:szCs w:val="20"/>
        </w:rPr>
        <w:t xml:space="preserve"> - As disposições constantes deste Ato aplicam-se, também, às contratações decorrentes de dispensa ou inexigibilidade de licitação.</w:t>
      </w:r>
    </w:p>
    <w:p w14:paraId="1754C19C" w14:textId="77777777" w:rsidR="009270E2" w:rsidRDefault="00463CB5" w:rsidP="00073E0D">
      <w:pPr>
        <w:ind w:firstLine="426"/>
        <w:jc w:val="both"/>
        <w:rPr>
          <w:rFonts w:ascii="Century Gothic" w:hAnsi="Century Gothic"/>
          <w:w w:val="90"/>
          <w:sz w:val="20"/>
          <w:szCs w:val="20"/>
        </w:rPr>
      </w:pP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w w:val="90"/>
          <w:sz w:val="20"/>
          <w:szCs w:val="20"/>
        </w:rPr>
        <w:tab/>
      </w:r>
      <w:r w:rsidRPr="00E21B0E">
        <w:rPr>
          <w:rFonts w:ascii="Century Gothic" w:hAnsi="Century Gothic"/>
          <w:b/>
          <w:w w:val="90"/>
          <w:sz w:val="20"/>
          <w:szCs w:val="20"/>
        </w:rPr>
        <w:t>Artigo 15</w:t>
      </w:r>
      <w:r w:rsidRPr="00E21B0E">
        <w:rPr>
          <w:rFonts w:ascii="Century Gothic" w:hAnsi="Century Gothic"/>
          <w:w w:val="90"/>
          <w:sz w:val="20"/>
          <w:szCs w:val="20"/>
        </w:rPr>
        <w:t xml:space="preserve"> - Este Ato entrará em vigor na data de sua publicação, ficando revogado o Ato (N) nº 229/2000 - PGJ, de 03 de março de 2000.</w:t>
      </w:r>
    </w:p>
    <w:p w14:paraId="1754C19D" w14:textId="77777777" w:rsidR="003A779B" w:rsidRDefault="003A779B" w:rsidP="00073E0D">
      <w:pPr>
        <w:ind w:firstLine="426"/>
        <w:jc w:val="both"/>
        <w:rPr>
          <w:rFonts w:ascii="Century Gothic" w:hAnsi="Century Gothic"/>
          <w:w w:val="90"/>
          <w:sz w:val="20"/>
          <w:szCs w:val="20"/>
        </w:rPr>
      </w:pPr>
    </w:p>
    <w:p w14:paraId="1754C19E" w14:textId="77777777" w:rsidR="003A779B" w:rsidRDefault="003A779B" w:rsidP="00073E0D">
      <w:pPr>
        <w:ind w:firstLine="426"/>
        <w:jc w:val="both"/>
        <w:rPr>
          <w:rFonts w:ascii="Century Gothic" w:hAnsi="Century Gothic"/>
          <w:w w:val="90"/>
          <w:sz w:val="20"/>
          <w:szCs w:val="20"/>
        </w:rPr>
      </w:pPr>
    </w:p>
    <w:p w14:paraId="1754C19F" w14:textId="77777777" w:rsidR="003A779B" w:rsidRDefault="003A779B" w:rsidP="00073E0D">
      <w:pPr>
        <w:ind w:firstLine="426"/>
        <w:jc w:val="both"/>
        <w:rPr>
          <w:rFonts w:ascii="Century Gothic" w:hAnsi="Century Gothic"/>
          <w:w w:val="90"/>
          <w:sz w:val="20"/>
          <w:szCs w:val="20"/>
        </w:rPr>
      </w:pPr>
    </w:p>
    <w:p w14:paraId="1754C1A0" w14:textId="77777777" w:rsidR="003A779B" w:rsidRDefault="003A779B" w:rsidP="00073E0D">
      <w:pPr>
        <w:ind w:firstLine="426"/>
        <w:jc w:val="both"/>
        <w:rPr>
          <w:rFonts w:ascii="Century Gothic" w:hAnsi="Century Gothic"/>
          <w:w w:val="90"/>
          <w:sz w:val="20"/>
          <w:szCs w:val="20"/>
        </w:rPr>
      </w:pPr>
    </w:p>
    <w:p w14:paraId="1754C1A1" w14:textId="3BEF7DAE" w:rsidR="003A779B" w:rsidRDefault="003A779B" w:rsidP="00073E0D">
      <w:pPr>
        <w:ind w:firstLine="426"/>
        <w:jc w:val="both"/>
        <w:rPr>
          <w:rFonts w:ascii="Century Gothic" w:hAnsi="Century Gothic"/>
          <w:w w:val="90"/>
          <w:sz w:val="20"/>
          <w:szCs w:val="20"/>
        </w:rPr>
      </w:pPr>
    </w:p>
    <w:p w14:paraId="6DB549FC" w14:textId="21ED3118" w:rsidR="00111642" w:rsidRDefault="00111642" w:rsidP="00073E0D">
      <w:pPr>
        <w:ind w:firstLine="426"/>
        <w:jc w:val="both"/>
        <w:rPr>
          <w:rFonts w:ascii="Century Gothic" w:hAnsi="Century Gothic"/>
          <w:w w:val="90"/>
          <w:sz w:val="20"/>
          <w:szCs w:val="20"/>
        </w:rPr>
      </w:pPr>
    </w:p>
    <w:p w14:paraId="2381226A" w14:textId="714F34E4" w:rsidR="00111642" w:rsidRDefault="00111642" w:rsidP="00073E0D">
      <w:pPr>
        <w:ind w:firstLine="426"/>
        <w:jc w:val="both"/>
        <w:rPr>
          <w:rFonts w:ascii="Century Gothic" w:hAnsi="Century Gothic"/>
          <w:w w:val="90"/>
          <w:sz w:val="20"/>
          <w:szCs w:val="20"/>
        </w:rPr>
      </w:pPr>
    </w:p>
    <w:p w14:paraId="06AD1122" w14:textId="77777777" w:rsidR="00111642" w:rsidRDefault="00111642" w:rsidP="00073E0D">
      <w:pPr>
        <w:ind w:firstLine="426"/>
        <w:jc w:val="both"/>
        <w:rPr>
          <w:rFonts w:ascii="Century Gothic" w:hAnsi="Century Gothic"/>
          <w:w w:val="90"/>
          <w:sz w:val="20"/>
          <w:szCs w:val="20"/>
        </w:rPr>
      </w:pPr>
      <w:bookmarkStart w:id="0" w:name="_GoBack"/>
      <w:bookmarkEnd w:id="0"/>
    </w:p>
    <w:p w14:paraId="1754C1A2" w14:textId="77777777" w:rsidR="003A779B" w:rsidRDefault="003A779B" w:rsidP="00073E0D">
      <w:pPr>
        <w:ind w:firstLine="426"/>
        <w:jc w:val="both"/>
        <w:rPr>
          <w:rFonts w:ascii="Century Gothic" w:hAnsi="Century Gothic"/>
          <w:w w:val="90"/>
          <w:sz w:val="20"/>
          <w:szCs w:val="20"/>
        </w:rPr>
      </w:pPr>
    </w:p>
    <w:p w14:paraId="1754C1A3" w14:textId="77777777" w:rsidR="003A779B" w:rsidRPr="003A779B" w:rsidRDefault="003A779B" w:rsidP="003A779B">
      <w:pPr>
        <w:suppressAutoHyphens/>
        <w:ind w:right="-29"/>
        <w:jc w:val="center"/>
        <w:rPr>
          <w:rFonts w:ascii="Century Gothic" w:hAnsi="Century Gothic" w:cs="Arial"/>
          <w:b/>
          <w:w w:val="90"/>
          <w:sz w:val="20"/>
        </w:rPr>
      </w:pPr>
      <w:r w:rsidRPr="003A779B">
        <w:rPr>
          <w:rFonts w:ascii="Century Gothic" w:hAnsi="Century Gothic" w:cs="Arial"/>
          <w:b/>
          <w:w w:val="90"/>
          <w:sz w:val="20"/>
        </w:rPr>
        <w:lastRenderedPageBreak/>
        <w:t xml:space="preserve">A N E X O  </w:t>
      </w:r>
      <w:r>
        <w:rPr>
          <w:rFonts w:ascii="Century Gothic" w:hAnsi="Century Gothic" w:cs="Arial"/>
          <w:b/>
          <w:w w:val="90"/>
          <w:sz w:val="20"/>
        </w:rPr>
        <w:t>I</w:t>
      </w:r>
      <w:r w:rsidR="00742CD9">
        <w:rPr>
          <w:rFonts w:ascii="Century Gothic" w:hAnsi="Century Gothic" w:cs="Arial"/>
          <w:b/>
          <w:w w:val="90"/>
          <w:sz w:val="20"/>
        </w:rPr>
        <w:t>X</w:t>
      </w:r>
    </w:p>
    <w:p w14:paraId="1754C1A4" w14:textId="77777777" w:rsidR="003A779B" w:rsidRPr="003A779B" w:rsidRDefault="003A779B" w:rsidP="003A779B">
      <w:pPr>
        <w:ind w:firstLine="426"/>
        <w:jc w:val="center"/>
        <w:rPr>
          <w:rFonts w:ascii="Century Gothic" w:hAnsi="Century Gothic"/>
          <w:w w:val="90"/>
          <w:sz w:val="20"/>
          <w:szCs w:val="20"/>
        </w:rPr>
      </w:pPr>
    </w:p>
    <w:p w14:paraId="1754C1A5" w14:textId="77777777" w:rsidR="003A779B" w:rsidRPr="003A779B" w:rsidRDefault="003A779B" w:rsidP="003A779B">
      <w:pPr>
        <w:jc w:val="center"/>
        <w:rPr>
          <w:rFonts w:ascii="Century Gothic" w:hAnsi="Century Gothic"/>
          <w:b/>
          <w:w w:val="90"/>
          <w:sz w:val="20"/>
          <w:szCs w:val="20"/>
        </w:rPr>
      </w:pPr>
      <w:r w:rsidRPr="003A779B">
        <w:rPr>
          <w:rFonts w:ascii="Century Gothic" w:hAnsi="Century Gothic"/>
          <w:b/>
          <w:w w:val="90"/>
          <w:sz w:val="20"/>
          <w:szCs w:val="20"/>
          <w:u w:val="thick" w:color="0000CC"/>
        </w:rPr>
        <w:t>RESOLUÇÃO Nº 37, DE 28 DE ABRIL DE 2009.</w:t>
      </w:r>
    </w:p>
    <w:p w14:paraId="1754C1A6" w14:textId="77777777" w:rsidR="003A779B" w:rsidRPr="003A779B" w:rsidRDefault="003A779B" w:rsidP="003A779B">
      <w:pPr>
        <w:pStyle w:val="Corpodetexto"/>
        <w:rPr>
          <w:rFonts w:ascii="Century Gothic" w:hAnsi="Century Gothic"/>
          <w:w w:val="90"/>
          <w:sz w:val="20"/>
          <w:szCs w:val="20"/>
        </w:rPr>
      </w:pPr>
    </w:p>
    <w:p w14:paraId="1754C1A7" w14:textId="77777777" w:rsidR="003A779B" w:rsidRPr="003A779B" w:rsidRDefault="003A779B" w:rsidP="003A779B">
      <w:pPr>
        <w:pStyle w:val="Corpodetexto"/>
        <w:spacing w:before="3"/>
        <w:rPr>
          <w:rFonts w:ascii="Century Gothic" w:hAnsi="Century Gothic"/>
          <w:w w:val="90"/>
          <w:sz w:val="20"/>
          <w:szCs w:val="20"/>
        </w:rPr>
      </w:pPr>
    </w:p>
    <w:p w14:paraId="1754C1A8" w14:textId="77777777" w:rsidR="003A779B" w:rsidRPr="003A779B" w:rsidRDefault="003A779B" w:rsidP="003A779B">
      <w:pPr>
        <w:pStyle w:val="Corpodetexto"/>
        <w:spacing w:before="90"/>
        <w:ind w:left="4040" w:right="129"/>
        <w:jc w:val="both"/>
        <w:rPr>
          <w:rFonts w:ascii="Century Gothic" w:hAnsi="Century Gothic"/>
          <w:w w:val="90"/>
          <w:sz w:val="20"/>
          <w:szCs w:val="20"/>
        </w:rPr>
      </w:pPr>
      <w:r w:rsidRPr="003A779B">
        <w:rPr>
          <w:rFonts w:ascii="Century Gothic" w:hAnsi="Century Gothic"/>
          <w:w w:val="90"/>
          <w:sz w:val="20"/>
          <w:szCs w:val="20"/>
        </w:rPr>
        <w:t>Altera as Resoluções CNMP nº 01/2005, nº 07/06 e nº 21/07, considerando o disposto na Súmula Vinculante nº 13 do Supremo Tribunal Federal.</w:t>
      </w:r>
    </w:p>
    <w:p w14:paraId="1754C1A9" w14:textId="77777777" w:rsidR="003A779B" w:rsidRPr="003A779B" w:rsidRDefault="003A779B" w:rsidP="003A779B">
      <w:pPr>
        <w:pStyle w:val="Corpodetexto"/>
        <w:rPr>
          <w:rFonts w:ascii="Century Gothic" w:hAnsi="Century Gothic"/>
          <w:w w:val="90"/>
          <w:sz w:val="20"/>
          <w:szCs w:val="20"/>
        </w:rPr>
      </w:pPr>
    </w:p>
    <w:p w14:paraId="1754C1AA" w14:textId="77777777" w:rsidR="003A779B" w:rsidRPr="003A779B" w:rsidRDefault="003A779B" w:rsidP="003A779B">
      <w:pPr>
        <w:pStyle w:val="Corpodetexto"/>
        <w:spacing w:line="360" w:lineRule="auto"/>
        <w:ind w:left="100" w:right="129" w:firstLine="850"/>
        <w:jc w:val="both"/>
        <w:rPr>
          <w:rFonts w:ascii="Century Gothic" w:hAnsi="Century Gothic"/>
          <w:w w:val="90"/>
          <w:sz w:val="20"/>
          <w:szCs w:val="20"/>
        </w:rPr>
      </w:pPr>
      <w:r w:rsidRPr="003A779B">
        <w:rPr>
          <w:rFonts w:ascii="Century Gothic" w:hAnsi="Century Gothic"/>
          <w:w w:val="90"/>
          <w:sz w:val="20"/>
          <w:szCs w:val="20"/>
        </w:rPr>
        <w:t xml:space="preserve">O </w:t>
      </w:r>
      <w:r w:rsidRPr="003A779B">
        <w:rPr>
          <w:rFonts w:ascii="Century Gothic" w:hAnsi="Century Gothic"/>
          <w:b/>
          <w:w w:val="90"/>
          <w:sz w:val="20"/>
          <w:szCs w:val="20"/>
        </w:rPr>
        <w:t>CONSELHO NACIONAL DO MINISTÉRIO PÚBLICO</w:t>
      </w:r>
      <w:r w:rsidRPr="003A779B">
        <w:rPr>
          <w:rFonts w:ascii="Century Gothic" w:hAnsi="Century Gothic"/>
          <w:w w:val="90"/>
          <w:sz w:val="20"/>
          <w:szCs w:val="20"/>
        </w:rPr>
        <w:t xml:space="preserve">, no exercício da competência prevista no art. 130-A, §2°, inciso II, da Constituição Federal e com arrimo no artigo 19 do Regimento Interno, à luz dos considerados mencionados nas </w:t>
      </w:r>
      <w:hyperlink r:id="rId23">
        <w:r w:rsidRPr="003A779B">
          <w:rPr>
            <w:rFonts w:ascii="Century Gothic" w:hAnsi="Century Gothic"/>
            <w:color w:val="0000CC"/>
            <w:w w:val="90"/>
            <w:sz w:val="20"/>
            <w:szCs w:val="20"/>
            <w:u w:val="single" w:color="0000CC"/>
          </w:rPr>
          <w:t>Resoluções CNMP</w:t>
        </w:r>
      </w:hyperlink>
      <w:r w:rsidRPr="003A779B">
        <w:rPr>
          <w:rFonts w:ascii="Century Gothic" w:hAnsi="Century Gothic"/>
          <w:color w:val="0000CC"/>
          <w:w w:val="90"/>
          <w:sz w:val="20"/>
          <w:szCs w:val="20"/>
        </w:rPr>
        <w:t xml:space="preserve"> </w:t>
      </w:r>
      <w:hyperlink r:id="rId24">
        <w:r w:rsidRPr="003A779B">
          <w:rPr>
            <w:rFonts w:ascii="Century Gothic" w:hAnsi="Century Gothic"/>
            <w:color w:val="0000CC"/>
            <w:w w:val="90"/>
            <w:sz w:val="20"/>
            <w:szCs w:val="20"/>
            <w:u w:val="single" w:color="0000CC"/>
          </w:rPr>
          <w:t>n° 01, de 07.11.2005</w:t>
        </w:r>
      </w:hyperlink>
      <w:r w:rsidRPr="003A779B">
        <w:rPr>
          <w:rFonts w:ascii="Century Gothic" w:hAnsi="Century Gothic"/>
          <w:w w:val="90"/>
          <w:sz w:val="20"/>
          <w:szCs w:val="20"/>
        </w:rPr>
        <w:t xml:space="preserve">, </w:t>
      </w:r>
      <w:hyperlink r:id="rId25">
        <w:r w:rsidRPr="003A779B">
          <w:rPr>
            <w:rFonts w:ascii="Century Gothic" w:hAnsi="Century Gothic"/>
            <w:color w:val="0000CC"/>
            <w:w w:val="90"/>
            <w:sz w:val="20"/>
            <w:szCs w:val="20"/>
            <w:u w:val="single" w:color="0000CC"/>
          </w:rPr>
          <w:t>n° 07, de 17.04.2006</w:t>
        </w:r>
      </w:hyperlink>
      <w:r w:rsidRPr="003A779B">
        <w:rPr>
          <w:rFonts w:ascii="Century Gothic" w:hAnsi="Century Gothic"/>
          <w:w w:val="90"/>
          <w:sz w:val="20"/>
          <w:szCs w:val="20"/>
        </w:rPr>
        <w:t xml:space="preserve">, e </w:t>
      </w:r>
      <w:hyperlink r:id="rId26">
        <w:r w:rsidRPr="003A779B">
          <w:rPr>
            <w:rFonts w:ascii="Century Gothic" w:hAnsi="Century Gothic"/>
            <w:color w:val="0000CC"/>
            <w:w w:val="90"/>
            <w:sz w:val="20"/>
            <w:szCs w:val="20"/>
            <w:u w:val="single" w:color="0000CC"/>
          </w:rPr>
          <w:t>n° 21, de 19.06.2007</w:t>
        </w:r>
      </w:hyperlink>
      <w:r w:rsidRPr="003A779B">
        <w:rPr>
          <w:rFonts w:ascii="Century Gothic" w:hAnsi="Century Gothic"/>
          <w:w w:val="90"/>
          <w:sz w:val="20"/>
          <w:szCs w:val="20"/>
        </w:rPr>
        <w:t>, e considerando, ainda, o disposto na Súmula Vinculante n° 13 do Supremo Tribunal Federal, em conformidade com a decisão plenária tomada na sessão realizada no dia 28.04.2009, RESOLVE:</w:t>
      </w:r>
    </w:p>
    <w:p w14:paraId="1754C1AB" w14:textId="77777777" w:rsidR="003A779B" w:rsidRPr="003A779B" w:rsidRDefault="003A779B" w:rsidP="003A779B">
      <w:pPr>
        <w:pStyle w:val="Corpodetexto"/>
        <w:spacing w:line="360" w:lineRule="auto"/>
        <w:ind w:left="100" w:right="129" w:firstLine="850"/>
        <w:jc w:val="both"/>
        <w:rPr>
          <w:rFonts w:ascii="Century Gothic" w:hAnsi="Century Gothic"/>
          <w:w w:val="90"/>
          <w:sz w:val="20"/>
          <w:szCs w:val="20"/>
        </w:rPr>
      </w:pPr>
      <w:r w:rsidRPr="003A779B">
        <w:rPr>
          <w:rFonts w:ascii="Century Gothic" w:hAnsi="Century Gothic"/>
          <w:w w:val="90"/>
          <w:sz w:val="20"/>
          <w:szCs w:val="20"/>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3A779B">
        <w:rPr>
          <w:rFonts w:ascii="Century Gothic" w:hAnsi="Century Gothic"/>
          <w:spacing w:val="-1"/>
          <w:w w:val="90"/>
          <w:sz w:val="20"/>
          <w:szCs w:val="20"/>
        </w:rPr>
        <w:t xml:space="preserve"> </w:t>
      </w:r>
      <w:r w:rsidRPr="003A779B">
        <w:rPr>
          <w:rFonts w:ascii="Century Gothic" w:hAnsi="Century Gothic"/>
          <w:w w:val="90"/>
          <w:sz w:val="20"/>
          <w:szCs w:val="20"/>
        </w:rPr>
        <w:t>Municípios.</w:t>
      </w:r>
    </w:p>
    <w:p w14:paraId="1754C1AC" w14:textId="77777777" w:rsidR="003A779B" w:rsidRPr="003A779B" w:rsidRDefault="003A779B" w:rsidP="003A779B">
      <w:pPr>
        <w:pStyle w:val="Corpodetexto"/>
        <w:spacing w:line="360" w:lineRule="auto"/>
        <w:ind w:left="100" w:right="130" w:firstLine="850"/>
        <w:jc w:val="both"/>
        <w:rPr>
          <w:rFonts w:ascii="Century Gothic" w:hAnsi="Century Gothic"/>
          <w:w w:val="90"/>
          <w:sz w:val="20"/>
          <w:szCs w:val="20"/>
        </w:rPr>
      </w:pPr>
      <w:r w:rsidRPr="003A779B">
        <w:rPr>
          <w:rFonts w:ascii="Century Gothic" w:hAnsi="Century Gothic"/>
          <w:w w:val="90"/>
          <w:sz w:val="20"/>
          <w:szCs w:val="20"/>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1754C1AD" w14:textId="77777777" w:rsidR="003A779B" w:rsidRPr="003A779B" w:rsidRDefault="003A779B" w:rsidP="003A779B">
      <w:pPr>
        <w:pStyle w:val="Corpodetexto"/>
        <w:spacing w:before="90" w:line="360" w:lineRule="auto"/>
        <w:ind w:left="100" w:right="131" w:firstLine="850"/>
        <w:jc w:val="both"/>
        <w:rPr>
          <w:rFonts w:ascii="Century Gothic" w:hAnsi="Century Gothic"/>
          <w:color w:val="0000CC"/>
          <w:w w:val="90"/>
          <w:sz w:val="20"/>
          <w:szCs w:val="20"/>
          <w:u w:val="single" w:color="0000CC"/>
        </w:rPr>
      </w:pPr>
      <w:r w:rsidRPr="003A779B">
        <w:rPr>
          <w:rFonts w:ascii="Century Gothic" w:hAnsi="Century Gothic"/>
          <w:w w:val="90"/>
          <w:sz w:val="20"/>
          <w:szCs w:val="20"/>
        </w:rPr>
        <w:t xml:space="preserve">Art. 3º Constituem práticas de nepotismo vedadas no âmbito de todos os órgãos do Ministério Público da União e dos Estados: </w:t>
      </w:r>
      <w:hyperlink r:id="rId27">
        <w:r w:rsidRPr="003A779B">
          <w:rPr>
            <w:rFonts w:ascii="Century Gothic" w:hAnsi="Century Gothic"/>
            <w:color w:val="0000CC"/>
            <w:w w:val="90"/>
            <w:sz w:val="20"/>
            <w:szCs w:val="20"/>
            <w:u w:val="single" w:color="0000CC"/>
          </w:rPr>
          <w:t>(Redação dada pela Resolução nº 172, de 4 de</w:t>
        </w:r>
      </w:hyperlink>
      <w:r w:rsidRPr="003A779B">
        <w:rPr>
          <w:rFonts w:ascii="Century Gothic" w:hAnsi="Century Gothic"/>
          <w:color w:val="0000CC"/>
          <w:w w:val="90"/>
          <w:sz w:val="20"/>
          <w:szCs w:val="20"/>
        </w:rPr>
        <w:t xml:space="preserve"> </w:t>
      </w:r>
      <w:hyperlink r:id="rId28">
        <w:r w:rsidRPr="003A779B">
          <w:rPr>
            <w:rFonts w:ascii="Century Gothic" w:hAnsi="Century Gothic"/>
            <w:color w:val="0000CC"/>
            <w:w w:val="90"/>
            <w:sz w:val="20"/>
            <w:szCs w:val="20"/>
            <w:u w:val="single" w:color="0000CC"/>
          </w:rPr>
          <w:t>julho de</w:t>
        </w:r>
        <w:r w:rsidRPr="003A779B">
          <w:rPr>
            <w:rFonts w:ascii="Century Gothic" w:hAnsi="Century Gothic"/>
            <w:color w:val="0000CC"/>
            <w:spacing w:val="-1"/>
            <w:w w:val="90"/>
            <w:sz w:val="20"/>
            <w:szCs w:val="20"/>
            <w:u w:val="single" w:color="0000CC"/>
          </w:rPr>
          <w:t xml:space="preserve"> </w:t>
        </w:r>
        <w:r w:rsidRPr="003A779B">
          <w:rPr>
            <w:rFonts w:ascii="Century Gothic" w:hAnsi="Century Gothic"/>
            <w:color w:val="0000CC"/>
            <w:w w:val="90"/>
            <w:sz w:val="20"/>
            <w:szCs w:val="20"/>
            <w:u w:val="single" w:color="0000CC"/>
          </w:rPr>
          <w:t>2017)</w:t>
        </w:r>
      </w:hyperlink>
    </w:p>
    <w:p w14:paraId="1754C1AE" w14:textId="77777777" w:rsidR="003A779B" w:rsidRPr="003A779B" w:rsidRDefault="003A779B" w:rsidP="003A779B">
      <w:pPr>
        <w:pStyle w:val="PargrafodaLista"/>
        <w:widowControl w:val="0"/>
        <w:numPr>
          <w:ilvl w:val="0"/>
          <w:numId w:val="23"/>
        </w:numPr>
        <w:tabs>
          <w:tab w:val="left" w:pos="1102"/>
        </w:tabs>
        <w:autoSpaceDE w:val="0"/>
        <w:autoSpaceDN w:val="0"/>
        <w:spacing w:line="360" w:lineRule="auto"/>
        <w:ind w:right="129" w:firstLine="850"/>
        <w:contextualSpacing w:val="0"/>
        <w:jc w:val="both"/>
        <w:rPr>
          <w:rFonts w:ascii="Century Gothic" w:hAnsi="Century Gothic"/>
          <w:w w:val="90"/>
          <w:sz w:val="20"/>
          <w:szCs w:val="20"/>
        </w:rPr>
      </w:pPr>
      <w:r w:rsidRPr="003A779B">
        <w:rPr>
          <w:rFonts w:ascii="Century Gothic" w:hAnsi="Century Gothic"/>
          <w:w w:val="90"/>
          <w:sz w:val="20"/>
          <w:szCs w:val="20"/>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3A779B">
        <w:rPr>
          <w:rFonts w:ascii="Century Gothic" w:hAnsi="Century Gothic"/>
          <w:color w:val="0000CC"/>
          <w:w w:val="90"/>
          <w:sz w:val="20"/>
          <w:szCs w:val="20"/>
        </w:rPr>
        <w:t xml:space="preserve"> </w:t>
      </w:r>
      <w:hyperlink r:id="rId29">
        <w:r w:rsidRPr="003A779B">
          <w:rPr>
            <w:rFonts w:ascii="Century Gothic" w:hAnsi="Century Gothic"/>
            <w:color w:val="0000CC"/>
            <w:w w:val="90"/>
            <w:sz w:val="20"/>
            <w:szCs w:val="20"/>
            <w:u w:val="single" w:color="0000CC"/>
          </w:rPr>
          <w:t>(Incluído pela Resolução nº 172,</w:t>
        </w:r>
      </w:hyperlink>
      <w:hyperlink r:id="rId30">
        <w:r w:rsidRPr="003A779B">
          <w:rPr>
            <w:rFonts w:ascii="Century Gothic" w:hAnsi="Century Gothic"/>
            <w:color w:val="0000CC"/>
            <w:w w:val="90"/>
            <w:sz w:val="20"/>
            <w:szCs w:val="20"/>
            <w:u w:val="single" w:color="0000CC"/>
          </w:rPr>
          <w:t xml:space="preserve"> de 4 de julho de 2017)</w:t>
        </w:r>
      </w:hyperlink>
    </w:p>
    <w:p w14:paraId="1754C1AF" w14:textId="77777777" w:rsidR="003A779B" w:rsidRPr="003A779B" w:rsidRDefault="003A779B" w:rsidP="003A779B">
      <w:pPr>
        <w:pStyle w:val="PargrafodaLista"/>
        <w:widowControl w:val="0"/>
        <w:numPr>
          <w:ilvl w:val="0"/>
          <w:numId w:val="23"/>
        </w:numPr>
        <w:tabs>
          <w:tab w:val="left" w:pos="1180"/>
        </w:tabs>
        <w:autoSpaceDE w:val="0"/>
        <w:autoSpaceDN w:val="0"/>
        <w:spacing w:line="360" w:lineRule="auto"/>
        <w:ind w:right="126" w:firstLine="850"/>
        <w:contextualSpacing w:val="0"/>
        <w:jc w:val="both"/>
        <w:rPr>
          <w:rFonts w:ascii="Century Gothic" w:hAnsi="Century Gothic"/>
          <w:w w:val="90"/>
          <w:sz w:val="20"/>
          <w:szCs w:val="20"/>
        </w:rPr>
      </w:pPr>
      <w:r w:rsidRPr="003A779B">
        <w:rPr>
          <w:rFonts w:ascii="Century Gothic" w:hAnsi="Century Gothic"/>
          <w:w w:val="90"/>
          <w:sz w:val="20"/>
          <w:szCs w:val="20"/>
        </w:rPr>
        <w:t xml:space="preserve">– a contratação, independentemente da modalidade de licitação, de pessoa </w:t>
      </w:r>
      <w:r w:rsidRPr="003A779B">
        <w:rPr>
          <w:rFonts w:ascii="Century Gothic" w:hAnsi="Century Gothic"/>
          <w:w w:val="90"/>
          <w:sz w:val="20"/>
          <w:szCs w:val="20"/>
        </w:rPr>
        <w:lastRenderedPageBreak/>
        <w:t>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3A779B">
        <w:rPr>
          <w:rFonts w:ascii="Century Gothic" w:hAnsi="Century Gothic"/>
          <w:color w:val="0000CC"/>
          <w:w w:val="90"/>
          <w:sz w:val="20"/>
          <w:szCs w:val="20"/>
        </w:rPr>
        <w:t xml:space="preserve"> </w:t>
      </w:r>
      <w:hyperlink r:id="rId31">
        <w:r w:rsidRPr="003A779B">
          <w:rPr>
            <w:rFonts w:ascii="Century Gothic" w:hAnsi="Century Gothic"/>
            <w:color w:val="0000CC"/>
            <w:w w:val="90"/>
            <w:sz w:val="20"/>
            <w:szCs w:val="20"/>
            <w:u w:val="single" w:color="0000CC"/>
          </w:rPr>
          <w:t>(Incluído pela Resolução nº 172, de 4 de</w:t>
        </w:r>
      </w:hyperlink>
      <w:hyperlink r:id="rId32">
        <w:r w:rsidRPr="003A779B">
          <w:rPr>
            <w:rFonts w:ascii="Century Gothic" w:hAnsi="Century Gothic"/>
            <w:color w:val="0000CC"/>
            <w:w w:val="90"/>
            <w:sz w:val="20"/>
            <w:szCs w:val="20"/>
            <w:u w:val="single" w:color="0000CC"/>
          </w:rPr>
          <w:t xml:space="preserve"> julho de</w:t>
        </w:r>
        <w:r w:rsidRPr="003A779B">
          <w:rPr>
            <w:rFonts w:ascii="Century Gothic" w:hAnsi="Century Gothic"/>
            <w:color w:val="0000CC"/>
            <w:spacing w:val="-1"/>
            <w:w w:val="90"/>
            <w:sz w:val="20"/>
            <w:szCs w:val="20"/>
            <w:u w:val="single" w:color="0000CC"/>
          </w:rPr>
          <w:t xml:space="preserve"> </w:t>
        </w:r>
        <w:r w:rsidRPr="003A779B">
          <w:rPr>
            <w:rFonts w:ascii="Century Gothic" w:hAnsi="Century Gothic"/>
            <w:color w:val="0000CC"/>
            <w:w w:val="90"/>
            <w:sz w:val="20"/>
            <w:szCs w:val="20"/>
            <w:u w:val="single" w:color="0000CC"/>
          </w:rPr>
          <w:t>2017)</w:t>
        </w:r>
      </w:hyperlink>
    </w:p>
    <w:p w14:paraId="1754C1B0" w14:textId="77777777" w:rsidR="003A779B" w:rsidRPr="003A779B" w:rsidRDefault="003A779B" w:rsidP="003A779B">
      <w:pPr>
        <w:pStyle w:val="Corpodetexto"/>
        <w:spacing w:before="1" w:line="360" w:lineRule="auto"/>
        <w:ind w:left="100" w:right="127" w:firstLine="850"/>
        <w:jc w:val="both"/>
        <w:rPr>
          <w:rFonts w:ascii="Century Gothic" w:hAnsi="Century Gothic"/>
          <w:w w:val="90"/>
          <w:sz w:val="20"/>
          <w:szCs w:val="20"/>
        </w:rPr>
      </w:pPr>
      <w:r w:rsidRPr="003A779B">
        <w:rPr>
          <w:rFonts w:ascii="Century Gothic" w:hAnsi="Century Gothic"/>
          <w:w w:val="90"/>
          <w:sz w:val="20"/>
          <w:szCs w:val="20"/>
        </w:rPr>
        <w:t>§ 1º A vedação prevista no inciso II deste artigo não se aplica às hipóteses nas quais</w:t>
      </w:r>
      <w:r w:rsidRPr="003A779B">
        <w:rPr>
          <w:rFonts w:ascii="Century Gothic" w:hAnsi="Century Gothic"/>
          <w:spacing w:val="-37"/>
          <w:w w:val="90"/>
          <w:sz w:val="20"/>
          <w:szCs w:val="20"/>
        </w:rPr>
        <w:t xml:space="preserve"> </w:t>
      </w:r>
      <w:r w:rsidRPr="003A779B">
        <w:rPr>
          <w:rFonts w:ascii="Century Gothic" w:hAnsi="Century Gothic"/>
          <w:w w:val="90"/>
          <w:sz w:val="20"/>
          <w:szCs w:val="20"/>
        </w:rPr>
        <w:t xml:space="preserve">a contratação seja realizada por ramo do Ministério Público diverso daquele ao qual pertence o membro ou servidor gerador da incompatibilidade. </w:t>
      </w:r>
      <w:hyperlink r:id="rId33">
        <w:r w:rsidRPr="003A779B">
          <w:rPr>
            <w:rFonts w:ascii="Century Gothic" w:hAnsi="Century Gothic"/>
            <w:color w:val="0000CC"/>
            <w:w w:val="90"/>
            <w:sz w:val="20"/>
            <w:szCs w:val="20"/>
            <w:u w:val="single" w:color="0000CC"/>
          </w:rPr>
          <w:t>(Incluído pela Resolução nº 172, de 4 de</w:t>
        </w:r>
      </w:hyperlink>
      <w:r w:rsidRPr="003A779B">
        <w:rPr>
          <w:rFonts w:ascii="Century Gothic" w:hAnsi="Century Gothic"/>
          <w:color w:val="0000CC"/>
          <w:w w:val="90"/>
          <w:sz w:val="20"/>
          <w:szCs w:val="20"/>
        </w:rPr>
        <w:t xml:space="preserve"> </w:t>
      </w:r>
      <w:hyperlink r:id="rId34">
        <w:r w:rsidRPr="003A779B">
          <w:rPr>
            <w:rFonts w:ascii="Century Gothic" w:hAnsi="Century Gothic"/>
            <w:color w:val="0000CC"/>
            <w:w w:val="90"/>
            <w:sz w:val="20"/>
            <w:szCs w:val="20"/>
            <w:u w:val="single" w:color="0000CC"/>
          </w:rPr>
          <w:t>julho de</w:t>
        </w:r>
        <w:r w:rsidRPr="003A779B">
          <w:rPr>
            <w:rFonts w:ascii="Century Gothic" w:hAnsi="Century Gothic"/>
            <w:color w:val="0000CC"/>
            <w:spacing w:val="-1"/>
            <w:w w:val="90"/>
            <w:sz w:val="20"/>
            <w:szCs w:val="20"/>
            <w:u w:val="single" w:color="0000CC"/>
          </w:rPr>
          <w:t xml:space="preserve"> </w:t>
        </w:r>
        <w:r w:rsidRPr="003A779B">
          <w:rPr>
            <w:rFonts w:ascii="Century Gothic" w:hAnsi="Century Gothic"/>
            <w:color w:val="0000CC"/>
            <w:w w:val="90"/>
            <w:sz w:val="20"/>
            <w:szCs w:val="20"/>
            <w:u w:val="single" w:color="0000CC"/>
          </w:rPr>
          <w:t>2017)</w:t>
        </w:r>
      </w:hyperlink>
    </w:p>
    <w:p w14:paraId="1754C1B1" w14:textId="77777777" w:rsidR="003A779B" w:rsidRPr="003A779B" w:rsidRDefault="003A779B" w:rsidP="003A779B">
      <w:pPr>
        <w:pStyle w:val="Corpodetexto"/>
        <w:spacing w:line="360" w:lineRule="auto"/>
        <w:ind w:left="100" w:right="128" w:firstLine="850"/>
        <w:jc w:val="both"/>
        <w:rPr>
          <w:rFonts w:ascii="Century Gothic" w:hAnsi="Century Gothic"/>
          <w:w w:val="90"/>
          <w:sz w:val="20"/>
          <w:szCs w:val="20"/>
        </w:rPr>
      </w:pPr>
      <w:r w:rsidRPr="003A779B">
        <w:rPr>
          <w:rFonts w:ascii="Century Gothic" w:hAnsi="Century Gothic"/>
          <w:w w:val="90"/>
          <w:sz w:val="20"/>
          <w:szCs w:val="20"/>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5">
        <w:r w:rsidRPr="003A779B">
          <w:rPr>
            <w:rFonts w:ascii="Century Gothic" w:hAnsi="Century Gothic"/>
            <w:color w:val="0000CC"/>
            <w:w w:val="90"/>
            <w:sz w:val="20"/>
            <w:szCs w:val="20"/>
            <w:u w:val="single" w:color="0000CC"/>
          </w:rPr>
          <w:t>(Incluído pela Resolução</w:t>
        </w:r>
      </w:hyperlink>
      <w:r w:rsidRPr="003A779B">
        <w:rPr>
          <w:rFonts w:ascii="Century Gothic" w:hAnsi="Century Gothic"/>
          <w:color w:val="0000CC"/>
          <w:w w:val="90"/>
          <w:sz w:val="20"/>
          <w:szCs w:val="20"/>
        </w:rPr>
        <w:t xml:space="preserve"> </w:t>
      </w:r>
      <w:hyperlink r:id="rId36">
        <w:r w:rsidRPr="003A779B">
          <w:rPr>
            <w:rFonts w:ascii="Century Gothic" w:hAnsi="Century Gothic"/>
            <w:color w:val="0000CC"/>
            <w:w w:val="90"/>
            <w:sz w:val="20"/>
            <w:szCs w:val="20"/>
            <w:u w:val="single" w:color="0000CC"/>
          </w:rPr>
          <w:t>nº 172, de 4 de julho de 2017)</w:t>
        </w:r>
      </w:hyperlink>
    </w:p>
    <w:p w14:paraId="1754C1B2" w14:textId="77777777" w:rsidR="003A779B" w:rsidRPr="003A779B" w:rsidRDefault="003A779B" w:rsidP="003A779B">
      <w:pPr>
        <w:pStyle w:val="Corpodetexto"/>
        <w:spacing w:line="360" w:lineRule="auto"/>
        <w:ind w:left="100" w:right="136" w:firstLine="850"/>
        <w:jc w:val="both"/>
        <w:rPr>
          <w:rFonts w:ascii="Century Gothic" w:hAnsi="Century Gothic"/>
          <w:w w:val="90"/>
          <w:sz w:val="20"/>
          <w:szCs w:val="20"/>
        </w:rPr>
      </w:pPr>
      <w:r w:rsidRPr="003A779B">
        <w:rPr>
          <w:rFonts w:ascii="Century Gothic" w:hAnsi="Century Gothic"/>
          <w:w w:val="90"/>
          <w:sz w:val="20"/>
          <w:szCs w:val="20"/>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7">
        <w:r w:rsidRPr="003A779B">
          <w:rPr>
            <w:rFonts w:ascii="Century Gothic" w:hAnsi="Century Gothic"/>
            <w:color w:val="0000CC"/>
            <w:w w:val="90"/>
            <w:sz w:val="20"/>
            <w:szCs w:val="20"/>
            <w:u w:val="single" w:color="0000CC"/>
          </w:rPr>
          <w:t>(Incluído pela Resolução nº 172, de 4 de julho de 2017)</w:t>
        </w:r>
      </w:hyperlink>
    </w:p>
    <w:p w14:paraId="1754C1B3" w14:textId="77777777" w:rsidR="003A779B" w:rsidRPr="003A779B" w:rsidRDefault="003A779B" w:rsidP="003A779B">
      <w:pPr>
        <w:pStyle w:val="Corpodetexto"/>
        <w:spacing w:line="360" w:lineRule="auto"/>
        <w:ind w:left="100" w:right="136" w:firstLine="850"/>
        <w:jc w:val="both"/>
        <w:rPr>
          <w:rFonts w:ascii="Century Gothic" w:hAnsi="Century Gothic"/>
          <w:w w:val="90"/>
          <w:sz w:val="20"/>
          <w:szCs w:val="20"/>
        </w:rPr>
      </w:pPr>
      <w:r w:rsidRPr="003A779B">
        <w:rPr>
          <w:rFonts w:ascii="Century Gothic" w:hAnsi="Century Gothic"/>
          <w:w w:val="90"/>
          <w:sz w:val="20"/>
          <w:szCs w:val="20"/>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1754C1B4" w14:textId="77777777" w:rsidR="003A779B" w:rsidRPr="003A779B" w:rsidRDefault="003A779B" w:rsidP="003A779B">
      <w:pPr>
        <w:pStyle w:val="Corpodetexto"/>
        <w:spacing w:line="360" w:lineRule="auto"/>
        <w:ind w:left="100" w:right="129" w:firstLine="850"/>
        <w:jc w:val="both"/>
        <w:rPr>
          <w:rFonts w:ascii="Century Gothic" w:hAnsi="Century Gothic"/>
          <w:w w:val="90"/>
          <w:sz w:val="20"/>
          <w:szCs w:val="20"/>
        </w:rPr>
      </w:pPr>
      <w:r w:rsidRPr="003A779B">
        <w:rPr>
          <w:rFonts w:ascii="Century Gothic" w:hAnsi="Century Gothic"/>
          <w:w w:val="90"/>
          <w:sz w:val="20"/>
          <w:szCs w:val="20"/>
        </w:rPr>
        <w:t>Parágrafo único. Cada órgão do Ministério Público estabelecerá, nos contratos firmados com empresas prestadoras de serviços, cláusula proibitiva da prestação de serviço no seu âmbito, na forma estipulada no caput.</w:t>
      </w:r>
    </w:p>
    <w:p w14:paraId="1754C1B5" w14:textId="77777777" w:rsidR="003A779B" w:rsidRPr="003A779B" w:rsidRDefault="003A779B" w:rsidP="003A779B">
      <w:pPr>
        <w:pStyle w:val="Corpodetexto"/>
        <w:spacing w:line="360" w:lineRule="auto"/>
        <w:ind w:left="100" w:right="129" w:firstLine="850"/>
        <w:jc w:val="both"/>
        <w:rPr>
          <w:rFonts w:ascii="Century Gothic" w:hAnsi="Century Gothic"/>
          <w:w w:val="90"/>
          <w:sz w:val="20"/>
          <w:szCs w:val="20"/>
        </w:rPr>
      </w:pPr>
      <w:r w:rsidRPr="003A779B">
        <w:rPr>
          <w:rFonts w:ascii="Century Gothic" w:hAnsi="Century Gothic"/>
          <w:w w:val="90"/>
          <w:sz w:val="20"/>
          <w:szCs w:val="20"/>
        </w:rPr>
        <w:t xml:space="preserve">Art. 5° Na aplicação desta Resolução serão considerados, no que couber, os termos do </w:t>
      </w:r>
      <w:hyperlink r:id="rId38">
        <w:r w:rsidRPr="003A779B">
          <w:rPr>
            <w:rFonts w:ascii="Century Gothic" w:hAnsi="Century Gothic"/>
            <w:color w:val="0000CC"/>
            <w:w w:val="90"/>
            <w:sz w:val="20"/>
            <w:szCs w:val="20"/>
            <w:u w:val="single" w:color="0000CC"/>
          </w:rPr>
          <w:t>Enunciado n° 01/2006</w:t>
        </w:r>
        <w:r w:rsidRPr="003A779B">
          <w:rPr>
            <w:rFonts w:ascii="Century Gothic" w:hAnsi="Century Gothic"/>
            <w:color w:val="0000CC"/>
            <w:w w:val="90"/>
            <w:sz w:val="20"/>
            <w:szCs w:val="20"/>
          </w:rPr>
          <w:t xml:space="preserve"> </w:t>
        </w:r>
      </w:hyperlink>
      <w:r w:rsidRPr="003A779B">
        <w:rPr>
          <w:rFonts w:ascii="Century Gothic" w:hAnsi="Century Gothic"/>
          <w:w w:val="90"/>
          <w:sz w:val="20"/>
          <w:szCs w:val="20"/>
        </w:rPr>
        <w:t>do Conselho Nacional do Ministério</w:t>
      </w:r>
      <w:r w:rsidRPr="003A779B">
        <w:rPr>
          <w:rFonts w:ascii="Century Gothic" w:hAnsi="Century Gothic"/>
          <w:spacing w:val="-6"/>
          <w:w w:val="90"/>
          <w:sz w:val="20"/>
          <w:szCs w:val="20"/>
        </w:rPr>
        <w:t xml:space="preserve"> </w:t>
      </w:r>
      <w:r w:rsidRPr="003A779B">
        <w:rPr>
          <w:rFonts w:ascii="Century Gothic" w:hAnsi="Century Gothic"/>
          <w:w w:val="90"/>
          <w:sz w:val="20"/>
          <w:szCs w:val="20"/>
        </w:rPr>
        <w:t>Público.</w:t>
      </w:r>
    </w:p>
    <w:p w14:paraId="1754C1B6" w14:textId="77777777" w:rsidR="003A779B" w:rsidRPr="003A779B" w:rsidRDefault="003A779B" w:rsidP="003A779B">
      <w:pPr>
        <w:pStyle w:val="Corpodetexto"/>
        <w:spacing w:line="360" w:lineRule="auto"/>
        <w:ind w:left="100" w:right="129" w:firstLine="850"/>
        <w:jc w:val="both"/>
        <w:rPr>
          <w:rFonts w:ascii="Century Gothic" w:hAnsi="Century Gothic"/>
          <w:w w:val="90"/>
          <w:sz w:val="20"/>
          <w:szCs w:val="20"/>
        </w:rPr>
      </w:pPr>
      <w:r w:rsidRPr="003A779B">
        <w:rPr>
          <w:rFonts w:ascii="Century Gothic" w:hAnsi="Century Gothic"/>
          <w:w w:val="90"/>
          <w:sz w:val="20"/>
          <w:szCs w:val="20"/>
        </w:rPr>
        <w:t xml:space="preserve">Art. 6° Ficam mantidos os efeitos das disposições constantes do artigo 5° da </w:t>
      </w:r>
      <w:hyperlink r:id="rId39">
        <w:r w:rsidRPr="003A779B">
          <w:rPr>
            <w:rFonts w:ascii="Century Gothic" w:hAnsi="Century Gothic"/>
            <w:color w:val="0000CC"/>
            <w:w w:val="90"/>
            <w:sz w:val="20"/>
            <w:szCs w:val="20"/>
            <w:u w:val="single" w:color="0000CC"/>
          </w:rPr>
          <w:t>Resolução CNMP n° 01 de 07.11.2005</w:t>
        </w:r>
      </w:hyperlink>
      <w:r w:rsidRPr="003A779B">
        <w:rPr>
          <w:rFonts w:ascii="Century Gothic" w:hAnsi="Century Gothic"/>
          <w:w w:val="90"/>
          <w:sz w:val="20"/>
          <w:szCs w:val="20"/>
        </w:rPr>
        <w:t xml:space="preserve">, do artigo 3° da </w:t>
      </w:r>
      <w:hyperlink r:id="rId40">
        <w:r w:rsidRPr="003A779B">
          <w:rPr>
            <w:rFonts w:ascii="Century Gothic" w:hAnsi="Century Gothic"/>
            <w:color w:val="0000CC"/>
            <w:w w:val="90"/>
            <w:sz w:val="20"/>
            <w:szCs w:val="20"/>
            <w:u w:val="single" w:color="0000CC"/>
          </w:rPr>
          <w:t>Resolução CNMP n° 07, de</w:t>
        </w:r>
      </w:hyperlink>
      <w:r w:rsidRPr="003A779B">
        <w:rPr>
          <w:rFonts w:ascii="Century Gothic" w:hAnsi="Century Gothic"/>
          <w:color w:val="0000CC"/>
          <w:w w:val="90"/>
          <w:sz w:val="20"/>
          <w:szCs w:val="20"/>
        </w:rPr>
        <w:t xml:space="preserve"> </w:t>
      </w:r>
      <w:hyperlink r:id="rId41">
        <w:r w:rsidRPr="003A779B">
          <w:rPr>
            <w:rFonts w:ascii="Century Gothic" w:hAnsi="Century Gothic"/>
            <w:color w:val="0000CC"/>
            <w:w w:val="90"/>
            <w:sz w:val="20"/>
            <w:szCs w:val="20"/>
            <w:u w:val="single" w:color="0000CC"/>
          </w:rPr>
          <w:t>17.04.2006</w:t>
        </w:r>
      </w:hyperlink>
      <w:r w:rsidRPr="003A779B">
        <w:rPr>
          <w:rFonts w:ascii="Century Gothic" w:hAnsi="Century Gothic"/>
          <w:w w:val="90"/>
          <w:sz w:val="20"/>
          <w:szCs w:val="20"/>
        </w:rPr>
        <w:t xml:space="preserve">, e do art. 3° da </w:t>
      </w:r>
      <w:hyperlink r:id="rId42">
        <w:r w:rsidRPr="003A779B">
          <w:rPr>
            <w:rFonts w:ascii="Century Gothic" w:hAnsi="Century Gothic"/>
            <w:color w:val="0000CC"/>
            <w:w w:val="90"/>
            <w:sz w:val="20"/>
            <w:szCs w:val="20"/>
            <w:u w:val="single" w:color="0000CC"/>
          </w:rPr>
          <w:t>Resolução CNMP n° 21, de 19.06.2007</w:t>
        </w:r>
      </w:hyperlink>
      <w:r w:rsidRPr="003A779B">
        <w:rPr>
          <w:rFonts w:ascii="Century Gothic" w:hAnsi="Century Gothic"/>
          <w:w w:val="90"/>
          <w:sz w:val="20"/>
          <w:szCs w:val="20"/>
        </w:rPr>
        <w:t>.</w:t>
      </w:r>
    </w:p>
    <w:p w14:paraId="1754C1B7" w14:textId="77777777" w:rsidR="003A779B" w:rsidRPr="003A779B" w:rsidRDefault="003A779B" w:rsidP="003A779B">
      <w:pPr>
        <w:pStyle w:val="Corpodetexto"/>
        <w:spacing w:before="1" w:line="360" w:lineRule="auto"/>
        <w:ind w:left="100" w:right="133" w:firstLine="850"/>
        <w:jc w:val="both"/>
        <w:rPr>
          <w:rFonts w:ascii="Century Gothic" w:hAnsi="Century Gothic"/>
          <w:w w:val="90"/>
          <w:sz w:val="20"/>
          <w:szCs w:val="20"/>
        </w:rPr>
      </w:pPr>
      <w:r w:rsidRPr="003A779B">
        <w:rPr>
          <w:rFonts w:ascii="Century Gothic" w:hAnsi="Century Gothic"/>
          <w:w w:val="90"/>
          <w:sz w:val="20"/>
          <w:szCs w:val="20"/>
        </w:rPr>
        <w:lastRenderedPageBreak/>
        <w:t>Art. 7º Os órgãos do Ministério Público da União e dos Estados adotarão as providências administrativas para adequação aos termos desta Resolução no prazo de trinta dias.</w:t>
      </w:r>
    </w:p>
    <w:p w14:paraId="1754C1B8" w14:textId="77777777" w:rsidR="003A779B" w:rsidRPr="003A779B" w:rsidRDefault="003A779B" w:rsidP="003A779B">
      <w:pPr>
        <w:pStyle w:val="Corpodetexto"/>
        <w:spacing w:line="360" w:lineRule="auto"/>
        <w:ind w:left="953" w:right="3119"/>
        <w:rPr>
          <w:rFonts w:ascii="Century Gothic" w:hAnsi="Century Gothic"/>
          <w:w w:val="90"/>
          <w:sz w:val="20"/>
          <w:szCs w:val="20"/>
        </w:rPr>
      </w:pPr>
      <w:r w:rsidRPr="003A779B">
        <w:rPr>
          <w:rFonts w:ascii="Century Gothic" w:hAnsi="Century Gothic"/>
          <w:w w:val="90"/>
          <w:sz w:val="20"/>
          <w:szCs w:val="20"/>
        </w:rPr>
        <w:t>Art. 8°  Revogam-se as disposições em contrário. Brasília-DF, 28 de abril de 2009.</w:t>
      </w:r>
    </w:p>
    <w:p w14:paraId="1754C1B9" w14:textId="77777777" w:rsidR="003A779B" w:rsidRPr="003A779B" w:rsidRDefault="003A779B" w:rsidP="003A779B">
      <w:pPr>
        <w:pStyle w:val="Corpodetexto"/>
        <w:rPr>
          <w:rFonts w:ascii="Century Gothic" w:hAnsi="Century Gothic"/>
          <w:w w:val="90"/>
          <w:sz w:val="20"/>
          <w:szCs w:val="20"/>
        </w:rPr>
      </w:pPr>
    </w:p>
    <w:p w14:paraId="1754C1BA" w14:textId="77777777" w:rsidR="003A779B" w:rsidRPr="003A779B" w:rsidRDefault="003A779B" w:rsidP="003A779B">
      <w:pPr>
        <w:pStyle w:val="Corpodetexto"/>
        <w:rPr>
          <w:rFonts w:ascii="Century Gothic" w:hAnsi="Century Gothic"/>
          <w:w w:val="90"/>
          <w:sz w:val="20"/>
          <w:szCs w:val="20"/>
        </w:rPr>
      </w:pPr>
    </w:p>
    <w:p w14:paraId="1754C1BB" w14:textId="77777777" w:rsidR="003A779B" w:rsidRPr="003A779B" w:rsidRDefault="003A779B" w:rsidP="003A779B">
      <w:pPr>
        <w:pStyle w:val="Corpodetexto"/>
        <w:ind w:left="1134" w:right="1823"/>
        <w:jc w:val="center"/>
        <w:rPr>
          <w:rFonts w:ascii="Century Gothic" w:hAnsi="Century Gothic"/>
          <w:w w:val="90"/>
          <w:sz w:val="20"/>
          <w:szCs w:val="20"/>
        </w:rPr>
      </w:pPr>
      <w:r w:rsidRPr="003A779B">
        <w:rPr>
          <w:rFonts w:ascii="Century Gothic" w:hAnsi="Century Gothic"/>
          <w:w w:val="90"/>
          <w:sz w:val="20"/>
          <w:szCs w:val="20"/>
        </w:rPr>
        <w:t>ANTONIO FERNANDO BARROS E SILVA DE SOUZA</w:t>
      </w:r>
    </w:p>
    <w:p w14:paraId="1754C1BC" w14:textId="77777777" w:rsidR="003A779B" w:rsidRPr="003A779B" w:rsidRDefault="003A779B" w:rsidP="003A779B">
      <w:pPr>
        <w:pStyle w:val="Corpodetexto"/>
        <w:spacing w:before="138"/>
        <w:ind w:left="1134" w:right="1774"/>
        <w:jc w:val="center"/>
        <w:rPr>
          <w:rFonts w:ascii="Century Gothic" w:hAnsi="Century Gothic"/>
          <w:w w:val="90"/>
          <w:sz w:val="20"/>
          <w:szCs w:val="20"/>
        </w:rPr>
      </w:pPr>
      <w:r w:rsidRPr="003A779B">
        <w:rPr>
          <w:rFonts w:ascii="Century Gothic" w:hAnsi="Century Gothic"/>
          <w:w w:val="90"/>
          <w:sz w:val="20"/>
          <w:szCs w:val="20"/>
        </w:rPr>
        <w:t>Presidente do Conselho Nacional do Ministério Público</w:t>
      </w:r>
    </w:p>
    <w:p w14:paraId="1754C1BD" w14:textId="77777777" w:rsidR="003A779B" w:rsidRDefault="003A779B" w:rsidP="00073E0D">
      <w:pPr>
        <w:ind w:firstLine="426"/>
        <w:jc w:val="both"/>
        <w:rPr>
          <w:rFonts w:ascii="Century Gothic" w:hAnsi="Century Gothic"/>
          <w:w w:val="90"/>
          <w:sz w:val="20"/>
          <w:szCs w:val="20"/>
        </w:rPr>
      </w:pPr>
    </w:p>
    <w:sectPr w:rsidR="003A779B" w:rsidSect="00491AF7">
      <w:headerReference w:type="default" r:id="rId43"/>
      <w:footerReference w:type="default" r:id="rId44"/>
      <w:pgSz w:w="11906" w:h="16838" w:code="9"/>
      <w:pgMar w:top="851" w:right="1418" w:bottom="851"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4C1C0" w14:textId="77777777" w:rsidR="00C3745A" w:rsidRDefault="00C3745A" w:rsidP="00463CB5">
      <w:r>
        <w:separator/>
      </w:r>
    </w:p>
  </w:endnote>
  <w:endnote w:type="continuationSeparator" w:id="0">
    <w:p w14:paraId="1754C1C1" w14:textId="77777777" w:rsidR="00C3745A" w:rsidRDefault="00C3745A"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4C1C9" w14:textId="48D6573F" w:rsidR="00C3745A" w:rsidRPr="008A5899" w:rsidRDefault="00C3745A" w:rsidP="00A23A73">
    <w:pPr>
      <w:pBdr>
        <w:top w:val="double" w:sz="4" w:space="1" w:color="auto"/>
      </w:pBdr>
      <w:tabs>
        <w:tab w:val="right" w:pos="8788"/>
      </w:tabs>
      <w:spacing w:before="20"/>
      <w:ind w:left="567" w:hanging="567"/>
      <w:rPr>
        <w:rFonts w:ascii="Century Gothic" w:eastAsia="Times New Roman" w:hAnsi="Century Gothic"/>
        <w:w w:val="90"/>
        <w:sz w:val="18"/>
        <w:szCs w:val="18"/>
      </w:rPr>
    </w:pPr>
    <w:r w:rsidRPr="008A5899">
      <w:rPr>
        <w:rFonts w:ascii="Century Gothic" w:hAnsi="Century Gothic"/>
        <w:b/>
        <w:w w:val="90"/>
        <w:sz w:val="18"/>
        <w:szCs w:val="18"/>
      </w:rPr>
      <w:t>MP</w:t>
    </w:r>
    <w:r w:rsidRPr="008A5899">
      <w:rPr>
        <w:rFonts w:ascii="Century Gothic" w:hAnsi="Century Gothic"/>
        <w:b/>
        <w:color w:val="FF0000"/>
        <w:w w:val="90"/>
        <w:sz w:val="18"/>
        <w:szCs w:val="18"/>
      </w:rPr>
      <w:t>SP</w:t>
    </w:r>
    <w:r w:rsidRPr="008A5899">
      <w:rPr>
        <w:rFonts w:ascii="Century Gothic" w:hAnsi="Century Gothic"/>
        <w:w w:val="90"/>
        <w:sz w:val="18"/>
        <w:szCs w:val="18"/>
      </w:rPr>
      <w:t xml:space="preserve"> – </w:t>
    </w:r>
    <w:r w:rsidRPr="008A5899">
      <w:rPr>
        <w:rFonts w:ascii="Century Gothic" w:eastAsia="Times New Roman" w:hAnsi="Century Gothic"/>
        <w:w w:val="90"/>
        <w:sz w:val="18"/>
        <w:szCs w:val="18"/>
      </w:rPr>
      <w:t>P</w:t>
    </w:r>
    <w:r>
      <w:rPr>
        <w:rFonts w:ascii="Century Gothic" w:eastAsia="Times New Roman" w:hAnsi="Century Gothic"/>
        <w:w w:val="90"/>
        <w:sz w:val="18"/>
        <w:szCs w:val="18"/>
      </w:rPr>
      <w:t>REGÃO – LIVROS BIBLIOTECA E DEMAIS UNIDADES                                                                          P</w:t>
    </w:r>
    <w:r w:rsidRPr="008A5899">
      <w:rPr>
        <w:rFonts w:ascii="Century Gothic" w:eastAsia="Times New Roman" w:hAnsi="Century Gothic"/>
        <w:w w:val="90"/>
        <w:sz w:val="18"/>
        <w:szCs w:val="18"/>
      </w:rPr>
      <w:t xml:space="preserve">ágina </w:t>
    </w:r>
    <w:r w:rsidRPr="008A5899">
      <w:rPr>
        <w:rFonts w:ascii="Century Gothic" w:eastAsia="Times New Roman" w:hAnsi="Century Gothic"/>
        <w:w w:val="90"/>
        <w:sz w:val="18"/>
        <w:szCs w:val="18"/>
      </w:rPr>
      <w:fldChar w:fldCharType="begin"/>
    </w:r>
    <w:r w:rsidRPr="008A5899">
      <w:rPr>
        <w:rFonts w:ascii="Century Gothic" w:eastAsia="Times New Roman" w:hAnsi="Century Gothic"/>
        <w:w w:val="90"/>
        <w:sz w:val="18"/>
        <w:szCs w:val="18"/>
      </w:rPr>
      <w:instrText>PAGE   \* MERGEFORMAT</w:instrText>
    </w:r>
    <w:r w:rsidRPr="008A5899">
      <w:rPr>
        <w:rFonts w:ascii="Century Gothic" w:eastAsia="Times New Roman" w:hAnsi="Century Gothic"/>
        <w:w w:val="90"/>
        <w:sz w:val="18"/>
        <w:szCs w:val="18"/>
      </w:rPr>
      <w:fldChar w:fldCharType="separate"/>
    </w:r>
    <w:r w:rsidR="00111642">
      <w:rPr>
        <w:rFonts w:ascii="Century Gothic" w:eastAsia="Times New Roman" w:hAnsi="Century Gothic"/>
        <w:noProof/>
        <w:w w:val="90"/>
        <w:sz w:val="18"/>
        <w:szCs w:val="18"/>
      </w:rPr>
      <w:t>32</w:t>
    </w:r>
    <w:r w:rsidRPr="008A5899">
      <w:rPr>
        <w:rFonts w:ascii="Century Gothic" w:eastAsia="Times New Roman" w:hAnsi="Century Gothic"/>
        <w:w w:val="90"/>
        <w:sz w:val="18"/>
        <w:szCs w:val="18"/>
      </w:rPr>
      <w:fldChar w:fldCharType="end"/>
    </w:r>
  </w:p>
  <w:p w14:paraId="1754C1CA" w14:textId="77777777" w:rsidR="00C3745A" w:rsidRDefault="00C3745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4C1BE" w14:textId="77777777" w:rsidR="00C3745A" w:rsidRDefault="00C3745A" w:rsidP="00463CB5">
      <w:r>
        <w:separator/>
      </w:r>
    </w:p>
  </w:footnote>
  <w:footnote w:type="continuationSeparator" w:id="0">
    <w:p w14:paraId="1754C1BF" w14:textId="77777777" w:rsidR="00C3745A" w:rsidRDefault="00C3745A"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4C1C3" w14:textId="77777777" w:rsidR="00C3745A" w:rsidRDefault="00C3745A" w:rsidP="00463CB5">
    <w:pPr>
      <w:pStyle w:val="Cabealho"/>
      <w:pBdr>
        <w:bottom w:val="double" w:sz="4" w:space="1" w:color="auto"/>
      </w:pBdr>
      <w:jc w:val="center"/>
      <w:rPr>
        <w:rFonts w:ascii="Century Gothic" w:hAnsi="Century Gothic" w:cs="Arial"/>
        <w:b/>
        <w:w w:val="90"/>
        <w:sz w:val="20"/>
      </w:rPr>
    </w:pPr>
  </w:p>
  <w:p w14:paraId="1754C1C4" w14:textId="77777777" w:rsidR="00C3745A" w:rsidRDefault="00C3745A" w:rsidP="00993FD3">
    <w:pPr>
      <w:pStyle w:val="Cabealho"/>
      <w:pBdr>
        <w:bottom w:val="double" w:sz="4" w:space="1" w:color="auto"/>
      </w:pBdr>
      <w:jc w:val="center"/>
      <w:rPr>
        <w:rFonts w:ascii="Century Gothic" w:hAnsi="Century Gothic" w:cs="Arial"/>
        <w:b/>
        <w:w w:val="90"/>
        <w:sz w:val="20"/>
      </w:rPr>
    </w:pPr>
    <w:r>
      <w:rPr>
        <w:rFonts w:ascii="Century Gothic" w:hAnsi="Century Gothic" w:cs="Arial"/>
        <w:b/>
        <w:noProof/>
        <w:w w:val="90"/>
        <w:sz w:val="20"/>
      </w:rPr>
      <w:drawing>
        <wp:inline distT="0" distB="0" distL="0" distR="0" wp14:anchorId="1754C1CD" wp14:editId="1754C1CE">
          <wp:extent cx="2335003" cy="356003"/>
          <wp:effectExtent l="95250" t="57150" r="46247" b="139297"/>
          <wp:docPr id="1"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png"/>
                  <pic:cNvPicPr/>
                </pic:nvPicPr>
                <pic:blipFill>
                  <a:blip r:embed="rId1"/>
                  <a:stretch>
                    <a:fillRect/>
                  </a:stretch>
                </pic:blipFill>
                <pic:spPr>
                  <a:xfrm>
                    <a:off x="0" y="0"/>
                    <a:ext cx="2335003" cy="356003"/>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1754C1C6" w14:textId="407E2276" w:rsidR="00C3745A" w:rsidRPr="002832C8" w:rsidRDefault="00C3745A" w:rsidP="002832C8">
    <w:pPr>
      <w:pStyle w:val="Cabealho"/>
      <w:pBdr>
        <w:bottom w:val="double" w:sz="4" w:space="1" w:color="auto"/>
      </w:pBdr>
      <w:rPr>
        <w:rFonts w:ascii="Century Gothic" w:hAnsi="Century Gothic" w:cs="Arial"/>
        <w:b/>
        <w:w w:val="90"/>
        <w:sz w:val="18"/>
        <w:szCs w:val="18"/>
      </w:rPr>
    </w:pPr>
    <w:r>
      <w:rPr>
        <w:rFonts w:ascii="Century Gothic" w:hAnsi="Century Gothic" w:cs="Arial"/>
        <w:b/>
        <w:w w:val="90"/>
        <w:sz w:val="18"/>
        <w:szCs w:val="18"/>
      </w:rPr>
      <w:t>PROCESSO Nº 053</w:t>
    </w:r>
    <w:r w:rsidRPr="002832C8">
      <w:rPr>
        <w:rFonts w:ascii="Century Gothic" w:hAnsi="Century Gothic" w:cs="Arial"/>
        <w:b/>
        <w:w w:val="90"/>
        <w:sz w:val="18"/>
        <w:szCs w:val="18"/>
      </w:rPr>
      <w:t>/201</w:t>
    </w:r>
    <w:r>
      <w:rPr>
        <w:rFonts w:ascii="Century Gothic" w:hAnsi="Century Gothic" w:cs="Arial"/>
        <w:b/>
        <w:w w:val="90"/>
        <w:sz w:val="18"/>
        <w:szCs w:val="18"/>
      </w:rPr>
      <w:t xml:space="preserve">8-FED                                              </w:t>
    </w:r>
    <w:r>
      <w:rPr>
        <w:rFonts w:ascii="Century Gothic" w:hAnsi="Century Gothic" w:cs="Arial"/>
        <w:b/>
        <w:w w:val="90"/>
        <w:sz w:val="18"/>
        <w:szCs w:val="18"/>
      </w:rPr>
      <w:tab/>
    </w:r>
    <w:r>
      <w:rPr>
        <w:rFonts w:ascii="Century Gothic" w:hAnsi="Century Gothic" w:cs="Arial"/>
        <w:b/>
        <w:w w:val="90"/>
        <w:sz w:val="18"/>
        <w:szCs w:val="18"/>
      </w:rPr>
      <w:tab/>
      <w:t xml:space="preserve">                                      </w:t>
    </w:r>
    <w:r w:rsidRPr="002832C8">
      <w:rPr>
        <w:rFonts w:ascii="Century Gothic" w:hAnsi="Century Gothic" w:cs="Arial"/>
        <w:b/>
        <w:w w:val="90"/>
        <w:sz w:val="18"/>
        <w:szCs w:val="18"/>
      </w:rPr>
      <w:t>PREGÃO ELETRÔNICO Nº</w:t>
    </w:r>
    <w:r>
      <w:rPr>
        <w:rFonts w:ascii="Century Gothic" w:hAnsi="Century Gothic" w:cs="Arial"/>
        <w:b/>
        <w:w w:val="90"/>
        <w:sz w:val="18"/>
        <w:szCs w:val="18"/>
      </w:rPr>
      <w:t xml:space="preserve"> 071</w:t>
    </w:r>
    <w:r w:rsidRPr="002832C8">
      <w:rPr>
        <w:rFonts w:ascii="Century Gothic" w:hAnsi="Century Gothic" w:cs="Arial"/>
        <w:b/>
        <w:w w:val="90"/>
        <w:sz w:val="18"/>
        <w:szCs w:val="18"/>
      </w:rPr>
      <w:t>/201</w:t>
    </w:r>
    <w:r>
      <w:rPr>
        <w:rFonts w:ascii="Century Gothic" w:hAnsi="Century Gothic" w:cs="Arial"/>
        <w:b/>
        <w:w w:val="90"/>
        <w:sz w:val="18"/>
        <w:szCs w:val="18"/>
      </w:rPr>
      <w:t>8</w:t>
    </w:r>
  </w:p>
  <w:p w14:paraId="1754C1C7" w14:textId="77777777" w:rsidR="00C3745A" w:rsidRPr="00B44073" w:rsidRDefault="00C3745A">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9DA"/>
    <w:multiLevelType w:val="hybridMultilevel"/>
    <w:tmpl w:val="16783B3E"/>
    <w:lvl w:ilvl="0" w:tplc="01BA9978">
      <w:start w:val="1"/>
      <w:numFmt w:val="decimal"/>
      <w:lvlText w:val="%1."/>
      <w:lvlJc w:val="left"/>
      <w:pPr>
        <w:ind w:left="927" w:hanging="360"/>
      </w:pPr>
      <w:rPr>
        <w:rFonts w:eastAsia="Calibri" w:hint="default"/>
        <w:i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5D028D3"/>
    <w:multiLevelType w:val="hybridMultilevel"/>
    <w:tmpl w:val="8846780E"/>
    <w:lvl w:ilvl="0" w:tplc="B498CC48">
      <w:start w:val="1"/>
      <w:numFmt w:val="decimal"/>
      <w:lvlText w:val="%1."/>
      <w:lvlJc w:val="left"/>
      <w:pPr>
        <w:ind w:left="786" w:hanging="360"/>
      </w:pPr>
      <w:rPr>
        <w:rFonts w:hint="default"/>
        <w:w w:val="10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0668631C"/>
    <w:multiLevelType w:val="multilevel"/>
    <w:tmpl w:val="5470AD06"/>
    <w:lvl w:ilvl="0">
      <w:start w:val="1"/>
      <w:numFmt w:val="lowerLetter"/>
      <w:lvlText w:val="%1)"/>
      <w:lvlJc w:val="left"/>
      <w:pPr>
        <w:tabs>
          <w:tab w:val="num" w:pos="846"/>
        </w:tabs>
        <w:ind w:left="846" w:hanging="705"/>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 w15:restartNumberingAfterBreak="0">
    <w:nsid w:val="07817D44"/>
    <w:multiLevelType w:val="multilevel"/>
    <w:tmpl w:val="52284DFE"/>
    <w:lvl w:ilvl="0">
      <w:start w:val="1"/>
      <w:numFmt w:val="decimal"/>
      <w:lvlText w:val="%1"/>
      <w:lvlJc w:val="left"/>
      <w:pPr>
        <w:ind w:left="465" w:hanging="465"/>
      </w:pPr>
      <w:rPr>
        <w:rFonts w:hint="default"/>
        <w:color w:val="FF0000"/>
      </w:rPr>
    </w:lvl>
    <w:lvl w:ilvl="1">
      <w:start w:val="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5" w15:restartNumberingAfterBreak="0">
    <w:nsid w:val="09995FF6"/>
    <w:multiLevelType w:val="hybridMultilevel"/>
    <w:tmpl w:val="E9BC9712"/>
    <w:lvl w:ilvl="0" w:tplc="BA7A8196">
      <w:start w:val="1"/>
      <w:numFmt w:val="decimal"/>
      <w:lvlText w:val="%1"/>
      <w:lvlJc w:val="left"/>
      <w:pPr>
        <w:ind w:left="1425" w:hanging="360"/>
      </w:pPr>
      <w:rPr>
        <w:rFonts w:hint="default"/>
        <w:color w:val="auto"/>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6"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0E2F513F"/>
    <w:multiLevelType w:val="hybridMultilevel"/>
    <w:tmpl w:val="F080081E"/>
    <w:lvl w:ilvl="0" w:tplc="27041EB8">
      <w:start w:val="1"/>
      <w:numFmt w:val="decimal"/>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1"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CAC71DA"/>
    <w:multiLevelType w:val="hybridMultilevel"/>
    <w:tmpl w:val="57F24382"/>
    <w:lvl w:ilvl="0" w:tplc="2BCEE712">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15:restartNumberingAfterBreak="0">
    <w:nsid w:val="2D1F40BF"/>
    <w:multiLevelType w:val="multilevel"/>
    <w:tmpl w:val="422CEAB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3C1676"/>
    <w:multiLevelType w:val="hybridMultilevel"/>
    <w:tmpl w:val="958A70B6"/>
    <w:lvl w:ilvl="0" w:tplc="1A9E5DBE">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6" w15:restartNumberingAfterBreak="0">
    <w:nsid w:val="337834FA"/>
    <w:multiLevelType w:val="multilevel"/>
    <w:tmpl w:val="A1DAAF58"/>
    <w:lvl w:ilvl="0">
      <w:start w:val="1"/>
      <w:numFmt w:val="decimal"/>
      <w:lvlText w:val="%1."/>
      <w:lvlJc w:val="left"/>
      <w:pPr>
        <w:ind w:left="1131" w:hanging="705"/>
      </w:pPr>
      <w:rPr>
        <w:rFonts w:hint="default"/>
      </w:rPr>
    </w:lvl>
    <w:lvl w:ilvl="1">
      <w:start w:val="1"/>
      <w:numFmt w:val="decimal"/>
      <w:isLgl/>
      <w:lvlText w:val="%1.%2."/>
      <w:lvlJc w:val="left"/>
      <w:pPr>
        <w:ind w:left="1281" w:hanging="855"/>
      </w:pPr>
      <w:rPr>
        <w:rFonts w:cs="Times New Roman" w:hint="default"/>
      </w:rPr>
    </w:lvl>
    <w:lvl w:ilvl="2">
      <w:start w:val="1"/>
      <w:numFmt w:val="decimal"/>
      <w:isLgl/>
      <w:lvlText w:val="%1.%2.%3."/>
      <w:lvlJc w:val="left"/>
      <w:pPr>
        <w:ind w:left="1281" w:hanging="855"/>
      </w:pPr>
      <w:rPr>
        <w:rFonts w:cs="Times New Roman" w:hint="default"/>
      </w:rPr>
    </w:lvl>
    <w:lvl w:ilvl="3">
      <w:start w:val="1"/>
      <w:numFmt w:val="decimal"/>
      <w:isLgl/>
      <w:lvlText w:val="%1.%2.%3.%4."/>
      <w:lvlJc w:val="left"/>
      <w:pPr>
        <w:ind w:left="1281" w:hanging="855"/>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7" w15:restartNumberingAfterBreak="0">
    <w:nsid w:val="38152BF5"/>
    <w:multiLevelType w:val="multilevel"/>
    <w:tmpl w:val="AACCF84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9" w15:restartNumberingAfterBreak="0">
    <w:nsid w:val="43777A8A"/>
    <w:multiLevelType w:val="hybridMultilevel"/>
    <w:tmpl w:val="7B68A986"/>
    <w:lvl w:ilvl="0" w:tplc="04160017">
      <w:start w:val="3"/>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A26F68"/>
    <w:multiLevelType w:val="hybridMultilevel"/>
    <w:tmpl w:val="00D2DB06"/>
    <w:lvl w:ilvl="0" w:tplc="3C7A6640">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1" w15:restartNumberingAfterBreak="0">
    <w:nsid w:val="48273CB5"/>
    <w:multiLevelType w:val="hybridMultilevel"/>
    <w:tmpl w:val="925440CE"/>
    <w:lvl w:ilvl="0" w:tplc="94B2056E">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22" w15:restartNumberingAfterBreak="0">
    <w:nsid w:val="55586338"/>
    <w:multiLevelType w:val="singleLevel"/>
    <w:tmpl w:val="F638788C"/>
    <w:lvl w:ilvl="0">
      <w:start w:val="1"/>
      <w:numFmt w:val="decimal"/>
      <w:lvlText w:val="%1 -"/>
      <w:lvlJc w:val="left"/>
      <w:pPr>
        <w:tabs>
          <w:tab w:val="num" w:pos="360"/>
        </w:tabs>
        <w:ind w:left="360" w:hanging="360"/>
      </w:pPr>
      <w:rPr>
        <w:rFonts w:hint="default"/>
      </w:rPr>
    </w:lvl>
  </w:abstractNum>
  <w:abstractNum w:abstractNumId="23" w15:restartNumberingAfterBreak="0">
    <w:nsid w:val="59D4548D"/>
    <w:multiLevelType w:val="hybridMultilevel"/>
    <w:tmpl w:val="058AB736"/>
    <w:lvl w:ilvl="0" w:tplc="DBE6A6AE">
      <w:start w:val="1"/>
      <w:numFmt w:val="decimal"/>
      <w:lvlText w:val="%1."/>
      <w:lvlJc w:val="left"/>
      <w:pPr>
        <w:ind w:left="825" w:hanging="360"/>
      </w:pPr>
      <w:rPr>
        <w:rFont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24" w15:restartNumberingAfterBreak="0">
    <w:nsid w:val="61A25BF6"/>
    <w:multiLevelType w:val="singleLevel"/>
    <w:tmpl w:val="9FFAA5A0"/>
    <w:lvl w:ilvl="0">
      <w:start w:val="1"/>
      <w:numFmt w:val="lowerLetter"/>
      <w:lvlText w:val="%1)"/>
      <w:lvlJc w:val="left"/>
      <w:pPr>
        <w:tabs>
          <w:tab w:val="num" w:pos="960"/>
        </w:tabs>
        <w:ind w:left="960" w:hanging="360"/>
      </w:pPr>
      <w:rPr>
        <w:b w:val="0"/>
        <w:color w:val="auto"/>
      </w:rPr>
    </w:lvl>
  </w:abstractNum>
  <w:abstractNum w:abstractNumId="25" w15:restartNumberingAfterBreak="0">
    <w:nsid w:val="664245B2"/>
    <w:multiLevelType w:val="hybridMultilevel"/>
    <w:tmpl w:val="4F803190"/>
    <w:lvl w:ilvl="0" w:tplc="F268100E">
      <w:start w:val="1"/>
      <w:numFmt w:val="decimal"/>
      <w:lvlText w:val="%1."/>
      <w:lvlJc w:val="left"/>
      <w:pPr>
        <w:ind w:left="825" w:hanging="360"/>
      </w:pPr>
      <w:rPr>
        <w:rFonts w:hint="default"/>
      </w:rPr>
    </w:lvl>
    <w:lvl w:ilvl="1" w:tplc="04160019" w:tentative="1">
      <w:start w:val="1"/>
      <w:numFmt w:val="lowerLetter"/>
      <w:lvlText w:val="%2."/>
      <w:lvlJc w:val="left"/>
      <w:pPr>
        <w:ind w:left="1545" w:hanging="360"/>
      </w:pPr>
    </w:lvl>
    <w:lvl w:ilvl="2" w:tplc="0416001B" w:tentative="1">
      <w:start w:val="1"/>
      <w:numFmt w:val="lowerRoman"/>
      <w:lvlText w:val="%3."/>
      <w:lvlJc w:val="right"/>
      <w:pPr>
        <w:ind w:left="2265" w:hanging="180"/>
      </w:pPr>
    </w:lvl>
    <w:lvl w:ilvl="3" w:tplc="0416000F" w:tentative="1">
      <w:start w:val="1"/>
      <w:numFmt w:val="decimal"/>
      <w:lvlText w:val="%4."/>
      <w:lvlJc w:val="left"/>
      <w:pPr>
        <w:ind w:left="2985" w:hanging="360"/>
      </w:pPr>
    </w:lvl>
    <w:lvl w:ilvl="4" w:tplc="04160019" w:tentative="1">
      <w:start w:val="1"/>
      <w:numFmt w:val="lowerLetter"/>
      <w:lvlText w:val="%5."/>
      <w:lvlJc w:val="left"/>
      <w:pPr>
        <w:ind w:left="3705" w:hanging="360"/>
      </w:pPr>
    </w:lvl>
    <w:lvl w:ilvl="5" w:tplc="0416001B" w:tentative="1">
      <w:start w:val="1"/>
      <w:numFmt w:val="lowerRoman"/>
      <w:lvlText w:val="%6."/>
      <w:lvlJc w:val="right"/>
      <w:pPr>
        <w:ind w:left="4425" w:hanging="180"/>
      </w:pPr>
    </w:lvl>
    <w:lvl w:ilvl="6" w:tplc="0416000F" w:tentative="1">
      <w:start w:val="1"/>
      <w:numFmt w:val="decimal"/>
      <w:lvlText w:val="%7."/>
      <w:lvlJc w:val="left"/>
      <w:pPr>
        <w:ind w:left="5145" w:hanging="360"/>
      </w:pPr>
    </w:lvl>
    <w:lvl w:ilvl="7" w:tplc="04160019" w:tentative="1">
      <w:start w:val="1"/>
      <w:numFmt w:val="lowerLetter"/>
      <w:lvlText w:val="%8."/>
      <w:lvlJc w:val="left"/>
      <w:pPr>
        <w:ind w:left="5865" w:hanging="360"/>
      </w:pPr>
    </w:lvl>
    <w:lvl w:ilvl="8" w:tplc="0416001B" w:tentative="1">
      <w:start w:val="1"/>
      <w:numFmt w:val="lowerRoman"/>
      <w:lvlText w:val="%9."/>
      <w:lvlJc w:val="right"/>
      <w:pPr>
        <w:ind w:left="6585" w:hanging="180"/>
      </w:pPr>
    </w:lvl>
  </w:abstractNum>
  <w:abstractNum w:abstractNumId="26" w15:restartNumberingAfterBreak="0">
    <w:nsid w:val="6F0725EE"/>
    <w:multiLevelType w:val="hybridMultilevel"/>
    <w:tmpl w:val="31DC2F5E"/>
    <w:lvl w:ilvl="0" w:tplc="1AB05AAE">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7"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8" w15:restartNumberingAfterBreak="0">
    <w:nsid w:val="72FC00C4"/>
    <w:multiLevelType w:val="hybridMultilevel"/>
    <w:tmpl w:val="708E7FFC"/>
    <w:lvl w:ilvl="0" w:tplc="04160017">
      <w:start w:val="3"/>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30"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8"/>
  </w:num>
  <w:num w:numId="2">
    <w:abstractNumId w:val="12"/>
  </w:num>
  <w:num w:numId="3">
    <w:abstractNumId w:val="27"/>
  </w:num>
  <w:num w:numId="4">
    <w:abstractNumId w:val="9"/>
  </w:num>
  <w:num w:numId="5">
    <w:abstractNumId w:val="6"/>
  </w:num>
  <w:num w:numId="6">
    <w:abstractNumId w:val="11"/>
  </w:num>
  <w:num w:numId="7">
    <w:abstractNumId w:val="30"/>
  </w:num>
  <w:num w:numId="8">
    <w:abstractNumId w:val="1"/>
  </w:num>
  <w:num w:numId="9">
    <w:abstractNumId w:val="8"/>
  </w:num>
  <w:num w:numId="10">
    <w:abstractNumId w:val="10"/>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26"/>
  </w:num>
  <w:num w:numId="16">
    <w:abstractNumId w:val="4"/>
  </w:num>
  <w:num w:numId="17">
    <w:abstractNumId w:val="17"/>
  </w:num>
  <w:num w:numId="18">
    <w:abstractNumId w:val="21"/>
  </w:num>
  <w:num w:numId="19">
    <w:abstractNumId w:val="25"/>
  </w:num>
  <w:num w:numId="20">
    <w:abstractNumId w:val="23"/>
  </w:num>
  <w:num w:numId="21">
    <w:abstractNumId w:val="16"/>
  </w:num>
  <w:num w:numId="22">
    <w:abstractNumId w:val="15"/>
  </w:num>
  <w:num w:numId="23">
    <w:abstractNumId w:val="29"/>
  </w:num>
  <w:num w:numId="24">
    <w:abstractNumId w:val="13"/>
  </w:num>
  <w:num w:numId="25">
    <w:abstractNumId w:val="28"/>
  </w:num>
  <w:num w:numId="26">
    <w:abstractNumId w:val="19"/>
  </w:num>
  <w:num w:numId="27">
    <w:abstractNumId w:val="22"/>
  </w:num>
  <w:num w:numId="28">
    <w:abstractNumId w:val="20"/>
  </w:num>
  <w:num w:numId="29">
    <w:abstractNumId w:val="0"/>
  </w:num>
  <w:num w:numId="30">
    <w:abstractNumId w:val="14"/>
  </w:num>
  <w:num w:numId="31">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B5"/>
    <w:rsid w:val="00005F27"/>
    <w:rsid w:val="00007204"/>
    <w:rsid w:val="00007A63"/>
    <w:rsid w:val="00011F98"/>
    <w:rsid w:val="000143A9"/>
    <w:rsid w:val="000174D3"/>
    <w:rsid w:val="0002559E"/>
    <w:rsid w:val="000267E1"/>
    <w:rsid w:val="00032A9F"/>
    <w:rsid w:val="000342D7"/>
    <w:rsid w:val="00041529"/>
    <w:rsid w:val="00042710"/>
    <w:rsid w:val="00051BC1"/>
    <w:rsid w:val="00051CE4"/>
    <w:rsid w:val="00052684"/>
    <w:rsid w:val="00061E87"/>
    <w:rsid w:val="00062229"/>
    <w:rsid w:val="000640B0"/>
    <w:rsid w:val="0006570B"/>
    <w:rsid w:val="000668BF"/>
    <w:rsid w:val="00066F12"/>
    <w:rsid w:val="00073E0D"/>
    <w:rsid w:val="000755F5"/>
    <w:rsid w:val="000909C4"/>
    <w:rsid w:val="00092133"/>
    <w:rsid w:val="000933BF"/>
    <w:rsid w:val="000951B5"/>
    <w:rsid w:val="00096FCB"/>
    <w:rsid w:val="00097337"/>
    <w:rsid w:val="00097703"/>
    <w:rsid w:val="000A56EE"/>
    <w:rsid w:val="000A5FB0"/>
    <w:rsid w:val="000A7475"/>
    <w:rsid w:val="000B6B03"/>
    <w:rsid w:val="000B6D0A"/>
    <w:rsid w:val="000B7347"/>
    <w:rsid w:val="000C32A6"/>
    <w:rsid w:val="000C3A35"/>
    <w:rsid w:val="000C49D9"/>
    <w:rsid w:val="000C565F"/>
    <w:rsid w:val="000C6B14"/>
    <w:rsid w:val="000D0757"/>
    <w:rsid w:val="000D46AC"/>
    <w:rsid w:val="000D5C2F"/>
    <w:rsid w:val="000E1308"/>
    <w:rsid w:val="000E137F"/>
    <w:rsid w:val="000E3F31"/>
    <w:rsid w:val="000E4DC9"/>
    <w:rsid w:val="000E53DD"/>
    <w:rsid w:val="000F20BE"/>
    <w:rsid w:val="000F576E"/>
    <w:rsid w:val="000F667C"/>
    <w:rsid w:val="000F7717"/>
    <w:rsid w:val="0010163E"/>
    <w:rsid w:val="00107F54"/>
    <w:rsid w:val="00111642"/>
    <w:rsid w:val="001117F4"/>
    <w:rsid w:val="00112008"/>
    <w:rsid w:val="00115D47"/>
    <w:rsid w:val="00117B27"/>
    <w:rsid w:val="0012035C"/>
    <w:rsid w:val="00123606"/>
    <w:rsid w:val="001265CB"/>
    <w:rsid w:val="0013021A"/>
    <w:rsid w:val="00130C72"/>
    <w:rsid w:val="00132973"/>
    <w:rsid w:val="00136494"/>
    <w:rsid w:val="00140E12"/>
    <w:rsid w:val="00172A4E"/>
    <w:rsid w:val="00173291"/>
    <w:rsid w:val="001749FC"/>
    <w:rsid w:val="00175C5E"/>
    <w:rsid w:val="00187A97"/>
    <w:rsid w:val="00187BD0"/>
    <w:rsid w:val="001A0EFB"/>
    <w:rsid w:val="001A125A"/>
    <w:rsid w:val="001A21C8"/>
    <w:rsid w:val="001A701C"/>
    <w:rsid w:val="001B1695"/>
    <w:rsid w:val="001C15B3"/>
    <w:rsid w:val="001C19C3"/>
    <w:rsid w:val="001C31ED"/>
    <w:rsid w:val="001D072D"/>
    <w:rsid w:val="001D25A5"/>
    <w:rsid w:val="001D5E07"/>
    <w:rsid w:val="001E116E"/>
    <w:rsid w:val="001E1559"/>
    <w:rsid w:val="001E384E"/>
    <w:rsid w:val="001F0AC7"/>
    <w:rsid w:val="001F0B7D"/>
    <w:rsid w:val="001F73B6"/>
    <w:rsid w:val="00205536"/>
    <w:rsid w:val="002138A8"/>
    <w:rsid w:val="00213EBA"/>
    <w:rsid w:val="002231F4"/>
    <w:rsid w:val="002249F8"/>
    <w:rsid w:val="00233A9A"/>
    <w:rsid w:val="00240177"/>
    <w:rsid w:val="00242A5C"/>
    <w:rsid w:val="00246F50"/>
    <w:rsid w:val="00251786"/>
    <w:rsid w:val="00254F12"/>
    <w:rsid w:val="00261FA9"/>
    <w:rsid w:val="002832C8"/>
    <w:rsid w:val="00284D7C"/>
    <w:rsid w:val="00293876"/>
    <w:rsid w:val="002A0800"/>
    <w:rsid w:val="002A5EEC"/>
    <w:rsid w:val="002A6974"/>
    <w:rsid w:val="002A6C67"/>
    <w:rsid w:val="002B1240"/>
    <w:rsid w:val="002B1977"/>
    <w:rsid w:val="002B1BA2"/>
    <w:rsid w:val="002B3B47"/>
    <w:rsid w:val="002B4867"/>
    <w:rsid w:val="002B4D24"/>
    <w:rsid w:val="002C4349"/>
    <w:rsid w:val="002D2D72"/>
    <w:rsid w:val="002E1E26"/>
    <w:rsid w:val="002E2DE6"/>
    <w:rsid w:val="002E52E8"/>
    <w:rsid w:val="002E73F7"/>
    <w:rsid w:val="002E7601"/>
    <w:rsid w:val="003023D6"/>
    <w:rsid w:val="00303E84"/>
    <w:rsid w:val="00313EDD"/>
    <w:rsid w:val="00321981"/>
    <w:rsid w:val="003302F0"/>
    <w:rsid w:val="00331883"/>
    <w:rsid w:val="00332FE4"/>
    <w:rsid w:val="00335124"/>
    <w:rsid w:val="00341098"/>
    <w:rsid w:val="003572D8"/>
    <w:rsid w:val="00357BBA"/>
    <w:rsid w:val="0036086A"/>
    <w:rsid w:val="00371DC0"/>
    <w:rsid w:val="00372594"/>
    <w:rsid w:val="0038652A"/>
    <w:rsid w:val="00391D33"/>
    <w:rsid w:val="00393F16"/>
    <w:rsid w:val="003A6584"/>
    <w:rsid w:val="003A779B"/>
    <w:rsid w:val="003B2512"/>
    <w:rsid w:val="003B3A13"/>
    <w:rsid w:val="003B418F"/>
    <w:rsid w:val="003B5500"/>
    <w:rsid w:val="003C0A6D"/>
    <w:rsid w:val="003C1082"/>
    <w:rsid w:val="003C32D9"/>
    <w:rsid w:val="003D5042"/>
    <w:rsid w:val="003D6EAE"/>
    <w:rsid w:val="003E5417"/>
    <w:rsid w:val="003E74F3"/>
    <w:rsid w:val="003F4E33"/>
    <w:rsid w:val="00400A63"/>
    <w:rsid w:val="00400F0C"/>
    <w:rsid w:val="00406A0A"/>
    <w:rsid w:val="00415681"/>
    <w:rsid w:val="00417A6E"/>
    <w:rsid w:val="00421A5F"/>
    <w:rsid w:val="00423968"/>
    <w:rsid w:val="00425A39"/>
    <w:rsid w:val="00425AA3"/>
    <w:rsid w:val="00426050"/>
    <w:rsid w:val="0042687C"/>
    <w:rsid w:val="00427846"/>
    <w:rsid w:val="0043069C"/>
    <w:rsid w:val="004331A8"/>
    <w:rsid w:val="00433C75"/>
    <w:rsid w:val="0043401C"/>
    <w:rsid w:val="00435C93"/>
    <w:rsid w:val="004378DC"/>
    <w:rsid w:val="00441CBA"/>
    <w:rsid w:val="004429A7"/>
    <w:rsid w:val="00442A97"/>
    <w:rsid w:val="00453D99"/>
    <w:rsid w:val="00453DD8"/>
    <w:rsid w:val="004546F2"/>
    <w:rsid w:val="0045595B"/>
    <w:rsid w:val="00460605"/>
    <w:rsid w:val="00461BD3"/>
    <w:rsid w:val="0046320C"/>
    <w:rsid w:val="0046361C"/>
    <w:rsid w:val="00463CB5"/>
    <w:rsid w:val="004761D1"/>
    <w:rsid w:val="004814D2"/>
    <w:rsid w:val="0048158D"/>
    <w:rsid w:val="00483E41"/>
    <w:rsid w:val="00485E4A"/>
    <w:rsid w:val="004861F6"/>
    <w:rsid w:val="00486B6E"/>
    <w:rsid w:val="00487AF8"/>
    <w:rsid w:val="0049008E"/>
    <w:rsid w:val="00491AF7"/>
    <w:rsid w:val="00493167"/>
    <w:rsid w:val="00493F62"/>
    <w:rsid w:val="004957A7"/>
    <w:rsid w:val="004972C7"/>
    <w:rsid w:val="00497582"/>
    <w:rsid w:val="004B13B2"/>
    <w:rsid w:val="004C151B"/>
    <w:rsid w:val="004C3309"/>
    <w:rsid w:val="004C6619"/>
    <w:rsid w:val="004C7F00"/>
    <w:rsid w:val="004D0810"/>
    <w:rsid w:val="004D47BF"/>
    <w:rsid w:val="004E4630"/>
    <w:rsid w:val="004E5D93"/>
    <w:rsid w:val="004F2E5D"/>
    <w:rsid w:val="004F4C8B"/>
    <w:rsid w:val="004F77BD"/>
    <w:rsid w:val="00506BD3"/>
    <w:rsid w:val="00510C9F"/>
    <w:rsid w:val="005142F0"/>
    <w:rsid w:val="00522643"/>
    <w:rsid w:val="00530972"/>
    <w:rsid w:val="005341CC"/>
    <w:rsid w:val="00540A6D"/>
    <w:rsid w:val="0054478D"/>
    <w:rsid w:val="00555694"/>
    <w:rsid w:val="00555BDA"/>
    <w:rsid w:val="005578C5"/>
    <w:rsid w:val="00570DE5"/>
    <w:rsid w:val="00572999"/>
    <w:rsid w:val="00572BA5"/>
    <w:rsid w:val="005733CE"/>
    <w:rsid w:val="00575BE0"/>
    <w:rsid w:val="00575DAA"/>
    <w:rsid w:val="00580E32"/>
    <w:rsid w:val="005906B3"/>
    <w:rsid w:val="00594D01"/>
    <w:rsid w:val="00595CCA"/>
    <w:rsid w:val="005A56D2"/>
    <w:rsid w:val="005B745F"/>
    <w:rsid w:val="005D5F18"/>
    <w:rsid w:val="005E0331"/>
    <w:rsid w:val="005E442C"/>
    <w:rsid w:val="005E4510"/>
    <w:rsid w:val="005E5A13"/>
    <w:rsid w:val="005E7C9D"/>
    <w:rsid w:val="005F1EA3"/>
    <w:rsid w:val="005F204B"/>
    <w:rsid w:val="005F70C9"/>
    <w:rsid w:val="005F7118"/>
    <w:rsid w:val="00600217"/>
    <w:rsid w:val="006015F9"/>
    <w:rsid w:val="00601EF9"/>
    <w:rsid w:val="0060247A"/>
    <w:rsid w:val="00604156"/>
    <w:rsid w:val="006109CB"/>
    <w:rsid w:val="0062172D"/>
    <w:rsid w:val="00634106"/>
    <w:rsid w:val="006400C2"/>
    <w:rsid w:val="00647BC1"/>
    <w:rsid w:val="00654FC3"/>
    <w:rsid w:val="00657352"/>
    <w:rsid w:val="0066056B"/>
    <w:rsid w:val="00660B2A"/>
    <w:rsid w:val="0066212C"/>
    <w:rsid w:val="0066626B"/>
    <w:rsid w:val="00670A98"/>
    <w:rsid w:val="00671069"/>
    <w:rsid w:val="00671588"/>
    <w:rsid w:val="0067249E"/>
    <w:rsid w:val="006749B2"/>
    <w:rsid w:val="00680BC5"/>
    <w:rsid w:val="00686498"/>
    <w:rsid w:val="0069010C"/>
    <w:rsid w:val="00694354"/>
    <w:rsid w:val="006951A4"/>
    <w:rsid w:val="00695DB3"/>
    <w:rsid w:val="00697E34"/>
    <w:rsid w:val="006A2367"/>
    <w:rsid w:val="006A37ED"/>
    <w:rsid w:val="006A56AA"/>
    <w:rsid w:val="006A5FE5"/>
    <w:rsid w:val="006B6E5E"/>
    <w:rsid w:val="006E7087"/>
    <w:rsid w:val="006F6AE8"/>
    <w:rsid w:val="007075FC"/>
    <w:rsid w:val="007211C0"/>
    <w:rsid w:val="00724DB1"/>
    <w:rsid w:val="0072502F"/>
    <w:rsid w:val="0072554D"/>
    <w:rsid w:val="00726EDD"/>
    <w:rsid w:val="007304D4"/>
    <w:rsid w:val="007358D1"/>
    <w:rsid w:val="007361C6"/>
    <w:rsid w:val="00736B54"/>
    <w:rsid w:val="00740F78"/>
    <w:rsid w:val="007417CC"/>
    <w:rsid w:val="00741910"/>
    <w:rsid w:val="00742CD9"/>
    <w:rsid w:val="00744CA9"/>
    <w:rsid w:val="007464FD"/>
    <w:rsid w:val="00746EB8"/>
    <w:rsid w:val="0075106C"/>
    <w:rsid w:val="00752AD1"/>
    <w:rsid w:val="007552E5"/>
    <w:rsid w:val="0075740F"/>
    <w:rsid w:val="007677CA"/>
    <w:rsid w:val="00767A25"/>
    <w:rsid w:val="007720C5"/>
    <w:rsid w:val="00772501"/>
    <w:rsid w:val="0077292E"/>
    <w:rsid w:val="00776A52"/>
    <w:rsid w:val="007807C1"/>
    <w:rsid w:val="007834A6"/>
    <w:rsid w:val="00784A70"/>
    <w:rsid w:val="007859EA"/>
    <w:rsid w:val="007915C7"/>
    <w:rsid w:val="007925E6"/>
    <w:rsid w:val="007935F8"/>
    <w:rsid w:val="007943D0"/>
    <w:rsid w:val="007A033A"/>
    <w:rsid w:val="007A4A4C"/>
    <w:rsid w:val="007B41AC"/>
    <w:rsid w:val="007B584F"/>
    <w:rsid w:val="007B7B1D"/>
    <w:rsid w:val="007B7C51"/>
    <w:rsid w:val="007C02A7"/>
    <w:rsid w:val="007C4C05"/>
    <w:rsid w:val="007C6BD8"/>
    <w:rsid w:val="007D4691"/>
    <w:rsid w:val="007D54F4"/>
    <w:rsid w:val="007D5D07"/>
    <w:rsid w:val="007E0F8B"/>
    <w:rsid w:val="007E160C"/>
    <w:rsid w:val="007E192F"/>
    <w:rsid w:val="007E3B03"/>
    <w:rsid w:val="007F3462"/>
    <w:rsid w:val="007F36B6"/>
    <w:rsid w:val="008006DA"/>
    <w:rsid w:val="00803873"/>
    <w:rsid w:val="00806233"/>
    <w:rsid w:val="008078CE"/>
    <w:rsid w:val="008102B1"/>
    <w:rsid w:val="008106E9"/>
    <w:rsid w:val="0081185C"/>
    <w:rsid w:val="00811D55"/>
    <w:rsid w:val="008145BE"/>
    <w:rsid w:val="00815D07"/>
    <w:rsid w:val="00820FA0"/>
    <w:rsid w:val="0082226E"/>
    <w:rsid w:val="008229EF"/>
    <w:rsid w:val="0082410E"/>
    <w:rsid w:val="0082719D"/>
    <w:rsid w:val="008272C1"/>
    <w:rsid w:val="0083011C"/>
    <w:rsid w:val="00831106"/>
    <w:rsid w:val="00831A2D"/>
    <w:rsid w:val="00833EBB"/>
    <w:rsid w:val="0084265F"/>
    <w:rsid w:val="008428A8"/>
    <w:rsid w:val="00845BC9"/>
    <w:rsid w:val="008477AC"/>
    <w:rsid w:val="00850AC8"/>
    <w:rsid w:val="00851372"/>
    <w:rsid w:val="0085290D"/>
    <w:rsid w:val="00852B51"/>
    <w:rsid w:val="00853C4E"/>
    <w:rsid w:val="00862FAB"/>
    <w:rsid w:val="00872174"/>
    <w:rsid w:val="00874CCE"/>
    <w:rsid w:val="00884B6C"/>
    <w:rsid w:val="00885501"/>
    <w:rsid w:val="00893A87"/>
    <w:rsid w:val="008A5899"/>
    <w:rsid w:val="008A6A0C"/>
    <w:rsid w:val="008B1FBB"/>
    <w:rsid w:val="008B6093"/>
    <w:rsid w:val="008B6BB5"/>
    <w:rsid w:val="008B7946"/>
    <w:rsid w:val="008C0F9F"/>
    <w:rsid w:val="008C1438"/>
    <w:rsid w:val="008C3078"/>
    <w:rsid w:val="008C4C2A"/>
    <w:rsid w:val="008D13DE"/>
    <w:rsid w:val="008D77F5"/>
    <w:rsid w:val="008E18CF"/>
    <w:rsid w:val="008E2B0D"/>
    <w:rsid w:val="008E3E15"/>
    <w:rsid w:val="008F228B"/>
    <w:rsid w:val="008F24A6"/>
    <w:rsid w:val="008F5169"/>
    <w:rsid w:val="008F5EB7"/>
    <w:rsid w:val="008F5F51"/>
    <w:rsid w:val="008F6C95"/>
    <w:rsid w:val="0090031E"/>
    <w:rsid w:val="00901BCF"/>
    <w:rsid w:val="00910BD8"/>
    <w:rsid w:val="00910F14"/>
    <w:rsid w:val="0091361D"/>
    <w:rsid w:val="00914714"/>
    <w:rsid w:val="00922C3D"/>
    <w:rsid w:val="009245DA"/>
    <w:rsid w:val="0092627D"/>
    <w:rsid w:val="009270E2"/>
    <w:rsid w:val="00930973"/>
    <w:rsid w:val="00933102"/>
    <w:rsid w:val="00934CFB"/>
    <w:rsid w:val="00940549"/>
    <w:rsid w:val="009418BC"/>
    <w:rsid w:val="00941B1A"/>
    <w:rsid w:val="00944260"/>
    <w:rsid w:val="0094670F"/>
    <w:rsid w:val="0094725F"/>
    <w:rsid w:val="00950D2F"/>
    <w:rsid w:val="00950E3C"/>
    <w:rsid w:val="00952943"/>
    <w:rsid w:val="009579C0"/>
    <w:rsid w:val="00957CB2"/>
    <w:rsid w:val="00961ABA"/>
    <w:rsid w:val="00962CD5"/>
    <w:rsid w:val="00963389"/>
    <w:rsid w:val="0096551C"/>
    <w:rsid w:val="00965964"/>
    <w:rsid w:val="00965C18"/>
    <w:rsid w:val="009723CA"/>
    <w:rsid w:val="00973F01"/>
    <w:rsid w:val="00977968"/>
    <w:rsid w:val="009835AE"/>
    <w:rsid w:val="00990A02"/>
    <w:rsid w:val="00992670"/>
    <w:rsid w:val="00993FD3"/>
    <w:rsid w:val="00993FDF"/>
    <w:rsid w:val="009969A7"/>
    <w:rsid w:val="00997926"/>
    <w:rsid w:val="009A6F50"/>
    <w:rsid w:val="009B3F11"/>
    <w:rsid w:val="009C0939"/>
    <w:rsid w:val="009C0DC1"/>
    <w:rsid w:val="009C1468"/>
    <w:rsid w:val="009C6C8D"/>
    <w:rsid w:val="009D0948"/>
    <w:rsid w:val="009D3A0D"/>
    <w:rsid w:val="009E06C9"/>
    <w:rsid w:val="009E1A46"/>
    <w:rsid w:val="009E1E36"/>
    <w:rsid w:val="009E2E3D"/>
    <w:rsid w:val="009E373E"/>
    <w:rsid w:val="009F79B0"/>
    <w:rsid w:val="00A020AE"/>
    <w:rsid w:val="00A11AA1"/>
    <w:rsid w:val="00A171CD"/>
    <w:rsid w:val="00A179FA"/>
    <w:rsid w:val="00A2170A"/>
    <w:rsid w:val="00A23A73"/>
    <w:rsid w:val="00A32F4E"/>
    <w:rsid w:val="00A41B6C"/>
    <w:rsid w:val="00A4568F"/>
    <w:rsid w:val="00A4604B"/>
    <w:rsid w:val="00A4656C"/>
    <w:rsid w:val="00A5411C"/>
    <w:rsid w:val="00A54CE8"/>
    <w:rsid w:val="00A62CD2"/>
    <w:rsid w:val="00A63476"/>
    <w:rsid w:val="00A649D0"/>
    <w:rsid w:val="00A64C10"/>
    <w:rsid w:val="00A669E7"/>
    <w:rsid w:val="00A77F74"/>
    <w:rsid w:val="00A846E9"/>
    <w:rsid w:val="00A90290"/>
    <w:rsid w:val="00A9150D"/>
    <w:rsid w:val="00A9565B"/>
    <w:rsid w:val="00A9582F"/>
    <w:rsid w:val="00A96E46"/>
    <w:rsid w:val="00AA505D"/>
    <w:rsid w:val="00AA5865"/>
    <w:rsid w:val="00AA5D23"/>
    <w:rsid w:val="00AB1915"/>
    <w:rsid w:val="00AC2294"/>
    <w:rsid w:val="00AC39D9"/>
    <w:rsid w:val="00AC42B2"/>
    <w:rsid w:val="00AC4AE5"/>
    <w:rsid w:val="00AC7D78"/>
    <w:rsid w:val="00AD099B"/>
    <w:rsid w:val="00AD14E5"/>
    <w:rsid w:val="00AD3206"/>
    <w:rsid w:val="00AD3D0E"/>
    <w:rsid w:val="00AD6692"/>
    <w:rsid w:val="00AF3916"/>
    <w:rsid w:val="00AF5ADD"/>
    <w:rsid w:val="00AF5E32"/>
    <w:rsid w:val="00AF60F8"/>
    <w:rsid w:val="00AF7E70"/>
    <w:rsid w:val="00B03FE3"/>
    <w:rsid w:val="00B068A6"/>
    <w:rsid w:val="00B06A6A"/>
    <w:rsid w:val="00B13D0A"/>
    <w:rsid w:val="00B16E12"/>
    <w:rsid w:val="00B1785E"/>
    <w:rsid w:val="00B30CDC"/>
    <w:rsid w:val="00B32356"/>
    <w:rsid w:val="00B33C23"/>
    <w:rsid w:val="00B40B02"/>
    <w:rsid w:val="00B42F0C"/>
    <w:rsid w:val="00B43F31"/>
    <w:rsid w:val="00B44073"/>
    <w:rsid w:val="00B45566"/>
    <w:rsid w:val="00B45CF5"/>
    <w:rsid w:val="00B55DB4"/>
    <w:rsid w:val="00B61B74"/>
    <w:rsid w:val="00B631A0"/>
    <w:rsid w:val="00B639C7"/>
    <w:rsid w:val="00B65FFF"/>
    <w:rsid w:val="00B7053F"/>
    <w:rsid w:val="00B71F9C"/>
    <w:rsid w:val="00B72307"/>
    <w:rsid w:val="00B769E3"/>
    <w:rsid w:val="00B82AE9"/>
    <w:rsid w:val="00B82FEB"/>
    <w:rsid w:val="00B86D15"/>
    <w:rsid w:val="00B87B95"/>
    <w:rsid w:val="00B87D42"/>
    <w:rsid w:val="00B9365A"/>
    <w:rsid w:val="00B9423F"/>
    <w:rsid w:val="00B95731"/>
    <w:rsid w:val="00BA0374"/>
    <w:rsid w:val="00BA3EDC"/>
    <w:rsid w:val="00BA4C34"/>
    <w:rsid w:val="00BA7189"/>
    <w:rsid w:val="00BB571B"/>
    <w:rsid w:val="00BC0D6B"/>
    <w:rsid w:val="00BC5011"/>
    <w:rsid w:val="00BD5485"/>
    <w:rsid w:val="00BD5768"/>
    <w:rsid w:val="00BD5A26"/>
    <w:rsid w:val="00BD5FCD"/>
    <w:rsid w:val="00BD74C6"/>
    <w:rsid w:val="00BD7AE6"/>
    <w:rsid w:val="00BE3C1E"/>
    <w:rsid w:val="00BE6ED2"/>
    <w:rsid w:val="00BE784C"/>
    <w:rsid w:val="00BF2A93"/>
    <w:rsid w:val="00BF39C4"/>
    <w:rsid w:val="00BF719E"/>
    <w:rsid w:val="00C014E5"/>
    <w:rsid w:val="00C06BB7"/>
    <w:rsid w:val="00C213BA"/>
    <w:rsid w:val="00C225D2"/>
    <w:rsid w:val="00C25251"/>
    <w:rsid w:val="00C25BBB"/>
    <w:rsid w:val="00C311F1"/>
    <w:rsid w:val="00C33195"/>
    <w:rsid w:val="00C35431"/>
    <w:rsid w:val="00C3675F"/>
    <w:rsid w:val="00C3682A"/>
    <w:rsid w:val="00C3745A"/>
    <w:rsid w:val="00C376F6"/>
    <w:rsid w:val="00C37D44"/>
    <w:rsid w:val="00C44883"/>
    <w:rsid w:val="00C47ADC"/>
    <w:rsid w:val="00C47E2A"/>
    <w:rsid w:val="00C51A5C"/>
    <w:rsid w:val="00C5501F"/>
    <w:rsid w:val="00C57783"/>
    <w:rsid w:val="00C60F45"/>
    <w:rsid w:val="00C61B05"/>
    <w:rsid w:val="00C70B23"/>
    <w:rsid w:val="00C75CF5"/>
    <w:rsid w:val="00C81F6F"/>
    <w:rsid w:val="00C85DBE"/>
    <w:rsid w:val="00C87A9E"/>
    <w:rsid w:val="00C90C58"/>
    <w:rsid w:val="00C913FF"/>
    <w:rsid w:val="00C918DC"/>
    <w:rsid w:val="00C9706A"/>
    <w:rsid w:val="00C97823"/>
    <w:rsid w:val="00C97936"/>
    <w:rsid w:val="00CA33E1"/>
    <w:rsid w:val="00CA498F"/>
    <w:rsid w:val="00CA567E"/>
    <w:rsid w:val="00CB2D4F"/>
    <w:rsid w:val="00CB2DB7"/>
    <w:rsid w:val="00CB6917"/>
    <w:rsid w:val="00CC0C44"/>
    <w:rsid w:val="00CC0D29"/>
    <w:rsid w:val="00CC21DB"/>
    <w:rsid w:val="00CC38BF"/>
    <w:rsid w:val="00CC4A38"/>
    <w:rsid w:val="00CC554C"/>
    <w:rsid w:val="00CD17FE"/>
    <w:rsid w:val="00CD4B3A"/>
    <w:rsid w:val="00CD5048"/>
    <w:rsid w:val="00CD7B7E"/>
    <w:rsid w:val="00CE08E3"/>
    <w:rsid w:val="00CE104F"/>
    <w:rsid w:val="00CE1E7D"/>
    <w:rsid w:val="00CE5B95"/>
    <w:rsid w:val="00CE6026"/>
    <w:rsid w:val="00CE67E5"/>
    <w:rsid w:val="00CE7906"/>
    <w:rsid w:val="00CE7FE3"/>
    <w:rsid w:val="00CF13E5"/>
    <w:rsid w:val="00CF179A"/>
    <w:rsid w:val="00D100B3"/>
    <w:rsid w:val="00D142B0"/>
    <w:rsid w:val="00D14C27"/>
    <w:rsid w:val="00D245D6"/>
    <w:rsid w:val="00D24837"/>
    <w:rsid w:val="00D2508A"/>
    <w:rsid w:val="00D31BC2"/>
    <w:rsid w:val="00D31EDD"/>
    <w:rsid w:val="00D42E23"/>
    <w:rsid w:val="00D47BDF"/>
    <w:rsid w:val="00D540B2"/>
    <w:rsid w:val="00D54B75"/>
    <w:rsid w:val="00D65864"/>
    <w:rsid w:val="00D700A4"/>
    <w:rsid w:val="00D70469"/>
    <w:rsid w:val="00D7136D"/>
    <w:rsid w:val="00D730C1"/>
    <w:rsid w:val="00D741F6"/>
    <w:rsid w:val="00D81B24"/>
    <w:rsid w:val="00D835C9"/>
    <w:rsid w:val="00D8650D"/>
    <w:rsid w:val="00D8674B"/>
    <w:rsid w:val="00DA10FA"/>
    <w:rsid w:val="00DA155C"/>
    <w:rsid w:val="00DA41FD"/>
    <w:rsid w:val="00DC11BD"/>
    <w:rsid w:val="00DC6CB9"/>
    <w:rsid w:val="00DC799D"/>
    <w:rsid w:val="00DD099A"/>
    <w:rsid w:val="00DE2810"/>
    <w:rsid w:val="00DF25A2"/>
    <w:rsid w:val="00DF2B95"/>
    <w:rsid w:val="00E016E1"/>
    <w:rsid w:val="00E02D5B"/>
    <w:rsid w:val="00E04B7C"/>
    <w:rsid w:val="00E10727"/>
    <w:rsid w:val="00E21412"/>
    <w:rsid w:val="00E2177E"/>
    <w:rsid w:val="00E21B0E"/>
    <w:rsid w:val="00E21B74"/>
    <w:rsid w:val="00E32557"/>
    <w:rsid w:val="00E328BA"/>
    <w:rsid w:val="00E402E0"/>
    <w:rsid w:val="00E4349A"/>
    <w:rsid w:val="00E452B3"/>
    <w:rsid w:val="00E47CB0"/>
    <w:rsid w:val="00E5030B"/>
    <w:rsid w:val="00E60D7B"/>
    <w:rsid w:val="00E60F98"/>
    <w:rsid w:val="00E63F3B"/>
    <w:rsid w:val="00E669E8"/>
    <w:rsid w:val="00E83F1E"/>
    <w:rsid w:val="00E848C9"/>
    <w:rsid w:val="00E84D00"/>
    <w:rsid w:val="00E86A4B"/>
    <w:rsid w:val="00E913AE"/>
    <w:rsid w:val="00E91414"/>
    <w:rsid w:val="00E91ABA"/>
    <w:rsid w:val="00E96B2A"/>
    <w:rsid w:val="00EA2F75"/>
    <w:rsid w:val="00EA7A1D"/>
    <w:rsid w:val="00EB06EE"/>
    <w:rsid w:val="00EB1718"/>
    <w:rsid w:val="00EB6B65"/>
    <w:rsid w:val="00EC053E"/>
    <w:rsid w:val="00EC287D"/>
    <w:rsid w:val="00EC42ED"/>
    <w:rsid w:val="00EC615A"/>
    <w:rsid w:val="00ED0D54"/>
    <w:rsid w:val="00ED0E16"/>
    <w:rsid w:val="00ED407D"/>
    <w:rsid w:val="00EE3464"/>
    <w:rsid w:val="00EE3692"/>
    <w:rsid w:val="00EF11F6"/>
    <w:rsid w:val="00EF2C8F"/>
    <w:rsid w:val="00F01031"/>
    <w:rsid w:val="00F0147E"/>
    <w:rsid w:val="00F10EB1"/>
    <w:rsid w:val="00F12909"/>
    <w:rsid w:val="00F129C4"/>
    <w:rsid w:val="00F161EC"/>
    <w:rsid w:val="00F246D3"/>
    <w:rsid w:val="00F26138"/>
    <w:rsid w:val="00F26F7B"/>
    <w:rsid w:val="00F30F0F"/>
    <w:rsid w:val="00F32998"/>
    <w:rsid w:val="00F43C6C"/>
    <w:rsid w:val="00F44B0C"/>
    <w:rsid w:val="00F44C99"/>
    <w:rsid w:val="00F453A8"/>
    <w:rsid w:val="00F45DB1"/>
    <w:rsid w:val="00F558DB"/>
    <w:rsid w:val="00F611F0"/>
    <w:rsid w:val="00F70803"/>
    <w:rsid w:val="00F732F9"/>
    <w:rsid w:val="00F73896"/>
    <w:rsid w:val="00F7560C"/>
    <w:rsid w:val="00F80872"/>
    <w:rsid w:val="00F81C75"/>
    <w:rsid w:val="00F92ED3"/>
    <w:rsid w:val="00F95C99"/>
    <w:rsid w:val="00F962B9"/>
    <w:rsid w:val="00FA5E26"/>
    <w:rsid w:val="00FB1E2A"/>
    <w:rsid w:val="00FB29D4"/>
    <w:rsid w:val="00FC0207"/>
    <w:rsid w:val="00FC1D91"/>
    <w:rsid w:val="00FC25D7"/>
    <w:rsid w:val="00FD1A36"/>
    <w:rsid w:val="00FD4AC1"/>
    <w:rsid w:val="00FD5E76"/>
    <w:rsid w:val="00FD72F8"/>
    <w:rsid w:val="00FE067A"/>
    <w:rsid w:val="00FE3407"/>
    <w:rsid w:val="00FE4722"/>
    <w:rsid w:val="00FE6E96"/>
    <w:rsid w:val="00FF0006"/>
    <w:rsid w:val="00FF33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54BDC5"/>
  <w15:docId w15:val="{1AC66C16-39CA-4316-B042-6C33F0C8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309"/>
    <w:rPr>
      <w:rFonts w:ascii="Times New Roman" w:hAnsi="Times New Roman"/>
      <w:sz w:val="24"/>
      <w:szCs w:val="24"/>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semiHidden/>
    <w:unhideWhenUsed/>
    <w:qFormat/>
    <w:rsid w:val="004D081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nhideWhenUsed/>
    <w:rsid w:val="00463CB5"/>
    <w:rPr>
      <w:rFonts w:ascii="Tahoma" w:hAnsi="Tahoma"/>
      <w:sz w:val="16"/>
      <w:szCs w:val="16"/>
    </w:rPr>
  </w:style>
  <w:style w:type="character" w:customStyle="1" w:styleId="TextodebaloChar">
    <w:name w:val="Texto de balão Char"/>
    <w:link w:val="Textodebalo"/>
    <w:rsid w:val="00463CB5"/>
    <w:rPr>
      <w:rFonts w:ascii="Tahoma" w:hAnsi="Tahoma" w:cs="Tahoma"/>
      <w:sz w:val="16"/>
      <w:szCs w:val="16"/>
      <w:lang w:eastAsia="pt-BR"/>
    </w:rPr>
  </w:style>
  <w:style w:type="paragraph" w:styleId="PargrafodaLista">
    <w:name w:val="List Paragraph"/>
    <w:basedOn w:val="Normal"/>
    <w:uiPriority w:val="1"/>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uiPriority w:val="9"/>
    <w:semiHidden/>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semiHidden/>
    <w:unhideWhenUsed/>
    <w:rsid w:val="004D0810"/>
    <w:pPr>
      <w:spacing w:after="120"/>
    </w:pPr>
  </w:style>
  <w:style w:type="character" w:customStyle="1" w:styleId="CorpodetextoChar">
    <w:name w:val="Corpo de texto Char"/>
    <w:link w:val="Corpodetexto"/>
    <w:uiPriority w:val="99"/>
    <w:semiHidden/>
    <w:rsid w:val="004D0810"/>
    <w:rPr>
      <w:rFonts w:ascii="Times New Roman" w:hAnsi="Times New Roman"/>
      <w:sz w:val="24"/>
      <w:szCs w:val="24"/>
    </w:rPr>
  </w:style>
  <w:style w:type="paragraph" w:styleId="TextosemFormatao">
    <w:name w:val="Plain Text"/>
    <w:basedOn w:val="Normal"/>
    <w:link w:val="TextosemFormataoChar"/>
    <w:uiPriority w:val="99"/>
    <w:semiHidden/>
    <w:unhideWhenUsed/>
    <w:rsid w:val="00D54B75"/>
    <w:rPr>
      <w:rFonts w:ascii="Calibri" w:hAnsi="Calibri"/>
      <w:sz w:val="22"/>
      <w:szCs w:val="21"/>
      <w:lang w:eastAsia="en-US"/>
    </w:rPr>
  </w:style>
  <w:style w:type="character" w:customStyle="1" w:styleId="TextosemFormataoChar">
    <w:name w:val="Texto sem Formatação Char"/>
    <w:basedOn w:val="Fontepargpadro"/>
    <w:link w:val="TextosemFormatao"/>
    <w:uiPriority w:val="99"/>
    <w:semiHidden/>
    <w:rsid w:val="00D54B75"/>
    <w:rPr>
      <w:sz w:val="22"/>
      <w:szCs w:val="21"/>
      <w:lang w:eastAsia="en-US"/>
    </w:rPr>
  </w:style>
  <w:style w:type="paragraph" w:customStyle="1" w:styleId="Corpodetexto21">
    <w:name w:val="Corpo de texto 21"/>
    <w:basedOn w:val="Normal"/>
    <w:rsid w:val="003A779B"/>
    <w:pPr>
      <w:suppressAutoHyphens/>
      <w:ind w:firstLine="2835"/>
      <w:jc w:val="both"/>
    </w:pPr>
    <w:rPr>
      <w:rFonts w:ascii="Arial" w:eastAsia="Times New Roman" w:hAnsi="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928509">
      <w:bodyDiv w:val="1"/>
      <w:marLeft w:val="0"/>
      <w:marRight w:val="0"/>
      <w:marTop w:val="0"/>
      <w:marBottom w:val="0"/>
      <w:divBdr>
        <w:top w:val="none" w:sz="0" w:space="0" w:color="auto"/>
        <w:left w:val="none" w:sz="0" w:space="0" w:color="auto"/>
        <w:bottom w:val="none" w:sz="0" w:space="0" w:color="auto"/>
        <w:right w:val="none" w:sz="0" w:space="0" w:color="auto"/>
      </w:divBdr>
    </w:div>
    <w:div w:id="148543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ixa.gov.br" TargetMode="External"/><Relationship Id="rId18" Type="http://schemas.openxmlformats.org/officeDocument/2006/relationships/hyperlink" Target="http://www.mpsp.mp.br" TargetMode="External"/><Relationship Id="rId26" Type="http://schemas.openxmlformats.org/officeDocument/2006/relationships/hyperlink" Target="http://www.cnmp.mp.br/portal/atos-e-normas/norma/484/%26highlight%3DWyJyZXNvbHVcdTAwZTdcdTAwZTNvIiwyMSwicmVzb2x1XHUwMGU3XHUwMGUzbyAyMSJd" TargetMode="External"/><Relationship Id="rId39" Type="http://schemas.openxmlformats.org/officeDocument/2006/relationships/hyperlink" Target="http://www.cnmp.mp.br/portal/atos-e-normas/norma/359/%26highlight%3DWyJyZXNvbHVcdTAwZTdcdTAwZTNvIiwiMDEiLCJyZXNvbHVcdTAwZTdcdTAwZTNvIDAxIl0%3D" TargetMode="External"/><Relationship Id="rId3" Type="http://schemas.openxmlformats.org/officeDocument/2006/relationships/customXml" Target="../customXml/item3.xml"/><Relationship Id="rId21" Type="http://schemas.openxmlformats.org/officeDocument/2006/relationships/hyperlink" Target="http://www.esancoes.sp.gov.br" TargetMode="External"/><Relationship Id="rId34" Type="http://schemas.openxmlformats.org/officeDocument/2006/relationships/hyperlink" Target="http://www.cnmp.mp.br/portal/atos-e-normas-busca/norma/5190" TargetMode="External"/><Relationship Id="rId42" Type="http://schemas.openxmlformats.org/officeDocument/2006/relationships/hyperlink" Target="http://www.cnmp.mp.br/portal/atos-e-normas/norma/484/%26highlight%3DWyJyZXNvbHVcdTAwZTdcdTAwZTNvIiwyMSwicmVzb2x1XHUwMGU3XHUwMGUzbyAyMSJd" TargetMode="External"/><Relationship Id="rId7" Type="http://schemas.openxmlformats.org/officeDocument/2006/relationships/settings" Target="settings.xml"/><Relationship Id="rId12" Type="http://schemas.openxmlformats.org/officeDocument/2006/relationships/hyperlink" Target="http://www.receita.fazenda.gov.br" TargetMode="External"/><Relationship Id="rId17" Type="http://schemas.openxmlformats.org/officeDocument/2006/relationships/hyperlink" Target="http://www.portaltransparencia.gov.br/sancoes/ceis" TargetMode="External"/><Relationship Id="rId25" Type="http://schemas.openxmlformats.org/officeDocument/2006/relationships/hyperlink" Target="http://www.cnmp.mp.br/portal/atos-e-normas/norma/393/%26highlight%3DWyJyZXNvbHVcdTAwZTdcdTAwZTNvIiw3XQ%3D%3D" TargetMode="External"/><Relationship Id="rId33" Type="http://schemas.openxmlformats.org/officeDocument/2006/relationships/hyperlink" Target="http://www.cnmp.mp.br/portal/atos-e-normas-busca/norma/5190" TargetMode="External"/><Relationship Id="rId38" Type="http://schemas.openxmlformats.org/officeDocument/2006/relationships/hyperlink" Target="http://www.cnmp.mp.br/portal/atos-e-normas/norma/50/%26highlight%3DWyJlbnVuY2lhZG8iLDFd"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ancoes.sp.gov.br" TargetMode="External"/><Relationship Id="rId20" Type="http://schemas.openxmlformats.org/officeDocument/2006/relationships/hyperlink" Target="http://www.imesp.com.br" TargetMode="External"/><Relationship Id="rId29" Type="http://schemas.openxmlformats.org/officeDocument/2006/relationships/hyperlink" Target="http://www.cnmp.mp.br/portal/atos-e-normas-busca/norma/5190" TargetMode="External"/><Relationship Id="rId41" Type="http://schemas.openxmlformats.org/officeDocument/2006/relationships/hyperlink" Target="http://www.cnmp.mp.br/portal/atos-e-normas/norma/393/%26highlight%3DWyJyZXNvbHVcdTAwZTdcdTAwZTNvIiw3XQ%3D%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hyperlink" Target="http://www.cnmp.mp.br/portal/atos-e-normas/norma/359/%26highlight%3DWyJyZXNvbHVcdTAwZTdcdTAwZTNvIiwiMDEiLCJyZXNvbHVcdTAwZTdcdTAwZTNvIDAxIl0%3D"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busca/norma/5190" TargetMode="External"/><Relationship Id="rId40" Type="http://schemas.openxmlformats.org/officeDocument/2006/relationships/hyperlink" Target="http://www.cnmp.mp.br/portal/atos-e-normas/norma/393/%26highlight%3DWyJyZXNvbHVcdTAwZTdcdTAwZTNvIiw3XQ%3D%3D"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aufesp.sp.gov.br" TargetMode="External"/><Relationship Id="rId23" Type="http://schemas.openxmlformats.org/officeDocument/2006/relationships/hyperlink" Target="http://www.cnmp.mp.br/portal/atos-e-normas/norma/359/%26highlight%3DWyJyZXNvbHVcdTAwZTdcdTAwZTNvIiwiMDEiLCJyZXNvbHVcdTAwZTdcdTAwZTNvIDAxIl0%3D"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busca/norma/5190" TargetMode="External"/><Relationship Id="rId10" Type="http://schemas.openxmlformats.org/officeDocument/2006/relationships/endnotes" Target="endnotes.xml"/><Relationship Id="rId19" Type="http://schemas.openxmlformats.org/officeDocument/2006/relationships/hyperlink" Target="http://www.bec.sp.gov.br" TargetMode="External"/><Relationship Id="rId31" Type="http://schemas.openxmlformats.org/officeDocument/2006/relationships/hyperlink" Target="http://www.cnmp.mp.br/portal/atos-e-normas-busca/norma/5190"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jl@mpsp.mp.br" TargetMode="External"/><Relationship Id="rId22" Type="http://schemas.openxmlformats.org/officeDocument/2006/relationships/hyperlink" Target="http://www.portaltransparencia.gov.br/ceis"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busca/norma/5190"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6" ma:contentTypeDescription="Crie um novo documento." ma:contentTypeScope="" ma:versionID="822d61f107033c46a4243204ec777e55">
  <xsd:schema xmlns:xsd="http://www.w3.org/2001/XMLSchema" xmlns:xs="http://www.w3.org/2001/XMLSchema" xmlns:p="http://schemas.microsoft.com/office/2006/metadata/properties" xmlns:ns2="01155ea4-585f-4d5e-8092-2d519e1e5b61" xmlns:ns3="ecba7b22-95d3-4fb1-a091-0b638237f2d6" targetNamespace="http://schemas.microsoft.com/office/2006/metadata/properties" ma:root="true" ma:fieldsID="ed9e02a58e3e8cc33b7dfdadf7033fd6" ns2:_="" ns3:_="">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4D026-A500-4DE8-B6ED-CA3C999C1D5F}">
  <ds:schemaRefs>
    <ds:schemaRef ds:uri="http://schemas.microsoft.com/sharepoint/v3/contenttype/forms"/>
  </ds:schemaRefs>
</ds:datastoreItem>
</file>

<file path=customXml/itemProps2.xml><?xml version="1.0" encoding="utf-8"?>
<ds:datastoreItem xmlns:ds="http://schemas.openxmlformats.org/officeDocument/2006/customXml" ds:itemID="{0B45CF9E-ECD6-4734-980E-ED23D496A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C4AE59-B87C-4B6A-A97A-4A9D85269D5C}">
  <ds:schemaRefs>
    <ds:schemaRef ds:uri="http://purl.org/dc/terms/"/>
    <ds:schemaRef ds:uri="http://schemas.microsoft.com/office/2006/metadata/properties"/>
    <ds:schemaRef ds:uri="ecba7b22-95d3-4fb1-a091-0b638237f2d6"/>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01155ea4-585f-4d5e-8092-2d519e1e5b61"/>
  </ds:schemaRefs>
</ds:datastoreItem>
</file>

<file path=customXml/itemProps4.xml><?xml version="1.0" encoding="utf-8"?>
<ds:datastoreItem xmlns:ds="http://schemas.openxmlformats.org/officeDocument/2006/customXml" ds:itemID="{E2A8C561-ABCE-438D-9210-6678810C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34</Pages>
  <Words>12976</Words>
  <Characters>70073</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82884</CharactersWithSpaces>
  <SharedDoc>false</SharedDoc>
  <HLinks>
    <vt:vector size="18" baseType="variant">
      <vt:variant>
        <vt:i4>4456474</vt:i4>
      </vt:variant>
      <vt:variant>
        <vt:i4>6</vt:i4>
      </vt:variant>
      <vt:variant>
        <vt:i4>0</vt:i4>
      </vt:variant>
      <vt:variant>
        <vt:i4>5</vt:i4>
      </vt:variant>
      <vt:variant>
        <vt:lpwstr>http://www.sancoes.sp.gov.br/</vt:lpwstr>
      </vt:variant>
      <vt:variant>
        <vt:lpwstr/>
      </vt:variant>
      <vt:variant>
        <vt:i4>393307</vt:i4>
      </vt:variant>
      <vt:variant>
        <vt:i4>3</vt:i4>
      </vt:variant>
      <vt:variant>
        <vt:i4>0</vt:i4>
      </vt:variant>
      <vt:variant>
        <vt:i4>5</vt:i4>
      </vt:variant>
      <vt:variant>
        <vt:lpwstr>http://www.previdenciasocial.gov.br/</vt:lpwstr>
      </vt:variant>
      <vt:variant>
        <vt:lpwstr/>
      </vt:variant>
      <vt:variant>
        <vt:i4>5701718</vt:i4>
      </vt:variant>
      <vt:variant>
        <vt:i4>0</vt:i4>
      </vt:variant>
      <vt:variant>
        <vt:i4>0</vt:i4>
      </vt:variant>
      <vt:variant>
        <vt:i4>5</vt:i4>
      </vt:variant>
      <vt:variant>
        <vt:lpwstr>http://www.bec.fazenda.sp.gov.br/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Dinelli</dc:creator>
  <cp:lastModifiedBy>Gustavo Pizzicola</cp:lastModifiedBy>
  <cp:revision>142</cp:revision>
  <cp:lastPrinted>2018-10-30T16:38:00Z</cp:lastPrinted>
  <dcterms:created xsi:type="dcterms:W3CDTF">2018-05-23T15:59:00Z</dcterms:created>
  <dcterms:modified xsi:type="dcterms:W3CDTF">2018-11-06T16:24:00Z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