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19D8"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6B074271"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w:t>
      </w:r>
      <w:r w:rsidR="00057CFF">
        <w:rPr>
          <w:rFonts w:ascii="Century Gothic" w:hAnsi="Century Gothic"/>
          <w:b/>
          <w:w w:val="90"/>
          <w:sz w:val="20"/>
          <w:szCs w:val="20"/>
        </w:rPr>
        <w:t>S</w:t>
      </w:r>
      <w:r>
        <w:rPr>
          <w:rFonts w:ascii="Century Gothic" w:hAnsi="Century Gothic"/>
          <w:b/>
          <w:w w:val="90"/>
          <w:sz w:val="20"/>
          <w:szCs w:val="20"/>
        </w:rPr>
        <w:t xml:space="preserve"> ITE</w:t>
      </w:r>
      <w:r w:rsidR="00057CFF">
        <w:rPr>
          <w:rFonts w:ascii="Century Gothic" w:hAnsi="Century Gothic"/>
          <w:b/>
          <w:w w:val="90"/>
          <w:sz w:val="20"/>
          <w:szCs w:val="20"/>
        </w:rPr>
        <w:t>NS</w:t>
      </w:r>
      <w:r w:rsidRPr="00B9672C">
        <w:rPr>
          <w:rFonts w:ascii="Century Gothic" w:hAnsi="Century Gothic"/>
          <w:b/>
          <w:w w:val="90"/>
          <w:sz w:val="20"/>
          <w:szCs w:val="20"/>
        </w:rPr>
        <w:t xml:space="preserve"> DA “BEC”. </w:t>
      </w:r>
    </w:p>
    <w:p w14:paraId="108CD420" w14:textId="77777777" w:rsidR="00242A5C" w:rsidRPr="00B9672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05B298D5" w14:textId="77777777" w:rsidR="00242A5C" w:rsidRDefault="00242A5C" w:rsidP="00073E0D">
      <w:pPr>
        <w:ind w:firstLine="426"/>
        <w:jc w:val="both"/>
        <w:rPr>
          <w:rFonts w:ascii="Century Gothic" w:hAnsi="Century Gothic"/>
          <w:b/>
          <w:w w:val="90"/>
          <w:sz w:val="20"/>
          <w:szCs w:val="20"/>
        </w:rPr>
      </w:pPr>
    </w:p>
    <w:p w14:paraId="2F9DE89D" w14:textId="77777777" w:rsidR="00242A5C" w:rsidRDefault="00242A5C" w:rsidP="00073E0D">
      <w:pPr>
        <w:ind w:firstLine="426"/>
        <w:jc w:val="both"/>
        <w:rPr>
          <w:rFonts w:ascii="Century Gothic" w:hAnsi="Century Gothic"/>
          <w:b/>
          <w:w w:val="90"/>
          <w:sz w:val="20"/>
          <w:szCs w:val="20"/>
        </w:rPr>
      </w:pPr>
    </w:p>
    <w:p w14:paraId="57F1A294" w14:textId="16D5A262"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586401">
        <w:rPr>
          <w:rFonts w:ascii="Century Gothic" w:hAnsi="Century Gothic"/>
          <w:b/>
          <w:w w:val="90"/>
          <w:sz w:val="20"/>
          <w:szCs w:val="20"/>
        </w:rPr>
        <w:t xml:space="preserve"> 012/2019</w:t>
      </w:r>
    </w:p>
    <w:p w14:paraId="6BF6F5E8" w14:textId="1EDEFF0C"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586401">
        <w:rPr>
          <w:rFonts w:ascii="Century Gothic" w:hAnsi="Century Gothic"/>
          <w:b/>
          <w:w w:val="90"/>
          <w:sz w:val="20"/>
          <w:szCs w:val="20"/>
        </w:rPr>
        <w:t>168</w:t>
      </w:r>
      <w:r w:rsidRPr="00E21B0E">
        <w:rPr>
          <w:rFonts w:ascii="Century Gothic" w:hAnsi="Century Gothic"/>
          <w:b/>
          <w:w w:val="90"/>
          <w:sz w:val="20"/>
          <w:szCs w:val="20"/>
        </w:rPr>
        <w:t>/201</w:t>
      </w:r>
      <w:r w:rsidR="00EA00E0">
        <w:rPr>
          <w:rFonts w:ascii="Century Gothic" w:hAnsi="Century Gothic"/>
          <w:b/>
          <w:w w:val="90"/>
          <w:sz w:val="20"/>
          <w:szCs w:val="20"/>
        </w:rPr>
        <w:t>9</w:t>
      </w:r>
      <w:r w:rsidR="00586401">
        <w:rPr>
          <w:rFonts w:ascii="Century Gothic" w:hAnsi="Century Gothic"/>
          <w:b/>
          <w:w w:val="90"/>
          <w:sz w:val="20"/>
          <w:szCs w:val="20"/>
        </w:rPr>
        <w:t>-DG/MP</w:t>
      </w:r>
    </w:p>
    <w:p w14:paraId="7C44C5EE" w14:textId="422E183F"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86401">
        <w:rPr>
          <w:rFonts w:ascii="Century Gothic" w:hAnsi="Century Gothic"/>
          <w:b/>
          <w:w w:val="90"/>
          <w:sz w:val="20"/>
          <w:szCs w:val="20"/>
        </w:rPr>
        <w:t xml:space="preserve"> 270101000012019OC00022</w:t>
      </w:r>
    </w:p>
    <w:p w14:paraId="756A3704"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06CD8287" w14:textId="1EFB59BF"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586401">
        <w:rPr>
          <w:rFonts w:ascii="Century Gothic" w:hAnsi="Century Gothic"/>
          <w:b/>
          <w:w w:val="90"/>
          <w:sz w:val="20"/>
          <w:szCs w:val="20"/>
        </w:rPr>
        <w:t>15</w:t>
      </w:r>
      <w:r w:rsidR="00575DAA">
        <w:rPr>
          <w:rFonts w:ascii="Century Gothic" w:hAnsi="Century Gothic"/>
          <w:b/>
          <w:w w:val="90"/>
          <w:sz w:val="20"/>
          <w:szCs w:val="20"/>
        </w:rPr>
        <w:t>/</w:t>
      </w:r>
      <w:r w:rsidR="00586401">
        <w:rPr>
          <w:rFonts w:ascii="Century Gothic" w:hAnsi="Century Gothic"/>
          <w:b/>
          <w:w w:val="90"/>
          <w:sz w:val="20"/>
          <w:szCs w:val="20"/>
        </w:rPr>
        <w:t>04</w:t>
      </w:r>
      <w:r w:rsidRPr="00E21B0E">
        <w:rPr>
          <w:rFonts w:ascii="Century Gothic" w:hAnsi="Century Gothic"/>
          <w:b/>
          <w:w w:val="90"/>
          <w:sz w:val="20"/>
          <w:szCs w:val="20"/>
        </w:rPr>
        <w:t>/201</w:t>
      </w:r>
      <w:r w:rsidR="00EA00E0">
        <w:rPr>
          <w:rFonts w:ascii="Century Gothic" w:hAnsi="Century Gothic"/>
          <w:b/>
          <w:w w:val="90"/>
          <w:sz w:val="20"/>
          <w:szCs w:val="20"/>
        </w:rPr>
        <w:t>9</w:t>
      </w:r>
    </w:p>
    <w:p w14:paraId="15152214" w14:textId="0C14EECD"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586401">
        <w:rPr>
          <w:rFonts w:ascii="Century Gothic" w:hAnsi="Century Gothic"/>
          <w:b/>
          <w:w w:val="90"/>
          <w:sz w:val="20"/>
          <w:szCs w:val="20"/>
        </w:rPr>
        <w:t>06</w:t>
      </w:r>
      <w:r w:rsidR="00575DAA">
        <w:rPr>
          <w:rFonts w:ascii="Century Gothic" w:hAnsi="Century Gothic"/>
          <w:b/>
          <w:w w:val="90"/>
          <w:sz w:val="20"/>
          <w:szCs w:val="20"/>
        </w:rPr>
        <w:t>/</w:t>
      </w:r>
      <w:r w:rsidR="00586401">
        <w:rPr>
          <w:rFonts w:ascii="Century Gothic" w:hAnsi="Century Gothic"/>
          <w:b/>
          <w:w w:val="90"/>
          <w:sz w:val="20"/>
          <w:szCs w:val="20"/>
        </w:rPr>
        <w:t>05</w:t>
      </w:r>
      <w:r w:rsidR="00DF2B95">
        <w:rPr>
          <w:rFonts w:ascii="Century Gothic" w:hAnsi="Century Gothic"/>
          <w:b/>
          <w:w w:val="90"/>
          <w:sz w:val="20"/>
          <w:szCs w:val="20"/>
        </w:rPr>
        <w:t>/201</w:t>
      </w:r>
      <w:r w:rsidR="00EA00E0">
        <w:rPr>
          <w:rFonts w:ascii="Century Gothic" w:hAnsi="Century Gothic"/>
          <w:b/>
          <w:w w:val="90"/>
          <w:sz w:val="20"/>
          <w:szCs w:val="20"/>
        </w:rPr>
        <w:t>9</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S</w:t>
      </w:r>
      <w:r w:rsidR="00586401">
        <w:rPr>
          <w:rFonts w:ascii="Century Gothic" w:hAnsi="Century Gothic"/>
          <w:b/>
          <w:w w:val="90"/>
          <w:sz w:val="20"/>
          <w:szCs w:val="20"/>
        </w:rPr>
        <w:t xml:space="preserve"> 11</w:t>
      </w:r>
      <w:r w:rsidR="00DF2B95">
        <w:rPr>
          <w:rFonts w:ascii="Century Gothic" w:hAnsi="Century Gothic"/>
          <w:b/>
          <w:w w:val="90"/>
          <w:sz w:val="20"/>
          <w:szCs w:val="20"/>
        </w:rPr>
        <w:t>:</w:t>
      </w:r>
      <w:r w:rsidR="00586401">
        <w:rPr>
          <w:rFonts w:ascii="Century Gothic" w:hAnsi="Century Gothic"/>
          <w:b/>
          <w:w w:val="90"/>
          <w:sz w:val="20"/>
          <w:szCs w:val="20"/>
        </w:rPr>
        <w:t>30</w:t>
      </w:r>
      <w:r w:rsidR="00DF2B95">
        <w:rPr>
          <w:rFonts w:ascii="Century Gothic" w:hAnsi="Century Gothic"/>
          <w:b/>
          <w:w w:val="90"/>
          <w:sz w:val="20"/>
          <w:szCs w:val="20"/>
        </w:rPr>
        <w:t xml:space="preserve"> horas</w:t>
      </w:r>
    </w:p>
    <w:p w14:paraId="66C9131C" w14:textId="5A4328BD"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51372">
        <w:rPr>
          <w:rFonts w:ascii="Century Gothic" w:hAnsi="Century Gothic"/>
          <w:b/>
          <w:w w:val="90"/>
          <w:sz w:val="20"/>
          <w:szCs w:val="20"/>
        </w:rPr>
        <w:t>O</w:t>
      </w:r>
      <w:r w:rsidRPr="00E21B0E">
        <w:rPr>
          <w:rFonts w:ascii="Century Gothic" w:hAnsi="Century Gothic"/>
          <w:b/>
          <w:w w:val="90"/>
          <w:sz w:val="20"/>
          <w:szCs w:val="20"/>
        </w:rPr>
        <w:t>:</w:t>
      </w:r>
      <w:r w:rsidR="00586401">
        <w:rPr>
          <w:rFonts w:ascii="Century Gothic" w:hAnsi="Century Gothic"/>
          <w:b/>
          <w:w w:val="90"/>
          <w:sz w:val="20"/>
          <w:szCs w:val="20"/>
        </w:rPr>
        <w:t xml:space="preserve"> ALESSANDRA MARCHI MACEDO</w:t>
      </w:r>
    </w:p>
    <w:p w14:paraId="4AEEFBB4" w14:textId="77777777" w:rsidR="00BE3C1E" w:rsidRPr="00E21B0E" w:rsidRDefault="00BE3C1E" w:rsidP="00073E0D">
      <w:pPr>
        <w:ind w:firstLine="426"/>
        <w:jc w:val="both"/>
        <w:rPr>
          <w:rFonts w:ascii="Century Gothic" w:hAnsi="Century Gothic"/>
          <w:b/>
          <w:w w:val="90"/>
          <w:sz w:val="20"/>
          <w:szCs w:val="20"/>
        </w:rPr>
      </w:pPr>
    </w:p>
    <w:p w14:paraId="4D3AFCC2" w14:textId="77777777" w:rsidR="00463CB5" w:rsidRPr="00E21B0E" w:rsidRDefault="00463CB5" w:rsidP="00073E0D">
      <w:pPr>
        <w:ind w:firstLine="426"/>
        <w:jc w:val="both"/>
        <w:rPr>
          <w:rFonts w:ascii="Century Gothic" w:hAnsi="Century Gothic"/>
          <w:w w:val="90"/>
          <w:sz w:val="20"/>
          <w:szCs w:val="20"/>
        </w:rPr>
      </w:pPr>
    </w:p>
    <w:p w14:paraId="6AFF8C8B" w14:textId="23A59358"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8879DF">
        <w:rPr>
          <w:rFonts w:ascii="Century Gothic" w:hAnsi="Century Gothic"/>
          <w:w w:val="90"/>
          <w:sz w:val="20"/>
          <w:szCs w:val="20"/>
        </w:rPr>
        <w:t>168</w:t>
      </w:r>
      <w:r w:rsidRPr="00E21B0E">
        <w:rPr>
          <w:rFonts w:ascii="Century Gothic" w:hAnsi="Century Gothic"/>
          <w:w w:val="90"/>
          <w:sz w:val="20"/>
          <w:szCs w:val="20"/>
        </w:rPr>
        <w:t>/201</w:t>
      </w:r>
      <w:r w:rsidR="00EA00E0">
        <w:rPr>
          <w:rFonts w:ascii="Century Gothic" w:hAnsi="Century Gothic"/>
          <w:w w:val="90"/>
          <w:sz w:val="20"/>
          <w:szCs w:val="20"/>
        </w:rPr>
        <w:t>9</w:t>
      </w:r>
      <w:r w:rsidR="008879DF">
        <w:rPr>
          <w:rFonts w:ascii="Century Gothic" w:hAnsi="Century Gothic"/>
          <w:w w:val="90"/>
          <w:sz w:val="20"/>
          <w:szCs w:val="20"/>
        </w:rPr>
        <w:t>-DG/MP</w:t>
      </w:r>
      <w:r w:rsidRPr="00E21B0E">
        <w:rPr>
          <w:rFonts w:ascii="Century Gothic" w:hAnsi="Century Gothic"/>
          <w:w w:val="90"/>
          <w:sz w:val="20"/>
          <w:szCs w:val="20"/>
        </w:rPr>
        <w:t xml:space="preserve">, </w:t>
      </w:r>
      <w:r w:rsidRPr="004060EA">
        <w:rPr>
          <w:rFonts w:ascii="Century Gothic" w:hAnsi="Century Gothic"/>
          <w:w w:val="90"/>
          <w:sz w:val="20"/>
          <w:szCs w:val="20"/>
        </w:rPr>
        <w:t xml:space="preserve">objetivando a aquisição </w:t>
      </w:r>
      <w:r w:rsidR="00CE5B95" w:rsidRPr="004060EA">
        <w:rPr>
          <w:rFonts w:ascii="Century Gothic" w:hAnsi="Century Gothic"/>
          <w:w w:val="90"/>
          <w:sz w:val="20"/>
          <w:szCs w:val="20"/>
        </w:rPr>
        <w:t>de</w:t>
      </w:r>
      <w:r w:rsidR="00CE5B95" w:rsidRPr="005B745F">
        <w:rPr>
          <w:rFonts w:ascii="Century Gothic" w:hAnsi="Century Gothic"/>
          <w:b/>
          <w:w w:val="90"/>
          <w:sz w:val="20"/>
          <w:szCs w:val="20"/>
        </w:rPr>
        <w:t xml:space="preserve"> </w:t>
      </w:r>
      <w:r w:rsidR="00C31D0B">
        <w:rPr>
          <w:rFonts w:ascii="Century Gothic" w:hAnsi="Century Gothic"/>
          <w:b/>
          <w:w w:val="90"/>
          <w:sz w:val="20"/>
          <w:szCs w:val="20"/>
        </w:rPr>
        <w:t>materiais e suprimentos para escritório</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w:t>
      </w:r>
      <w:r w:rsidR="00FA3A42">
        <w:rPr>
          <w:rFonts w:ascii="Century Gothic" w:hAnsi="Century Gothic"/>
          <w:w w:val="90"/>
          <w:sz w:val="20"/>
          <w:szCs w:val="20"/>
        </w:rPr>
        <w:t>º</w:t>
      </w:r>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68BFAA2D" w14:textId="77777777" w:rsidR="00463CB5" w:rsidRPr="00E21B0E" w:rsidRDefault="00463CB5" w:rsidP="00073E0D">
      <w:pPr>
        <w:ind w:firstLine="426"/>
        <w:jc w:val="both"/>
        <w:rPr>
          <w:rFonts w:ascii="Century Gothic" w:hAnsi="Century Gothic"/>
          <w:w w:val="90"/>
          <w:sz w:val="20"/>
          <w:szCs w:val="20"/>
        </w:rPr>
      </w:pPr>
    </w:p>
    <w:p w14:paraId="1BF07FF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46973ED" w14:textId="77777777" w:rsidR="00463CB5" w:rsidRPr="00E21B0E" w:rsidRDefault="00463CB5" w:rsidP="00073E0D">
      <w:pPr>
        <w:ind w:firstLine="426"/>
        <w:jc w:val="both"/>
        <w:rPr>
          <w:rFonts w:ascii="Century Gothic" w:hAnsi="Century Gothic"/>
          <w:w w:val="90"/>
          <w:sz w:val="20"/>
          <w:szCs w:val="20"/>
        </w:rPr>
      </w:pPr>
    </w:p>
    <w:p w14:paraId="0C914576" w14:textId="77777777" w:rsidR="00EA00E0" w:rsidRPr="00B0413D" w:rsidRDefault="00463CB5" w:rsidP="00EA00E0">
      <w:pPr>
        <w:ind w:firstLine="426"/>
        <w:jc w:val="both"/>
        <w:rPr>
          <w:rFonts w:ascii="Century Gothic" w:hAnsi="Century Gothic" w:cs="Arial"/>
          <w:w w:val="90"/>
          <w:sz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EA00E0" w:rsidRPr="00B0413D">
        <w:rPr>
          <w:rFonts w:ascii="Century Gothic" w:hAnsi="Century Gothic"/>
          <w:w w:val="90"/>
          <w:sz w:val="20"/>
          <w:szCs w:val="20"/>
        </w:rPr>
        <w:t xml:space="preserve">pela Portaria nº 168/2018 – DG/MP, de 30 de outubro de 2018, </w:t>
      </w:r>
      <w:r w:rsidR="00EA00E0" w:rsidRPr="00B0413D">
        <w:rPr>
          <w:rFonts w:ascii="Century Gothic" w:hAnsi="Century Gothic" w:cs="Arial"/>
          <w:w w:val="90"/>
          <w:sz w:val="20"/>
          <w:szCs w:val="20"/>
        </w:rPr>
        <w:t>publicada em 01 de novembro de 2018</w:t>
      </w:r>
      <w:r w:rsidR="00EA00E0" w:rsidRPr="00B0413D">
        <w:rPr>
          <w:rFonts w:ascii="Century Gothic" w:hAnsi="Century Gothic" w:cs="Arial"/>
          <w:w w:val="90"/>
          <w:sz w:val="20"/>
        </w:rPr>
        <w:t>, e indicados no sistema pela Autoridade Competente.</w:t>
      </w:r>
    </w:p>
    <w:p w14:paraId="3C2264CF" w14:textId="77777777" w:rsidR="002E52E8" w:rsidRPr="00E21B0E" w:rsidRDefault="002E52E8" w:rsidP="00051CE4">
      <w:pPr>
        <w:ind w:firstLine="426"/>
        <w:jc w:val="both"/>
        <w:rPr>
          <w:rFonts w:ascii="Century Gothic" w:hAnsi="Century Gothic"/>
          <w:b/>
          <w:w w:val="90"/>
          <w:sz w:val="20"/>
          <w:szCs w:val="20"/>
        </w:rPr>
      </w:pPr>
    </w:p>
    <w:p w14:paraId="0E8221BC" w14:textId="77777777" w:rsidR="00463CB5" w:rsidRPr="00E21B0E" w:rsidRDefault="00A65334" w:rsidP="00073E0D">
      <w:pPr>
        <w:ind w:firstLine="426"/>
        <w:jc w:val="center"/>
        <w:rPr>
          <w:rFonts w:ascii="Century Gothic" w:hAnsi="Century Gothic"/>
          <w:b/>
          <w:w w:val="90"/>
          <w:sz w:val="20"/>
          <w:szCs w:val="20"/>
        </w:rPr>
      </w:pPr>
      <w:r>
        <w:rPr>
          <w:rFonts w:ascii="Century Gothic" w:hAnsi="Century Gothic"/>
          <w:b/>
          <w:w w:val="90"/>
          <w:sz w:val="20"/>
          <w:szCs w:val="20"/>
        </w:rPr>
        <w:t>I -</w:t>
      </w:r>
      <w:r w:rsidR="00463CB5" w:rsidRPr="00E21B0E">
        <w:rPr>
          <w:rFonts w:ascii="Century Gothic" w:hAnsi="Century Gothic"/>
          <w:b/>
          <w:w w:val="90"/>
          <w:sz w:val="20"/>
          <w:szCs w:val="20"/>
        </w:rPr>
        <w:t xml:space="preserve"> DO OBJETO</w:t>
      </w:r>
    </w:p>
    <w:p w14:paraId="3154D62E" w14:textId="77777777" w:rsidR="00463CB5" w:rsidRPr="00E21B0E" w:rsidRDefault="00463CB5" w:rsidP="00073E0D">
      <w:pPr>
        <w:ind w:firstLine="426"/>
        <w:jc w:val="both"/>
        <w:rPr>
          <w:rFonts w:ascii="Century Gothic" w:hAnsi="Century Gothic"/>
          <w:w w:val="90"/>
          <w:sz w:val="20"/>
          <w:szCs w:val="20"/>
        </w:rPr>
      </w:pPr>
    </w:p>
    <w:p w14:paraId="1EA974FC"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4F47CE">
        <w:rPr>
          <w:rFonts w:ascii="Century Gothic" w:hAnsi="Century Gothic"/>
          <w:w w:val="90"/>
          <w:sz w:val="20"/>
          <w:szCs w:val="20"/>
        </w:rPr>
        <w:t xml:space="preserve"> </w:t>
      </w:r>
      <w:r w:rsidRPr="00E21B0E">
        <w:rPr>
          <w:rFonts w:ascii="Century Gothic" w:hAnsi="Century Gothic"/>
          <w:w w:val="90"/>
          <w:sz w:val="20"/>
          <w:szCs w:val="20"/>
        </w:rPr>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4F47CE">
        <w:rPr>
          <w:rFonts w:ascii="Century Gothic" w:hAnsi="Century Gothic"/>
          <w:b/>
          <w:w w:val="90"/>
          <w:sz w:val="20"/>
          <w:szCs w:val="20"/>
        </w:rPr>
        <w:t>materiais e suprimentos para escritório</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14:paraId="65F9ABF4" w14:textId="77777777" w:rsidR="00330B23" w:rsidRDefault="00463CB5" w:rsidP="00C81E21">
      <w:pPr>
        <w:ind w:firstLine="426"/>
        <w:jc w:val="both"/>
        <w:rPr>
          <w:rFonts w:ascii="Century Gothic" w:hAnsi="Century Gothic"/>
          <w:w w:val="90"/>
          <w:sz w:val="20"/>
          <w:szCs w:val="20"/>
        </w:rPr>
      </w:pPr>
      <w:r w:rsidRPr="00E21B0E">
        <w:rPr>
          <w:rFonts w:ascii="Century Gothic" w:hAnsi="Century Gothic"/>
          <w:w w:val="90"/>
          <w:sz w:val="20"/>
          <w:szCs w:val="20"/>
        </w:rPr>
        <w:tab/>
      </w:r>
    </w:p>
    <w:p w14:paraId="3646A9A0" w14:textId="77777777" w:rsidR="00C81E21" w:rsidRDefault="00C81E21" w:rsidP="00C81E21">
      <w:pPr>
        <w:ind w:firstLine="426"/>
        <w:jc w:val="both"/>
        <w:rPr>
          <w:rFonts w:ascii="Century Gothic" w:hAnsi="Century Gothic"/>
          <w:w w:val="90"/>
          <w:sz w:val="20"/>
          <w:szCs w:val="20"/>
        </w:rPr>
      </w:pPr>
    </w:p>
    <w:p w14:paraId="4FE62DE0" w14:textId="77777777" w:rsidR="00EA00E0" w:rsidRDefault="00EA00E0" w:rsidP="00C81E21">
      <w:pPr>
        <w:ind w:firstLine="426"/>
        <w:jc w:val="both"/>
        <w:rPr>
          <w:rFonts w:ascii="Century Gothic" w:hAnsi="Century Gothic"/>
          <w:w w:val="90"/>
          <w:sz w:val="20"/>
          <w:szCs w:val="20"/>
        </w:rPr>
      </w:pPr>
    </w:p>
    <w:p w14:paraId="4C7AC08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II - DA PARTICIPAÇÃO</w:t>
      </w:r>
    </w:p>
    <w:p w14:paraId="1C3969FE" w14:textId="77777777" w:rsidR="00463CB5" w:rsidRPr="00E21B0E" w:rsidRDefault="00463CB5" w:rsidP="00073E0D">
      <w:pPr>
        <w:ind w:firstLine="426"/>
        <w:jc w:val="both"/>
        <w:rPr>
          <w:rFonts w:ascii="Century Gothic" w:hAnsi="Century Gothic"/>
          <w:w w:val="90"/>
          <w:sz w:val="20"/>
          <w:szCs w:val="20"/>
        </w:rPr>
      </w:pPr>
    </w:p>
    <w:p w14:paraId="61A3F26A" w14:textId="77777777" w:rsidR="004D47BF" w:rsidRPr="00465B83" w:rsidRDefault="00463CB5" w:rsidP="004D47BF">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1.</w:t>
      </w:r>
      <w:r w:rsidR="004F47CE">
        <w:rPr>
          <w:rFonts w:ascii="Century Gothic" w:hAnsi="Century Gothic"/>
          <w:w w:val="90"/>
          <w:sz w:val="20"/>
          <w:szCs w:val="20"/>
        </w:rPr>
        <w:t xml:space="preserve"> </w:t>
      </w:r>
      <w:r w:rsidR="004D47BF" w:rsidRPr="00465B83">
        <w:rPr>
          <w:rFonts w:ascii="Century Gothic" w:hAnsi="Century Gothic"/>
          <w:w w:val="90"/>
          <w:sz w:val="20"/>
          <w:szCs w:val="20"/>
        </w:rPr>
        <w:t>Poderão participar do certame todos os interessados em contratar com a Administração Estadual que estiver</w:t>
      </w:r>
      <w:r w:rsidR="004D47BF">
        <w:rPr>
          <w:rFonts w:ascii="Century Gothic" w:hAnsi="Century Gothic"/>
          <w:w w:val="90"/>
          <w:sz w:val="20"/>
          <w:szCs w:val="20"/>
        </w:rPr>
        <w:t>em</w:t>
      </w:r>
      <w:r w:rsidR="004D47BF" w:rsidRPr="00465B83">
        <w:rPr>
          <w:rFonts w:ascii="Century Gothic" w:hAnsi="Century Gothic"/>
          <w:w w:val="90"/>
          <w:sz w:val="20"/>
          <w:szCs w:val="20"/>
        </w:rPr>
        <w:t xml:space="preserve"> registrados no CAUFESP, em atividade econômica compatível com o seu objeto, que sejam detentores de senha para participar de procedimentos eletrônicos e tenham credenciado os seus representantes, </w:t>
      </w:r>
      <w:r w:rsidR="004D47BF">
        <w:rPr>
          <w:rFonts w:ascii="Century Gothic" w:hAnsi="Century Gothic"/>
          <w:w w:val="90"/>
          <w:sz w:val="20"/>
          <w:szCs w:val="20"/>
        </w:rPr>
        <w:t xml:space="preserve">e que sejam </w:t>
      </w:r>
      <w:r w:rsidR="004D47BF" w:rsidRPr="00933102">
        <w:rPr>
          <w:rFonts w:ascii="Century Gothic" w:hAnsi="Century Gothic"/>
          <w:b/>
          <w:w w:val="90"/>
          <w:sz w:val="20"/>
          <w:szCs w:val="20"/>
        </w:rPr>
        <w:t>Microempresas, Empresas de Pequeno Porte ou Cooperativas</w:t>
      </w:r>
      <w:r w:rsidR="004D47BF">
        <w:rPr>
          <w:rFonts w:ascii="Century Gothic" w:hAnsi="Century Gothic"/>
          <w:w w:val="90"/>
          <w:sz w:val="20"/>
          <w:szCs w:val="20"/>
        </w:rPr>
        <w:t xml:space="preserve"> que atendam ao disposto no artigo 34 da Lei federal n. 11.488/2007, na forma </w:t>
      </w:r>
      <w:r w:rsidR="004D47BF" w:rsidRPr="00465B83">
        <w:rPr>
          <w:rFonts w:ascii="Century Gothic" w:hAnsi="Century Gothic"/>
          <w:w w:val="90"/>
          <w:sz w:val="20"/>
          <w:szCs w:val="20"/>
        </w:rPr>
        <w:t>estabelecida no regulamento que disciplina a inscrição no referido Cadastro.</w:t>
      </w:r>
    </w:p>
    <w:p w14:paraId="6997AEBD"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7B176784" w14:textId="77777777" w:rsidR="00242A5C" w:rsidRDefault="00463CB5" w:rsidP="00242A5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4F47CE">
        <w:rPr>
          <w:rFonts w:ascii="Century Gothic" w:hAnsi="Century Gothic"/>
          <w:w w:val="90"/>
          <w:sz w:val="20"/>
          <w:szCs w:val="20"/>
        </w:rPr>
        <w:t xml:space="preserve"> </w:t>
      </w:r>
      <w:r w:rsidR="00242A5C" w:rsidRPr="00FD1548">
        <w:rPr>
          <w:rFonts w:ascii="Century Gothic" w:hAnsi="Century Gothic"/>
          <w:w w:val="90"/>
          <w:sz w:val="20"/>
          <w:szCs w:val="20"/>
        </w:rPr>
        <w:t>Não será admitida a participação, neste certame licitatório, de pessoas físicas ou jurídicas:</w:t>
      </w:r>
    </w:p>
    <w:p w14:paraId="4BEB3182" w14:textId="77777777" w:rsidR="00242A5C" w:rsidRPr="00FD1548" w:rsidRDefault="00242A5C" w:rsidP="00242A5C">
      <w:pPr>
        <w:tabs>
          <w:tab w:val="left" w:pos="993"/>
        </w:tabs>
        <w:ind w:firstLine="426"/>
        <w:jc w:val="both"/>
        <w:rPr>
          <w:rFonts w:ascii="Century Gothic" w:hAnsi="Century Gothic"/>
          <w:w w:val="90"/>
          <w:sz w:val="20"/>
          <w:szCs w:val="20"/>
        </w:rPr>
      </w:pPr>
    </w:p>
    <w:p w14:paraId="18D71A20"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F12058F" w14:textId="77777777" w:rsidR="00242A5C" w:rsidRPr="00FD1548" w:rsidRDefault="00242A5C" w:rsidP="00242A5C">
      <w:pPr>
        <w:tabs>
          <w:tab w:val="left" w:pos="993"/>
        </w:tabs>
        <w:ind w:firstLine="426"/>
        <w:jc w:val="both"/>
        <w:rPr>
          <w:rFonts w:ascii="Century Gothic" w:hAnsi="Century Gothic"/>
          <w:w w:val="90"/>
          <w:sz w:val="20"/>
          <w:szCs w:val="20"/>
        </w:rPr>
      </w:pPr>
    </w:p>
    <w:p w14:paraId="416C00D0"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6767F870" w14:textId="77777777" w:rsidR="00242A5C" w:rsidRPr="00FD1548" w:rsidRDefault="00242A5C" w:rsidP="00242A5C">
      <w:pPr>
        <w:tabs>
          <w:tab w:val="left" w:pos="993"/>
        </w:tabs>
        <w:ind w:firstLine="426"/>
        <w:jc w:val="both"/>
        <w:rPr>
          <w:rFonts w:ascii="Century Gothic" w:hAnsi="Century Gothic"/>
          <w:w w:val="90"/>
          <w:sz w:val="20"/>
          <w:szCs w:val="20"/>
        </w:rPr>
      </w:pPr>
    </w:p>
    <w:p w14:paraId="1AB2C877"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57C146A9" w14:textId="77777777" w:rsidR="00242A5C" w:rsidRPr="00FD1548" w:rsidRDefault="00242A5C" w:rsidP="00242A5C">
      <w:pPr>
        <w:tabs>
          <w:tab w:val="left" w:pos="993"/>
        </w:tabs>
        <w:ind w:firstLine="426"/>
        <w:jc w:val="both"/>
        <w:rPr>
          <w:rFonts w:ascii="Century Gothic" w:hAnsi="Century Gothic"/>
          <w:w w:val="90"/>
          <w:sz w:val="20"/>
          <w:szCs w:val="20"/>
        </w:rPr>
      </w:pPr>
    </w:p>
    <w:p w14:paraId="2CC09B89"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741B9DF3" w14:textId="77777777" w:rsidR="00242A5C" w:rsidRPr="00FD1548" w:rsidRDefault="00242A5C" w:rsidP="00242A5C">
      <w:pPr>
        <w:tabs>
          <w:tab w:val="left" w:pos="993"/>
        </w:tabs>
        <w:ind w:firstLine="426"/>
        <w:jc w:val="both"/>
        <w:rPr>
          <w:rFonts w:ascii="Century Gothic" w:hAnsi="Century Gothic"/>
          <w:w w:val="90"/>
          <w:sz w:val="20"/>
          <w:szCs w:val="20"/>
        </w:rPr>
      </w:pPr>
    </w:p>
    <w:p w14:paraId="6287628B"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7EDC64A8" w14:textId="77777777" w:rsidR="00242A5C" w:rsidRPr="00FD1548" w:rsidRDefault="00242A5C" w:rsidP="00242A5C">
      <w:pPr>
        <w:tabs>
          <w:tab w:val="left" w:pos="993"/>
        </w:tabs>
        <w:ind w:firstLine="426"/>
        <w:jc w:val="both"/>
        <w:rPr>
          <w:rFonts w:ascii="Century Gothic" w:hAnsi="Century Gothic"/>
          <w:w w:val="90"/>
          <w:sz w:val="20"/>
          <w:szCs w:val="20"/>
        </w:rPr>
      </w:pPr>
    </w:p>
    <w:p w14:paraId="680E6C07"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C533112" w14:textId="77777777" w:rsidR="00242A5C" w:rsidRPr="00FD1548" w:rsidRDefault="00242A5C" w:rsidP="00242A5C">
      <w:pPr>
        <w:tabs>
          <w:tab w:val="left" w:pos="993"/>
        </w:tabs>
        <w:ind w:firstLine="426"/>
        <w:jc w:val="both"/>
        <w:rPr>
          <w:rFonts w:ascii="Century Gothic" w:hAnsi="Century Gothic"/>
          <w:w w:val="90"/>
          <w:sz w:val="20"/>
          <w:szCs w:val="20"/>
        </w:rPr>
      </w:pPr>
    </w:p>
    <w:p w14:paraId="6E8E41EC"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6283F863" w14:textId="77777777" w:rsidR="00242A5C" w:rsidRPr="00FD1548" w:rsidRDefault="00242A5C" w:rsidP="00242A5C">
      <w:pPr>
        <w:tabs>
          <w:tab w:val="left" w:pos="993"/>
        </w:tabs>
        <w:ind w:firstLine="426"/>
        <w:jc w:val="both"/>
        <w:rPr>
          <w:rFonts w:ascii="Century Gothic" w:hAnsi="Century Gothic"/>
          <w:w w:val="90"/>
          <w:sz w:val="20"/>
          <w:szCs w:val="20"/>
        </w:rPr>
      </w:pPr>
    </w:p>
    <w:p w14:paraId="7BDCDF54"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637092E6" w14:textId="77777777" w:rsidR="00242A5C" w:rsidRPr="00FD1548" w:rsidRDefault="00242A5C" w:rsidP="00242A5C">
      <w:pPr>
        <w:tabs>
          <w:tab w:val="left" w:pos="993"/>
        </w:tabs>
        <w:ind w:firstLine="426"/>
        <w:jc w:val="both"/>
        <w:rPr>
          <w:rFonts w:ascii="Century Gothic" w:hAnsi="Century Gothic"/>
          <w:w w:val="90"/>
          <w:sz w:val="20"/>
          <w:szCs w:val="20"/>
        </w:rPr>
      </w:pPr>
    </w:p>
    <w:p w14:paraId="70C06548" w14:textId="77777777" w:rsidR="003032A7" w:rsidRDefault="00242A5C" w:rsidP="003032A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3032A7" w:rsidRPr="00FD1548">
        <w:rPr>
          <w:rFonts w:ascii="Century Gothic" w:hAnsi="Century Gothic"/>
          <w:w w:val="90"/>
          <w:sz w:val="20"/>
          <w:szCs w:val="20"/>
        </w:rPr>
        <w:t>Que tenham sido declaradas inidôneas para contratar com a Administração Pública</w:t>
      </w:r>
      <w:r w:rsidR="000A0D2E">
        <w:rPr>
          <w:rFonts w:ascii="Century Gothic" w:hAnsi="Century Gothic"/>
          <w:w w:val="90"/>
          <w:sz w:val="20"/>
          <w:szCs w:val="20"/>
        </w:rPr>
        <w:t>,</w:t>
      </w:r>
      <w:r w:rsidR="000655BC">
        <w:rPr>
          <w:rFonts w:ascii="Century Gothic" w:hAnsi="Century Gothic"/>
          <w:w w:val="90"/>
          <w:sz w:val="20"/>
          <w:szCs w:val="20"/>
        </w:rPr>
        <w:t xml:space="preserve"> nos</w:t>
      </w:r>
      <w:r w:rsidR="003032A7">
        <w:rPr>
          <w:rFonts w:ascii="Century Gothic" w:hAnsi="Century Gothic"/>
          <w:w w:val="90"/>
          <w:sz w:val="20"/>
          <w:szCs w:val="20"/>
        </w:rPr>
        <w:t xml:space="preserve"> termos da </w:t>
      </w:r>
      <w:r w:rsidR="00BF6CE4">
        <w:rPr>
          <w:rFonts w:ascii="Century Gothic" w:hAnsi="Century Gothic"/>
          <w:w w:val="90"/>
          <w:sz w:val="20"/>
          <w:szCs w:val="20"/>
        </w:rPr>
        <w:t>l</w:t>
      </w:r>
      <w:r w:rsidR="003032A7">
        <w:rPr>
          <w:rFonts w:ascii="Century Gothic" w:hAnsi="Century Gothic"/>
          <w:w w:val="90"/>
          <w:sz w:val="20"/>
          <w:szCs w:val="20"/>
        </w:rPr>
        <w:t>ei;</w:t>
      </w:r>
    </w:p>
    <w:p w14:paraId="1FFA724B" w14:textId="77777777" w:rsidR="00242A5C" w:rsidRPr="00FD1548" w:rsidRDefault="00242A5C" w:rsidP="00242A5C">
      <w:pPr>
        <w:tabs>
          <w:tab w:val="left" w:pos="993"/>
        </w:tabs>
        <w:ind w:firstLine="426"/>
        <w:jc w:val="both"/>
        <w:rPr>
          <w:rFonts w:ascii="Century Gothic" w:hAnsi="Century Gothic"/>
          <w:w w:val="90"/>
          <w:sz w:val="20"/>
          <w:szCs w:val="20"/>
        </w:rPr>
      </w:pPr>
    </w:p>
    <w:p w14:paraId="65FF79E4" w14:textId="77777777" w:rsidR="00242A5C" w:rsidRPr="00B9672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4F40715" w14:textId="77777777" w:rsidR="00654C6A" w:rsidRDefault="00654C6A" w:rsidP="00073E0D">
      <w:pPr>
        <w:tabs>
          <w:tab w:val="left" w:pos="851"/>
          <w:tab w:val="left" w:pos="993"/>
        </w:tabs>
        <w:ind w:firstLine="426"/>
        <w:jc w:val="both"/>
        <w:rPr>
          <w:rFonts w:ascii="Century Gothic" w:hAnsi="Century Gothic"/>
          <w:w w:val="90"/>
          <w:sz w:val="20"/>
          <w:szCs w:val="20"/>
        </w:rPr>
      </w:pPr>
    </w:p>
    <w:p w14:paraId="70C06FA4" w14:textId="77777777" w:rsidR="00463CB5" w:rsidRPr="00E21B0E" w:rsidRDefault="00242A5C"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 xml:space="preserve">1.2. </w:t>
      </w:r>
      <w:r w:rsidR="00463CB5" w:rsidRPr="00E21B0E">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187DD91"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00242A5C">
        <w:rPr>
          <w:rFonts w:ascii="Century Gothic" w:hAnsi="Century Gothic"/>
          <w:w w:val="90"/>
          <w:sz w:val="20"/>
          <w:szCs w:val="20"/>
        </w:rPr>
        <w:t>3</w:t>
      </w:r>
      <w:r w:rsidRPr="00E21B0E">
        <w:rPr>
          <w:rFonts w:ascii="Century Gothic" w:hAnsi="Century Gothic"/>
          <w:w w:val="90"/>
          <w:sz w:val="20"/>
          <w:szCs w:val="20"/>
        </w:rPr>
        <w:t>.</w:t>
      </w:r>
      <w:r w:rsidR="00330B23">
        <w:rPr>
          <w:rFonts w:ascii="Century Gothic" w:hAnsi="Century Gothic"/>
          <w:w w:val="90"/>
          <w:sz w:val="20"/>
          <w:szCs w:val="20"/>
        </w:rPr>
        <w:t xml:space="preserve"> </w:t>
      </w:r>
      <w:r w:rsidRPr="00E21B0E">
        <w:rPr>
          <w:rFonts w:ascii="Century Gothic" w:hAnsi="Century Gothic"/>
          <w:w w:val="90"/>
          <w:sz w:val="20"/>
          <w:szCs w:val="20"/>
        </w:rPr>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744BC83B" w14:textId="77777777" w:rsidR="00463CB5" w:rsidRPr="00E21B0E" w:rsidRDefault="00463CB5" w:rsidP="00073E0D">
      <w:pPr>
        <w:ind w:firstLine="426"/>
        <w:jc w:val="both"/>
        <w:rPr>
          <w:rFonts w:ascii="Century Gothic" w:hAnsi="Century Gothic"/>
          <w:w w:val="90"/>
          <w:sz w:val="20"/>
          <w:szCs w:val="20"/>
        </w:rPr>
      </w:pPr>
    </w:p>
    <w:p w14:paraId="1A4D875B"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2B4E74B8" w14:textId="77777777" w:rsidR="00463CB5" w:rsidRPr="00E21B0E" w:rsidRDefault="00463CB5" w:rsidP="00073E0D">
      <w:pPr>
        <w:ind w:firstLine="426"/>
        <w:jc w:val="both"/>
        <w:rPr>
          <w:rFonts w:ascii="Century Gothic" w:hAnsi="Century Gothic"/>
          <w:w w:val="90"/>
          <w:sz w:val="20"/>
          <w:szCs w:val="20"/>
        </w:rPr>
      </w:pPr>
    </w:p>
    <w:p w14:paraId="7BE07555"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00330B23">
        <w:rPr>
          <w:rFonts w:ascii="Century Gothic" w:hAnsi="Century Gothic"/>
          <w:w w:val="90"/>
          <w:sz w:val="20"/>
          <w:szCs w:val="20"/>
        </w:rPr>
        <w:t xml:space="preserve"> </w:t>
      </w:r>
      <w:r w:rsidRPr="00E21B0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6D022A73" w14:textId="77777777" w:rsidR="00F5720E" w:rsidRDefault="00F5720E" w:rsidP="00073E0D">
      <w:pPr>
        <w:tabs>
          <w:tab w:val="left" w:pos="851"/>
        </w:tabs>
        <w:ind w:firstLine="426"/>
        <w:jc w:val="both"/>
        <w:rPr>
          <w:rFonts w:ascii="Century Gothic" w:hAnsi="Century Gothic"/>
          <w:w w:val="90"/>
          <w:sz w:val="20"/>
          <w:szCs w:val="20"/>
        </w:rPr>
      </w:pPr>
    </w:p>
    <w:p w14:paraId="07235F43" w14:textId="77777777" w:rsidR="00F5720E" w:rsidRPr="00E21B0E" w:rsidRDefault="00F5720E" w:rsidP="00073E0D">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730A4CF4" w14:textId="77777777" w:rsidR="00463CB5" w:rsidRPr="00E21B0E" w:rsidRDefault="00463CB5" w:rsidP="00073E0D">
      <w:pPr>
        <w:ind w:firstLine="426"/>
        <w:jc w:val="both"/>
        <w:rPr>
          <w:rFonts w:ascii="Century Gothic" w:hAnsi="Century Gothic"/>
          <w:w w:val="90"/>
          <w:sz w:val="20"/>
          <w:szCs w:val="20"/>
        </w:rPr>
      </w:pPr>
    </w:p>
    <w:p w14:paraId="6D370EA5"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00330B23">
        <w:rPr>
          <w:rFonts w:ascii="Century Gothic" w:hAnsi="Century Gothic"/>
          <w:w w:val="90"/>
          <w:sz w:val="20"/>
          <w:szCs w:val="20"/>
        </w:rPr>
        <w:t xml:space="preserve"> </w:t>
      </w:r>
      <w:r w:rsidRPr="00E21B0E">
        <w:rPr>
          <w:rFonts w:ascii="Century Gothic" w:hAnsi="Century Gothic"/>
          <w:w w:val="90"/>
          <w:sz w:val="20"/>
          <w:szCs w:val="20"/>
        </w:rPr>
        <w:t>Cada representante credenciado poderá representar apenas uma licitante, em cada Pregão Eletrônico.</w:t>
      </w:r>
    </w:p>
    <w:p w14:paraId="7439C042" w14:textId="77777777" w:rsidR="00463CB5" w:rsidRPr="00E21B0E" w:rsidRDefault="00463CB5" w:rsidP="00073E0D">
      <w:pPr>
        <w:ind w:firstLine="426"/>
        <w:jc w:val="both"/>
        <w:rPr>
          <w:rFonts w:ascii="Century Gothic" w:hAnsi="Century Gothic"/>
          <w:w w:val="90"/>
          <w:sz w:val="20"/>
          <w:szCs w:val="20"/>
        </w:rPr>
      </w:pPr>
    </w:p>
    <w:p w14:paraId="6691889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00330B23">
        <w:rPr>
          <w:rFonts w:ascii="Century Gothic" w:hAnsi="Century Gothic"/>
          <w:w w:val="90"/>
          <w:sz w:val="20"/>
          <w:szCs w:val="20"/>
        </w:rPr>
        <w:t xml:space="preserve"> </w:t>
      </w:r>
      <w:r w:rsidRPr="00E21B0E">
        <w:rPr>
          <w:rFonts w:ascii="Century Gothic" w:hAnsi="Century Gothic"/>
          <w:w w:val="90"/>
          <w:sz w:val="20"/>
          <w:szCs w:val="20"/>
        </w:rPr>
        <w:t>O envio da proposta vinculará a licitante ao cumprimento de todas as condições e obrigações inerentes ao certame.</w:t>
      </w:r>
    </w:p>
    <w:p w14:paraId="78327A0C" w14:textId="77777777" w:rsidR="00F70803" w:rsidRPr="00E21B0E" w:rsidRDefault="00F70803" w:rsidP="00073E0D">
      <w:pPr>
        <w:tabs>
          <w:tab w:val="left" w:pos="851"/>
        </w:tabs>
        <w:ind w:firstLine="426"/>
        <w:jc w:val="both"/>
        <w:rPr>
          <w:rFonts w:ascii="Century Gothic" w:hAnsi="Century Gothic"/>
          <w:w w:val="90"/>
          <w:sz w:val="20"/>
          <w:szCs w:val="20"/>
        </w:rPr>
      </w:pPr>
    </w:p>
    <w:p w14:paraId="43811319"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49C67FEC" w14:textId="77777777" w:rsidR="00F70803" w:rsidRPr="00E21B0E" w:rsidRDefault="00F70803" w:rsidP="00073E0D">
      <w:pPr>
        <w:tabs>
          <w:tab w:val="left" w:pos="851"/>
        </w:tabs>
        <w:ind w:firstLine="426"/>
        <w:jc w:val="both"/>
        <w:rPr>
          <w:rFonts w:ascii="Century Gothic" w:hAnsi="Century Gothic"/>
          <w:w w:val="90"/>
          <w:sz w:val="20"/>
          <w:szCs w:val="20"/>
        </w:rPr>
      </w:pPr>
    </w:p>
    <w:p w14:paraId="5F265268" w14:textId="7777777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E21B0E"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E21B0E" w:rsidRPr="00FE044E">
          <w:rPr>
            <w:rStyle w:val="Hyperlink"/>
            <w:rFonts w:ascii="Century Gothic" w:hAnsi="Century Gothic"/>
            <w:w w:val="90"/>
            <w:sz w:val="20"/>
            <w:szCs w:val="20"/>
          </w:rPr>
          <w:t>www.receita.fazenda.gov.br</w:t>
        </w:r>
      </w:hyperlink>
      <w:r w:rsidR="00E21B0E" w:rsidRPr="00FE044E">
        <w:rPr>
          <w:rFonts w:ascii="Century Gothic" w:hAnsi="Century Gothic"/>
          <w:w w:val="90"/>
          <w:sz w:val="20"/>
          <w:szCs w:val="20"/>
        </w:rPr>
        <w:t xml:space="preserve"> e </w:t>
      </w:r>
      <w:hyperlink r:id="rId15" w:history="1">
        <w:r w:rsidR="00E21B0E" w:rsidRPr="00FE044E">
          <w:rPr>
            <w:rStyle w:val="Hyperlink"/>
            <w:rFonts w:ascii="Century Gothic" w:hAnsi="Century Gothic"/>
            <w:w w:val="90"/>
            <w:sz w:val="20"/>
            <w:szCs w:val="20"/>
          </w:rPr>
          <w:t>www.caixa.gov.br</w:t>
        </w:r>
      </w:hyperlink>
      <w:r w:rsidR="00E21B0E">
        <w:rPr>
          <w:rFonts w:ascii="Century Gothic" w:hAnsi="Century Gothic"/>
          <w:w w:val="90"/>
          <w:sz w:val="20"/>
          <w:szCs w:val="20"/>
        </w:rPr>
        <w:t>.</w:t>
      </w:r>
    </w:p>
    <w:p w14:paraId="5C34392B" w14:textId="77777777" w:rsidR="00057CFF" w:rsidRDefault="00057CFF" w:rsidP="00E21B0E">
      <w:pPr>
        <w:tabs>
          <w:tab w:val="left" w:pos="851"/>
        </w:tabs>
        <w:ind w:firstLine="426"/>
        <w:jc w:val="both"/>
        <w:rPr>
          <w:rFonts w:ascii="Century Gothic" w:hAnsi="Century Gothic"/>
          <w:w w:val="90"/>
          <w:sz w:val="20"/>
          <w:szCs w:val="20"/>
        </w:rPr>
      </w:pPr>
    </w:p>
    <w:p w14:paraId="5A821B35" w14:textId="77777777" w:rsidR="00057CFF" w:rsidRPr="00CA6DA3" w:rsidRDefault="00057CFF" w:rsidP="00057CFF">
      <w:pPr>
        <w:tabs>
          <w:tab w:val="left" w:pos="851"/>
        </w:tabs>
        <w:ind w:firstLine="426"/>
        <w:jc w:val="both"/>
        <w:rPr>
          <w:rFonts w:ascii="Century Gothic" w:hAnsi="Century Gothic"/>
          <w:w w:val="90"/>
          <w:sz w:val="20"/>
          <w:szCs w:val="20"/>
        </w:rPr>
      </w:pPr>
      <w:r w:rsidRPr="00CA6DA3">
        <w:rPr>
          <w:rFonts w:ascii="Century Gothic" w:hAnsi="Century Gothic"/>
          <w:w w:val="90"/>
          <w:sz w:val="20"/>
          <w:szCs w:val="20"/>
        </w:rPr>
        <w:t>6. Para o exercício do benefício da habilitação com irregularidade fiscal</w:t>
      </w:r>
      <w:r w:rsidR="00C51C32">
        <w:rPr>
          <w:rFonts w:ascii="Century Gothic" w:hAnsi="Century Gothic"/>
          <w:w w:val="90"/>
          <w:sz w:val="20"/>
          <w:szCs w:val="20"/>
        </w:rPr>
        <w:t xml:space="preserve"> e/ou trabalhista</w:t>
      </w:r>
      <w:r w:rsidRPr="00CA6DA3">
        <w:rPr>
          <w:rFonts w:ascii="Century Gothic" w:hAnsi="Century Gothic"/>
          <w:w w:val="90"/>
          <w:sz w:val="20"/>
          <w:szCs w:val="20"/>
        </w:rPr>
        <w:t xml:space="preserve"> previsto na alínea "f”, do subitem </w:t>
      </w:r>
      <w:r>
        <w:rPr>
          <w:rFonts w:ascii="Century Gothic" w:hAnsi="Century Gothic"/>
          <w:w w:val="90"/>
          <w:sz w:val="20"/>
          <w:szCs w:val="20"/>
        </w:rPr>
        <w:t>8</w:t>
      </w:r>
      <w:r w:rsidRPr="00CA6DA3">
        <w:rPr>
          <w:rFonts w:ascii="Century Gothic" w:hAnsi="Century Gothic"/>
          <w:w w:val="90"/>
          <w:sz w:val="20"/>
          <w:szCs w:val="20"/>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4C5AB25F" w14:textId="77777777" w:rsidR="00483E41" w:rsidRDefault="00483E41" w:rsidP="00073E0D">
      <w:pPr>
        <w:ind w:firstLine="426"/>
        <w:jc w:val="center"/>
        <w:rPr>
          <w:rFonts w:ascii="Century Gothic" w:hAnsi="Century Gothic"/>
          <w:b/>
          <w:w w:val="90"/>
          <w:sz w:val="20"/>
          <w:szCs w:val="20"/>
        </w:rPr>
      </w:pPr>
    </w:p>
    <w:p w14:paraId="4E79B27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2DC1464B" w14:textId="77777777" w:rsidR="00463CB5" w:rsidRPr="00E21B0E" w:rsidRDefault="00463CB5" w:rsidP="00073E0D">
      <w:pPr>
        <w:ind w:firstLine="426"/>
        <w:jc w:val="center"/>
        <w:rPr>
          <w:rFonts w:ascii="Century Gothic" w:hAnsi="Century Gothic"/>
          <w:b/>
          <w:w w:val="90"/>
          <w:sz w:val="20"/>
          <w:szCs w:val="20"/>
        </w:rPr>
      </w:pPr>
    </w:p>
    <w:p w14:paraId="6AB27FC3"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4F47CE">
        <w:rPr>
          <w:rFonts w:ascii="Century Gothic" w:hAnsi="Century Gothic"/>
          <w:w w:val="90"/>
          <w:sz w:val="20"/>
          <w:szCs w:val="20"/>
        </w:rPr>
        <w:t xml:space="preserve"> </w:t>
      </w:r>
      <w:r w:rsidRPr="00E21B0E">
        <w:rPr>
          <w:rFonts w:ascii="Century Gothic" w:hAnsi="Century Gothic"/>
          <w:w w:val="90"/>
          <w:sz w:val="20"/>
          <w:szCs w:val="20"/>
        </w:rPr>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CDC57D8" w14:textId="77777777" w:rsidR="00914714" w:rsidRDefault="00914714" w:rsidP="00073E0D">
      <w:pPr>
        <w:tabs>
          <w:tab w:val="left" w:pos="851"/>
        </w:tabs>
        <w:ind w:firstLine="426"/>
        <w:jc w:val="both"/>
        <w:rPr>
          <w:rFonts w:ascii="Century Gothic" w:hAnsi="Century Gothic"/>
          <w:w w:val="90"/>
          <w:sz w:val="20"/>
          <w:szCs w:val="20"/>
        </w:rPr>
      </w:pPr>
    </w:p>
    <w:p w14:paraId="0C22EAE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proposta de preço deverá conter os seguintes elementos:</w:t>
      </w:r>
    </w:p>
    <w:p w14:paraId="329AC6A2" w14:textId="77777777" w:rsidR="00057CFF" w:rsidRDefault="00057CFF" w:rsidP="00073E0D">
      <w:pPr>
        <w:tabs>
          <w:tab w:val="left" w:pos="1134"/>
        </w:tabs>
        <w:ind w:firstLine="426"/>
        <w:jc w:val="both"/>
        <w:rPr>
          <w:rFonts w:ascii="Century Gothic" w:hAnsi="Century Gothic"/>
          <w:w w:val="90"/>
          <w:sz w:val="20"/>
          <w:szCs w:val="20"/>
        </w:rPr>
      </w:pPr>
    </w:p>
    <w:p w14:paraId="76C31475"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indicação da marca</w:t>
      </w:r>
      <w:r w:rsidR="0033764C">
        <w:rPr>
          <w:rFonts w:ascii="Century Gothic" w:hAnsi="Century Gothic"/>
          <w:w w:val="90"/>
          <w:sz w:val="20"/>
          <w:szCs w:val="20"/>
        </w:rPr>
        <w:t xml:space="preserve"> </w:t>
      </w:r>
      <w:r w:rsidRPr="00E21B0E">
        <w:rPr>
          <w:rFonts w:ascii="Century Gothic" w:hAnsi="Century Gothic"/>
          <w:w w:val="90"/>
          <w:sz w:val="20"/>
          <w:szCs w:val="20"/>
        </w:rPr>
        <w:t xml:space="preserve">do produto cotado, </w:t>
      </w:r>
      <w:r w:rsidR="00057CFF">
        <w:rPr>
          <w:rFonts w:ascii="Century Gothic" w:hAnsi="Century Gothic"/>
          <w:w w:val="90"/>
          <w:sz w:val="20"/>
          <w:szCs w:val="20"/>
        </w:rPr>
        <w:t xml:space="preserve">por item, </w:t>
      </w:r>
      <w:r w:rsidRPr="00E21B0E">
        <w:rPr>
          <w:rFonts w:ascii="Century Gothic" w:hAnsi="Century Gothic"/>
          <w:w w:val="90"/>
          <w:sz w:val="20"/>
          <w:szCs w:val="20"/>
        </w:rPr>
        <w:t xml:space="preserve">observadas as especificações do memorial descritivo constantes do </w:t>
      </w:r>
      <w:r w:rsidRPr="00990A02">
        <w:rPr>
          <w:rFonts w:ascii="Century Gothic" w:hAnsi="Century Gothic"/>
          <w:b/>
          <w:w w:val="90"/>
          <w:sz w:val="20"/>
          <w:szCs w:val="20"/>
        </w:rPr>
        <w:t>Anexo I</w:t>
      </w:r>
      <w:r w:rsidRPr="00E21B0E">
        <w:rPr>
          <w:rFonts w:ascii="Century Gothic" w:hAnsi="Century Gothic"/>
          <w:w w:val="90"/>
          <w:sz w:val="20"/>
          <w:szCs w:val="20"/>
        </w:rPr>
        <w:t xml:space="preserve"> deste Edital;</w:t>
      </w:r>
    </w:p>
    <w:p w14:paraId="34F4C404" w14:textId="77777777" w:rsidR="00463CB5" w:rsidRPr="00E21B0E" w:rsidRDefault="00463CB5" w:rsidP="00073E0D">
      <w:pPr>
        <w:tabs>
          <w:tab w:val="left" w:pos="993"/>
        </w:tabs>
        <w:ind w:firstLine="426"/>
        <w:jc w:val="both"/>
        <w:rPr>
          <w:rFonts w:ascii="Century Gothic" w:hAnsi="Century Gothic"/>
          <w:w w:val="90"/>
          <w:sz w:val="20"/>
          <w:szCs w:val="20"/>
        </w:rPr>
      </w:pPr>
    </w:p>
    <w:p w14:paraId="2D109C81" w14:textId="77777777" w:rsidR="00463CB5" w:rsidRPr="00E21B0E" w:rsidRDefault="00463CB5" w:rsidP="00073E0D">
      <w:pPr>
        <w:tabs>
          <w:tab w:val="left" w:pos="993"/>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00330B23">
        <w:rPr>
          <w:rFonts w:ascii="Century Gothic" w:hAnsi="Century Gothic"/>
          <w:w w:val="90"/>
          <w:sz w:val="20"/>
          <w:szCs w:val="20"/>
        </w:rPr>
        <w:t xml:space="preserve"> </w:t>
      </w:r>
      <w:r w:rsidRPr="00E21B0E">
        <w:rPr>
          <w:rFonts w:ascii="Century Gothic" w:hAnsi="Century Gothic"/>
          <w:w w:val="90"/>
          <w:sz w:val="20"/>
          <w:szCs w:val="20"/>
        </w:rPr>
        <w:t>preço unitário e total,</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7150CC8A" w14:textId="77777777" w:rsidR="00463CB5" w:rsidRPr="00E21B0E" w:rsidRDefault="00463CB5" w:rsidP="00073E0D">
      <w:pPr>
        <w:ind w:firstLine="426"/>
        <w:jc w:val="both"/>
        <w:rPr>
          <w:rFonts w:ascii="Century Gothic" w:hAnsi="Century Gothic"/>
          <w:w w:val="90"/>
          <w:sz w:val="20"/>
          <w:szCs w:val="20"/>
        </w:rPr>
      </w:pPr>
    </w:p>
    <w:p w14:paraId="43C3B581" w14:textId="77777777" w:rsidR="00057CFF" w:rsidRPr="00D80404" w:rsidRDefault="00057CFF" w:rsidP="00057CFF">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p>
    <w:p w14:paraId="4616FAF1" w14:textId="77777777" w:rsidR="00463CB5" w:rsidRPr="00E21B0E" w:rsidRDefault="00463CB5" w:rsidP="00073E0D">
      <w:pPr>
        <w:ind w:firstLine="426"/>
        <w:jc w:val="both"/>
        <w:rPr>
          <w:rFonts w:ascii="Century Gothic" w:hAnsi="Century Gothic"/>
          <w:w w:val="90"/>
          <w:sz w:val="20"/>
          <w:szCs w:val="20"/>
        </w:rPr>
      </w:pPr>
    </w:p>
    <w:p w14:paraId="7AA5CAA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455CB0CD" w14:textId="77777777" w:rsidR="00463CB5" w:rsidRPr="00E21B0E" w:rsidRDefault="00463CB5" w:rsidP="00073E0D">
      <w:pPr>
        <w:ind w:firstLine="426"/>
        <w:jc w:val="both"/>
        <w:rPr>
          <w:rFonts w:ascii="Century Gothic" w:hAnsi="Century Gothic"/>
          <w:w w:val="90"/>
          <w:sz w:val="20"/>
          <w:szCs w:val="20"/>
        </w:rPr>
      </w:pPr>
    </w:p>
    <w:p w14:paraId="0FF7889C" w14:textId="77777777" w:rsidR="00463CB5"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26407DDF" w14:textId="77777777" w:rsidR="002D13C2" w:rsidRDefault="002D13C2" w:rsidP="00073E0D">
      <w:pPr>
        <w:ind w:firstLine="426"/>
        <w:jc w:val="both"/>
        <w:rPr>
          <w:rFonts w:ascii="Century Gothic" w:hAnsi="Century Gothic"/>
          <w:w w:val="90"/>
          <w:sz w:val="20"/>
          <w:szCs w:val="20"/>
        </w:rPr>
      </w:pPr>
    </w:p>
    <w:p w14:paraId="1329AC81" w14:textId="77777777" w:rsidR="002D13C2" w:rsidRPr="00C4515E" w:rsidRDefault="002D13C2" w:rsidP="002D13C2">
      <w:pPr>
        <w:ind w:firstLine="425"/>
        <w:jc w:val="both"/>
        <w:rPr>
          <w:rFonts w:ascii="Century Gothic" w:hAnsi="Century Gothic"/>
          <w:w w:val="90"/>
          <w:sz w:val="20"/>
          <w:szCs w:val="20"/>
        </w:rPr>
      </w:pPr>
      <w:r w:rsidRPr="00C4515E">
        <w:rPr>
          <w:rFonts w:ascii="Century Gothic" w:hAnsi="Century Gothic"/>
          <w:w w:val="90"/>
          <w:sz w:val="20"/>
          <w:szCs w:val="20"/>
        </w:rPr>
        <w:t>6. Não é obrigatória a apresentação de proposta para todos os itens, podendo a licitante apresentar proposta somente para o(s) item(</w:t>
      </w:r>
      <w:proofErr w:type="spellStart"/>
      <w:r w:rsidRPr="00C4515E">
        <w:rPr>
          <w:rFonts w:ascii="Century Gothic" w:hAnsi="Century Gothic"/>
          <w:w w:val="90"/>
          <w:sz w:val="20"/>
          <w:szCs w:val="20"/>
        </w:rPr>
        <w:t>ns</w:t>
      </w:r>
      <w:proofErr w:type="spellEnd"/>
      <w:r w:rsidRPr="00C4515E">
        <w:rPr>
          <w:rFonts w:ascii="Century Gothic" w:hAnsi="Century Gothic"/>
          <w:w w:val="90"/>
          <w:sz w:val="20"/>
          <w:szCs w:val="20"/>
        </w:rPr>
        <w:t>) de seu interesse.</w:t>
      </w:r>
    </w:p>
    <w:p w14:paraId="40CB9832" w14:textId="77777777" w:rsidR="00463CB5" w:rsidRPr="00E21B0E" w:rsidRDefault="00463CB5" w:rsidP="00073E0D">
      <w:pPr>
        <w:ind w:firstLine="426"/>
        <w:jc w:val="both"/>
        <w:rPr>
          <w:rFonts w:ascii="Century Gothic" w:hAnsi="Century Gothic"/>
          <w:w w:val="90"/>
          <w:sz w:val="20"/>
          <w:szCs w:val="20"/>
        </w:rPr>
      </w:pPr>
    </w:p>
    <w:p w14:paraId="5D9A8D0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0D204D36" w14:textId="77777777" w:rsidR="00463CB5" w:rsidRPr="00E21B0E" w:rsidRDefault="00463CB5" w:rsidP="00073E0D">
      <w:pPr>
        <w:ind w:firstLine="426"/>
        <w:jc w:val="both"/>
        <w:rPr>
          <w:rFonts w:ascii="Century Gothic" w:hAnsi="Century Gothic"/>
          <w:w w:val="90"/>
          <w:sz w:val="20"/>
          <w:szCs w:val="20"/>
        </w:rPr>
      </w:pPr>
    </w:p>
    <w:p w14:paraId="2B3ECF09"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330B23">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sidR="002E73F7">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23994B83" w14:textId="77777777" w:rsidR="00463CB5" w:rsidRPr="00E21B0E" w:rsidRDefault="00463CB5" w:rsidP="00073E0D">
      <w:pPr>
        <w:ind w:firstLine="426"/>
        <w:jc w:val="both"/>
        <w:rPr>
          <w:rFonts w:ascii="Century Gothic" w:hAnsi="Century Gothic"/>
          <w:w w:val="90"/>
          <w:sz w:val="20"/>
          <w:szCs w:val="20"/>
        </w:rPr>
      </w:pPr>
    </w:p>
    <w:p w14:paraId="4AF29FC1"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58E78DAC" w14:textId="77777777" w:rsidR="00463CB5" w:rsidRPr="00E21B0E" w:rsidRDefault="00463CB5" w:rsidP="00073E0D">
      <w:pPr>
        <w:ind w:firstLine="426"/>
        <w:jc w:val="both"/>
        <w:rPr>
          <w:rFonts w:ascii="Century Gothic" w:hAnsi="Century Gothic"/>
          <w:b/>
          <w:w w:val="90"/>
          <w:sz w:val="20"/>
          <w:szCs w:val="20"/>
        </w:rPr>
      </w:pPr>
    </w:p>
    <w:p w14:paraId="4632E22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83E41" w:rsidRPr="00465B83">
        <w:rPr>
          <w:rFonts w:ascii="Century Gothic" w:hAnsi="Century Gothic"/>
          <w:w w:val="90"/>
          <w:sz w:val="20"/>
          <w:szCs w:val="20"/>
        </w:rPr>
        <w:t>Registro empresarial na Junta Comercial, no caso de empresário individual</w:t>
      </w:r>
      <w:r w:rsidR="00483E41">
        <w:rPr>
          <w:rFonts w:ascii="Century Gothic" w:hAnsi="Century Gothic"/>
          <w:w w:val="90"/>
          <w:sz w:val="20"/>
          <w:szCs w:val="20"/>
        </w:rPr>
        <w:t xml:space="preserve"> ou de Empresa Individual de Responsabilidade Limitada – EIRELI</w:t>
      </w:r>
      <w:r w:rsidR="00483E41" w:rsidRPr="00465B83">
        <w:rPr>
          <w:rFonts w:ascii="Century Gothic" w:hAnsi="Century Gothic"/>
          <w:w w:val="90"/>
          <w:sz w:val="20"/>
          <w:szCs w:val="20"/>
        </w:rPr>
        <w:t>;</w:t>
      </w:r>
    </w:p>
    <w:p w14:paraId="291B4791" w14:textId="77777777" w:rsidR="00463CB5" w:rsidRPr="00E21B0E" w:rsidRDefault="00463CB5" w:rsidP="00073E0D">
      <w:pPr>
        <w:ind w:firstLine="426"/>
        <w:jc w:val="both"/>
        <w:rPr>
          <w:rFonts w:ascii="Century Gothic" w:hAnsi="Century Gothic"/>
          <w:w w:val="90"/>
          <w:sz w:val="20"/>
          <w:szCs w:val="20"/>
        </w:rPr>
      </w:pPr>
    </w:p>
    <w:p w14:paraId="169545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sidR="006A6261">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778A4A25" w14:textId="77777777" w:rsidR="00463CB5" w:rsidRPr="00E21B0E" w:rsidRDefault="00463CB5" w:rsidP="00073E0D">
      <w:pPr>
        <w:ind w:firstLine="426"/>
        <w:jc w:val="both"/>
        <w:rPr>
          <w:rFonts w:ascii="Century Gothic" w:hAnsi="Century Gothic"/>
          <w:w w:val="90"/>
          <w:sz w:val="20"/>
          <w:szCs w:val="20"/>
        </w:rPr>
      </w:pPr>
    </w:p>
    <w:p w14:paraId="0F4B660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5A94F1E1" w14:textId="77777777" w:rsidR="00463CB5" w:rsidRPr="00E21B0E" w:rsidRDefault="00463CB5" w:rsidP="00073E0D">
      <w:pPr>
        <w:ind w:firstLine="426"/>
        <w:jc w:val="both"/>
        <w:rPr>
          <w:rFonts w:ascii="Century Gothic" w:hAnsi="Century Gothic"/>
          <w:w w:val="90"/>
          <w:sz w:val="20"/>
          <w:szCs w:val="20"/>
        </w:rPr>
      </w:pPr>
    </w:p>
    <w:p w14:paraId="1F10237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492CBD08" w14:textId="77777777" w:rsidR="00463CB5" w:rsidRPr="00E21B0E" w:rsidRDefault="00463CB5" w:rsidP="00073E0D">
      <w:pPr>
        <w:ind w:firstLine="426"/>
        <w:jc w:val="both"/>
        <w:rPr>
          <w:rFonts w:ascii="Century Gothic" w:hAnsi="Century Gothic"/>
          <w:w w:val="90"/>
          <w:sz w:val="20"/>
          <w:szCs w:val="20"/>
        </w:rPr>
      </w:pPr>
    </w:p>
    <w:p w14:paraId="545CB5F8"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03BDD1AD" w14:textId="77777777" w:rsidR="00057CFF" w:rsidRDefault="00057CFF" w:rsidP="00073E0D">
      <w:pPr>
        <w:ind w:firstLine="426"/>
        <w:jc w:val="both"/>
        <w:rPr>
          <w:rFonts w:ascii="Century Gothic" w:hAnsi="Century Gothic"/>
          <w:w w:val="90"/>
          <w:sz w:val="20"/>
          <w:szCs w:val="20"/>
        </w:rPr>
      </w:pPr>
    </w:p>
    <w:p w14:paraId="24218083" w14:textId="77777777" w:rsidR="00057CFF" w:rsidRPr="006E7564" w:rsidRDefault="00057CFF" w:rsidP="00057CFF">
      <w:pPr>
        <w:ind w:firstLine="426"/>
        <w:jc w:val="both"/>
        <w:rPr>
          <w:rFonts w:ascii="Century Gothic" w:hAnsi="Century Gothic"/>
          <w:w w:val="90"/>
          <w:sz w:val="20"/>
          <w:szCs w:val="20"/>
        </w:rPr>
      </w:pPr>
      <w:r>
        <w:rPr>
          <w:rFonts w:ascii="Century Gothic" w:hAnsi="Century Gothic"/>
          <w:w w:val="90"/>
          <w:sz w:val="20"/>
          <w:szCs w:val="20"/>
        </w:rPr>
        <w:t>f) Registro perante a entidade estadual da Organização das Cooperativas Brasileiras, em se tratando de sociedade cooperativa.</w:t>
      </w:r>
    </w:p>
    <w:p w14:paraId="60670EBD" w14:textId="77777777" w:rsidR="004F47CE" w:rsidRDefault="004F47CE" w:rsidP="00073E0D">
      <w:pPr>
        <w:ind w:firstLine="426"/>
        <w:jc w:val="both"/>
        <w:rPr>
          <w:rFonts w:ascii="Century Gothic" w:hAnsi="Century Gothic"/>
          <w:b/>
          <w:w w:val="90"/>
          <w:sz w:val="20"/>
          <w:szCs w:val="20"/>
        </w:rPr>
      </w:pPr>
    </w:p>
    <w:p w14:paraId="6CAD438C"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1.2</w:t>
      </w:r>
      <w:r w:rsidR="00ED407D" w:rsidRPr="00E21B0E">
        <w:rPr>
          <w:rFonts w:ascii="Century Gothic" w:hAnsi="Century Gothic"/>
          <w:b/>
          <w:w w:val="90"/>
          <w:sz w:val="20"/>
          <w:szCs w:val="20"/>
        </w:rPr>
        <w:t xml:space="preserve">. </w:t>
      </w:r>
      <w:r w:rsidRPr="00E21B0E">
        <w:rPr>
          <w:rFonts w:ascii="Century Gothic" w:hAnsi="Century Gothic"/>
          <w:b/>
          <w:w w:val="90"/>
          <w:sz w:val="20"/>
          <w:szCs w:val="20"/>
        </w:rPr>
        <w:t>REGULARIDADE</w:t>
      </w:r>
      <w:r w:rsidR="00990A02">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4E05385C" w14:textId="77777777" w:rsidR="00E326BE" w:rsidRPr="00E21B0E" w:rsidRDefault="00E326BE" w:rsidP="00073E0D">
      <w:pPr>
        <w:ind w:firstLine="426"/>
        <w:jc w:val="both"/>
        <w:rPr>
          <w:rFonts w:ascii="Century Gothic" w:hAnsi="Century Gothic"/>
          <w:b/>
          <w:w w:val="90"/>
          <w:sz w:val="20"/>
          <w:szCs w:val="20"/>
        </w:rPr>
      </w:pPr>
    </w:p>
    <w:p w14:paraId="39500DD8" w14:textId="77777777" w:rsidR="00E21B0E" w:rsidRPr="00FE044E" w:rsidRDefault="00E21B0E" w:rsidP="00E21B0E">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4F2FEAF0" w14:textId="77777777" w:rsidR="00E21B0E" w:rsidRPr="00FE044E" w:rsidRDefault="00E21B0E" w:rsidP="00E21B0E">
      <w:pPr>
        <w:ind w:firstLine="426"/>
        <w:jc w:val="both"/>
        <w:rPr>
          <w:rFonts w:ascii="Century Gothic" w:hAnsi="Century Gothic"/>
          <w:w w:val="90"/>
          <w:sz w:val="20"/>
          <w:szCs w:val="20"/>
        </w:rPr>
      </w:pPr>
    </w:p>
    <w:p w14:paraId="7C54E05C" w14:textId="77777777" w:rsidR="00E21B0E" w:rsidRDefault="00E21B0E" w:rsidP="00E21B0E">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Prova de inscrição no Cadastro de Contribuintes Estadual e/ou Municipal, relativo à sede </w:t>
      </w:r>
      <w:r w:rsidR="003F0D26">
        <w:rPr>
          <w:rFonts w:ascii="Century Gothic" w:hAnsi="Century Gothic"/>
          <w:w w:val="90"/>
          <w:sz w:val="20"/>
          <w:szCs w:val="20"/>
        </w:rPr>
        <w:t xml:space="preserve">ou ao domicílio </w:t>
      </w:r>
      <w:r w:rsidRPr="00FE044E">
        <w:rPr>
          <w:rFonts w:ascii="Century Gothic" w:hAnsi="Century Gothic"/>
          <w:w w:val="90"/>
          <w:sz w:val="20"/>
          <w:szCs w:val="20"/>
        </w:rPr>
        <w:t>da licitante, pertinente ao seu ramo de atividade e compatível com o objeto do certame;</w:t>
      </w:r>
    </w:p>
    <w:p w14:paraId="5F302E31" w14:textId="77777777" w:rsidR="00B45CF5" w:rsidRPr="00FE044E" w:rsidRDefault="00B45CF5" w:rsidP="00B45CF5">
      <w:pPr>
        <w:jc w:val="both"/>
        <w:rPr>
          <w:rFonts w:ascii="Century Gothic" w:hAnsi="Century Gothic"/>
          <w:w w:val="90"/>
          <w:sz w:val="20"/>
          <w:szCs w:val="20"/>
        </w:rPr>
      </w:pPr>
    </w:p>
    <w:p w14:paraId="566908E8" w14:textId="77777777" w:rsidR="00E21B0E" w:rsidRPr="00FE044E" w:rsidRDefault="00E21B0E" w:rsidP="00B45CF5">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Certidão de Regularidade de Débito com as Fazendas Estadual e Municipal, da sede </w:t>
      </w:r>
      <w:r w:rsidR="003F0D26">
        <w:rPr>
          <w:rFonts w:ascii="Century Gothic" w:hAnsi="Century Gothic"/>
          <w:w w:val="90"/>
          <w:sz w:val="20"/>
          <w:szCs w:val="20"/>
        </w:rPr>
        <w:t xml:space="preserve">ou do domicílio </w:t>
      </w:r>
      <w:r w:rsidRPr="00FE044E">
        <w:rPr>
          <w:rFonts w:ascii="Century Gothic" w:hAnsi="Century Gothic"/>
          <w:w w:val="90"/>
          <w:sz w:val="20"/>
          <w:szCs w:val="20"/>
        </w:rPr>
        <w:t>da licitante;</w:t>
      </w:r>
    </w:p>
    <w:p w14:paraId="168796D5" w14:textId="77777777" w:rsidR="00E21B0E" w:rsidRPr="00FE044E" w:rsidRDefault="00E21B0E" w:rsidP="00E21B0E">
      <w:pPr>
        <w:ind w:left="786"/>
        <w:jc w:val="both"/>
        <w:rPr>
          <w:rFonts w:ascii="Century Gothic" w:hAnsi="Century Gothic"/>
          <w:w w:val="90"/>
          <w:sz w:val="20"/>
          <w:szCs w:val="20"/>
        </w:rPr>
      </w:pPr>
    </w:p>
    <w:p w14:paraId="6AB22817" w14:textId="77777777" w:rsidR="00E21B0E" w:rsidRDefault="00E21B0E" w:rsidP="00E21B0E">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4FB8FBD5" w14:textId="77777777" w:rsidR="00057CFF" w:rsidRDefault="00057CFF" w:rsidP="00057CFF">
      <w:pPr>
        <w:jc w:val="both"/>
        <w:rPr>
          <w:rFonts w:ascii="Century Gothic" w:hAnsi="Century Gothic"/>
          <w:w w:val="90"/>
          <w:sz w:val="20"/>
          <w:szCs w:val="20"/>
        </w:rPr>
      </w:pPr>
    </w:p>
    <w:p w14:paraId="06A1EF6D" w14:textId="77777777" w:rsidR="00E21B0E" w:rsidRPr="00FE044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0D6AE24C" w14:textId="77777777" w:rsidR="00E21B0E" w:rsidRPr="00FE044E" w:rsidRDefault="00E21B0E" w:rsidP="00E21B0E">
      <w:pPr>
        <w:ind w:firstLine="426"/>
        <w:jc w:val="both"/>
        <w:rPr>
          <w:rFonts w:ascii="Century Gothic" w:hAnsi="Century Gothic"/>
          <w:w w:val="90"/>
          <w:sz w:val="20"/>
          <w:szCs w:val="20"/>
        </w:rPr>
      </w:pPr>
    </w:p>
    <w:p w14:paraId="58782BD7" w14:textId="77777777" w:rsidR="00E21B0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w:t>
      </w:r>
      <w:r w:rsidR="006A6261">
        <w:rPr>
          <w:rFonts w:ascii="Century Gothic" w:hAnsi="Century Gothic"/>
          <w:w w:val="90"/>
          <w:sz w:val="20"/>
          <w:szCs w:val="20"/>
        </w:rPr>
        <w:t xml:space="preserve"> de Débitos Trabalhistas (CNDT);</w:t>
      </w:r>
    </w:p>
    <w:p w14:paraId="1536B3B8" w14:textId="77777777" w:rsidR="006A6261" w:rsidRDefault="006A6261" w:rsidP="006A6261">
      <w:pPr>
        <w:pStyle w:val="PargrafodaLista"/>
        <w:rPr>
          <w:rFonts w:ascii="Century Gothic" w:hAnsi="Century Gothic"/>
          <w:w w:val="90"/>
          <w:sz w:val="20"/>
          <w:szCs w:val="20"/>
        </w:rPr>
      </w:pPr>
    </w:p>
    <w:p w14:paraId="6E9960CC"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0D2372D7" w14:textId="77777777" w:rsidR="00463CB5" w:rsidRPr="00E21B0E" w:rsidRDefault="00463CB5" w:rsidP="00073E0D">
      <w:pPr>
        <w:ind w:firstLine="426"/>
        <w:jc w:val="both"/>
        <w:rPr>
          <w:rFonts w:ascii="Century Gothic" w:hAnsi="Century Gothic"/>
          <w:w w:val="90"/>
          <w:sz w:val="20"/>
          <w:szCs w:val="20"/>
        </w:rPr>
      </w:pPr>
    </w:p>
    <w:p w14:paraId="23F957F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w:t>
      </w:r>
      <w:r w:rsidR="00B87B95" w:rsidRPr="00E21B0E">
        <w:rPr>
          <w:rFonts w:ascii="Century Gothic" w:hAnsi="Century Gothic"/>
          <w:w w:val="90"/>
          <w:sz w:val="20"/>
          <w:szCs w:val="20"/>
        </w:rPr>
        <w:t>N</w:t>
      </w:r>
      <w:r w:rsidRPr="00E21B0E">
        <w:rPr>
          <w:rFonts w:ascii="Century Gothic" w:hAnsi="Century Gothic"/>
          <w:w w:val="90"/>
          <w:sz w:val="20"/>
          <w:szCs w:val="20"/>
        </w:rPr>
        <w:t xml:space="preserve">egativa de </w:t>
      </w:r>
      <w:r w:rsidR="00B87B95" w:rsidRPr="00E21B0E">
        <w:rPr>
          <w:rFonts w:ascii="Century Gothic" w:hAnsi="Century Gothic"/>
          <w:w w:val="90"/>
          <w:sz w:val="20"/>
          <w:szCs w:val="20"/>
        </w:rPr>
        <w:t>F</w:t>
      </w:r>
      <w:r w:rsidRPr="00E21B0E">
        <w:rPr>
          <w:rFonts w:ascii="Century Gothic" w:hAnsi="Century Gothic"/>
          <w:w w:val="90"/>
          <w:sz w:val="20"/>
          <w:szCs w:val="20"/>
        </w:rPr>
        <w:t xml:space="preserve">alência, </w:t>
      </w:r>
      <w:r w:rsidR="00B87B95" w:rsidRPr="00E21B0E">
        <w:rPr>
          <w:rFonts w:ascii="Century Gothic" w:hAnsi="Century Gothic"/>
          <w:w w:val="90"/>
          <w:sz w:val="20"/>
          <w:szCs w:val="20"/>
        </w:rPr>
        <w:t>C</w:t>
      </w:r>
      <w:r w:rsidRPr="00E21B0E">
        <w:rPr>
          <w:rFonts w:ascii="Century Gothic" w:hAnsi="Century Gothic"/>
          <w:w w:val="90"/>
          <w:sz w:val="20"/>
          <w:szCs w:val="20"/>
        </w:rPr>
        <w:t xml:space="preserve">oncordata, </w:t>
      </w:r>
      <w:r w:rsidR="00B87B95" w:rsidRPr="00E21B0E">
        <w:rPr>
          <w:rFonts w:ascii="Century Gothic" w:hAnsi="Century Gothic"/>
          <w:w w:val="90"/>
          <w:sz w:val="20"/>
          <w:szCs w:val="20"/>
        </w:rPr>
        <w:t>R</w:t>
      </w:r>
      <w:r w:rsidRPr="00E21B0E">
        <w:rPr>
          <w:rFonts w:ascii="Century Gothic" w:hAnsi="Century Gothic"/>
          <w:w w:val="90"/>
          <w:sz w:val="20"/>
          <w:szCs w:val="20"/>
        </w:rPr>
        <w:t xml:space="preserve">ecuperação </w:t>
      </w:r>
      <w:r w:rsidR="00B87B95" w:rsidRPr="00E21B0E">
        <w:rPr>
          <w:rFonts w:ascii="Century Gothic" w:hAnsi="Century Gothic"/>
          <w:w w:val="90"/>
          <w:sz w:val="20"/>
          <w:szCs w:val="20"/>
        </w:rPr>
        <w:t>J</w:t>
      </w:r>
      <w:r w:rsidRPr="00E21B0E">
        <w:rPr>
          <w:rFonts w:ascii="Century Gothic" w:hAnsi="Century Gothic"/>
          <w:w w:val="90"/>
          <w:sz w:val="20"/>
          <w:szCs w:val="20"/>
        </w:rPr>
        <w:t xml:space="preserve">udicial e </w:t>
      </w:r>
      <w:r w:rsidR="00B87B95" w:rsidRPr="00E21B0E">
        <w:rPr>
          <w:rFonts w:ascii="Century Gothic" w:hAnsi="Century Gothic"/>
          <w:w w:val="90"/>
          <w:sz w:val="20"/>
          <w:szCs w:val="20"/>
        </w:rPr>
        <w:t>E</w:t>
      </w:r>
      <w:r w:rsidRPr="00E21B0E">
        <w:rPr>
          <w:rFonts w:ascii="Century Gothic" w:hAnsi="Century Gothic"/>
          <w:w w:val="90"/>
          <w:sz w:val="20"/>
          <w:szCs w:val="20"/>
        </w:rPr>
        <w:t>xtrajudicial, expedida pelo distribu</w:t>
      </w:r>
      <w:r w:rsidR="006A6261">
        <w:rPr>
          <w:rFonts w:ascii="Century Gothic" w:hAnsi="Century Gothic"/>
          <w:w w:val="90"/>
          <w:sz w:val="20"/>
          <w:szCs w:val="20"/>
        </w:rPr>
        <w:t>idor da sede da pessoa jurídica ou do domicílio do empresário individual;</w:t>
      </w:r>
    </w:p>
    <w:p w14:paraId="2FB102AA" w14:textId="77777777" w:rsidR="00463CB5" w:rsidRPr="00E21B0E" w:rsidRDefault="00463CB5" w:rsidP="00073E0D">
      <w:pPr>
        <w:ind w:firstLine="426"/>
        <w:jc w:val="both"/>
        <w:rPr>
          <w:rFonts w:ascii="Century Gothic" w:hAnsi="Century Gothic"/>
          <w:w w:val="90"/>
          <w:sz w:val="20"/>
          <w:szCs w:val="20"/>
        </w:rPr>
      </w:pPr>
    </w:p>
    <w:p w14:paraId="34BFFC5D" w14:textId="77777777" w:rsidR="00463CB5" w:rsidRDefault="00463CB5" w:rsidP="006A6261">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3F0D26">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44415600" w14:textId="77777777" w:rsidR="006A6261" w:rsidRPr="00E21B0E" w:rsidRDefault="006A6261" w:rsidP="006A6261">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198D0C27"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5317F8F4" w14:textId="77777777" w:rsidR="00463CB5" w:rsidRPr="00E21B0E" w:rsidRDefault="00463CB5" w:rsidP="00073E0D">
      <w:pPr>
        <w:ind w:firstLine="426"/>
        <w:jc w:val="both"/>
        <w:rPr>
          <w:rFonts w:ascii="Century Gothic" w:hAnsi="Century Gothic"/>
          <w:w w:val="90"/>
          <w:sz w:val="20"/>
          <w:szCs w:val="20"/>
        </w:rPr>
      </w:pPr>
    </w:p>
    <w:p w14:paraId="59B678B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1.4.1. Declarações subscritas por representante legal da licitante, elaboradas em papel timbrado, atestando que:</w:t>
      </w:r>
    </w:p>
    <w:p w14:paraId="4842CB2B" w14:textId="77777777" w:rsidR="004F2E5D" w:rsidRPr="00E21B0E" w:rsidRDefault="004F2E5D" w:rsidP="00073E0D">
      <w:pPr>
        <w:ind w:firstLine="426"/>
        <w:jc w:val="both"/>
        <w:rPr>
          <w:rFonts w:ascii="Century Gothic" w:hAnsi="Century Gothic"/>
          <w:w w:val="90"/>
          <w:sz w:val="20"/>
          <w:szCs w:val="20"/>
        </w:rPr>
      </w:pPr>
    </w:p>
    <w:p w14:paraId="457908A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se encontra em situação regular perante o Ministério do Trabalho, conforme modelo anexo ao Decreto estadual n°. 42.911, de 06/03/1998 </w:t>
      </w:r>
      <w:r w:rsidRPr="002B1BA2">
        <w:rPr>
          <w:rFonts w:ascii="Century Gothic" w:hAnsi="Century Gothic"/>
          <w:b/>
          <w:w w:val="90"/>
          <w:sz w:val="20"/>
          <w:szCs w:val="20"/>
        </w:rPr>
        <w:t>(Anexo II)</w:t>
      </w:r>
      <w:r w:rsidRPr="00E21B0E">
        <w:rPr>
          <w:rFonts w:ascii="Century Gothic" w:hAnsi="Century Gothic"/>
          <w:w w:val="90"/>
          <w:sz w:val="20"/>
          <w:szCs w:val="20"/>
        </w:rPr>
        <w:t>;</w:t>
      </w:r>
    </w:p>
    <w:p w14:paraId="4F4E25A4" w14:textId="77777777" w:rsidR="004F2E5D" w:rsidRPr="00E21B0E" w:rsidRDefault="004F2E5D" w:rsidP="00073E0D">
      <w:pPr>
        <w:ind w:firstLine="426"/>
        <w:jc w:val="both"/>
        <w:rPr>
          <w:rFonts w:ascii="Century Gothic" w:hAnsi="Century Gothic"/>
          <w:w w:val="90"/>
          <w:sz w:val="20"/>
          <w:szCs w:val="20"/>
        </w:rPr>
      </w:pPr>
    </w:p>
    <w:p w14:paraId="0406F426"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inexiste impedimento legal para licitar ou contratar com a Administração </w:t>
      </w:r>
      <w:r w:rsidRPr="002B1BA2">
        <w:rPr>
          <w:rFonts w:ascii="Century Gothic" w:hAnsi="Century Gothic"/>
          <w:b/>
          <w:w w:val="90"/>
          <w:sz w:val="20"/>
          <w:szCs w:val="20"/>
        </w:rPr>
        <w:t>(Anexo III).</w:t>
      </w:r>
    </w:p>
    <w:p w14:paraId="19D11B0B" w14:textId="77777777" w:rsidR="007D6D01" w:rsidRDefault="007D6D01" w:rsidP="00073E0D">
      <w:pPr>
        <w:ind w:firstLine="426"/>
        <w:jc w:val="both"/>
        <w:rPr>
          <w:rFonts w:ascii="Century Gothic" w:hAnsi="Century Gothic"/>
          <w:b/>
          <w:w w:val="90"/>
          <w:sz w:val="20"/>
          <w:szCs w:val="20"/>
        </w:rPr>
      </w:pPr>
    </w:p>
    <w:p w14:paraId="0607222F" w14:textId="77777777" w:rsidR="007D6D01" w:rsidRDefault="007D6D01" w:rsidP="007D6D01">
      <w:pPr>
        <w:ind w:firstLine="426"/>
        <w:jc w:val="both"/>
        <w:rPr>
          <w:rFonts w:ascii="Century Gothic" w:hAnsi="Century Gothic"/>
          <w:b/>
          <w:w w:val="90"/>
          <w:sz w:val="20"/>
          <w:szCs w:val="20"/>
        </w:rPr>
      </w:pPr>
      <w:r w:rsidRPr="007D6D01">
        <w:rPr>
          <w:rFonts w:ascii="Century Gothic" w:hAnsi="Century Gothic"/>
          <w:w w:val="90"/>
          <w:sz w:val="20"/>
          <w:szCs w:val="20"/>
        </w:rPr>
        <w:t xml:space="preserve">c) inexiste impedimento de acordo com a Resolução nº 37 de 28 de abril de 2009, do Conselho Nacional do Ministério Público </w:t>
      </w:r>
      <w:r w:rsidRPr="007D6D01">
        <w:rPr>
          <w:rFonts w:ascii="Century Gothic" w:hAnsi="Century Gothic"/>
          <w:b/>
          <w:w w:val="90"/>
          <w:sz w:val="20"/>
          <w:szCs w:val="20"/>
        </w:rPr>
        <w:t>(Anexo IV).</w:t>
      </w:r>
    </w:p>
    <w:p w14:paraId="5AB7067E" w14:textId="77777777" w:rsidR="00F65F2A" w:rsidRDefault="00F65F2A" w:rsidP="007D6D01">
      <w:pPr>
        <w:ind w:firstLine="426"/>
        <w:jc w:val="both"/>
        <w:rPr>
          <w:rFonts w:ascii="Century Gothic" w:hAnsi="Century Gothic"/>
          <w:b/>
          <w:w w:val="90"/>
          <w:sz w:val="20"/>
          <w:szCs w:val="20"/>
        </w:rPr>
      </w:pPr>
    </w:p>
    <w:p w14:paraId="3A80EA10" w14:textId="77777777" w:rsidR="00F65F2A" w:rsidRPr="00822F19" w:rsidRDefault="00F65F2A" w:rsidP="00F65F2A">
      <w:pPr>
        <w:ind w:firstLine="426"/>
        <w:jc w:val="both"/>
        <w:rPr>
          <w:rFonts w:ascii="Century Gothic" w:hAnsi="Century Gothic"/>
          <w:w w:val="90"/>
          <w:sz w:val="20"/>
          <w:szCs w:val="20"/>
        </w:rPr>
      </w:pPr>
      <w:r>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9409C1">
        <w:rPr>
          <w:rFonts w:ascii="Century Gothic" w:hAnsi="Century Gothic"/>
          <w:b/>
          <w:w w:val="90"/>
          <w:sz w:val="20"/>
          <w:szCs w:val="20"/>
        </w:rPr>
        <w:t>(Anexo V)</w:t>
      </w:r>
      <w:r>
        <w:rPr>
          <w:rFonts w:ascii="Century Gothic" w:hAnsi="Century Gothic"/>
          <w:w w:val="90"/>
          <w:sz w:val="20"/>
          <w:szCs w:val="20"/>
        </w:rPr>
        <w:t xml:space="preserve">. </w:t>
      </w:r>
    </w:p>
    <w:p w14:paraId="7EA03CED" w14:textId="77777777" w:rsidR="00F65F2A" w:rsidRDefault="00F65F2A" w:rsidP="007D6D01">
      <w:pPr>
        <w:ind w:firstLine="426"/>
        <w:jc w:val="both"/>
        <w:rPr>
          <w:rFonts w:ascii="Century Gothic" w:hAnsi="Century Gothic"/>
          <w:w w:val="90"/>
          <w:sz w:val="20"/>
          <w:szCs w:val="20"/>
        </w:rPr>
      </w:pPr>
    </w:p>
    <w:p w14:paraId="78A582AE" w14:textId="77777777" w:rsidR="00463CB5" w:rsidRPr="00E21B0E" w:rsidRDefault="00463CB5" w:rsidP="00073E0D">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009339B6" w14:textId="77777777" w:rsidR="00463CB5" w:rsidRPr="00E21B0E" w:rsidRDefault="00463CB5" w:rsidP="00073E0D">
      <w:pPr>
        <w:ind w:firstLine="426"/>
        <w:jc w:val="both"/>
        <w:rPr>
          <w:rFonts w:ascii="Century Gothic" w:hAnsi="Century Gothic"/>
          <w:w w:val="90"/>
          <w:sz w:val="20"/>
          <w:szCs w:val="20"/>
        </w:rPr>
      </w:pPr>
    </w:p>
    <w:p w14:paraId="2B19AF32" w14:textId="77777777" w:rsidR="000257F6" w:rsidRP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1362CDDC" w14:textId="77777777" w:rsidR="000257F6" w:rsidRPr="000257F6" w:rsidRDefault="000257F6" w:rsidP="000257F6">
      <w:pPr>
        <w:ind w:firstLine="426"/>
        <w:jc w:val="both"/>
        <w:rPr>
          <w:rFonts w:ascii="Century Gothic" w:hAnsi="Century Gothic"/>
          <w:w w:val="90"/>
          <w:sz w:val="20"/>
          <w:szCs w:val="20"/>
        </w:rPr>
      </w:pPr>
    </w:p>
    <w:p w14:paraId="508034D8" w14:textId="77777777" w:rsidR="000257F6" w:rsidRPr="000257F6" w:rsidRDefault="000257F6" w:rsidP="0033764C">
      <w:pPr>
        <w:ind w:firstLine="426"/>
        <w:jc w:val="both"/>
        <w:rPr>
          <w:rFonts w:ascii="Century Gothic" w:hAnsi="Century Gothic"/>
          <w:w w:val="90"/>
          <w:sz w:val="20"/>
          <w:szCs w:val="20"/>
        </w:rPr>
      </w:pPr>
      <w:r w:rsidRPr="000257F6">
        <w:rPr>
          <w:rFonts w:ascii="Century Gothic" w:hAnsi="Century Gothic"/>
          <w:w w:val="90"/>
          <w:sz w:val="20"/>
          <w:szCs w:val="20"/>
        </w:rPr>
        <w:t>2.</w:t>
      </w:r>
      <w:r w:rsidR="0033764C">
        <w:rPr>
          <w:rFonts w:ascii="Century Gothic" w:hAnsi="Century Gothic"/>
          <w:w w:val="90"/>
          <w:sz w:val="20"/>
          <w:szCs w:val="20"/>
        </w:rPr>
        <w:t>2</w:t>
      </w:r>
      <w:r w:rsidRPr="000257F6">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w:t>
      </w:r>
      <w:r w:rsidRPr="000257F6">
        <w:rPr>
          <w:rFonts w:ascii="Century Gothic" w:hAnsi="Century Gothic"/>
          <w:w w:val="90"/>
          <w:sz w:val="20"/>
          <w:szCs w:val="20"/>
        </w:rPr>
        <w:lastRenderedPageBreak/>
        <w:t xml:space="preserve">deste edital, aplicando-se, em caso de falsidade, as sanções penais e administrativas pertinentes, garantidos os direitos ao </w:t>
      </w:r>
      <w:r w:rsidR="0033764C">
        <w:rPr>
          <w:rFonts w:ascii="Century Gothic" w:hAnsi="Century Gothic"/>
          <w:w w:val="90"/>
          <w:sz w:val="20"/>
          <w:szCs w:val="20"/>
        </w:rPr>
        <w:t>contraditório e à ampla defesa.</w:t>
      </w:r>
    </w:p>
    <w:p w14:paraId="61782256" w14:textId="77777777" w:rsidR="000257F6" w:rsidRPr="000257F6" w:rsidRDefault="000257F6" w:rsidP="000257F6">
      <w:pPr>
        <w:ind w:firstLine="426"/>
        <w:jc w:val="both"/>
        <w:rPr>
          <w:rFonts w:ascii="Century Gothic" w:hAnsi="Century Gothic"/>
          <w:w w:val="90"/>
          <w:sz w:val="20"/>
          <w:szCs w:val="20"/>
        </w:rPr>
      </w:pPr>
    </w:p>
    <w:p w14:paraId="58CA39EC" w14:textId="77777777" w:rsidR="000257F6" w:rsidRP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611CF62A" w14:textId="77777777" w:rsidR="000257F6" w:rsidRPr="000257F6" w:rsidRDefault="000257F6" w:rsidP="000257F6">
      <w:pPr>
        <w:ind w:firstLine="426"/>
        <w:jc w:val="both"/>
        <w:rPr>
          <w:rFonts w:ascii="Century Gothic" w:hAnsi="Century Gothic"/>
          <w:w w:val="90"/>
          <w:sz w:val="20"/>
          <w:szCs w:val="20"/>
        </w:rPr>
      </w:pPr>
    </w:p>
    <w:p w14:paraId="2F1C8486" w14:textId="77777777" w:rsid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7414C54B" w14:textId="77777777" w:rsidR="0033764C" w:rsidRPr="000257F6" w:rsidRDefault="0033764C" w:rsidP="000257F6">
      <w:pPr>
        <w:ind w:firstLine="426"/>
        <w:jc w:val="both"/>
        <w:rPr>
          <w:rFonts w:ascii="Century Gothic" w:hAnsi="Century Gothic"/>
          <w:w w:val="90"/>
          <w:sz w:val="20"/>
          <w:szCs w:val="20"/>
        </w:rPr>
      </w:pPr>
    </w:p>
    <w:p w14:paraId="5BE1CC6D" w14:textId="77777777" w:rsidR="00B50673" w:rsidRDefault="0033764C" w:rsidP="00073E0D">
      <w:pPr>
        <w:ind w:firstLine="426"/>
        <w:jc w:val="center"/>
        <w:rPr>
          <w:rFonts w:ascii="Century Gothic" w:hAnsi="Century Gothic"/>
          <w:b/>
          <w:w w:val="90"/>
          <w:sz w:val="20"/>
          <w:szCs w:val="20"/>
        </w:rPr>
      </w:pPr>
      <w:r w:rsidRPr="000257F6">
        <w:rPr>
          <w:rFonts w:ascii="Century Gothic" w:hAnsi="Century Gothic"/>
          <w:w w:val="90"/>
          <w:sz w:val="20"/>
          <w:szCs w:val="20"/>
        </w:rPr>
        <w:t>2.</w:t>
      </w:r>
      <w:r>
        <w:rPr>
          <w:rFonts w:ascii="Century Gothic" w:hAnsi="Century Gothic"/>
          <w:w w:val="90"/>
          <w:sz w:val="20"/>
          <w:szCs w:val="20"/>
        </w:rPr>
        <w:t>4</w:t>
      </w:r>
      <w:r w:rsidRPr="000257F6">
        <w:rPr>
          <w:rFonts w:ascii="Century Gothic" w:hAnsi="Century Gothic"/>
          <w:w w:val="90"/>
          <w:sz w:val="20"/>
          <w:szCs w:val="20"/>
        </w:rPr>
        <w:t xml:space="preserve">. A certidão </w:t>
      </w:r>
      <w:r>
        <w:rPr>
          <w:rFonts w:ascii="Century Gothic" w:hAnsi="Century Gothic"/>
          <w:w w:val="90"/>
          <w:sz w:val="20"/>
          <w:szCs w:val="20"/>
        </w:rPr>
        <w:t>p</w:t>
      </w:r>
      <w:r w:rsidRPr="000257F6">
        <w:rPr>
          <w:rFonts w:ascii="Century Gothic" w:hAnsi="Century Gothic"/>
          <w:w w:val="90"/>
          <w:sz w:val="20"/>
          <w:szCs w:val="20"/>
        </w:rPr>
        <w:t xml:space="preserve">ositiva com </w:t>
      </w:r>
      <w:r>
        <w:rPr>
          <w:rFonts w:ascii="Century Gothic" w:hAnsi="Century Gothic"/>
          <w:w w:val="90"/>
          <w:sz w:val="20"/>
          <w:szCs w:val="20"/>
        </w:rPr>
        <w:t>e</w:t>
      </w:r>
      <w:r w:rsidRPr="000257F6">
        <w:rPr>
          <w:rFonts w:ascii="Century Gothic" w:hAnsi="Century Gothic"/>
          <w:w w:val="90"/>
          <w:sz w:val="20"/>
          <w:szCs w:val="20"/>
        </w:rPr>
        <w:t xml:space="preserve">feitos de </w:t>
      </w:r>
      <w:r>
        <w:rPr>
          <w:rFonts w:ascii="Century Gothic" w:hAnsi="Century Gothic"/>
          <w:w w:val="90"/>
          <w:sz w:val="20"/>
          <w:szCs w:val="20"/>
        </w:rPr>
        <w:t>n</w:t>
      </w:r>
      <w:r w:rsidRPr="000257F6">
        <w:rPr>
          <w:rFonts w:ascii="Century Gothic" w:hAnsi="Century Gothic"/>
          <w:w w:val="90"/>
          <w:sz w:val="20"/>
          <w:szCs w:val="20"/>
        </w:rPr>
        <w:t>egativa tem os mesmos efeitos da certidão negativa</w:t>
      </w:r>
      <w:r>
        <w:rPr>
          <w:rFonts w:ascii="Century Gothic" w:hAnsi="Century Gothic"/>
          <w:w w:val="90"/>
          <w:sz w:val="20"/>
          <w:szCs w:val="20"/>
        </w:rPr>
        <w:t>.</w:t>
      </w:r>
    </w:p>
    <w:p w14:paraId="006C46F2" w14:textId="77777777" w:rsidR="0033764C" w:rsidRDefault="0033764C" w:rsidP="00073E0D">
      <w:pPr>
        <w:ind w:firstLine="426"/>
        <w:jc w:val="center"/>
        <w:rPr>
          <w:rFonts w:ascii="Century Gothic" w:hAnsi="Century Gothic"/>
          <w:b/>
          <w:w w:val="90"/>
          <w:sz w:val="20"/>
          <w:szCs w:val="20"/>
        </w:rPr>
      </w:pPr>
    </w:p>
    <w:p w14:paraId="54EA611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3E9CA660" w14:textId="77777777" w:rsidR="004F2E5D" w:rsidRPr="00E21B0E" w:rsidRDefault="004F2E5D" w:rsidP="00073E0D">
      <w:pPr>
        <w:ind w:firstLine="426"/>
        <w:jc w:val="center"/>
        <w:rPr>
          <w:rFonts w:ascii="Century Gothic" w:hAnsi="Century Gothic"/>
          <w:b/>
          <w:w w:val="90"/>
          <w:sz w:val="20"/>
          <w:szCs w:val="20"/>
        </w:rPr>
      </w:pPr>
    </w:p>
    <w:p w14:paraId="1AA774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251D4736" w14:textId="77777777" w:rsidR="00B50673" w:rsidRDefault="00B50673" w:rsidP="00073E0D">
      <w:pPr>
        <w:ind w:firstLine="426"/>
        <w:jc w:val="both"/>
        <w:rPr>
          <w:rFonts w:ascii="Century Gothic" w:hAnsi="Century Gothic"/>
          <w:w w:val="90"/>
          <w:sz w:val="20"/>
          <w:szCs w:val="20"/>
        </w:rPr>
      </w:pPr>
    </w:p>
    <w:p w14:paraId="6F41A69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44A04BF0" w14:textId="77777777" w:rsidR="00051CE4" w:rsidRPr="00E21B0E" w:rsidRDefault="00051CE4" w:rsidP="00073E0D">
      <w:pPr>
        <w:ind w:firstLine="426"/>
        <w:jc w:val="both"/>
        <w:rPr>
          <w:rFonts w:ascii="Century Gothic" w:hAnsi="Century Gothic"/>
          <w:w w:val="90"/>
          <w:sz w:val="20"/>
          <w:szCs w:val="20"/>
        </w:rPr>
      </w:pPr>
    </w:p>
    <w:p w14:paraId="548E1D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6B1A966B" w14:textId="77777777" w:rsidR="004F2E5D" w:rsidRPr="00E21B0E" w:rsidRDefault="004F2E5D" w:rsidP="00073E0D">
      <w:pPr>
        <w:ind w:firstLine="426"/>
        <w:jc w:val="both"/>
        <w:rPr>
          <w:rFonts w:ascii="Century Gothic" w:hAnsi="Century Gothic"/>
          <w:w w:val="90"/>
          <w:sz w:val="20"/>
          <w:szCs w:val="20"/>
        </w:rPr>
      </w:pPr>
    </w:p>
    <w:p w14:paraId="7609694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sidR="008F6C95" w:rsidRPr="00E21B0E">
        <w:rPr>
          <w:rFonts w:ascii="Century Gothic" w:hAnsi="Century Gothic"/>
          <w:w w:val="90"/>
          <w:sz w:val="20"/>
          <w:szCs w:val="20"/>
        </w:rPr>
        <w:t>,</w:t>
      </w:r>
      <w:r w:rsidR="002B1BA2">
        <w:rPr>
          <w:rFonts w:ascii="Century Gothic" w:hAnsi="Century Gothic"/>
          <w:w w:val="90"/>
          <w:sz w:val="20"/>
          <w:szCs w:val="20"/>
        </w:rPr>
        <w:t xml:space="preserve"> </w:t>
      </w:r>
      <w:r w:rsidR="00B87B95" w:rsidRPr="00E21B0E">
        <w:rPr>
          <w:rFonts w:ascii="Century Gothic" w:hAnsi="Century Gothic"/>
          <w:w w:val="90"/>
          <w:sz w:val="20"/>
          <w:szCs w:val="20"/>
        </w:rPr>
        <w:t xml:space="preserve">por item, </w:t>
      </w:r>
      <w:r w:rsidRPr="00E21B0E">
        <w:rPr>
          <w:rFonts w:ascii="Century Gothic" w:hAnsi="Century Gothic"/>
          <w:w w:val="90"/>
          <w:sz w:val="20"/>
          <w:szCs w:val="20"/>
        </w:rPr>
        <w:t>não atenda as especificações, prazos e condições fixados neste Edital;</w:t>
      </w:r>
    </w:p>
    <w:p w14:paraId="6217A91E" w14:textId="77777777" w:rsidR="00914714" w:rsidRPr="00E21B0E" w:rsidRDefault="00914714" w:rsidP="00073E0D">
      <w:pPr>
        <w:ind w:firstLine="426"/>
        <w:jc w:val="both"/>
        <w:rPr>
          <w:rFonts w:ascii="Century Gothic" w:hAnsi="Century Gothic"/>
          <w:w w:val="90"/>
          <w:sz w:val="20"/>
          <w:szCs w:val="20"/>
        </w:rPr>
      </w:pPr>
    </w:p>
    <w:p w14:paraId="40BFE14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w:t>
      </w:r>
      <w:r w:rsidR="00961ABA" w:rsidRPr="00E21B0E">
        <w:rPr>
          <w:rFonts w:ascii="Century Gothic" w:hAnsi="Century Gothic"/>
          <w:w w:val="90"/>
          <w:sz w:val="20"/>
          <w:szCs w:val="20"/>
        </w:rPr>
        <w:t>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baseado</w:t>
      </w:r>
      <w:r w:rsidR="00961ABA" w:rsidRPr="00E21B0E">
        <w:rPr>
          <w:rFonts w:ascii="Century Gothic" w:hAnsi="Century Gothic"/>
          <w:w w:val="90"/>
          <w:sz w:val="20"/>
          <w:szCs w:val="20"/>
        </w:rPr>
        <w:t>s</w:t>
      </w:r>
      <w:r w:rsidRPr="00E21B0E">
        <w:rPr>
          <w:rFonts w:ascii="Century Gothic" w:hAnsi="Century Gothic"/>
          <w:w w:val="90"/>
          <w:sz w:val="20"/>
          <w:szCs w:val="20"/>
        </w:rPr>
        <w:t xml:space="preserve"> exclusivamente em proposta das demais licitantes;</w:t>
      </w:r>
    </w:p>
    <w:p w14:paraId="1C315009" w14:textId="77777777" w:rsidR="004F2E5D" w:rsidRPr="00E21B0E" w:rsidRDefault="004F2E5D" w:rsidP="00073E0D">
      <w:pPr>
        <w:ind w:firstLine="426"/>
        <w:jc w:val="both"/>
        <w:rPr>
          <w:rFonts w:ascii="Century Gothic" w:hAnsi="Century Gothic"/>
          <w:w w:val="90"/>
          <w:sz w:val="20"/>
          <w:szCs w:val="20"/>
        </w:rPr>
      </w:pPr>
    </w:p>
    <w:p w14:paraId="2AD81F72"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403B1867" w14:textId="77777777" w:rsidR="00B45CF5" w:rsidRDefault="00B45CF5" w:rsidP="00073E0D">
      <w:pPr>
        <w:ind w:firstLine="426"/>
        <w:jc w:val="both"/>
        <w:rPr>
          <w:rFonts w:ascii="Century Gothic" w:hAnsi="Century Gothic"/>
          <w:w w:val="90"/>
          <w:sz w:val="20"/>
          <w:szCs w:val="20"/>
        </w:rPr>
      </w:pPr>
    </w:p>
    <w:p w14:paraId="362405E7" w14:textId="77777777" w:rsidR="00B45CF5" w:rsidRDefault="00B45CF5" w:rsidP="00330B23">
      <w:pPr>
        <w:ind w:firstLine="709"/>
        <w:jc w:val="both"/>
        <w:rPr>
          <w:rFonts w:ascii="Century Gothic" w:hAnsi="Century Gothic"/>
          <w:w w:val="90"/>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1F034AA2" w14:textId="77777777" w:rsidR="00D70469" w:rsidRDefault="00D70469" w:rsidP="00B45CF5">
      <w:pPr>
        <w:ind w:left="709"/>
        <w:jc w:val="both"/>
        <w:rPr>
          <w:rFonts w:ascii="Century Gothic" w:hAnsi="Century Gothic"/>
          <w:w w:val="90"/>
          <w:sz w:val="20"/>
          <w:szCs w:val="20"/>
        </w:rPr>
      </w:pPr>
    </w:p>
    <w:p w14:paraId="5C52E8EA" w14:textId="77777777" w:rsidR="00D70469" w:rsidRPr="00465B83" w:rsidRDefault="00D70469" w:rsidP="00D70469">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73BE3E75" w14:textId="77777777" w:rsidR="00B45CF5" w:rsidRDefault="00B45CF5" w:rsidP="00073E0D">
      <w:pPr>
        <w:ind w:firstLine="426"/>
        <w:jc w:val="both"/>
        <w:rPr>
          <w:rFonts w:ascii="Century Gothic" w:hAnsi="Century Gothic"/>
          <w:w w:val="90"/>
          <w:sz w:val="20"/>
          <w:szCs w:val="20"/>
        </w:rPr>
      </w:pPr>
    </w:p>
    <w:p w14:paraId="646F0C7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 2.1.1. A desclassificação se dará por decisão motivada do Pregoeiro.</w:t>
      </w:r>
    </w:p>
    <w:p w14:paraId="133DCB62" w14:textId="77777777" w:rsidR="00463CB5" w:rsidRPr="00E21B0E" w:rsidRDefault="00463CB5" w:rsidP="00073E0D">
      <w:pPr>
        <w:ind w:firstLine="426"/>
        <w:jc w:val="both"/>
        <w:rPr>
          <w:rFonts w:ascii="Century Gothic" w:hAnsi="Century Gothic"/>
          <w:w w:val="90"/>
          <w:sz w:val="20"/>
          <w:szCs w:val="20"/>
        </w:rPr>
      </w:pPr>
    </w:p>
    <w:p w14:paraId="44B03123"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sidR="002B1BA2">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659F0F2" w14:textId="77777777" w:rsidR="004F2E5D" w:rsidRPr="00E21B0E" w:rsidRDefault="004F2E5D" w:rsidP="00073E0D">
      <w:pPr>
        <w:ind w:firstLine="426"/>
        <w:jc w:val="both"/>
        <w:rPr>
          <w:rFonts w:ascii="Century Gothic" w:hAnsi="Century Gothic"/>
          <w:w w:val="90"/>
          <w:sz w:val="20"/>
          <w:szCs w:val="20"/>
        </w:rPr>
      </w:pPr>
    </w:p>
    <w:p w14:paraId="337D369A"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sidR="002B1BA2">
        <w:rPr>
          <w:rFonts w:ascii="Century Gothic" w:hAnsi="Century Gothic"/>
          <w:w w:val="90"/>
          <w:sz w:val="20"/>
          <w:szCs w:val="20"/>
        </w:rPr>
        <w:t xml:space="preserve"> </w:t>
      </w:r>
      <w:r w:rsidRPr="00E21B0E">
        <w:rPr>
          <w:rFonts w:ascii="Century Gothic" w:hAnsi="Century Gothic"/>
          <w:w w:val="90"/>
          <w:sz w:val="20"/>
          <w:szCs w:val="20"/>
        </w:rPr>
        <w:t>O eventual desempate de propostas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do mesmo valor será promovido pelo sistema, com observância dos critérios legais estabelecidos para tanto.</w:t>
      </w:r>
    </w:p>
    <w:p w14:paraId="65A47EBF" w14:textId="77777777" w:rsidR="004F2E5D" w:rsidRPr="00E21B0E" w:rsidRDefault="004F2E5D" w:rsidP="00073E0D">
      <w:pPr>
        <w:ind w:firstLine="426"/>
        <w:jc w:val="both"/>
        <w:rPr>
          <w:rFonts w:ascii="Century Gothic" w:hAnsi="Century Gothic"/>
          <w:w w:val="90"/>
          <w:sz w:val="20"/>
          <w:szCs w:val="20"/>
        </w:rPr>
      </w:pPr>
    </w:p>
    <w:p w14:paraId="729F463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6354B9B7" w14:textId="77777777" w:rsidR="004F2E5D" w:rsidRPr="00E21B0E" w:rsidRDefault="004F2E5D" w:rsidP="00073E0D">
      <w:pPr>
        <w:ind w:firstLine="426"/>
        <w:jc w:val="both"/>
        <w:rPr>
          <w:rFonts w:ascii="Century Gothic" w:hAnsi="Century Gothic"/>
          <w:w w:val="90"/>
          <w:sz w:val="20"/>
          <w:szCs w:val="20"/>
        </w:rPr>
      </w:pPr>
    </w:p>
    <w:p w14:paraId="44657B5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0438CA77" w14:textId="77777777" w:rsidR="00463CB5" w:rsidRPr="00E21B0E" w:rsidRDefault="00463CB5" w:rsidP="00073E0D">
      <w:pPr>
        <w:ind w:firstLine="426"/>
        <w:jc w:val="both"/>
        <w:rPr>
          <w:rFonts w:ascii="Century Gothic" w:hAnsi="Century Gothic"/>
          <w:w w:val="90"/>
          <w:sz w:val="20"/>
          <w:szCs w:val="20"/>
        </w:rPr>
      </w:pPr>
    </w:p>
    <w:p w14:paraId="11BBEA4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7116B433" w14:textId="77777777" w:rsidR="00463CB5" w:rsidRPr="00E21B0E" w:rsidRDefault="00463CB5" w:rsidP="00073E0D">
      <w:pPr>
        <w:ind w:firstLine="426"/>
        <w:jc w:val="both"/>
        <w:rPr>
          <w:rFonts w:ascii="Century Gothic" w:hAnsi="Century Gothic"/>
          <w:w w:val="90"/>
          <w:sz w:val="20"/>
          <w:szCs w:val="20"/>
        </w:rPr>
      </w:pPr>
    </w:p>
    <w:p w14:paraId="0F0BFAA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a redução mínima entre eles </w:t>
      </w:r>
      <w:r w:rsidR="00CC0C44" w:rsidRPr="00E21B0E">
        <w:rPr>
          <w:rFonts w:ascii="Century Gothic" w:hAnsi="Century Gothic"/>
          <w:w w:val="90"/>
          <w:sz w:val="20"/>
          <w:szCs w:val="20"/>
        </w:rPr>
        <w:t>de R$</w:t>
      </w:r>
      <w:r w:rsidR="007915C7" w:rsidRPr="00E21B0E">
        <w:rPr>
          <w:rFonts w:ascii="Century Gothic" w:hAnsi="Century Gothic"/>
          <w:w w:val="90"/>
          <w:sz w:val="20"/>
          <w:szCs w:val="20"/>
        </w:rPr>
        <w:t xml:space="preserve"> 0,01</w:t>
      </w:r>
      <w:r w:rsidR="00CC0C44" w:rsidRPr="00E21B0E">
        <w:rPr>
          <w:rFonts w:ascii="Century Gothic" w:hAnsi="Century Gothic"/>
          <w:w w:val="90"/>
          <w:sz w:val="20"/>
          <w:szCs w:val="20"/>
        </w:rPr>
        <w:t>(</w:t>
      </w:r>
      <w:r w:rsidR="007915C7" w:rsidRPr="00E21B0E">
        <w:rPr>
          <w:rFonts w:ascii="Century Gothic" w:hAnsi="Century Gothic"/>
          <w:w w:val="90"/>
          <w:sz w:val="20"/>
          <w:szCs w:val="20"/>
        </w:rPr>
        <w:t>um centavo</w:t>
      </w:r>
      <w:r w:rsidR="00CC0C44" w:rsidRPr="00E21B0E">
        <w:rPr>
          <w:rFonts w:ascii="Century Gothic" w:hAnsi="Century Gothic"/>
          <w:w w:val="90"/>
          <w:sz w:val="20"/>
          <w:szCs w:val="20"/>
        </w:rPr>
        <w:t>)</w:t>
      </w:r>
      <w:r w:rsidRPr="00E21B0E">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599B57FE" w14:textId="77777777" w:rsidR="00057CFF" w:rsidRDefault="00057CFF" w:rsidP="00073E0D">
      <w:pPr>
        <w:ind w:firstLine="426"/>
        <w:jc w:val="both"/>
        <w:rPr>
          <w:rFonts w:ascii="Century Gothic" w:hAnsi="Century Gothic"/>
          <w:w w:val="90"/>
          <w:sz w:val="20"/>
          <w:szCs w:val="20"/>
        </w:rPr>
      </w:pPr>
    </w:p>
    <w:p w14:paraId="378B932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00980307" w14:textId="77777777" w:rsidR="00463CB5" w:rsidRPr="00E21B0E" w:rsidRDefault="00463CB5" w:rsidP="00073E0D">
      <w:pPr>
        <w:ind w:firstLine="426"/>
        <w:jc w:val="both"/>
        <w:rPr>
          <w:rFonts w:ascii="Century Gothic" w:hAnsi="Century Gothic"/>
          <w:w w:val="90"/>
          <w:sz w:val="20"/>
          <w:szCs w:val="20"/>
        </w:rPr>
      </w:pPr>
    </w:p>
    <w:p w14:paraId="62B8D33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78B1315" w14:textId="77777777" w:rsidR="00463CB5" w:rsidRPr="00E21B0E" w:rsidRDefault="00463CB5" w:rsidP="00073E0D">
      <w:pPr>
        <w:ind w:firstLine="426"/>
        <w:jc w:val="both"/>
        <w:rPr>
          <w:rFonts w:ascii="Century Gothic" w:hAnsi="Century Gothic"/>
          <w:w w:val="90"/>
          <w:sz w:val="20"/>
          <w:szCs w:val="20"/>
        </w:rPr>
      </w:pPr>
    </w:p>
    <w:p w14:paraId="5D6803D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w:t>
      </w:r>
      <w:r w:rsidR="008F6C95" w:rsidRPr="00E21B0E">
        <w:rPr>
          <w:rFonts w:ascii="Century Gothic" w:hAnsi="Century Gothic"/>
          <w:w w:val="90"/>
          <w:sz w:val="20"/>
          <w:szCs w:val="20"/>
        </w:rPr>
        <w:t>,</w:t>
      </w:r>
      <w:r w:rsidRPr="00E21B0E">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14:paraId="7A682891" w14:textId="77777777" w:rsidR="00463CB5" w:rsidRPr="00E21B0E" w:rsidRDefault="00463CB5" w:rsidP="00073E0D">
      <w:pPr>
        <w:ind w:firstLine="426"/>
        <w:jc w:val="both"/>
        <w:rPr>
          <w:rFonts w:ascii="Century Gothic" w:hAnsi="Century Gothic"/>
          <w:w w:val="90"/>
          <w:sz w:val="20"/>
          <w:szCs w:val="20"/>
        </w:rPr>
      </w:pPr>
    </w:p>
    <w:p w14:paraId="08E93E3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77054B80" w14:textId="77777777" w:rsidR="00B44073" w:rsidRPr="00E21B0E" w:rsidRDefault="00B44073" w:rsidP="00073E0D">
      <w:pPr>
        <w:ind w:firstLine="426"/>
        <w:jc w:val="both"/>
        <w:rPr>
          <w:rFonts w:ascii="Century Gothic" w:hAnsi="Century Gothic"/>
          <w:w w:val="90"/>
          <w:sz w:val="20"/>
          <w:szCs w:val="20"/>
        </w:rPr>
      </w:pPr>
    </w:p>
    <w:p w14:paraId="212E673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0C394F51" w14:textId="77777777" w:rsidR="00B44073" w:rsidRPr="00E21B0E" w:rsidRDefault="00B44073" w:rsidP="00073E0D">
      <w:pPr>
        <w:ind w:firstLine="426"/>
        <w:jc w:val="both"/>
        <w:rPr>
          <w:rFonts w:ascii="Century Gothic" w:hAnsi="Century Gothic"/>
          <w:w w:val="90"/>
          <w:sz w:val="20"/>
          <w:szCs w:val="20"/>
        </w:rPr>
      </w:pPr>
    </w:p>
    <w:p w14:paraId="0DA496B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7E36BE79" w14:textId="77777777" w:rsidR="00B44073" w:rsidRPr="00E21B0E" w:rsidRDefault="00B44073" w:rsidP="00073E0D">
      <w:pPr>
        <w:ind w:firstLine="426"/>
        <w:jc w:val="both"/>
        <w:rPr>
          <w:rFonts w:ascii="Century Gothic" w:hAnsi="Century Gothic"/>
          <w:w w:val="90"/>
          <w:sz w:val="20"/>
          <w:szCs w:val="20"/>
        </w:rPr>
      </w:pPr>
    </w:p>
    <w:p w14:paraId="1536198D"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577EF7C9"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3CF4B16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1245F4DD" w14:textId="77777777" w:rsidR="00B87B95" w:rsidRPr="00E21B0E" w:rsidRDefault="00B87B95" w:rsidP="00073E0D">
      <w:pPr>
        <w:ind w:firstLine="426"/>
        <w:jc w:val="both"/>
        <w:rPr>
          <w:rFonts w:ascii="Century Gothic" w:hAnsi="Century Gothic"/>
          <w:w w:val="90"/>
          <w:sz w:val="20"/>
          <w:szCs w:val="20"/>
        </w:rPr>
      </w:pPr>
    </w:p>
    <w:p w14:paraId="20CF8A3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sidR="00D6662D">
        <w:rPr>
          <w:rFonts w:ascii="Century Gothic" w:hAnsi="Century Gothic"/>
          <w:w w:val="90"/>
          <w:sz w:val="20"/>
          <w:szCs w:val="20"/>
        </w:rPr>
        <w:t>,</w:t>
      </w:r>
      <w:r w:rsidR="00C352E5">
        <w:rPr>
          <w:rFonts w:ascii="Century Gothic" w:hAnsi="Century Gothic"/>
          <w:w w:val="90"/>
          <w:sz w:val="20"/>
          <w:szCs w:val="20"/>
        </w:rPr>
        <w:t xml:space="preserve"> por item</w:t>
      </w:r>
      <w:r w:rsidR="00D6662D">
        <w:rPr>
          <w:rFonts w:ascii="Century Gothic" w:hAnsi="Century Gothic"/>
          <w:w w:val="90"/>
          <w:sz w:val="20"/>
          <w:szCs w:val="20"/>
        </w:rPr>
        <w:t>,</w:t>
      </w:r>
      <w:r w:rsidR="002B1BA2">
        <w:rPr>
          <w:rFonts w:ascii="Century Gothic" w:hAnsi="Century Gothic"/>
          <w:w w:val="90"/>
          <w:sz w:val="20"/>
          <w:szCs w:val="20"/>
        </w:rPr>
        <w:t xml:space="preserve"> </w:t>
      </w:r>
      <w:r w:rsidRPr="00E21B0E">
        <w:rPr>
          <w:rFonts w:ascii="Century Gothic" w:hAnsi="Century Gothic"/>
          <w:w w:val="90"/>
          <w:sz w:val="20"/>
          <w:szCs w:val="20"/>
        </w:rPr>
        <w:t>de cada licitante.</w:t>
      </w:r>
    </w:p>
    <w:p w14:paraId="54F64834" w14:textId="77777777" w:rsidR="00B44073" w:rsidRPr="00E21B0E" w:rsidRDefault="00B44073" w:rsidP="00073E0D">
      <w:pPr>
        <w:ind w:firstLine="426"/>
        <w:jc w:val="both"/>
        <w:rPr>
          <w:rFonts w:ascii="Century Gothic" w:hAnsi="Century Gothic"/>
          <w:w w:val="90"/>
          <w:sz w:val="20"/>
          <w:szCs w:val="20"/>
        </w:rPr>
      </w:pPr>
    </w:p>
    <w:p w14:paraId="073CE622" w14:textId="77777777" w:rsidR="0096551C" w:rsidRPr="00465B83" w:rsidRDefault="00463CB5" w:rsidP="0096551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0096551C"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465567C4" w14:textId="77777777" w:rsidR="00463CB5" w:rsidRPr="00E21B0E" w:rsidRDefault="00463CB5" w:rsidP="00073E0D">
      <w:pPr>
        <w:ind w:firstLine="426"/>
        <w:jc w:val="both"/>
        <w:rPr>
          <w:rFonts w:ascii="Century Gothic" w:hAnsi="Century Gothic"/>
          <w:w w:val="90"/>
          <w:sz w:val="20"/>
          <w:szCs w:val="20"/>
        </w:rPr>
      </w:pPr>
    </w:p>
    <w:p w14:paraId="557A93A2"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5A7E87FD" w14:textId="77777777" w:rsidR="00463CB5" w:rsidRPr="00E21B0E" w:rsidRDefault="00463CB5" w:rsidP="00073E0D">
      <w:pPr>
        <w:ind w:firstLine="426"/>
        <w:jc w:val="both"/>
        <w:rPr>
          <w:rFonts w:ascii="Century Gothic" w:hAnsi="Century Gothic"/>
          <w:w w:val="90"/>
          <w:sz w:val="20"/>
          <w:szCs w:val="20"/>
        </w:rPr>
      </w:pPr>
    </w:p>
    <w:p w14:paraId="4333E275" w14:textId="77777777" w:rsidR="00AA2B4E" w:rsidRDefault="0096551C"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00B44073" w:rsidRPr="00E21B0E">
        <w:rPr>
          <w:rFonts w:ascii="Century Gothic" w:hAnsi="Century Gothic"/>
          <w:w w:val="90"/>
          <w:sz w:val="20"/>
          <w:szCs w:val="20"/>
        </w:rPr>
        <w:t>.1.</w:t>
      </w:r>
      <w:r w:rsidR="00B45CF5">
        <w:rPr>
          <w:rFonts w:ascii="Century Gothic" w:hAnsi="Century Gothic"/>
          <w:w w:val="90"/>
          <w:sz w:val="20"/>
          <w:szCs w:val="20"/>
        </w:rPr>
        <w:t xml:space="preserve"> </w:t>
      </w:r>
      <w:r w:rsidR="00463CB5" w:rsidRPr="00E21B0E">
        <w:rPr>
          <w:rFonts w:ascii="Century Gothic" w:hAnsi="Century Gothic"/>
          <w:w w:val="90"/>
          <w:sz w:val="20"/>
          <w:szCs w:val="20"/>
        </w:rPr>
        <w:t xml:space="preserve">A aceitabilidade será aferida a partir dos preços de mercado vigentes </w:t>
      </w:r>
      <w:r w:rsidR="00A649D0">
        <w:rPr>
          <w:rFonts w:ascii="Century Gothic" w:hAnsi="Century Gothic"/>
          <w:w w:val="90"/>
          <w:sz w:val="20"/>
          <w:szCs w:val="20"/>
        </w:rPr>
        <w:t>apurados mediante pesquisa realizada por este Ministério Público, juntada aos autos.</w:t>
      </w:r>
    </w:p>
    <w:p w14:paraId="38836B69" w14:textId="77777777" w:rsidR="00463CB5" w:rsidRPr="00E21B0E" w:rsidRDefault="00AA2B4E"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r w:rsidR="00A649D0">
        <w:rPr>
          <w:rFonts w:ascii="Century Gothic" w:hAnsi="Century Gothic"/>
          <w:w w:val="90"/>
          <w:sz w:val="20"/>
          <w:szCs w:val="20"/>
        </w:rPr>
        <w:t xml:space="preserve"> </w:t>
      </w:r>
    </w:p>
    <w:p w14:paraId="24BC6ADF"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lastRenderedPageBreak/>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6B5CAAAD" w14:textId="77777777" w:rsidR="00F55729" w:rsidRDefault="00F55729" w:rsidP="00073E0D">
      <w:pPr>
        <w:ind w:firstLine="426"/>
        <w:jc w:val="both"/>
        <w:rPr>
          <w:rFonts w:ascii="Century Gothic" w:hAnsi="Century Gothic"/>
          <w:w w:val="90"/>
          <w:sz w:val="20"/>
          <w:szCs w:val="20"/>
        </w:rPr>
      </w:pPr>
    </w:p>
    <w:p w14:paraId="5D0C9B7E"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47B6194C" w14:textId="77777777" w:rsidR="00463CB5" w:rsidRPr="00E21B0E" w:rsidRDefault="00463CB5" w:rsidP="00073E0D">
      <w:pPr>
        <w:ind w:firstLine="426"/>
        <w:jc w:val="both"/>
        <w:rPr>
          <w:rFonts w:ascii="Century Gothic" w:hAnsi="Century Gothic"/>
          <w:w w:val="90"/>
          <w:sz w:val="20"/>
          <w:szCs w:val="20"/>
        </w:rPr>
      </w:pPr>
    </w:p>
    <w:p w14:paraId="2FF5615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73A4DDB6" w14:textId="77777777" w:rsidR="00463CB5" w:rsidRPr="00E21B0E" w:rsidRDefault="00463CB5" w:rsidP="00073E0D">
      <w:pPr>
        <w:ind w:firstLine="426"/>
        <w:jc w:val="both"/>
        <w:rPr>
          <w:rFonts w:ascii="Century Gothic" w:hAnsi="Century Gothic"/>
          <w:w w:val="90"/>
          <w:sz w:val="20"/>
          <w:szCs w:val="20"/>
        </w:rPr>
      </w:pPr>
    </w:p>
    <w:p w14:paraId="16DA8069"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577D0832" w14:textId="77777777" w:rsidR="00330B23" w:rsidRDefault="00330B23" w:rsidP="00D14C27">
      <w:pPr>
        <w:ind w:firstLine="426"/>
        <w:jc w:val="both"/>
        <w:rPr>
          <w:rFonts w:ascii="Century Gothic" w:hAnsi="Century Gothic"/>
          <w:w w:val="90"/>
          <w:sz w:val="20"/>
          <w:szCs w:val="20"/>
        </w:rPr>
      </w:pPr>
    </w:p>
    <w:p w14:paraId="72B04E03" w14:textId="77777777" w:rsidR="00D14C27" w:rsidRPr="006E7564" w:rsidRDefault="00D14C27" w:rsidP="00D14C27">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ferramenta disponibilizada no “chat” (clicar no pictograma em forma de clipe, escolher o arquivo e clicar em “abrir”)</w:t>
      </w:r>
      <w:r w:rsidR="005E0917">
        <w:rPr>
          <w:rFonts w:ascii="Century Gothic" w:hAnsi="Century Gothic"/>
          <w:w w:val="90"/>
          <w:sz w:val="20"/>
          <w:szCs w:val="20"/>
        </w:rPr>
        <w:t xml:space="preserve">, </w:t>
      </w:r>
      <w:r w:rsidRPr="006E7564">
        <w:rPr>
          <w:rFonts w:ascii="Century Gothic" w:hAnsi="Century Gothic"/>
          <w:w w:val="90"/>
          <w:sz w:val="20"/>
          <w:szCs w:val="20"/>
        </w:rPr>
        <w:t xml:space="preserve">ou por correio eletrônico para o endereço </w:t>
      </w:r>
      <w:hyperlink r:id="rId16" w:history="1">
        <w:r w:rsidR="00BD799A" w:rsidRPr="003E2D34">
          <w:rPr>
            <w:rStyle w:val="Hyperlink"/>
            <w:rFonts w:ascii="Century Gothic" w:hAnsi="Century Gothic"/>
            <w:w w:val="90"/>
            <w:sz w:val="20"/>
            <w:szCs w:val="20"/>
          </w:rPr>
          <w:t>cjl@mpsp.mp.br</w:t>
        </w:r>
      </w:hyperlink>
      <w:r w:rsidR="009A6F50">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70ADBFD9" w14:textId="77777777" w:rsidR="0091361D" w:rsidRDefault="0091361D" w:rsidP="0091361D">
      <w:pPr>
        <w:ind w:firstLine="426"/>
        <w:jc w:val="both"/>
        <w:rPr>
          <w:rFonts w:ascii="Century Gothic" w:hAnsi="Century Gothic"/>
          <w:w w:val="90"/>
          <w:sz w:val="20"/>
          <w:szCs w:val="20"/>
        </w:rPr>
      </w:pPr>
    </w:p>
    <w:p w14:paraId="54A5E449" w14:textId="77777777" w:rsidR="00463CB5" w:rsidRPr="00E21B0E" w:rsidRDefault="00F161EC"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w:t>
      </w:r>
      <w:r w:rsidR="00463CB5" w:rsidRPr="00E21B0E">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 xml:space="preserve">sem prejuízo do disposto </w:t>
      </w:r>
      <w:proofErr w:type="spellStart"/>
      <w:r w:rsidR="00463CB5" w:rsidRPr="00E21B0E">
        <w:rPr>
          <w:rFonts w:ascii="Century Gothic" w:hAnsi="Century Gothic"/>
          <w:w w:val="90"/>
          <w:sz w:val="20"/>
          <w:szCs w:val="20"/>
        </w:rPr>
        <w:t>nas</w:t>
      </w:r>
      <w:proofErr w:type="spellEnd"/>
      <w:r w:rsidR="00463CB5" w:rsidRPr="00E21B0E">
        <w:rPr>
          <w:rFonts w:ascii="Century Gothic" w:hAnsi="Century Gothic"/>
          <w:w w:val="90"/>
          <w:sz w:val="20"/>
          <w:szCs w:val="20"/>
        </w:rPr>
        <w:t xml:space="preserve"> alíneas "a",</w:t>
      </w:r>
      <w:r w:rsidR="005864CD">
        <w:rPr>
          <w:rFonts w:ascii="Century Gothic" w:hAnsi="Century Gothic"/>
          <w:w w:val="90"/>
          <w:sz w:val="20"/>
          <w:szCs w:val="20"/>
        </w:rPr>
        <w:t xml:space="preserve"> </w:t>
      </w:r>
      <w:r w:rsidR="00463CB5" w:rsidRPr="00E21B0E">
        <w:rPr>
          <w:rFonts w:ascii="Century Gothic" w:hAnsi="Century Gothic"/>
          <w:w w:val="90"/>
          <w:sz w:val="20"/>
          <w:szCs w:val="20"/>
        </w:rPr>
        <w:t xml:space="preserve">"b", "c", "d" e "e", deste subitem </w:t>
      </w:r>
      <w:r w:rsidR="00BD74C6">
        <w:rPr>
          <w:rFonts w:ascii="Century Gothic" w:hAnsi="Century Gothic"/>
          <w:w w:val="90"/>
          <w:sz w:val="20"/>
          <w:szCs w:val="20"/>
        </w:rPr>
        <w:t>8,</w:t>
      </w:r>
      <w:r w:rsidR="00463CB5" w:rsidRPr="00E21B0E">
        <w:rPr>
          <w:rFonts w:ascii="Century Gothic" w:hAnsi="Century Gothic"/>
          <w:w w:val="90"/>
          <w:sz w:val="20"/>
          <w:szCs w:val="20"/>
        </w:rPr>
        <w:t xml:space="preserve"> serão apresentados,</w:t>
      </w:r>
      <w:r w:rsidR="002B1BA2">
        <w:rPr>
          <w:rFonts w:ascii="Century Gothic" w:hAnsi="Century Gothic"/>
          <w:w w:val="90"/>
          <w:sz w:val="20"/>
          <w:szCs w:val="20"/>
        </w:rPr>
        <w:t xml:space="preserve"> </w:t>
      </w:r>
      <w:r w:rsidR="00463CB5" w:rsidRPr="00E21B0E">
        <w:rPr>
          <w:rFonts w:ascii="Century Gothic" w:hAnsi="Century Gothic"/>
          <w:w w:val="90"/>
          <w:sz w:val="20"/>
          <w:szCs w:val="20"/>
        </w:rPr>
        <w:t xml:space="preserve">obrigatoriamente, </w:t>
      </w:r>
      <w:r w:rsidR="005E0917">
        <w:rPr>
          <w:rFonts w:ascii="Century Gothic" w:hAnsi="Century Gothic"/>
          <w:w w:val="90"/>
          <w:sz w:val="20"/>
          <w:szCs w:val="20"/>
        </w:rPr>
        <w:t>pelos meios indicados na alínea “c” acima</w:t>
      </w:r>
      <w:r w:rsidR="00463CB5" w:rsidRPr="00E21B0E">
        <w:rPr>
          <w:rFonts w:ascii="Century Gothic" w:hAnsi="Century Gothic"/>
          <w:w w:val="90"/>
          <w:sz w:val="20"/>
          <w:szCs w:val="20"/>
        </w:rPr>
        <w:t>, as declarações a que</w:t>
      </w:r>
      <w:r w:rsidR="000B7347">
        <w:rPr>
          <w:rFonts w:ascii="Century Gothic" w:hAnsi="Century Gothic"/>
          <w:w w:val="90"/>
          <w:sz w:val="20"/>
          <w:szCs w:val="20"/>
        </w:rPr>
        <w:t xml:space="preserve"> </w:t>
      </w:r>
      <w:r w:rsidR="00463CB5" w:rsidRPr="00E21B0E">
        <w:rPr>
          <w:rFonts w:ascii="Century Gothic" w:hAnsi="Century Gothic"/>
          <w:w w:val="90"/>
          <w:sz w:val="20"/>
          <w:szCs w:val="20"/>
        </w:rPr>
        <w:t>se refere o subitem 1.4.1, do item IV, deste edita</w:t>
      </w:r>
      <w:r w:rsidR="003531DB">
        <w:rPr>
          <w:rFonts w:ascii="Century Gothic" w:hAnsi="Century Gothic"/>
          <w:w w:val="90"/>
          <w:sz w:val="20"/>
          <w:szCs w:val="20"/>
        </w:rPr>
        <w:t>l</w:t>
      </w:r>
      <w:r w:rsidR="00F55729">
        <w:rPr>
          <w:rFonts w:ascii="Century Gothic" w:hAnsi="Century Gothic"/>
          <w:w w:val="90"/>
          <w:sz w:val="20"/>
          <w:szCs w:val="20"/>
        </w:rPr>
        <w:t>,</w:t>
      </w:r>
      <w:r w:rsidR="00F55729" w:rsidRPr="00F55729">
        <w:rPr>
          <w:rFonts w:ascii="Century Gothic" w:hAnsi="Century Gothic"/>
          <w:w w:val="90"/>
          <w:sz w:val="20"/>
          <w:szCs w:val="20"/>
        </w:rPr>
        <w:t xml:space="preserve"> </w:t>
      </w:r>
      <w:r w:rsidR="00F55729">
        <w:rPr>
          <w:rFonts w:ascii="Century Gothic" w:hAnsi="Century Gothic"/>
          <w:w w:val="90"/>
          <w:sz w:val="20"/>
          <w:szCs w:val="20"/>
        </w:rPr>
        <w:t>que não constarem do cadastro junto ao CAUFESP.</w:t>
      </w:r>
    </w:p>
    <w:p w14:paraId="7B33B97B" w14:textId="77777777" w:rsidR="00F161EC" w:rsidRPr="00E21B0E" w:rsidRDefault="00F161EC" w:rsidP="00073E0D">
      <w:pPr>
        <w:ind w:firstLine="426"/>
        <w:jc w:val="both"/>
        <w:rPr>
          <w:rFonts w:ascii="Century Gothic" w:hAnsi="Century Gothic"/>
          <w:w w:val="90"/>
          <w:sz w:val="20"/>
          <w:szCs w:val="20"/>
        </w:rPr>
      </w:pPr>
    </w:p>
    <w:p w14:paraId="0A5F9248"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w:t>
      </w:r>
      <w:proofErr w:type="spellStart"/>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0F7B8B88" w14:textId="77777777" w:rsidR="00F161EC" w:rsidRPr="00E21B0E" w:rsidRDefault="00F161EC" w:rsidP="00073E0D">
      <w:pPr>
        <w:ind w:firstLine="426"/>
        <w:jc w:val="both"/>
        <w:rPr>
          <w:rFonts w:ascii="Century Gothic" w:hAnsi="Century Gothic"/>
          <w:w w:val="90"/>
          <w:sz w:val="20"/>
          <w:szCs w:val="20"/>
        </w:rPr>
      </w:pPr>
    </w:p>
    <w:p w14:paraId="11A49CCD" w14:textId="77777777" w:rsidR="00BE747B" w:rsidRDefault="00BE747B" w:rsidP="00BE747B">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73202761" w14:textId="77777777" w:rsidR="00BD799A" w:rsidRDefault="00BD799A" w:rsidP="00BE747B">
      <w:pPr>
        <w:ind w:firstLine="426"/>
        <w:jc w:val="both"/>
        <w:rPr>
          <w:rFonts w:ascii="Century Gothic" w:hAnsi="Century Gothic"/>
          <w:w w:val="90"/>
          <w:sz w:val="20"/>
          <w:szCs w:val="20"/>
        </w:rPr>
      </w:pPr>
    </w:p>
    <w:p w14:paraId="3393BC4F" w14:textId="77777777" w:rsidR="007B7C51" w:rsidRPr="00B9672C" w:rsidRDefault="007B7C51" w:rsidP="007B7C51">
      <w:pPr>
        <w:ind w:firstLine="426"/>
        <w:jc w:val="both"/>
        <w:rPr>
          <w:rFonts w:ascii="Century Gothic" w:hAnsi="Century Gothic"/>
          <w:w w:val="90"/>
          <w:sz w:val="20"/>
          <w:szCs w:val="20"/>
        </w:rPr>
      </w:pPr>
      <w:r w:rsidRPr="00C655E2">
        <w:rPr>
          <w:rFonts w:ascii="Century Gothic" w:hAnsi="Century Gothic"/>
          <w:w w:val="90"/>
          <w:sz w:val="20"/>
          <w:szCs w:val="20"/>
        </w:rPr>
        <w:t>e.1)</w:t>
      </w:r>
      <w:r w:rsidR="00D30355">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sidR="00D30355">
        <w:rPr>
          <w:rFonts w:ascii="Century Gothic" w:hAnsi="Century Gothic"/>
          <w:w w:val="90"/>
          <w:sz w:val="20"/>
          <w:szCs w:val="20"/>
        </w:rPr>
        <w:t>;</w:t>
      </w:r>
    </w:p>
    <w:p w14:paraId="45ABF725"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w:t>
      </w:r>
      <w:r w:rsidR="003E49D9">
        <w:rPr>
          <w:rFonts w:ascii="Century Gothic" w:hAnsi="Century Gothic"/>
          <w:w w:val="90"/>
          <w:sz w:val="20"/>
          <w:szCs w:val="20"/>
        </w:rPr>
        <w:t xml:space="preserve"> e trabalhista</w:t>
      </w:r>
      <w:r w:rsidR="001F0B7D" w:rsidRPr="00465B83">
        <w:rPr>
          <w:rFonts w:ascii="Century Gothic" w:hAnsi="Century Gothic"/>
          <w:w w:val="90"/>
          <w:sz w:val="20"/>
          <w:szCs w:val="20"/>
        </w:rPr>
        <w:t>,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7135151D" w14:textId="77777777" w:rsidR="00F161EC" w:rsidRPr="00E21B0E" w:rsidRDefault="00F161EC" w:rsidP="00073E0D">
      <w:pPr>
        <w:ind w:firstLine="426"/>
        <w:jc w:val="both"/>
        <w:rPr>
          <w:rFonts w:ascii="Century Gothic" w:hAnsi="Century Gothic"/>
          <w:w w:val="90"/>
          <w:sz w:val="20"/>
          <w:szCs w:val="20"/>
        </w:rPr>
      </w:pPr>
    </w:p>
    <w:p w14:paraId="1C77EF1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401C6BC6" w14:textId="77777777" w:rsidR="00F161EC" w:rsidRPr="00E21B0E" w:rsidRDefault="00F161EC" w:rsidP="00073E0D">
      <w:pPr>
        <w:ind w:firstLine="426"/>
        <w:jc w:val="both"/>
        <w:rPr>
          <w:rFonts w:ascii="Century Gothic" w:hAnsi="Century Gothic"/>
          <w:w w:val="90"/>
          <w:sz w:val="20"/>
          <w:szCs w:val="20"/>
        </w:rPr>
      </w:pPr>
    </w:p>
    <w:p w14:paraId="1D5F4EAB"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w:t>
      </w:r>
      <w:r w:rsidRPr="00E21B0E">
        <w:rPr>
          <w:rFonts w:ascii="Century Gothic" w:hAnsi="Century Gothic"/>
          <w:w w:val="90"/>
          <w:sz w:val="20"/>
          <w:szCs w:val="20"/>
        </w:rPr>
        <w:lastRenderedPageBreak/>
        <w:t>disponibilizada no próprio sistema para tanto. Deverá, ainda, informar o teor dos documentos recebidos</w:t>
      </w:r>
      <w:r w:rsidR="008E5976">
        <w:rPr>
          <w:rFonts w:ascii="Century Gothic" w:hAnsi="Century Gothic"/>
          <w:w w:val="90"/>
          <w:sz w:val="20"/>
          <w:szCs w:val="20"/>
        </w:rPr>
        <w:t xml:space="preserve"> por meio eletrônico</w:t>
      </w:r>
      <w:r w:rsidR="00D30355">
        <w:rPr>
          <w:rFonts w:ascii="Century Gothic" w:hAnsi="Century Gothic"/>
          <w:w w:val="90"/>
          <w:sz w:val="20"/>
          <w:szCs w:val="20"/>
        </w:rPr>
        <w:t>;</w:t>
      </w:r>
    </w:p>
    <w:p w14:paraId="6C59B163" w14:textId="77777777" w:rsidR="001B5DFC" w:rsidRDefault="001B5DFC" w:rsidP="007B7C51">
      <w:pPr>
        <w:ind w:firstLine="426"/>
        <w:jc w:val="both"/>
        <w:rPr>
          <w:rFonts w:ascii="Century Gothic" w:hAnsi="Century Gothic"/>
          <w:w w:val="90"/>
          <w:sz w:val="20"/>
          <w:szCs w:val="20"/>
        </w:rPr>
      </w:pPr>
    </w:p>
    <w:p w14:paraId="47F716CE"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6D32AFC7" w14:textId="77777777" w:rsidR="00463CB5" w:rsidRPr="00E21B0E" w:rsidRDefault="00463CB5" w:rsidP="00073E0D">
      <w:pPr>
        <w:ind w:firstLine="426"/>
        <w:jc w:val="both"/>
        <w:rPr>
          <w:rFonts w:ascii="Century Gothic" w:hAnsi="Century Gothic"/>
          <w:w w:val="90"/>
          <w:sz w:val="20"/>
          <w:szCs w:val="20"/>
        </w:rPr>
      </w:pPr>
    </w:p>
    <w:p w14:paraId="4C8E686B"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00463CB5" w:rsidRPr="00E21B0E">
        <w:rPr>
          <w:rFonts w:ascii="Century Gothic" w:hAnsi="Century Gothic"/>
          <w:w w:val="90"/>
          <w:sz w:val="20"/>
          <w:szCs w:val="20"/>
        </w:rPr>
        <w:t xml:space="preserve"> comprovar sua regularidade fiscal</w:t>
      </w:r>
      <w:r w:rsidR="003E49D9">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p>
    <w:p w14:paraId="0E48A5EB" w14:textId="77777777" w:rsidR="00F161EC" w:rsidRPr="00E21B0E" w:rsidRDefault="00F161EC" w:rsidP="00073E0D">
      <w:pPr>
        <w:ind w:firstLine="426"/>
        <w:jc w:val="both"/>
        <w:rPr>
          <w:rFonts w:ascii="Century Gothic" w:hAnsi="Century Gothic"/>
          <w:w w:val="90"/>
          <w:sz w:val="20"/>
          <w:szCs w:val="20"/>
        </w:rPr>
      </w:pPr>
    </w:p>
    <w:p w14:paraId="1411E21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96551C">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00AC4AE5" w:rsidRPr="00FE044E">
        <w:rPr>
          <w:rFonts w:ascii="Century Gothic" w:hAnsi="Century Gothic"/>
          <w:w w:val="90"/>
          <w:sz w:val="20"/>
          <w:szCs w:val="20"/>
        </w:rPr>
        <w:t>A comprovação de que trata o subitem</w:t>
      </w:r>
      <w:r w:rsidR="00AC4AE5" w:rsidRPr="00FE044E">
        <w:rPr>
          <w:rFonts w:ascii="Century Gothic" w:hAnsi="Century Gothic"/>
          <w:b/>
          <w:w w:val="90"/>
          <w:sz w:val="20"/>
          <w:szCs w:val="20"/>
        </w:rPr>
        <w:t xml:space="preserve"> </w:t>
      </w:r>
      <w:r w:rsidR="00772501" w:rsidRPr="00772501">
        <w:rPr>
          <w:rFonts w:ascii="Century Gothic" w:hAnsi="Century Gothic"/>
          <w:w w:val="90"/>
          <w:sz w:val="20"/>
          <w:szCs w:val="20"/>
        </w:rPr>
        <w:t>9</w:t>
      </w:r>
      <w:r w:rsidR="00AC4AE5" w:rsidRPr="00FE044E">
        <w:rPr>
          <w:rFonts w:ascii="Century Gothic" w:hAnsi="Century Gothic"/>
          <w:w w:val="90"/>
          <w:sz w:val="20"/>
          <w:szCs w:val="20"/>
        </w:rPr>
        <w:t xml:space="preserve"> deste item</w:t>
      </w:r>
      <w:r w:rsidR="00AC4AE5" w:rsidRPr="00FE044E">
        <w:rPr>
          <w:rFonts w:ascii="Century Gothic" w:hAnsi="Century Gothic"/>
          <w:b/>
          <w:w w:val="90"/>
          <w:sz w:val="20"/>
          <w:szCs w:val="20"/>
        </w:rPr>
        <w:t xml:space="preserve"> </w:t>
      </w:r>
      <w:r w:rsidR="00AC4AE5" w:rsidRPr="00772501">
        <w:rPr>
          <w:rFonts w:ascii="Century Gothic" w:hAnsi="Century Gothic"/>
          <w:w w:val="90"/>
          <w:sz w:val="20"/>
          <w:szCs w:val="20"/>
        </w:rPr>
        <w:t>V</w:t>
      </w:r>
      <w:r w:rsidR="00AC4AE5" w:rsidRPr="00FE044E">
        <w:rPr>
          <w:rFonts w:ascii="Century Gothic" w:hAnsi="Century Gothic"/>
          <w:b/>
          <w:w w:val="90"/>
          <w:sz w:val="20"/>
          <w:szCs w:val="20"/>
        </w:rPr>
        <w:t xml:space="preserve"> </w:t>
      </w:r>
      <w:r w:rsidR="00AC4AE5"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sidR="00AC4AE5">
        <w:rPr>
          <w:rFonts w:ascii="Century Gothic" w:hAnsi="Century Gothic"/>
          <w:w w:val="90"/>
          <w:sz w:val="20"/>
          <w:szCs w:val="20"/>
        </w:rPr>
        <w:t>5</w:t>
      </w:r>
      <w:r w:rsidR="00AC4AE5" w:rsidRPr="00FE044E">
        <w:rPr>
          <w:rFonts w:ascii="Century Gothic" w:hAnsi="Century Gothic"/>
          <w:w w:val="90"/>
          <w:sz w:val="20"/>
          <w:szCs w:val="20"/>
        </w:rPr>
        <w:t xml:space="preserve"> (</w:t>
      </w:r>
      <w:r w:rsidR="00AC4AE5">
        <w:rPr>
          <w:rFonts w:ascii="Century Gothic" w:hAnsi="Century Gothic"/>
          <w:w w:val="90"/>
          <w:sz w:val="20"/>
          <w:szCs w:val="20"/>
        </w:rPr>
        <w:t>cinco</w:t>
      </w:r>
      <w:r w:rsidR="00AC4AE5"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14:paraId="0D1A7AC6" w14:textId="77777777" w:rsidR="00F161EC" w:rsidRPr="00E21B0E" w:rsidRDefault="00F161EC" w:rsidP="00073E0D">
      <w:pPr>
        <w:ind w:firstLine="426"/>
        <w:jc w:val="both"/>
        <w:rPr>
          <w:rFonts w:ascii="Century Gothic" w:hAnsi="Century Gothic"/>
          <w:w w:val="90"/>
          <w:sz w:val="20"/>
          <w:szCs w:val="20"/>
        </w:rPr>
      </w:pPr>
    </w:p>
    <w:p w14:paraId="4BE4B42D"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11</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Ocorrendo a habilitação na forma indicada na alínea "f</w:t>
      </w:r>
      <w:r w:rsidR="00595CCA"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a sessão pública será suspensa pelo Pregoeiro, observados os prazos previstos no subitem 1</w:t>
      </w:r>
      <w:r w:rsidR="00724DB1">
        <w:rPr>
          <w:rFonts w:ascii="Century Gothic" w:hAnsi="Century Gothic"/>
          <w:w w:val="90"/>
          <w:sz w:val="20"/>
          <w:szCs w:val="20"/>
        </w:rPr>
        <w:t>0</w:t>
      </w:r>
      <w:r w:rsidR="00463CB5" w:rsidRPr="00E21B0E">
        <w:rPr>
          <w:rFonts w:ascii="Century Gothic" w:hAnsi="Century Gothic"/>
          <w:w w:val="90"/>
          <w:sz w:val="20"/>
          <w:szCs w:val="20"/>
        </w:rPr>
        <w:t>, para que 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possa</w:t>
      </w:r>
      <w:r w:rsidR="00C70B23" w:rsidRPr="00E21B0E">
        <w:rPr>
          <w:rFonts w:ascii="Century Gothic" w:hAnsi="Century Gothic"/>
          <w:w w:val="90"/>
          <w:sz w:val="20"/>
          <w:szCs w:val="20"/>
        </w:rPr>
        <w:t>(m)</w:t>
      </w:r>
      <w:r w:rsidR="00463CB5" w:rsidRPr="00E21B0E">
        <w:rPr>
          <w:rFonts w:ascii="Century Gothic" w:hAnsi="Century Gothic"/>
          <w:w w:val="90"/>
          <w:sz w:val="20"/>
          <w:szCs w:val="20"/>
        </w:rPr>
        <w:t xml:space="preserve"> comprovar a regularidade fiscal </w:t>
      </w:r>
      <w:r w:rsidR="003E49D9">
        <w:rPr>
          <w:rFonts w:ascii="Century Gothic" w:hAnsi="Century Gothic"/>
          <w:w w:val="90"/>
          <w:sz w:val="20"/>
          <w:szCs w:val="20"/>
        </w:rPr>
        <w:t>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24DB1">
        <w:rPr>
          <w:rFonts w:ascii="Century Gothic" w:hAnsi="Century Gothic"/>
          <w:w w:val="90"/>
          <w:sz w:val="20"/>
          <w:szCs w:val="20"/>
        </w:rPr>
        <w:t>9</w:t>
      </w:r>
      <w:r w:rsidR="00463CB5" w:rsidRPr="00E21B0E">
        <w:rPr>
          <w:rFonts w:ascii="Century Gothic" w:hAnsi="Century Gothic"/>
          <w:w w:val="90"/>
          <w:sz w:val="20"/>
          <w:szCs w:val="20"/>
        </w:rPr>
        <w:t xml:space="preserve"> e 1</w:t>
      </w:r>
      <w:r w:rsidR="00724DB1">
        <w:rPr>
          <w:rFonts w:ascii="Century Gothic" w:hAnsi="Century Gothic"/>
          <w:w w:val="90"/>
          <w:sz w:val="20"/>
          <w:szCs w:val="20"/>
        </w:rPr>
        <w:t>0</w:t>
      </w:r>
      <w:r w:rsidR="00463CB5" w:rsidRPr="00E21B0E">
        <w:rPr>
          <w:rFonts w:ascii="Century Gothic" w:hAnsi="Century Gothic"/>
          <w:w w:val="90"/>
          <w:sz w:val="20"/>
          <w:szCs w:val="20"/>
        </w:rPr>
        <w:t xml:space="preserve"> deste item V.</w:t>
      </w:r>
    </w:p>
    <w:p w14:paraId="1FE10FAC" w14:textId="77777777" w:rsidR="00F161EC" w:rsidRPr="00E21B0E" w:rsidRDefault="00F161EC" w:rsidP="00073E0D">
      <w:pPr>
        <w:ind w:firstLine="426"/>
        <w:jc w:val="both"/>
        <w:rPr>
          <w:rFonts w:ascii="Century Gothic" w:hAnsi="Century Gothic"/>
          <w:w w:val="90"/>
          <w:sz w:val="20"/>
          <w:szCs w:val="20"/>
        </w:rPr>
      </w:pPr>
    </w:p>
    <w:p w14:paraId="1822ED7D"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12</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862C12">
        <w:rPr>
          <w:rFonts w:ascii="Century Gothic" w:hAnsi="Century Gothic"/>
          <w:w w:val="90"/>
          <w:sz w:val="20"/>
          <w:szCs w:val="20"/>
        </w:rPr>
        <w:t xml:space="preserve"> </w:t>
      </w:r>
      <w:r w:rsidR="00463CB5" w:rsidRPr="00E21B0E">
        <w:rPr>
          <w:rFonts w:ascii="Century Gothic" w:hAnsi="Century Gothic"/>
          <w:w w:val="90"/>
          <w:sz w:val="20"/>
          <w:szCs w:val="20"/>
        </w:rPr>
        <w:t>Por ocasião da retomada da sessão, o Pregoeiro decidirá motivadamente sobre a comprovação ou não da regularidade fiscal</w:t>
      </w:r>
      <w:r w:rsidR="003E49D9">
        <w:rPr>
          <w:rFonts w:ascii="Century Gothic" w:hAnsi="Century Gothic"/>
          <w:w w:val="90"/>
          <w:sz w:val="20"/>
          <w:szCs w:val="20"/>
        </w:rPr>
        <w:t xml:space="preserve"> 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e 1</w:t>
      </w:r>
      <w:r w:rsidR="00772501">
        <w:rPr>
          <w:rFonts w:ascii="Century Gothic" w:hAnsi="Century Gothic"/>
          <w:w w:val="90"/>
          <w:sz w:val="20"/>
          <w:szCs w:val="20"/>
        </w:rPr>
        <w:t>0</w:t>
      </w:r>
      <w:r w:rsidR="00463CB5" w:rsidRPr="00E21B0E">
        <w:rPr>
          <w:rFonts w:ascii="Century Gothic" w:hAnsi="Century Gothic"/>
          <w:w w:val="90"/>
          <w:sz w:val="20"/>
          <w:szCs w:val="20"/>
        </w:rPr>
        <w:t xml:space="preserve"> deste item V, ou sobre a prorrogação de prazo para a mesma comprovação, observado o disposto no mesmo subitem 1</w:t>
      </w:r>
      <w:r w:rsidR="00724DB1">
        <w:rPr>
          <w:rFonts w:ascii="Century Gothic" w:hAnsi="Century Gothic"/>
          <w:w w:val="90"/>
          <w:sz w:val="20"/>
          <w:szCs w:val="20"/>
        </w:rPr>
        <w:t>0</w:t>
      </w:r>
      <w:r w:rsidR="00463CB5" w:rsidRPr="00E21B0E">
        <w:rPr>
          <w:rFonts w:ascii="Century Gothic" w:hAnsi="Century Gothic"/>
          <w:w w:val="90"/>
          <w:sz w:val="20"/>
          <w:szCs w:val="20"/>
        </w:rPr>
        <w:t>.</w:t>
      </w:r>
    </w:p>
    <w:p w14:paraId="0EFD8A23" w14:textId="77777777" w:rsidR="00463CB5" w:rsidRPr="00E21B0E" w:rsidRDefault="00463CB5" w:rsidP="00073E0D">
      <w:pPr>
        <w:ind w:firstLine="426"/>
        <w:jc w:val="both"/>
        <w:rPr>
          <w:rFonts w:ascii="Century Gothic" w:hAnsi="Century Gothic"/>
          <w:w w:val="90"/>
          <w:sz w:val="20"/>
          <w:szCs w:val="20"/>
        </w:rPr>
      </w:pPr>
    </w:p>
    <w:p w14:paraId="2FA91D42" w14:textId="77777777" w:rsidR="00463CB5" w:rsidRDefault="0096551C" w:rsidP="00073E0D">
      <w:pPr>
        <w:ind w:firstLine="426"/>
        <w:jc w:val="both"/>
        <w:rPr>
          <w:rFonts w:ascii="Century Gothic" w:hAnsi="Century Gothic"/>
          <w:w w:val="90"/>
          <w:sz w:val="20"/>
          <w:szCs w:val="20"/>
        </w:rPr>
      </w:pPr>
      <w:r>
        <w:rPr>
          <w:rFonts w:ascii="Century Gothic" w:hAnsi="Century Gothic"/>
          <w:w w:val="90"/>
          <w:sz w:val="20"/>
          <w:szCs w:val="20"/>
        </w:rPr>
        <w:t>13</w:t>
      </w:r>
      <w:r w:rsidR="00463CB5" w:rsidRPr="00E21B0E">
        <w:rPr>
          <w:rFonts w:ascii="Century Gothic" w:hAnsi="Century Gothic"/>
          <w:w w:val="90"/>
          <w:sz w:val="20"/>
          <w:szCs w:val="20"/>
        </w:rPr>
        <w:t>.</w:t>
      </w:r>
      <w:r w:rsidR="005864CD">
        <w:rPr>
          <w:rFonts w:ascii="Century Gothic" w:hAnsi="Century Gothic"/>
          <w:w w:val="90"/>
          <w:sz w:val="20"/>
          <w:szCs w:val="20"/>
        </w:rPr>
        <w:t xml:space="preserve"> </w:t>
      </w:r>
      <w:r w:rsidR="00463CB5" w:rsidRPr="00E21B0E">
        <w:rPr>
          <w:rFonts w:ascii="Century Gothic" w:hAnsi="Century Gothic"/>
          <w:w w:val="90"/>
          <w:sz w:val="20"/>
          <w:szCs w:val="20"/>
        </w:rPr>
        <w:t>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não for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aceitável</w:t>
      </w:r>
      <w:r w:rsidR="009E1A46" w:rsidRPr="00E21B0E">
        <w:rPr>
          <w:rFonts w:ascii="Century Gothic" w:hAnsi="Century Gothic"/>
          <w:w w:val="90"/>
          <w:sz w:val="20"/>
          <w:szCs w:val="20"/>
        </w:rPr>
        <w:t>(eis)</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desatender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às exigências para a habilitação, ou não sendo saneada a irregularidade fiscal</w:t>
      </w:r>
      <w:r w:rsidR="001B5DFC">
        <w:rPr>
          <w:rFonts w:ascii="Century Gothic" w:hAnsi="Century Gothic"/>
          <w:w w:val="90"/>
          <w:sz w:val="20"/>
          <w:szCs w:val="20"/>
        </w:rPr>
        <w:t xml:space="preserve"> e/ou trabalhista</w:t>
      </w:r>
      <w:r w:rsidR="00463CB5" w:rsidRPr="00E21B0E">
        <w:rPr>
          <w:rFonts w:ascii="Century Gothic" w:hAnsi="Century Gothic"/>
          <w:w w:val="90"/>
          <w:sz w:val="20"/>
          <w:szCs w:val="20"/>
        </w:rPr>
        <w:t xml:space="preserve">,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deste item V, o Pregoeiro, respeitada a ordem de classificação de que trata o subitem 5 do mesmo item V, examinará a oferta subsequente de menor preço,</w:t>
      </w:r>
      <w:r w:rsidR="009E1A46" w:rsidRPr="00E21B0E">
        <w:rPr>
          <w:rFonts w:ascii="Century Gothic" w:hAnsi="Century Gothic"/>
          <w:w w:val="90"/>
          <w:sz w:val="20"/>
          <w:szCs w:val="20"/>
        </w:rPr>
        <w:t xml:space="preserve"> por item proposto,</w:t>
      </w:r>
      <w:r w:rsidR="00463CB5" w:rsidRPr="00E21B0E">
        <w:rPr>
          <w:rFonts w:ascii="Century Gothic" w:hAnsi="Century Gothic"/>
          <w:w w:val="90"/>
          <w:sz w:val="20"/>
          <w:szCs w:val="20"/>
        </w:rPr>
        <w:t xml:space="preserve"> negociará com 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seu</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decidirá sobre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sua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aceitabilidade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e, em caso positivo, verificará as condições de habilitação e assim sucessivamente, até a apuração de uma oferta aceitável cujo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xml:space="preserve"> atenda</w:t>
      </w:r>
      <w:r w:rsidR="009E1A46" w:rsidRPr="00E21B0E">
        <w:rPr>
          <w:rFonts w:ascii="Century Gothic" w:hAnsi="Century Gothic"/>
          <w:w w:val="90"/>
          <w:sz w:val="20"/>
          <w:szCs w:val="20"/>
        </w:rPr>
        <w:t>(m)</w:t>
      </w:r>
      <w:r w:rsidR="00463CB5" w:rsidRPr="00E21B0E">
        <w:rPr>
          <w:rFonts w:ascii="Century Gothic" w:hAnsi="Century Gothic"/>
          <w:w w:val="90"/>
          <w:sz w:val="20"/>
          <w:szCs w:val="20"/>
        </w:rPr>
        <w:t xml:space="preserve"> aos requisitos de habilitação, caso em que será</w:t>
      </w:r>
      <w:r w:rsidR="009E1A46" w:rsidRPr="00E21B0E">
        <w:rPr>
          <w:rFonts w:ascii="Century Gothic" w:hAnsi="Century Gothic"/>
          <w:w w:val="90"/>
          <w:sz w:val="20"/>
          <w:szCs w:val="20"/>
        </w:rPr>
        <w:t>(</w:t>
      </w:r>
      <w:proofErr w:type="spellStart"/>
      <w:r w:rsidR="009E1A46" w:rsidRPr="00E21B0E">
        <w:rPr>
          <w:rFonts w:ascii="Century Gothic" w:hAnsi="Century Gothic"/>
          <w:w w:val="90"/>
          <w:sz w:val="20"/>
          <w:szCs w:val="20"/>
        </w:rPr>
        <w:t>ão</w:t>
      </w:r>
      <w:proofErr w:type="spellEnd"/>
      <w:r w:rsidR="009E1A46" w:rsidRPr="00E21B0E">
        <w:rPr>
          <w:rFonts w:ascii="Century Gothic" w:hAnsi="Century Gothic"/>
          <w:w w:val="90"/>
          <w:sz w:val="20"/>
          <w:szCs w:val="20"/>
        </w:rPr>
        <w:t>)</w:t>
      </w:r>
      <w:r w:rsidR="00463CB5" w:rsidRPr="00E21B0E">
        <w:rPr>
          <w:rFonts w:ascii="Century Gothic" w:hAnsi="Century Gothic"/>
          <w:w w:val="90"/>
          <w:sz w:val="20"/>
          <w:szCs w:val="20"/>
        </w:rPr>
        <w:t xml:space="preserve"> declarado</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9E1A46" w:rsidRPr="00E21B0E">
        <w:rPr>
          <w:rFonts w:ascii="Century Gothic" w:hAnsi="Century Gothic"/>
          <w:w w:val="90"/>
          <w:sz w:val="20"/>
          <w:szCs w:val="20"/>
        </w:rPr>
        <w:t>(es)</w:t>
      </w:r>
      <w:r w:rsidR="00463CB5" w:rsidRPr="00E21B0E">
        <w:rPr>
          <w:rFonts w:ascii="Century Gothic" w:hAnsi="Century Gothic"/>
          <w:w w:val="90"/>
          <w:sz w:val="20"/>
          <w:szCs w:val="20"/>
        </w:rPr>
        <w:t>.</w:t>
      </w:r>
    </w:p>
    <w:p w14:paraId="05D43DD4" w14:textId="77777777" w:rsidR="000C5EE1" w:rsidRDefault="000C5EE1" w:rsidP="00073E0D">
      <w:pPr>
        <w:ind w:firstLine="426"/>
        <w:jc w:val="both"/>
        <w:rPr>
          <w:rFonts w:ascii="Century Gothic" w:hAnsi="Century Gothic"/>
          <w:w w:val="90"/>
          <w:sz w:val="20"/>
          <w:szCs w:val="20"/>
        </w:rPr>
      </w:pPr>
    </w:p>
    <w:p w14:paraId="3A54A11E" w14:textId="77777777" w:rsidR="000C5EE1" w:rsidRPr="000C5EE1" w:rsidRDefault="000C5EE1" w:rsidP="000C5EE1">
      <w:pPr>
        <w:ind w:firstLine="426"/>
        <w:jc w:val="both"/>
        <w:rPr>
          <w:rFonts w:ascii="Century Gothic" w:hAnsi="Century Gothic"/>
          <w:w w:val="90"/>
          <w:sz w:val="20"/>
          <w:szCs w:val="20"/>
          <w:lang w:eastAsia="en-US"/>
        </w:rPr>
      </w:pPr>
      <w:r w:rsidRPr="000C5EE1">
        <w:rPr>
          <w:rFonts w:ascii="Century Gothic" w:hAnsi="Century Gothic"/>
          <w:w w:val="90"/>
          <w:sz w:val="20"/>
          <w:szCs w:val="20"/>
          <w:lang w:eastAsia="en-US"/>
        </w:rPr>
        <w:t>14. O Pregoeiro poderá a qualquer momento solicitar às licitantes os esclarecimentos que julgar necessários.</w:t>
      </w:r>
    </w:p>
    <w:p w14:paraId="5BB5D117" w14:textId="77777777" w:rsidR="000C5EE1" w:rsidRPr="000C5EE1" w:rsidRDefault="000C5EE1" w:rsidP="000C5EE1">
      <w:pPr>
        <w:ind w:firstLine="426"/>
        <w:jc w:val="both"/>
        <w:rPr>
          <w:rFonts w:ascii="Century Gothic" w:hAnsi="Century Gothic"/>
          <w:w w:val="90"/>
          <w:sz w:val="20"/>
          <w:szCs w:val="20"/>
          <w:lang w:eastAsia="en-US"/>
        </w:rPr>
      </w:pPr>
    </w:p>
    <w:p w14:paraId="69234D59" w14:textId="77777777" w:rsidR="000C5EE1" w:rsidRPr="000C5EE1" w:rsidRDefault="000C5EE1" w:rsidP="000C5EE1">
      <w:pPr>
        <w:ind w:firstLine="426"/>
        <w:jc w:val="both"/>
        <w:rPr>
          <w:rFonts w:ascii="Calibri" w:hAnsi="Calibri"/>
          <w:w w:val="90"/>
          <w:sz w:val="22"/>
          <w:szCs w:val="21"/>
          <w:lang w:eastAsia="en-US"/>
        </w:rPr>
      </w:pPr>
      <w:r w:rsidRPr="000C5EE1">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0C5EE1">
        <w:rPr>
          <w:rFonts w:ascii="Calibri" w:hAnsi="Calibri"/>
          <w:w w:val="90"/>
          <w:sz w:val="22"/>
          <w:szCs w:val="21"/>
          <w:lang w:eastAsia="en-US"/>
        </w:rPr>
        <w:t>.</w:t>
      </w:r>
    </w:p>
    <w:p w14:paraId="0A5B420D" w14:textId="77777777" w:rsidR="000C5EE1" w:rsidRDefault="000C5EE1" w:rsidP="00073E0D">
      <w:pPr>
        <w:ind w:firstLine="426"/>
        <w:jc w:val="center"/>
        <w:rPr>
          <w:rFonts w:ascii="Century Gothic" w:hAnsi="Century Gothic"/>
          <w:b/>
          <w:w w:val="90"/>
          <w:sz w:val="20"/>
          <w:szCs w:val="20"/>
        </w:rPr>
      </w:pPr>
    </w:p>
    <w:p w14:paraId="6A01A3B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5BF2B01F" w14:textId="77777777" w:rsidR="00463CB5" w:rsidRPr="00E21B0E" w:rsidRDefault="00463CB5" w:rsidP="00073E0D">
      <w:pPr>
        <w:ind w:firstLine="426"/>
        <w:jc w:val="both"/>
        <w:rPr>
          <w:rFonts w:ascii="Century Gothic" w:hAnsi="Century Gothic"/>
          <w:w w:val="90"/>
          <w:sz w:val="20"/>
          <w:szCs w:val="20"/>
        </w:rPr>
      </w:pPr>
    </w:p>
    <w:p w14:paraId="085B6CC8"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Divulgado o</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irregularidade fiscal </w:t>
      </w:r>
      <w:r w:rsidR="001B5DFC">
        <w:rPr>
          <w:rFonts w:ascii="Century Gothic" w:hAnsi="Century Gothic"/>
          <w:w w:val="90"/>
          <w:sz w:val="20"/>
          <w:szCs w:val="20"/>
        </w:rPr>
        <w:t>e/ou trabalhista</w:t>
      </w:r>
      <w:r w:rsidR="001B5DFC"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3668EE21" w14:textId="77777777" w:rsidR="00463CB5" w:rsidRPr="00E21B0E" w:rsidRDefault="00463CB5" w:rsidP="00073E0D">
      <w:pPr>
        <w:ind w:firstLine="426"/>
        <w:jc w:val="both"/>
        <w:rPr>
          <w:rFonts w:ascii="Century Gothic" w:hAnsi="Century Gothic"/>
          <w:w w:val="90"/>
          <w:sz w:val="20"/>
          <w:szCs w:val="20"/>
        </w:rPr>
      </w:pPr>
    </w:p>
    <w:p w14:paraId="728427AD"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Havendo interposição de recurso, na forma indicada no subitem "1" deste item, o Pregoeiro, por mensagem lançada no sistema, informará aos recorrentes que poderão apresentar memoriais contendo as razões de recurso, no prazo de 3 (três) dias</w:t>
      </w:r>
      <w:r w:rsidR="00BD799A">
        <w:rPr>
          <w:rFonts w:ascii="Century Gothic" w:hAnsi="Century Gothic"/>
          <w:w w:val="90"/>
          <w:sz w:val="20"/>
          <w:szCs w:val="20"/>
        </w:rPr>
        <w:t xml:space="preserve"> úteis</w:t>
      </w:r>
      <w:r w:rsidR="00463CB5" w:rsidRPr="00E21B0E">
        <w:rPr>
          <w:rFonts w:ascii="Century Gothic" w:hAnsi="Century Gothic"/>
          <w:w w:val="90"/>
          <w:sz w:val="20"/>
          <w:szCs w:val="20"/>
        </w:rPr>
        <w:t xml:space="preserve"> após o encerramento da sessão pública, e às demais licitantes que poderão apresentar contra razões, em igual número de dias, os </w:t>
      </w:r>
      <w:r w:rsidR="00463CB5" w:rsidRPr="00E21B0E">
        <w:rPr>
          <w:rFonts w:ascii="Century Gothic" w:hAnsi="Century Gothic"/>
          <w:w w:val="90"/>
          <w:sz w:val="20"/>
          <w:szCs w:val="20"/>
        </w:rPr>
        <w:lastRenderedPageBreak/>
        <w:t xml:space="preserve">quais começarão a correr do término do prazo para apresentação de memoriais, sendo-lhes assegurada vista imediata dos autos, no endereço da unidade promotora da licitação, ou seja, Rua Riachuelo, 115 – </w:t>
      </w:r>
      <w:r w:rsidR="00D30355">
        <w:rPr>
          <w:rFonts w:ascii="Century Gothic" w:hAnsi="Century Gothic"/>
          <w:w w:val="90"/>
          <w:sz w:val="20"/>
          <w:szCs w:val="20"/>
        </w:rPr>
        <w:t>5</w:t>
      </w:r>
      <w:r w:rsidR="00463CB5" w:rsidRPr="00E21B0E">
        <w:rPr>
          <w:rFonts w:ascii="Century Gothic" w:hAnsi="Century Gothic"/>
          <w:w w:val="90"/>
          <w:sz w:val="20"/>
          <w:szCs w:val="20"/>
        </w:rPr>
        <w:t xml:space="preserve">º andar – sala </w:t>
      </w:r>
      <w:r w:rsidR="00D30355">
        <w:rPr>
          <w:rFonts w:ascii="Century Gothic" w:hAnsi="Century Gothic"/>
          <w:w w:val="90"/>
          <w:sz w:val="20"/>
          <w:szCs w:val="20"/>
        </w:rPr>
        <w:t>510</w:t>
      </w:r>
      <w:r w:rsidR="00463CB5" w:rsidRPr="00E21B0E">
        <w:rPr>
          <w:rFonts w:ascii="Century Gothic" w:hAnsi="Century Gothic"/>
          <w:w w:val="90"/>
          <w:sz w:val="20"/>
          <w:szCs w:val="20"/>
        </w:rPr>
        <w:t xml:space="preserve"> – São Paulo</w:t>
      </w:r>
      <w:r w:rsidR="00AB688E">
        <w:rPr>
          <w:rFonts w:ascii="Century Gothic" w:hAnsi="Century Gothic"/>
          <w:w w:val="90"/>
          <w:sz w:val="20"/>
          <w:szCs w:val="20"/>
        </w:rPr>
        <w:t>/SP</w:t>
      </w:r>
      <w:r w:rsidR="00463CB5" w:rsidRPr="00E21B0E">
        <w:rPr>
          <w:rFonts w:ascii="Century Gothic" w:hAnsi="Century Gothic"/>
          <w:w w:val="90"/>
          <w:sz w:val="20"/>
          <w:szCs w:val="20"/>
        </w:rPr>
        <w:t>.</w:t>
      </w:r>
    </w:p>
    <w:p w14:paraId="52F300D2" w14:textId="77777777" w:rsidR="00F161EC" w:rsidRPr="00E21B0E" w:rsidRDefault="00F161EC" w:rsidP="00073E0D">
      <w:pPr>
        <w:ind w:firstLine="426"/>
        <w:jc w:val="both"/>
        <w:rPr>
          <w:rFonts w:ascii="Century Gothic" w:hAnsi="Century Gothic"/>
          <w:w w:val="90"/>
          <w:sz w:val="20"/>
          <w:szCs w:val="20"/>
        </w:rPr>
      </w:pPr>
    </w:p>
    <w:p w14:paraId="4F73648F"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003755EF">
        <w:rPr>
          <w:rFonts w:ascii="Century Gothic" w:hAnsi="Century Gothic"/>
          <w:w w:val="90"/>
          <w:sz w:val="20"/>
          <w:szCs w:val="20"/>
        </w:rPr>
        <w:t xml:space="preserve"> </w:t>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18E5ADD9" w14:textId="77777777" w:rsidR="001B5DFC" w:rsidRDefault="001B5DFC" w:rsidP="00073E0D">
      <w:pPr>
        <w:ind w:firstLine="426"/>
        <w:jc w:val="both"/>
        <w:rPr>
          <w:rFonts w:ascii="Century Gothic" w:hAnsi="Century Gothic"/>
          <w:w w:val="90"/>
          <w:sz w:val="20"/>
          <w:szCs w:val="20"/>
        </w:rPr>
      </w:pPr>
    </w:p>
    <w:p w14:paraId="3E4B26E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641FB020" w14:textId="77777777" w:rsidR="00051CE4" w:rsidRPr="00E21B0E" w:rsidRDefault="00051CE4" w:rsidP="00073E0D">
      <w:pPr>
        <w:ind w:firstLine="426"/>
        <w:jc w:val="both"/>
        <w:rPr>
          <w:rFonts w:ascii="Century Gothic" w:hAnsi="Century Gothic"/>
          <w:w w:val="90"/>
          <w:sz w:val="20"/>
          <w:szCs w:val="20"/>
        </w:rPr>
      </w:pPr>
    </w:p>
    <w:p w14:paraId="2EB4976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6121848A" w14:textId="77777777" w:rsidR="00F161EC" w:rsidRPr="00E21B0E" w:rsidRDefault="00F161EC" w:rsidP="00073E0D">
      <w:pPr>
        <w:ind w:firstLine="426"/>
        <w:jc w:val="both"/>
        <w:rPr>
          <w:rFonts w:ascii="Century Gothic" w:hAnsi="Century Gothic"/>
          <w:w w:val="90"/>
          <w:sz w:val="20"/>
          <w:szCs w:val="20"/>
        </w:rPr>
      </w:pPr>
    </w:p>
    <w:p w14:paraId="5DE6837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6F4E4432" w14:textId="77777777" w:rsidR="00F161EC" w:rsidRPr="00E21B0E" w:rsidRDefault="00F161EC" w:rsidP="00073E0D">
      <w:pPr>
        <w:ind w:firstLine="426"/>
        <w:jc w:val="both"/>
        <w:rPr>
          <w:rFonts w:ascii="Century Gothic" w:hAnsi="Century Gothic"/>
          <w:w w:val="90"/>
          <w:sz w:val="20"/>
          <w:szCs w:val="20"/>
        </w:rPr>
      </w:pPr>
    </w:p>
    <w:p w14:paraId="289B157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609283D0" w14:textId="77777777" w:rsidR="00463CB5" w:rsidRPr="00E21B0E" w:rsidRDefault="00463CB5" w:rsidP="00073E0D">
      <w:pPr>
        <w:ind w:firstLine="426"/>
        <w:jc w:val="both"/>
        <w:rPr>
          <w:rFonts w:ascii="Century Gothic" w:hAnsi="Century Gothic"/>
          <w:w w:val="90"/>
          <w:sz w:val="20"/>
          <w:szCs w:val="20"/>
        </w:rPr>
      </w:pPr>
    </w:p>
    <w:p w14:paraId="6FD7B4C0"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413E230F" w14:textId="77777777" w:rsidR="00F161EC" w:rsidRPr="000C3A35" w:rsidRDefault="00F161EC" w:rsidP="00073E0D">
      <w:pPr>
        <w:ind w:firstLine="426"/>
        <w:jc w:val="center"/>
        <w:rPr>
          <w:rFonts w:ascii="Century Gothic" w:hAnsi="Century Gothic"/>
          <w:b/>
          <w:w w:val="90"/>
          <w:sz w:val="20"/>
          <w:szCs w:val="20"/>
        </w:rPr>
      </w:pPr>
    </w:p>
    <w:p w14:paraId="07D3D34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645D7361" w14:textId="77777777" w:rsidR="00F161EC" w:rsidRPr="00E21B0E" w:rsidRDefault="00F161EC" w:rsidP="00073E0D">
      <w:pPr>
        <w:ind w:firstLine="426"/>
        <w:jc w:val="both"/>
        <w:rPr>
          <w:rFonts w:ascii="Century Gothic" w:hAnsi="Century Gothic"/>
          <w:w w:val="90"/>
          <w:sz w:val="20"/>
          <w:szCs w:val="20"/>
        </w:rPr>
      </w:pPr>
    </w:p>
    <w:p w14:paraId="7020449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20F4A529" w14:textId="77777777" w:rsidR="00463CB5" w:rsidRPr="00E21B0E" w:rsidRDefault="00463CB5" w:rsidP="00073E0D">
      <w:pPr>
        <w:ind w:firstLine="426"/>
        <w:jc w:val="both"/>
        <w:rPr>
          <w:rFonts w:ascii="Century Gothic" w:hAnsi="Century Gothic"/>
          <w:w w:val="90"/>
          <w:sz w:val="20"/>
          <w:szCs w:val="20"/>
        </w:rPr>
      </w:pPr>
    </w:p>
    <w:p w14:paraId="6470C7D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5B095C5" w14:textId="77777777" w:rsidR="00F161EC" w:rsidRPr="00E21B0E" w:rsidRDefault="00F161EC" w:rsidP="00073E0D">
      <w:pPr>
        <w:ind w:firstLine="426"/>
        <w:jc w:val="both"/>
        <w:rPr>
          <w:rFonts w:ascii="Century Gothic" w:hAnsi="Century Gothic"/>
          <w:w w:val="90"/>
          <w:sz w:val="20"/>
          <w:szCs w:val="20"/>
        </w:rPr>
      </w:pPr>
    </w:p>
    <w:p w14:paraId="726E85A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150A1E67" w14:textId="77777777" w:rsidR="00F161EC" w:rsidRPr="00E21B0E" w:rsidRDefault="00F161EC" w:rsidP="00073E0D">
      <w:pPr>
        <w:ind w:firstLine="426"/>
        <w:jc w:val="both"/>
        <w:rPr>
          <w:rFonts w:ascii="Century Gothic" w:hAnsi="Century Gothic"/>
          <w:w w:val="90"/>
          <w:sz w:val="20"/>
          <w:szCs w:val="20"/>
        </w:rPr>
      </w:pPr>
    </w:p>
    <w:p w14:paraId="403D1AE0" w14:textId="3491D3B0"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5972CBA5" w14:textId="77777777" w:rsidR="008879DF" w:rsidRPr="00E21B0E" w:rsidRDefault="008879DF" w:rsidP="00073E0D">
      <w:pPr>
        <w:ind w:firstLine="426"/>
        <w:jc w:val="both"/>
        <w:rPr>
          <w:rFonts w:ascii="Century Gothic" w:hAnsi="Century Gothic"/>
          <w:w w:val="90"/>
          <w:sz w:val="20"/>
          <w:szCs w:val="20"/>
        </w:rPr>
      </w:pPr>
    </w:p>
    <w:p w14:paraId="033CEBD4"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532FDF6F"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6E9B80BD" w14:textId="77777777" w:rsidR="007935F8" w:rsidRPr="006B0257" w:rsidRDefault="007935F8" w:rsidP="006B0257">
      <w:pPr>
        <w:suppressAutoHyphens/>
        <w:ind w:firstLine="709"/>
        <w:jc w:val="both"/>
        <w:rPr>
          <w:rFonts w:ascii="Century Gothic" w:hAnsi="Century Gothic"/>
          <w:w w:val="90"/>
          <w:sz w:val="20"/>
          <w:szCs w:val="20"/>
        </w:rPr>
      </w:pPr>
      <w:r w:rsidRPr="006B0257">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w:t>
      </w:r>
      <w:r w:rsidR="008964BD">
        <w:rPr>
          <w:rFonts w:ascii="Century Gothic" w:hAnsi="Century Gothic"/>
          <w:w w:val="90"/>
          <w:sz w:val="20"/>
          <w:szCs w:val="20"/>
        </w:rPr>
        <w:t xml:space="preserve"> </w:t>
      </w:r>
      <w:r w:rsidRPr="006B0257">
        <w:rPr>
          <w:rFonts w:ascii="Century Gothic" w:hAnsi="Century Gothic"/>
          <w:w w:val="90"/>
          <w:sz w:val="20"/>
          <w:szCs w:val="20"/>
        </w:rPr>
        <w:t>/</w:t>
      </w:r>
      <w:r w:rsidR="008964BD">
        <w:rPr>
          <w:rFonts w:ascii="Century Gothic" w:hAnsi="Century Gothic"/>
          <w:w w:val="90"/>
          <w:sz w:val="20"/>
          <w:szCs w:val="20"/>
        </w:rPr>
        <w:t xml:space="preserve"> </w:t>
      </w:r>
      <w:r w:rsidRPr="006B0257">
        <w:rPr>
          <w:rFonts w:ascii="Century Gothic" w:hAnsi="Century Gothic"/>
          <w:w w:val="90"/>
          <w:sz w:val="20"/>
          <w:szCs w:val="20"/>
        </w:rPr>
        <w:t>4130, em dias úteis ou ainda, em outro endereço a ser definido oportunam</w:t>
      </w:r>
      <w:r w:rsidR="008964BD">
        <w:rPr>
          <w:rFonts w:ascii="Century Gothic" w:hAnsi="Century Gothic"/>
          <w:w w:val="90"/>
          <w:sz w:val="20"/>
          <w:szCs w:val="20"/>
        </w:rPr>
        <w:t>ente, nos limites desta Capital</w:t>
      </w:r>
      <w:r w:rsidRPr="006B0257">
        <w:rPr>
          <w:rFonts w:ascii="Century Gothic" w:hAnsi="Century Gothic"/>
          <w:w w:val="90"/>
          <w:sz w:val="20"/>
          <w:szCs w:val="20"/>
        </w:rPr>
        <w:t xml:space="preserve"> dentro do prazo de até</w:t>
      </w:r>
      <w:r w:rsidRPr="006B0257">
        <w:rPr>
          <w:rFonts w:ascii="Century Gothic" w:hAnsi="Century Gothic"/>
          <w:color w:val="FF0000"/>
          <w:w w:val="90"/>
          <w:sz w:val="20"/>
          <w:szCs w:val="20"/>
        </w:rPr>
        <w:t xml:space="preserve"> </w:t>
      </w:r>
      <w:r w:rsidR="006B0257" w:rsidRPr="006B0257">
        <w:rPr>
          <w:rFonts w:ascii="Century Gothic" w:hAnsi="Century Gothic"/>
          <w:b/>
          <w:w w:val="90"/>
          <w:sz w:val="20"/>
          <w:szCs w:val="20"/>
        </w:rPr>
        <w:t>15</w:t>
      </w:r>
      <w:r w:rsidRPr="006B0257">
        <w:rPr>
          <w:rFonts w:ascii="Century Gothic" w:hAnsi="Century Gothic"/>
          <w:b/>
          <w:w w:val="90"/>
          <w:sz w:val="20"/>
          <w:szCs w:val="20"/>
        </w:rPr>
        <w:t xml:space="preserve"> (</w:t>
      </w:r>
      <w:r w:rsidR="006B0257" w:rsidRPr="006B0257">
        <w:rPr>
          <w:rFonts w:ascii="Century Gothic" w:hAnsi="Century Gothic"/>
          <w:b/>
          <w:w w:val="90"/>
          <w:sz w:val="20"/>
          <w:szCs w:val="20"/>
        </w:rPr>
        <w:t>quinze</w:t>
      </w:r>
      <w:r w:rsidRPr="006B0257">
        <w:rPr>
          <w:rFonts w:ascii="Century Gothic" w:hAnsi="Century Gothic"/>
          <w:b/>
          <w:w w:val="90"/>
          <w:sz w:val="20"/>
          <w:szCs w:val="20"/>
        </w:rPr>
        <w:t>)</w:t>
      </w:r>
      <w:r w:rsidRPr="006B0257">
        <w:rPr>
          <w:rFonts w:ascii="Century Gothic" w:hAnsi="Century Gothic"/>
          <w:w w:val="90"/>
          <w:sz w:val="20"/>
          <w:szCs w:val="20"/>
        </w:rPr>
        <w:t xml:space="preserve"> dias corridos a contar do 1º dia útil</w:t>
      </w:r>
      <w:r w:rsidR="008964BD">
        <w:rPr>
          <w:rFonts w:ascii="Century Gothic" w:hAnsi="Century Gothic"/>
          <w:w w:val="90"/>
          <w:sz w:val="20"/>
          <w:szCs w:val="20"/>
        </w:rPr>
        <w:t>,</w:t>
      </w:r>
      <w:r w:rsidRPr="006B0257">
        <w:rPr>
          <w:rFonts w:ascii="Century Gothic" w:hAnsi="Century Gothic"/>
          <w:w w:val="90"/>
          <w:sz w:val="20"/>
          <w:szCs w:val="20"/>
        </w:rPr>
        <w:t xml:space="preserve"> após a data de </w:t>
      </w:r>
      <w:r w:rsidR="006A56AA" w:rsidRPr="006B0257">
        <w:rPr>
          <w:rFonts w:ascii="Century Gothic" w:hAnsi="Century Gothic"/>
          <w:w w:val="90"/>
          <w:sz w:val="20"/>
          <w:szCs w:val="20"/>
        </w:rPr>
        <w:t>recebimento</w:t>
      </w:r>
      <w:r w:rsidRPr="006B0257">
        <w:rPr>
          <w:rFonts w:ascii="Century Gothic" w:hAnsi="Century Gothic"/>
          <w:w w:val="90"/>
          <w:sz w:val="20"/>
          <w:szCs w:val="20"/>
        </w:rPr>
        <w:t xml:space="preserve"> da(s) respectiva(s) Nota(s) de Empenho.</w:t>
      </w:r>
    </w:p>
    <w:p w14:paraId="5EA6B437" w14:textId="77777777" w:rsidR="00767A25" w:rsidRDefault="00767A25" w:rsidP="00335124">
      <w:pPr>
        <w:ind w:firstLine="426"/>
        <w:jc w:val="center"/>
        <w:rPr>
          <w:rFonts w:ascii="Century Gothic" w:hAnsi="Century Gothic"/>
          <w:b/>
          <w:w w:val="90"/>
          <w:sz w:val="20"/>
          <w:szCs w:val="20"/>
        </w:rPr>
      </w:pPr>
    </w:p>
    <w:p w14:paraId="3C5C8F00"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43F3B2C4"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lastRenderedPageBreak/>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proofErr w:type="gramEnd"/>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771DEA9B" w14:textId="77777777" w:rsidR="00463CB5" w:rsidRPr="00E21B0E" w:rsidRDefault="00463CB5" w:rsidP="00073E0D">
      <w:pPr>
        <w:ind w:firstLine="426"/>
        <w:jc w:val="both"/>
        <w:rPr>
          <w:rFonts w:ascii="Century Gothic" w:hAnsi="Century Gothic"/>
          <w:w w:val="90"/>
          <w:sz w:val="20"/>
          <w:szCs w:val="20"/>
        </w:rPr>
      </w:pPr>
    </w:p>
    <w:p w14:paraId="51BE419B"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0AE7B68C" w14:textId="77777777" w:rsidR="00112008" w:rsidRPr="00E21B0E" w:rsidRDefault="00112008" w:rsidP="00073E0D">
      <w:pPr>
        <w:ind w:firstLine="426"/>
        <w:jc w:val="both"/>
        <w:rPr>
          <w:rFonts w:ascii="Century Gothic" w:hAnsi="Century Gothic"/>
          <w:w w:val="90"/>
          <w:sz w:val="20"/>
          <w:szCs w:val="20"/>
        </w:rPr>
      </w:pPr>
    </w:p>
    <w:p w14:paraId="7652C729"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60AF79D6" w14:textId="77777777" w:rsidR="00FF0006" w:rsidRPr="00E21B0E" w:rsidRDefault="00FF0006" w:rsidP="00073E0D">
      <w:pPr>
        <w:ind w:firstLine="426"/>
        <w:jc w:val="both"/>
        <w:rPr>
          <w:rFonts w:ascii="Century Gothic" w:hAnsi="Century Gothic"/>
          <w:w w:val="90"/>
          <w:sz w:val="20"/>
          <w:szCs w:val="20"/>
        </w:rPr>
      </w:pPr>
    </w:p>
    <w:p w14:paraId="46E1F004"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64C1AB28" w14:textId="77777777" w:rsidR="00463CB5" w:rsidRPr="00E21B0E" w:rsidRDefault="00463CB5" w:rsidP="00073E0D">
      <w:pPr>
        <w:ind w:firstLine="426"/>
        <w:jc w:val="both"/>
        <w:rPr>
          <w:rFonts w:ascii="Century Gothic" w:hAnsi="Century Gothic"/>
          <w:w w:val="90"/>
          <w:sz w:val="20"/>
          <w:szCs w:val="20"/>
        </w:rPr>
      </w:pPr>
    </w:p>
    <w:p w14:paraId="74D01856"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6E429047" w14:textId="77777777" w:rsidR="007925E6" w:rsidRPr="00E21B0E" w:rsidRDefault="007925E6" w:rsidP="00073E0D">
      <w:pPr>
        <w:ind w:firstLine="426"/>
        <w:jc w:val="both"/>
        <w:rPr>
          <w:rFonts w:ascii="Century Gothic" w:hAnsi="Century Gothic"/>
          <w:w w:val="90"/>
          <w:sz w:val="20"/>
          <w:szCs w:val="20"/>
        </w:rPr>
      </w:pPr>
    </w:p>
    <w:p w14:paraId="0AA5E982"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19FBE17E" w14:textId="77777777" w:rsidR="00463CB5" w:rsidRPr="00E21B0E" w:rsidRDefault="00463CB5" w:rsidP="00073E0D">
      <w:pPr>
        <w:ind w:firstLine="426"/>
        <w:jc w:val="both"/>
        <w:rPr>
          <w:rFonts w:ascii="Century Gothic" w:hAnsi="Century Gothic"/>
          <w:w w:val="90"/>
          <w:sz w:val="20"/>
          <w:szCs w:val="20"/>
        </w:rPr>
      </w:pPr>
    </w:p>
    <w:p w14:paraId="6F065A4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A contratação decorrente desta licitação será formalizada mediante emissão de Nota</w:t>
      </w:r>
      <w:r w:rsidR="004C151B" w:rsidRPr="00E21B0E">
        <w:rPr>
          <w:rFonts w:ascii="Century Gothic" w:hAnsi="Century Gothic"/>
          <w:w w:val="90"/>
          <w:sz w:val="20"/>
          <w:szCs w:val="20"/>
        </w:rPr>
        <w:t>(s)</w:t>
      </w:r>
      <w:r w:rsidRPr="00E21B0E">
        <w:rPr>
          <w:rFonts w:ascii="Century Gothic" w:hAnsi="Century Gothic"/>
          <w:w w:val="90"/>
          <w:sz w:val="20"/>
          <w:szCs w:val="20"/>
        </w:rPr>
        <w:t xml:space="preserve">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61C1C515" w14:textId="77777777" w:rsidR="00E770AA" w:rsidRDefault="00E770AA" w:rsidP="00485E4A">
      <w:pPr>
        <w:tabs>
          <w:tab w:val="left" w:pos="851"/>
          <w:tab w:val="left" w:pos="993"/>
        </w:tabs>
        <w:ind w:firstLine="426"/>
        <w:jc w:val="both"/>
        <w:rPr>
          <w:rFonts w:ascii="Century Gothic" w:hAnsi="Century Gothic"/>
          <w:w w:val="90"/>
          <w:sz w:val="20"/>
          <w:szCs w:val="20"/>
        </w:rPr>
      </w:pPr>
    </w:p>
    <w:p w14:paraId="61B2A37F"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85E4A" w:rsidRPr="00485E4A">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1D373C6B"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6B15A352"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E770AA">
        <w:rPr>
          <w:rFonts w:ascii="Century Gothic" w:hAnsi="Century Gothic"/>
          <w:w w:val="90"/>
          <w:sz w:val="20"/>
          <w:szCs w:val="20"/>
        </w:rPr>
        <w:t xml:space="preserve"> </w:t>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38276173" w14:textId="77777777" w:rsidR="00463CB5" w:rsidRPr="00E21B0E" w:rsidRDefault="00463CB5" w:rsidP="00073E0D">
      <w:pPr>
        <w:ind w:firstLine="426"/>
        <w:jc w:val="both"/>
        <w:rPr>
          <w:rFonts w:ascii="Century Gothic" w:hAnsi="Century Gothic"/>
          <w:w w:val="90"/>
          <w:sz w:val="20"/>
          <w:szCs w:val="20"/>
        </w:rPr>
      </w:pPr>
    </w:p>
    <w:p w14:paraId="59D2388A"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E770AA">
        <w:rPr>
          <w:rFonts w:ascii="Century Gothic" w:hAnsi="Century Gothic"/>
          <w:w w:val="90"/>
          <w:sz w:val="20"/>
          <w:szCs w:val="20"/>
        </w:rPr>
        <w:t xml:space="preserve"> </w:t>
      </w:r>
      <w:r w:rsidRPr="00E21B0E">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70CFF613" w14:textId="77777777" w:rsidR="0033764C" w:rsidRPr="00B0413D" w:rsidRDefault="0033764C" w:rsidP="0033764C">
      <w:pPr>
        <w:ind w:firstLine="426"/>
        <w:jc w:val="both"/>
        <w:rPr>
          <w:rFonts w:ascii="Century Gothic" w:hAnsi="Century Gothic"/>
          <w:w w:val="90"/>
          <w:sz w:val="20"/>
          <w:szCs w:val="20"/>
        </w:rPr>
      </w:pPr>
      <w:r w:rsidRPr="00B0413D">
        <w:rPr>
          <w:rFonts w:ascii="Century Gothic" w:hAnsi="Century Gothic"/>
          <w:w w:val="90"/>
          <w:sz w:val="20"/>
          <w:szCs w:val="20"/>
        </w:rPr>
        <w:t>2.</w:t>
      </w:r>
      <w:r w:rsidRPr="00B0413D">
        <w:rPr>
          <w:rFonts w:ascii="Century Gothic" w:hAnsi="Century Gothic"/>
          <w:w w:val="90"/>
          <w:sz w:val="20"/>
          <w:szCs w:val="20"/>
        </w:rPr>
        <w:tab/>
        <w:t>A(s) adjudicatária(s) deverá(</w:t>
      </w:r>
      <w:proofErr w:type="spellStart"/>
      <w:r w:rsidRPr="00B0413D">
        <w:rPr>
          <w:rFonts w:ascii="Century Gothic" w:hAnsi="Century Gothic"/>
          <w:w w:val="90"/>
          <w:sz w:val="20"/>
          <w:szCs w:val="20"/>
        </w:rPr>
        <w:t>ão</w:t>
      </w:r>
      <w:proofErr w:type="spellEnd"/>
      <w:r w:rsidRPr="00B0413D">
        <w:rPr>
          <w:rFonts w:ascii="Century Gothic" w:hAnsi="Century Gothic"/>
          <w:w w:val="90"/>
          <w:sz w:val="20"/>
          <w:szCs w:val="20"/>
        </w:rPr>
        <w:t>), no prazo de 5 (cinco) dias corridos contados da data da convocação, que se dará por meio de publicação no Diário Oficial, comparecer à Área de Compras - Rua Riachuelo, 115 – 5º andar – sala 516, para retirar a respectiva Nota de Empenho.</w:t>
      </w:r>
    </w:p>
    <w:p w14:paraId="75201EFA" w14:textId="77777777" w:rsidR="00CD5048" w:rsidRDefault="00CD5048" w:rsidP="00D56558">
      <w:pPr>
        <w:ind w:firstLine="426"/>
        <w:jc w:val="both"/>
        <w:rPr>
          <w:rFonts w:ascii="Century Gothic" w:hAnsi="Century Gothic"/>
          <w:w w:val="90"/>
          <w:sz w:val="20"/>
          <w:szCs w:val="20"/>
        </w:rPr>
      </w:pPr>
    </w:p>
    <w:p w14:paraId="6C514232" w14:textId="77777777" w:rsidR="00463CB5" w:rsidRPr="003C32D9" w:rsidRDefault="00463CB5" w:rsidP="00073E0D">
      <w:pPr>
        <w:ind w:firstLine="426"/>
        <w:jc w:val="both"/>
        <w:rPr>
          <w:rFonts w:ascii="Century Gothic" w:hAnsi="Century Gothic"/>
          <w:w w:val="90"/>
          <w:sz w:val="20"/>
          <w:szCs w:val="20"/>
        </w:rPr>
      </w:pPr>
      <w:r w:rsidRPr="003C32D9">
        <w:rPr>
          <w:rFonts w:ascii="Century Gothic" w:hAnsi="Century Gothic"/>
          <w:w w:val="90"/>
          <w:sz w:val="20"/>
          <w:szCs w:val="20"/>
        </w:rPr>
        <w:t>3</w:t>
      </w:r>
      <w:r w:rsidR="007925E6" w:rsidRPr="003C32D9">
        <w:rPr>
          <w:rFonts w:ascii="Century Gothic" w:hAnsi="Century Gothic"/>
          <w:w w:val="90"/>
          <w:sz w:val="20"/>
          <w:szCs w:val="20"/>
        </w:rPr>
        <w:t>.</w:t>
      </w:r>
      <w:r w:rsidR="00CC4A38">
        <w:rPr>
          <w:rFonts w:ascii="Century Gothic" w:hAnsi="Century Gothic"/>
          <w:w w:val="90"/>
          <w:sz w:val="20"/>
          <w:szCs w:val="20"/>
        </w:rPr>
        <w:t xml:space="preserve"> Quando a</w:t>
      </w:r>
      <w:r w:rsidR="001D25A5" w:rsidRPr="003C32D9">
        <w:rPr>
          <w:rFonts w:ascii="Century Gothic" w:hAnsi="Century Gothic"/>
          <w:w w:val="90"/>
          <w:sz w:val="20"/>
          <w:szCs w:val="20"/>
        </w:rPr>
        <w:t xml:space="preserve">(s) </w:t>
      </w:r>
      <w:r w:rsidRPr="003C32D9">
        <w:rPr>
          <w:rFonts w:ascii="Century Gothic" w:hAnsi="Century Gothic"/>
          <w:w w:val="90"/>
          <w:sz w:val="20"/>
          <w:szCs w:val="20"/>
        </w:rPr>
        <w:t>Adjudicatária</w:t>
      </w:r>
      <w:r w:rsidR="001D25A5" w:rsidRPr="003C32D9">
        <w:rPr>
          <w:rFonts w:ascii="Century Gothic" w:hAnsi="Century Gothic"/>
          <w:w w:val="90"/>
          <w:sz w:val="20"/>
          <w:szCs w:val="20"/>
        </w:rPr>
        <w:t>(s)</w:t>
      </w:r>
      <w:r w:rsidRPr="003C32D9">
        <w:rPr>
          <w:rFonts w:ascii="Century Gothic" w:hAnsi="Century Gothic"/>
          <w:w w:val="90"/>
          <w:sz w:val="20"/>
          <w:szCs w:val="20"/>
        </w:rPr>
        <w:t xml:space="preserve"> deixar</w:t>
      </w:r>
      <w:r w:rsidR="00E328BA" w:rsidRPr="003C32D9">
        <w:rPr>
          <w:rFonts w:ascii="Century Gothic" w:hAnsi="Century Gothic"/>
          <w:w w:val="90"/>
          <w:sz w:val="20"/>
          <w:szCs w:val="20"/>
        </w:rPr>
        <w:t>(em)</w:t>
      </w:r>
      <w:r w:rsidRPr="003C32D9">
        <w:rPr>
          <w:rFonts w:ascii="Century Gothic" w:hAnsi="Century Gothic"/>
          <w:w w:val="90"/>
          <w:sz w:val="20"/>
          <w:szCs w:val="20"/>
        </w:rPr>
        <w:t xml:space="preserve"> de comprovar a regularidade f</w:t>
      </w:r>
      <w:r w:rsidR="007720C5" w:rsidRPr="003C32D9">
        <w:rPr>
          <w:rFonts w:ascii="Century Gothic" w:hAnsi="Century Gothic"/>
          <w:w w:val="90"/>
          <w:sz w:val="20"/>
          <w:szCs w:val="20"/>
        </w:rPr>
        <w:t>iscal</w:t>
      </w:r>
      <w:r w:rsidR="001B5DFC" w:rsidRPr="001B5DFC">
        <w:rPr>
          <w:rFonts w:ascii="Century Gothic" w:hAnsi="Century Gothic"/>
          <w:w w:val="90"/>
          <w:sz w:val="20"/>
          <w:szCs w:val="20"/>
        </w:rPr>
        <w:t xml:space="preserve"> </w:t>
      </w:r>
      <w:r w:rsidR="001B5DFC">
        <w:rPr>
          <w:rFonts w:ascii="Century Gothic" w:hAnsi="Century Gothic"/>
          <w:w w:val="90"/>
          <w:sz w:val="20"/>
          <w:szCs w:val="20"/>
        </w:rPr>
        <w:t>e</w:t>
      </w:r>
      <w:r w:rsidR="00633DB0">
        <w:rPr>
          <w:rFonts w:ascii="Century Gothic" w:hAnsi="Century Gothic"/>
          <w:w w:val="90"/>
          <w:sz w:val="20"/>
          <w:szCs w:val="20"/>
        </w:rPr>
        <w:t>/ou</w:t>
      </w:r>
      <w:r w:rsidR="001B5DFC">
        <w:rPr>
          <w:rFonts w:ascii="Century Gothic" w:hAnsi="Century Gothic"/>
          <w:w w:val="90"/>
          <w:sz w:val="20"/>
          <w:szCs w:val="20"/>
        </w:rPr>
        <w:t xml:space="preserve"> trabalhista </w:t>
      </w:r>
      <w:r w:rsidR="007720C5" w:rsidRPr="003C32D9">
        <w:rPr>
          <w:rFonts w:ascii="Century Gothic" w:hAnsi="Century Gothic"/>
          <w:w w:val="90"/>
          <w:sz w:val="20"/>
          <w:szCs w:val="20"/>
        </w:rPr>
        <w:t>, nos moldes dos subitens 9</w:t>
      </w:r>
      <w:r w:rsidRPr="003C32D9">
        <w:rPr>
          <w:rFonts w:ascii="Century Gothic" w:hAnsi="Century Gothic"/>
          <w:w w:val="90"/>
          <w:sz w:val="20"/>
          <w:szCs w:val="20"/>
        </w:rPr>
        <w:t xml:space="preserve"> e 1</w:t>
      </w:r>
      <w:r w:rsidR="007720C5" w:rsidRPr="003C32D9">
        <w:rPr>
          <w:rFonts w:ascii="Century Gothic" w:hAnsi="Century Gothic"/>
          <w:w w:val="90"/>
          <w:sz w:val="20"/>
          <w:szCs w:val="20"/>
        </w:rPr>
        <w:t>0</w:t>
      </w:r>
      <w:r w:rsidRPr="003C32D9">
        <w:rPr>
          <w:rFonts w:ascii="Century Gothic" w:hAnsi="Century Gothic"/>
          <w:w w:val="90"/>
          <w:sz w:val="20"/>
          <w:szCs w:val="20"/>
        </w:rPr>
        <w:t xml:space="preserve">, ou na hipótese de invalidação do ato de habilitação com base no disposto na alínea "e", do subitem </w:t>
      </w:r>
      <w:r w:rsidR="007720C5" w:rsidRPr="003C32D9">
        <w:rPr>
          <w:rFonts w:ascii="Century Gothic" w:hAnsi="Century Gothic"/>
          <w:w w:val="90"/>
          <w:sz w:val="20"/>
          <w:szCs w:val="20"/>
        </w:rPr>
        <w:t>8</w:t>
      </w:r>
      <w:r w:rsidRPr="003C32D9">
        <w:rPr>
          <w:rFonts w:ascii="Century Gothic" w:hAnsi="Century Gothic"/>
          <w:w w:val="90"/>
          <w:sz w:val="20"/>
          <w:szCs w:val="20"/>
        </w:rPr>
        <w:t xml:space="preserve">, do item V ou, ainda, quando convocada dentro do prazo de validade de sua proposta, não apresentar a situação regular de que tratam o subitem 1.1 e 1.3, ambos deste item X, ou se recusar a </w:t>
      </w:r>
      <w:r w:rsidR="00E328BA" w:rsidRPr="003C32D9">
        <w:rPr>
          <w:rFonts w:ascii="Century Gothic" w:hAnsi="Century Gothic"/>
          <w:w w:val="90"/>
          <w:sz w:val="20"/>
          <w:szCs w:val="20"/>
        </w:rPr>
        <w:t>retirar a Nota de E</w:t>
      </w:r>
      <w:r w:rsidR="000755F5" w:rsidRPr="003C32D9">
        <w:rPr>
          <w:rFonts w:ascii="Century Gothic" w:hAnsi="Century Gothic"/>
          <w:w w:val="90"/>
          <w:sz w:val="20"/>
          <w:szCs w:val="20"/>
        </w:rPr>
        <w:t>mpenho</w:t>
      </w:r>
      <w:r w:rsidRPr="003C32D9">
        <w:rPr>
          <w:rFonts w:ascii="Century Gothic" w:hAnsi="Century Gothic"/>
          <w:w w:val="90"/>
          <w:sz w:val="20"/>
          <w:szCs w:val="20"/>
        </w:rPr>
        <w:t>, serão convocadas as demais licitantes classificadas, para participar de nova sessão pública do pregão, com vistas à celebração da contratação.</w:t>
      </w:r>
    </w:p>
    <w:p w14:paraId="04656F3B" w14:textId="77777777" w:rsidR="00463CB5" w:rsidRPr="00E21B0E" w:rsidRDefault="00463CB5" w:rsidP="00073E0D">
      <w:pPr>
        <w:ind w:firstLine="426"/>
        <w:jc w:val="both"/>
        <w:rPr>
          <w:rFonts w:ascii="Century Gothic" w:hAnsi="Century Gothic"/>
          <w:w w:val="90"/>
          <w:sz w:val="20"/>
          <w:szCs w:val="20"/>
        </w:rPr>
      </w:pPr>
    </w:p>
    <w:p w14:paraId="4268CFA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00E770AA">
        <w:rPr>
          <w:rFonts w:ascii="Century Gothic" w:hAnsi="Century Gothic"/>
          <w:w w:val="90"/>
          <w:sz w:val="20"/>
          <w:szCs w:val="20"/>
        </w:rPr>
        <w:t>.</w:t>
      </w:r>
      <w:r w:rsidRPr="00E21B0E">
        <w:rPr>
          <w:rFonts w:ascii="Century Gothic" w:hAnsi="Century Gothic"/>
          <w:w w:val="90"/>
          <w:sz w:val="20"/>
          <w:szCs w:val="20"/>
        </w:rPr>
        <w:t xml:space="preserve"> Essa nova sessão será realizada em prazo não inferior a 03 (três) dias úteis, contados da divulgação do aviso.</w:t>
      </w:r>
    </w:p>
    <w:p w14:paraId="49F3DDE3" w14:textId="77777777" w:rsidR="00862C12" w:rsidRDefault="00862C12" w:rsidP="00073E0D">
      <w:pPr>
        <w:ind w:firstLine="426"/>
        <w:jc w:val="both"/>
        <w:rPr>
          <w:rFonts w:ascii="Century Gothic" w:hAnsi="Century Gothic"/>
          <w:w w:val="90"/>
          <w:sz w:val="20"/>
          <w:szCs w:val="20"/>
        </w:rPr>
      </w:pPr>
    </w:p>
    <w:p w14:paraId="2B94369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00E770AA">
        <w:rPr>
          <w:rFonts w:ascii="Century Gothic" w:hAnsi="Century Gothic"/>
          <w:w w:val="90"/>
          <w:sz w:val="20"/>
          <w:szCs w:val="20"/>
        </w:rPr>
        <w:t>.</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6FFF129F" w14:textId="77777777" w:rsidR="000A0D2E" w:rsidRDefault="000A0D2E" w:rsidP="00073E0D">
      <w:pPr>
        <w:ind w:firstLine="426"/>
        <w:jc w:val="both"/>
        <w:rPr>
          <w:rFonts w:ascii="Century Gothic" w:hAnsi="Century Gothic"/>
          <w:w w:val="90"/>
          <w:sz w:val="20"/>
          <w:szCs w:val="20"/>
        </w:rPr>
      </w:pPr>
    </w:p>
    <w:p w14:paraId="277A60D0" w14:textId="77777777" w:rsidR="00463CB5" w:rsidRPr="00E21B0E" w:rsidRDefault="00E770AA" w:rsidP="00073E0D">
      <w:pPr>
        <w:ind w:firstLine="426"/>
        <w:jc w:val="both"/>
        <w:rPr>
          <w:rFonts w:ascii="Century Gothic" w:hAnsi="Century Gothic"/>
          <w:w w:val="90"/>
          <w:sz w:val="20"/>
          <w:szCs w:val="20"/>
        </w:rPr>
      </w:pPr>
      <w:r>
        <w:rPr>
          <w:rFonts w:ascii="Century Gothic" w:hAnsi="Century Gothic"/>
          <w:w w:val="90"/>
          <w:sz w:val="20"/>
          <w:szCs w:val="20"/>
        </w:rPr>
        <w:t>3.3.</w:t>
      </w:r>
      <w:r w:rsidR="00463CB5" w:rsidRPr="00E21B0E">
        <w:rPr>
          <w:rFonts w:ascii="Century Gothic" w:hAnsi="Century Gothic"/>
          <w:w w:val="90"/>
          <w:sz w:val="20"/>
          <w:szCs w:val="20"/>
        </w:rPr>
        <w:t xml:space="preserve"> Na sessão, respeitada a ordem de classificação, observar-se-ão as disposições dos subitens </w:t>
      </w:r>
      <w:r w:rsidR="007720C5">
        <w:rPr>
          <w:rFonts w:ascii="Century Gothic" w:hAnsi="Century Gothic"/>
          <w:w w:val="90"/>
          <w:sz w:val="20"/>
          <w:szCs w:val="20"/>
        </w:rPr>
        <w:t>6</w:t>
      </w:r>
      <w:r w:rsidR="00463CB5" w:rsidRPr="00E21B0E">
        <w:rPr>
          <w:rFonts w:ascii="Century Gothic" w:hAnsi="Century Gothic"/>
          <w:w w:val="90"/>
          <w:sz w:val="20"/>
          <w:szCs w:val="20"/>
        </w:rPr>
        <w:t xml:space="preserve"> a </w:t>
      </w:r>
      <w:r w:rsidR="007720C5">
        <w:rPr>
          <w:rFonts w:ascii="Century Gothic" w:hAnsi="Century Gothic"/>
          <w:w w:val="90"/>
          <w:sz w:val="20"/>
          <w:szCs w:val="20"/>
        </w:rPr>
        <w:t>9</w:t>
      </w:r>
      <w:r w:rsidR="00463CB5" w:rsidRPr="00E21B0E">
        <w:rPr>
          <w:rFonts w:ascii="Century Gothic" w:hAnsi="Century Gothic"/>
          <w:w w:val="90"/>
          <w:sz w:val="20"/>
          <w:szCs w:val="20"/>
        </w:rPr>
        <w:t>, do item V e subitens 1,2, 3, 4 e 6 do item VI, todos deste Edital.</w:t>
      </w:r>
    </w:p>
    <w:p w14:paraId="1CE0D991" w14:textId="77777777" w:rsidR="00A32F4E" w:rsidRPr="00E21B0E" w:rsidRDefault="00A32F4E" w:rsidP="00073E0D">
      <w:pPr>
        <w:ind w:firstLine="426"/>
        <w:jc w:val="center"/>
        <w:rPr>
          <w:rFonts w:ascii="Century Gothic" w:hAnsi="Century Gothic"/>
          <w:b/>
          <w:w w:val="90"/>
          <w:sz w:val="20"/>
          <w:szCs w:val="20"/>
        </w:rPr>
      </w:pPr>
    </w:p>
    <w:p w14:paraId="7907468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27295B06" w14:textId="77777777" w:rsidR="00463CB5" w:rsidRPr="00E21B0E" w:rsidRDefault="00463CB5" w:rsidP="00073E0D">
      <w:pPr>
        <w:ind w:firstLine="426"/>
        <w:jc w:val="both"/>
        <w:rPr>
          <w:rFonts w:ascii="Century Gothic" w:hAnsi="Century Gothic"/>
          <w:w w:val="90"/>
          <w:sz w:val="20"/>
          <w:szCs w:val="20"/>
        </w:rPr>
      </w:pPr>
    </w:p>
    <w:p w14:paraId="7895AEA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w:t>
      </w:r>
      <w:r w:rsidR="00C83A77">
        <w:rPr>
          <w:rFonts w:ascii="Century Gothic" w:hAnsi="Century Gothic"/>
          <w:w w:val="90"/>
          <w:sz w:val="20"/>
          <w:szCs w:val="20"/>
        </w:rPr>
        <w:t>no</w:t>
      </w:r>
      <w:r w:rsidRPr="00E21B0E">
        <w:rPr>
          <w:rFonts w:ascii="Century Gothic" w:hAnsi="Century Gothic"/>
          <w:w w:val="90"/>
          <w:sz w:val="20"/>
          <w:szCs w:val="20"/>
        </w:rPr>
        <w:t xml:space="preserve">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2159FC5C" w14:textId="77777777" w:rsidR="00463CB5" w:rsidRPr="00E21B0E" w:rsidRDefault="00463CB5" w:rsidP="00073E0D">
      <w:pPr>
        <w:ind w:firstLine="426"/>
        <w:jc w:val="both"/>
        <w:rPr>
          <w:rFonts w:ascii="Century Gothic" w:hAnsi="Century Gothic"/>
          <w:w w:val="90"/>
          <w:sz w:val="20"/>
          <w:szCs w:val="20"/>
        </w:rPr>
      </w:pPr>
    </w:p>
    <w:p w14:paraId="1433183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073396D9" w14:textId="77777777" w:rsidR="00463CB5" w:rsidRPr="00E21B0E" w:rsidRDefault="00463CB5" w:rsidP="00073E0D">
      <w:pPr>
        <w:ind w:firstLine="426"/>
        <w:jc w:val="both"/>
        <w:rPr>
          <w:rFonts w:ascii="Century Gothic" w:hAnsi="Century Gothic"/>
          <w:w w:val="90"/>
          <w:sz w:val="20"/>
          <w:szCs w:val="20"/>
        </w:rPr>
      </w:pPr>
    </w:p>
    <w:p w14:paraId="612EB92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8820175" w14:textId="77777777" w:rsidR="00570DE5" w:rsidRPr="00E21B0E" w:rsidRDefault="00570DE5" w:rsidP="00073E0D">
      <w:pPr>
        <w:ind w:firstLine="426"/>
        <w:jc w:val="both"/>
        <w:rPr>
          <w:rFonts w:ascii="Century Gothic" w:hAnsi="Century Gothic"/>
          <w:w w:val="90"/>
          <w:sz w:val="20"/>
          <w:szCs w:val="20"/>
        </w:rPr>
      </w:pPr>
    </w:p>
    <w:p w14:paraId="0E7EBBC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570DE5" w:rsidRPr="00E21B0E">
        <w:rPr>
          <w:rFonts w:ascii="Century Gothic" w:hAnsi="Century Gothic"/>
          <w:w w:val="90"/>
          <w:sz w:val="20"/>
          <w:szCs w:val="20"/>
        </w:rPr>
        <w:t>.</w:t>
      </w:r>
      <w:r w:rsidRPr="00E21B0E">
        <w:rPr>
          <w:rFonts w:ascii="Century Gothic" w:hAnsi="Century Gothic"/>
          <w:w w:val="90"/>
          <w:sz w:val="20"/>
          <w:szCs w:val="20"/>
        </w:rPr>
        <w:tab/>
        <w:t>O pagamento será feito mediante crédito aberto em conta corrente em nome da Contratada no Banco do Brasil</w:t>
      </w:r>
      <w:r w:rsidR="009E373E">
        <w:rPr>
          <w:rFonts w:ascii="Century Gothic" w:hAnsi="Century Gothic"/>
          <w:w w:val="90"/>
          <w:sz w:val="20"/>
          <w:szCs w:val="20"/>
        </w:rPr>
        <w:t xml:space="preserve"> </w:t>
      </w:r>
      <w:r w:rsidRPr="00E21B0E">
        <w:rPr>
          <w:rFonts w:ascii="Century Gothic" w:hAnsi="Century Gothic"/>
          <w:w w:val="90"/>
          <w:sz w:val="20"/>
          <w:szCs w:val="20"/>
        </w:rPr>
        <w:t>S/A.</w:t>
      </w:r>
    </w:p>
    <w:p w14:paraId="2EF56AD9" w14:textId="77777777" w:rsidR="00570DE5" w:rsidRPr="00E21B0E" w:rsidRDefault="00570DE5" w:rsidP="00073E0D">
      <w:pPr>
        <w:ind w:firstLine="426"/>
        <w:jc w:val="both"/>
        <w:rPr>
          <w:rFonts w:ascii="Century Gothic" w:hAnsi="Century Gothic"/>
          <w:w w:val="90"/>
          <w:sz w:val="20"/>
          <w:szCs w:val="20"/>
        </w:rPr>
      </w:pPr>
    </w:p>
    <w:p w14:paraId="1810E638"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B5CAE96" w14:textId="77777777" w:rsidR="004445C3" w:rsidRPr="00E21B0E" w:rsidRDefault="004445C3" w:rsidP="00073E0D">
      <w:pPr>
        <w:ind w:firstLine="426"/>
        <w:jc w:val="both"/>
        <w:rPr>
          <w:rFonts w:ascii="Century Gothic" w:hAnsi="Century Gothic"/>
          <w:w w:val="90"/>
          <w:sz w:val="20"/>
          <w:szCs w:val="20"/>
        </w:rPr>
      </w:pPr>
    </w:p>
    <w:p w14:paraId="0DA28BD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2FDB2DF7" w14:textId="77777777" w:rsidR="00633DB0" w:rsidRDefault="00633DB0" w:rsidP="00073E0D">
      <w:pPr>
        <w:ind w:firstLine="426"/>
        <w:jc w:val="center"/>
        <w:rPr>
          <w:rFonts w:ascii="Century Gothic" w:hAnsi="Century Gothic"/>
          <w:b/>
          <w:w w:val="90"/>
          <w:sz w:val="20"/>
          <w:szCs w:val="20"/>
        </w:rPr>
      </w:pPr>
    </w:p>
    <w:p w14:paraId="067F306E"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58719B51" w14:textId="77777777" w:rsidR="00570DE5" w:rsidRPr="00E21B0E" w:rsidRDefault="00570DE5" w:rsidP="00073E0D">
      <w:pPr>
        <w:ind w:firstLine="426"/>
        <w:jc w:val="center"/>
        <w:rPr>
          <w:rFonts w:ascii="Century Gothic" w:hAnsi="Century Gothic"/>
          <w:b/>
          <w:w w:val="90"/>
          <w:sz w:val="20"/>
          <w:szCs w:val="20"/>
        </w:rPr>
      </w:pPr>
    </w:p>
    <w:p w14:paraId="1960447A" w14:textId="77777777" w:rsidR="00660C03" w:rsidRPr="006E7564" w:rsidRDefault="00660C03" w:rsidP="00660C03">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1D2FABD4" w14:textId="77777777" w:rsidR="00381345" w:rsidRDefault="00381345" w:rsidP="00381345">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sidR="00CC7608">
        <w:rPr>
          <w:rFonts w:ascii="Century Gothic" w:hAnsi="Century Gothic"/>
          <w:w w:val="90"/>
          <w:sz w:val="20"/>
          <w:szCs w:val="20"/>
        </w:rPr>
        <w:t xml:space="preserve">cuja cópia constitui o ANEXO </w:t>
      </w:r>
      <w:r>
        <w:rPr>
          <w:rFonts w:ascii="Century Gothic" w:hAnsi="Century Gothic"/>
          <w:w w:val="90"/>
          <w:sz w:val="20"/>
          <w:szCs w:val="20"/>
        </w:rPr>
        <w:t>V</w:t>
      </w:r>
      <w:r w:rsidR="003531DB">
        <w:rPr>
          <w:rFonts w:ascii="Century Gothic" w:hAnsi="Century Gothic"/>
          <w:w w:val="90"/>
          <w:sz w:val="20"/>
          <w:szCs w:val="20"/>
        </w:rPr>
        <w:t>I</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48DF9DA3" w14:textId="77777777" w:rsidR="00381345" w:rsidRDefault="00381345" w:rsidP="00381345">
      <w:pPr>
        <w:ind w:firstLine="426"/>
        <w:jc w:val="both"/>
        <w:rPr>
          <w:rFonts w:ascii="Century Gothic" w:hAnsi="Century Gothic"/>
          <w:w w:val="90"/>
          <w:sz w:val="20"/>
          <w:szCs w:val="20"/>
        </w:rPr>
      </w:pPr>
    </w:p>
    <w:p w14:paraId="45AF43D7" w14:textId="77777777" w:rsidR="00381345" w:rsidRDefault="00381345" w:rsidP="00381345">
      <w:pPr>
        <w:pStyle w:val="PargrafodaLista"/>
        <w:numPr>
          <w:ilvl w:val="0"/>
          <w:numId w:val="1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6FCA6FD6" w14:textId="77777777" w:rsidR="00B50673" w:rsidRPr="00381345" w:rsidRDefault="00B50673" w:rsidP="00B50673">
      <w:pPr>
        <w:pStyle w:val="PargrafodaLista"/>
        <w:ind w:left="709"/>
        <w:jc w:val="both"/>
        <w:rPr>
          <w:rFonts w:ascii="Century Gothic" w:hAnsi="Century Gothic"/>
          <w:w w:val="90"/>
          <w:sz w:val="20"/>
          <w:szCs w:val="20"/>
        </w:rPr>
      </w:pPr>
    </w:p>
    <w:p w14:paraId="443151B0" w14:textId="77777777" w:rsidR="00381345" w:rsidRPr="00381345" w:rsidRDefault="00381345" w:rsidP="00381345">
      <w:pPr>
        <w:pStyle w:val="PargrafodaLista"/>
        <w:numPr>
          <w:ilvl w:val="0"/>
          <w:numId w:val="1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3317AAF9" w14:textId="77777777" w:rsidR="00381345" w:rsidRDefault="00381345" w:rsidP="00381345">
      <w:pPr>
        <w:pStyle w:val="PargrafodaLista"/>
        <w:rPr>
          <w:rFonts w:ascii="Century Gothic" w:hAnsi="Century Gothic"/>
          <w:w w:val="90"/>
          <w:sz w:val="20"/>
          <w:szCs w:val="20"/>
        </w:rPr>
      </w:pPr>
    </w:p>
    <w:p w14:paraId="2E06EAB9" w14:textId="77777777" w:rsidR="00381345" w:rsidRPr="008C2FC8" w:rsidRDefault="00381345" w:rsidP="00381345">
      <w:pPr>
        <w:numPr>
          <w:ilvl w:val="0"/>
          <w:numId w:val="1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5A6793FF" w14:textId="77777777" w:rsidR="005864CD" w:rsidRDefault="005864CD" w:rsidP="00073E0D">
      <w:pPr>
        <w:ind w:firstLine="426"/>
        <w:jc w:val="center"/>
        <w:rPr>
          <w:rFonts w:ascii="Century Gothic" w:hAnsi="Century Gothic"/>
          <w:b/>
          <w:w w:val="90"/>
          <w:sz w:val="20"/>
          <w:szCs w:val="20"/>
        </w:rPr>
      </w:pPr>
    </w:p>
    <w:p w14:paraId="52A580D7"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324CA4D4" w14:textId="77777777" w:rsidR="00463CB5" w:rsidRPr="00E21B0E" w:rsidRDefault="00463CB5" w:rsidP="00073E0D">
      <w:pPr>
        <w:ind w:firstLine="426"/>
        <w:jc w:val="both"/>
        <w:rPr>
          <w:rFonts w:ascii="Century Gothic" w:hAnsi="Century Gothic"/>
          <w:w w:val="90"/>
          <w:sz w:val="20"/>
          <w:szCs w:val="20"/>
        </w:rPr>
      </w:pPr>
    </w:p>
    <w:p w14:paraId="415C21FF" w14:textId="77777777" w:rsidR="0045595B" w:rsidRPr="00E21B0E" w:rsidRDefault="00DC799D" w:rsidP="004445C3">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06910A55" w14:textId="77777777" w:rsidR="005864CD" w:rsidRDefault="005864CD" w:rsidP="00073E0D">
      <w:pPr>
        <w:ind w:firstLine="426"/>
        <w:jc w:val="center"/>
        <w:rPr>
          <w:rFonts w:ascii="Century Gothic" w:hAnsi="Century Gothic"/>
          <w:b/>
          <w:w w:val="90"/>
          <w:sz w:val="20"/>
          <w:szCs w:val="20"/>
        </w:rPr>
      </w:pPr>
    </w:p>
    <w:p w14:paraId="0546186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6D23D441" w14:textId="77777777" w:rsidR="005864CD" w:rsidRDefault="005864CD" w:rsidP="00073E0D">
      <w:pPr>
        <w:ind w:firstLine="426"/>
        <w:jc w:val="both"/>
        <w:rPr>
          <w:rFonts w:ascii="Century Gothic" w:hAnsi="Century Gothic"/>
          <w:w w:val="90"/>
          <w:sz w:val="20"/>
          <w:szCs w:val="20"/>
        </w:rPr>
      </w:pPr>
    </w:p>
    <w:p w14:paraId="1292A67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1F090FF4" w14:textId="77777777" w:rsidR="00463CB5" w:rsidRPr="00E21B0E" w:rsidRDefault="00463CB5" w:rsidP="00073E0D">
      <w:pPr>
        <w:ind w:firstLine="426"/>
        <w:jc w:val="both"/>
        <w:rPr>
          <w:rFonts w:ascii="Century Gothic" w:hAnsi="Century Gothic"/>
          <w:w w:val="90"/>
          <w:sz w:val="20"/>
          <w:szCs w:val="20"/>
        </w:rPr>
      </w:pPr>
    </w:p>
    <w:p w14:paraId="39B5CC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0E77C675" w14:textId="77777777" w:rsidR="00570DE5" w:rsidRPr="00E21B0E" w:rsidRDefault="00570DE5" w:rsidP="00073E0D">
      <w:pPr>
        <w:ind w:firstLine="426"/>
        <w:jc w:val="both"/>
        <w:rPr>
          <w:rFonts w:ascii="Century Gothic" w:hAnsi="Century Gothic"/>
          <w:w w:val="90"/>
          <w:sz w:val="20"/>
          <w:szCs w:val="20"/>
        </w:rPr>
      </w:pPr>
    </w:p>
    <w:p w14:paraId="2405300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76112961" w14:textId="77777777" w:rsidR="00570DE5" w:rsidRPr="00E21B0E" w:rsidRDefault="00570DE5" w:rsidP="00073E0D">
      <w:pPr>
        <w:ind w:firstLine="426"/>
        <w:jc w:val="both"/>
        <w:rPr>
          <w:rFonts w:ascii="Century Gothic" w:hAnsi="Century Gothic"/>
          <w:w w:val="90"/>
          <w:sz w:val="20"/>
          <w:szCs w:val="20"/>
        </w:rPr>
      </w:pPr>
    </w:p>
    <w:p w14:paraId="0B6D53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7C198613" w14:textId="77777777" w:rsidR="00570DE5" w:rsidRPr="00E21B0E" w:rsidRDefault="00570DE5" w:rsidP="00073E0D">
      <w:pPr>
        <w:ind w:firstLine="426"/>
        <w:jc w:val="both"/>
        <w:rPr>
          <w:rFonts w:ascii="Century Gothic" w:hAnsi="Century Gothic"/>
          <w:w w:val="90"/>
          <w:sz w:val="20"/>
          <w:szCs w:val="20"/>
        </w:rPr>
      </w:pPr>
    </w:p>
    <w:p w14:paraId="7A3976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097A25BB" w14:textId="77777777" w:rsidR="00463CB5" w:rsidRPr="00E21B0E" w:rsidRDefault="00463CB5" w:rsidP="00073E0D">
      <w:pPr>
        <w:ind w:firstLine="426"/>
        <w:jc w:val="both"/>
        <w:rPr>
          <w:rFonts w:ascii="Century Gothic" w:hAnsi="Century Gothic"/>
          <w:w w:val="90"/>
          <w:sz w:val="20"/>
          <w:szCs w:val="20"/>
        </w:rPr>
      </w:pPr>
    </w:p>
    <w:p w14:paraId="2E063E7E"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40982D28" w14:textId="77777777" w:rsidR="00570DE5" w:rsidRPr="00E21B0E" w:rsidRDefault="00570DE5" w:rsidP="00073E0D">
      <w:pPr>
        <w:ind w:firstLine="426"/>
        <w:jc w:val="both"/>
        <w:rPr>
          <w:rFonts w:ascii="Century Gothic" w:hAnsi="Century Gothic"/>
          <w:w w:val="90"/>
          <w:sz w:val="20"/>
          <w:szCs w:val="20"/>
        </w:rPr>
      </w:pPr>
    </w:p>
    <w:p w14:paraId="29093904"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1DD0DFE" w14:textId="77777777" w:rsidR="00570DE5" w:rsidRPr="00E21B0E" w:rsidRDefault="00570DE5" w:rsidP="00073E0D">
      <w:pPr>
        <w:ind w:firstLine="426"/>
        <w:jc w:val="both"/>
        <w:rPr>
          <w:rFonts w:ascii="Century Gothic" w:hAnsi="Century Gothic"/>
          <w:w w:val="90"/>
          <w:sz w:val="20"/>
          <w:szCs w:val="20"/>
        </w:rPr>
      </w:pPr>
    </w:p>
    <w:p w14:paraId="786EA44F"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47A25F23" w14:textId="77777777" w:rsidR="00DF2B95" w:rsidRDefault="00DF2B95" w:rsidP="00073E0D">
      <w:pPr>
        <w:ind w:firstLine="426"/>
        <w:jc w:val="both"/>
        <w:rPr>
          <w:rFonts w:ascii="Century Gothic" w:hAnsi="Century Gothic"/>
          <w:w w:val="90"/>
          <w:sz w:val="20"/>
          <w:szCs w:val="20"/>
        </w:rPr>
      </w:pPr>
    </w:p>
    <w:p w14:paraId="3B28A60B"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6. </w:t>
      </w:r>
      <w:r w:rsidR="00463CB5"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2176D628" w14:textId="77777777" w:rsidR="00E826BF" w:rsidRDefault="00E826BF" w:rsidP="00073E0D">
      <w:pPr>
        <w:ind w:firstLine="426"/>
        <w:jc w:val="both"/>
        <w:rPr>
          <w:rFonts w:ascii="Century Gothic" w:hAnsi="Century Gothic"/>
          <w:w w:val="90"/>
          <w:sz w:val="20"/>
          <w:szCs w:val="20"/>
        </w:rPr>
      </w:pPr>
    </w:p>
    <w:p w14:paraId="67026E0F"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7.  </w:t>
      </w:r>
      <w:r w:rsidR="00463CB5" w:rsidRPr="00E21B0E">
        <w:rPr>
          <w:rFonts w:ascii="Century Gothic" w:hAnsi="Century Gothic"/>
          <w:w w:val="90"/>
          <w:sz w:val="20"/>
          <w:szCs w:val="20"/>
        </w:rPr>
        <w:t>Integram o presente Edital:</w:t>
      </w:r>
    </w:p>
    <w:tbl>
      <w:tblPr>
        <w:tblW w:w="8865" w:type="dxa"/>
        <w:tblLook w:val="04A0" w:firstRow="1" w:lastRow="0" w:firstColumn="1" w:lastColumn="0" w:noHBand="0" w:noVBand="1"/>
      </w:tblPr>
      <w:tblGrid>
        <w:gridCol w:w="13540"/>
        <w:gridCol w:w="222"/>
      </w:tblGrid>
      <w:tr w:rsidR="00007204" w:rsidRPr="00E21B0E" w14:paraId="2BAD1279" w14:textId="77777777" w:rsidTr="007D6D01">
        <w:tc>
          <w:tcPr>
            <w:tcW w:w="8645" w:type="dxa"/>
            <w:shd w:val="clear" w:color="auto" w:fill="auto"/>
          </w:tcPr>
          <w:p w14:paraId="634511C2" w14:textId="77777777" w:rsidR="007D6D01" w:rsidRDefault="007D6D01" w:rsidP="007D6D01">
            <w:pPr>
              <w:ind w:right="-337"/>
            </w:pPr>
          </w:p>
          <w:tbl>
            <w:tblPr>
              <w:tblW w:w="13324" w:type="dxa"/>
              <w:tblLook w:val="04A0" w:firstRow="1" w:lastRow="0" w:firstColumn="1" w:lastColumn="0" w:noHBand="0" w:noVBand="1"/>
            </w:tblPr>
            <w:tblGrid>
              <w:gridCol w:w="1951"/>
              <w:gridCol w:w="4711"/>
              <w:gridCol w:w="1667"/>
              <w:gridCol w:w="284"/>
              <w:gridCol w:w="4711"/>
            </w:tblGrid>
            <w:tr w:rsidR="007D6D01" w:rsidRPr="00E21B0E" w14:paraId="394CAEE3" w14:textId="77777777" w:rsidTr="00CC17A9">
              <w:trPr>
                <w:gridAfter w:val="2"/>
                <w:wAfter w:w="4995" w:type="dxa"/>
              </w:trPr>
              <w:tc>
                <w:tcPr>
                  <w:tcW w:w="1951" w:type="dxa"/>
                  <w:shd w:val="clear" w:color="auto" w:fill="auto"/>
                </w:tcPr>
                <w:p w14:paraId="6BC73749"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w:t>
                  </w:r>
                  <w:proofErr w:type="gramEnd"/>
                  <w:r w:rsidRPr="00E21B0E">
                    <w:rPr>
                      <w:rFonts w:ascii="Century Gothic" w:hAnsi="Century Gothic"/>
                      <w:w w:val="90"/>
                      <w:sz w:val="20"/>
                      <w:szCs w:val="20"/>
                    </w:rPr>
                    <w:t xml:space="preserve"> –</w:t>
                  </w:r>
                </w:p>
              </w:tc>
              <w:tc>
                <w:tcPr>
                  <w:tcW w:w="6378" w:type="dxa"/>
                  <w:gridSpan w:val="2"/>
                  <w:shd w:val="clear" w:color="auto" w:fill="auto"/>
                </w:tcPr>
                <w:p w14:paraId="54A0D65E"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Memorial Descritivo;</w:t>
                  </w:r>
                </w:p>
              </w:tc>
            </w:tr>
            <w:tr w:rsidR="007D6D01" w:rsidRPr="00E21B0E" w14:paraId="47B50BF9" w14:textId="77777777" w:rsidTr="00CC17A9">
              <w:trPr>
                <w:gridAfter w:val="2"/>
                <w:wAfter w:w="4995" w:type="dxa"/>
              </w:trPr>
              <w:tc>
                <w:tcPr>
                  <w:tcW w:w="1951" w:type="dxa"/>
                  <w:shd w:val="clear" w:color="auto" w:fill="auto"/>
                </w:tcPr>
                <w:p w14:paraId="4DDE1308"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lastRenderedPageBreak/>
                    <w:t>b)</w:t>
                  </w:r>
                  <w:r w:rsidRPr="00E21B0E">
                    <w:rPr>
                      <w:rFonts w:ascii="Century Gothic" w:hAnsi="Century Gothic"/>
                      <w:w w:val="90"/>
                      <w:sz w:val="20"/>
                      <w:szCs w:val="20"/>
                    </w:rPr>
                    <w:tab/>
                    <w:t xml:space="preserve">Anexo </w:t>
                  </w:r>
                  <w:r>
                    <w:rPr>
                      <w:rFonts w:ascii="Century Gothic" w:hAnsi="Century Gothic"/>
                      <w:w w:val="90"/>
                      <w:sz w:val="20"/>
                      <w:szCs w:val="20"/>
                    </w:rPr>
                    <w:t>II</w:t>
                  </w:r>
                  <w:r w:rsidRPr="00E21B0E">
                    <w:rPr>
                      <w:rFonts w:ascii="Century Gothic" w:hAnsi="Century Gothic"/>
                      <w:w w:val="90"/>
                      <w:sz w:val="20"/>
                      <w:szCs w:val="20"/>
                    </w:rPr>
                    <w:t xml:space="preserve"> –</w:t>
                  </w:r>
                </w:p>
              </w:tc>
              <w:tc>
                <w:tcPr>
                  <w:tcW w:w="6378" w:type="dxa"/>
                  <w:gridSpan w:val="2"/>
                  <w:shd w:val="clear" w:color="auto" w:fill="auto"/>
                </w:tcPr>
                <w:p w14:paraId="5B8CE834"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 xml:space="preserve">Modelo de Declaração de situação </w:t>
                  </w:r>
                  <w:r>
                    <w:rPr>
                      <w:rFonts w:ascii="Century Gothic" w:hAnsi="Century Gothic"/>
                      <w:w w:val="90"/>
                      <w:sz w:val="20"/>
                      <w:szCs w:val="20"/>
                    </w:rPr>
                    <w:t xml:space="preserve">regular perante o Ministério do </w:t>
                  </w:r>
                  <w:r w:rsidRPr="00E21B0E">
                    <w:rPr>
                      <w:rFonts w:ascii="Century Gothic" w:hAnsi="Century Gothic"/>
                      <w:w w:val="90"/>
                      <w:sz w:val="20"/>
                      <w:szCs w:val="20"/>
                    </w:rPr>
                    <w:t>Trabalho;</w:t>
                  </w:r>
                </w:p>
              </w:tc>
            </w:tr>
            <w:tr w:rsidR="007D6D01" w:rsidRPr="00E21B0E" w14:paraId="571797CE" w14:textId="77777777" w:rsidTr="00CC17A9">
              <w:trPr>
                <w:gridAfter w:val="1"/>
                <w:wAfter w:w="4711" w:type="dxa"/>
              </w:trPr>
              <w:tc>
                <w:tcPr>
                  <w:tcW w:w="1951" w:type="dxa"/>
                  <w:shd w:val="clear" w:color="auto" w:fill="auto"/>
                </w:tcPr>
                <w:p w14:paraId="07993DAE"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Pr>
                      <w:rFonts w:ascii="Century Gothic" w:hAnsi="Century Gothic"/>
                      <w:w w:val="90"/>
                      <w:sz w:val="20"/>
                      <w:szCs w:val="20"/>
                    </w:rPr>
                    <w:t>III</w:t>
                  </w:r>
                  <w:r w:rsidRPr="00E21B0E">
                    <w:rPr>
                      <w:rFonts w:ascii="Century Gothic" w:hAnsi="Century Gothic"/>
                      <w:w w:val="90"/>
                      <w:sz w:val="20"/>
                      <w:szCs w:val="20"/>
                    </w:rPr>
                    <w:t xml:space="preserve"> –</w:t>
                  </w:r>
                </w:p>
              </w:tc>
              <w:tc>
                <w:tcPr>
                  <w:tcW w:w="6662" w:type="dxa"/>
                  <w:gridSpan w:val="3"/>
                  <w:shd w:val="clear" w:color="auto" w:fill="auto"/>
                </w:tcPr>
                <w:p w14:paraId="1CDFF71B"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Modelo de Declaração de inexistência de fato impeditivo à participação em</w:t>
                  </w:r>
                  <w:r>
                    <w:rPr>
                      <w:rFonts w:ascii="Century Gothic" w:hAnsi="Century Gothic"/>
                      <w:w w:val="90"/>
                      <w:sz w:val="20"/>
                      <w:szCs w:val="20"/>
                    </w:rPr>
                    <w:t xml:space="preserve"> </w:t>
                  </w:r>
                  <w:r w:rsidRPr="00E21B0E">
                    <w:rPr>
                      <w:rFonts w:ascii="Century Gothic" w:hAnsi="Century Gothic"/>
                      <w:w w:val="90"/>
                      <w:sz w:val="20"/>
                      <w:szCs w:val="20"/>
                    </w:rPr>
                    <w:t>licitações, promovidas por Órgãos ou Entidades Públicas;</w:t>
                  </w:r>
                </w:p>
              </w:tc>
            </w:tr>
            <w:tr w:rsidR="007D6D01" w:rsidRPr="00E21B0E" w14:paraId="2ACA16EB" w14:textId="77777777" w:rsidTr="00CC17A9">
              <w:trPr>
                <w:gridAfter w:val="1"/>
                <w:wAfter w:w="4711" w:type="dxa"/>
              </w:trPr>
              <w:tc>
                <w:tcPr>
                  <w:tcW w:w="1951" w:type="dxa"/>
                  <w:shd w:val="clear" w:color="auto" w:fill="auto"/>
                </w:tcPr>
                <w:p w14:paraId="3F27A13D"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IV</w:t>
                  </w:r>
                  <w:proofErr w:type="gramEnd"/>
                  <w:r w:rsidRPr="00E21B0E">
                    <w:rPr>
                      <w:rFonts w:ascii="Century Gothic" w:hAnsi="Century Gothic"/>
                      <w:w w:val="90"/>
                      <w:sz w:val="20"/>
                      <w:szCs w:val="20"/>
                    </w:rPr>
                    <w:t xml:space="preserve"> –</w:t>
                  </w:r>
                </w:p>
              </w:tc>
              <w:tc>
                <w:tcPr>
                  <w:tcW w:w="6662" w:type="dxa"/>
                  <w:gridSpan w:val="3"/>
                  <w:shd w:val="clear" w:color="auto" w:fill="auto"/>
                </w:tcPr>
                <w:p w14:paraId="6E616E1C" w14:textId="77777777" w:rsidR="007D6D01" w:rsidRPr="00E21B0E" w:rsidRDefault="007D6D01" w:rsidP="007D6D01">
                  <w:pPr>
                    <w:spacing w:before="120"/>
                    <w:jc w:val="both"/>
                    <w:rPr>
                      <w:rFonts w:ascii="Century Gothic" w:hAnsi="Century Gothic"/>
                      <w:w w:val="90"/>
                      <w:sz w:val="20"/>
                      <w:szCs w:val="20"/>
                    </w:rPr>
                  </w:pPr>
                  <w:r w:rsidRPr="00C87EDA">
                    <w:rPr>
                      <w:rFonts w:ascii="Century Gothic" w:hAnsi="Century Gothic"/>
                      <w:w w:val="90"/>
                      <w:sz w:val="20"/>
                      <w:szCs w:val="20"/>
                    </w:rPr>
                    <w:t>Modelo de Declaração de Inexistência de Parentesco;</w:t>
                  </w:r>
                </w:p>
              </w:tc>
            </w:tr>
            <w:tr w:rsidR="007D6D01" w:rsidRPr="00E21B0E" w14:paraId="3EE2DA03" w14:textId="77777777" w:rsidTr="00CC17A9">
              <w:trPr>
                <w:gridAfter w:val="1"/>
                <w:wAfter w:w="4711" w:type="dxa"/>
              </w:trPr>
              <w:tc>
                <w:tcPr>
                  <w:tcW w:w="1951" w:type="dxa"/>
                  <w:shd w:val="clear" w:color="auto" w:fill="auto"/>
                </w:tcPr>
                <w:p w14:paraId="25DDFAD5" w14:textId="77777777" w:rsidR="000C5EE1" w:rsidRPr="00E21B0E" w:rsidRDefault="007D6D0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e) Anexo V </w:t>
                  </w:r>
                  <w:r w:rsidR="000C5EE1">
                    <w:rPr>
                      <w:rFonts w:ascii="Century Gothic" w:hAnsi="Century Gothic"/>
                      <w:w w:val="90"/>
                      <w:sz w:val="20"/>
                      <w:szCs w:val="20"/>
                    </w:rPr>
                    <w:t>–</w:t>
                  </w:r>
                  <w:r>
                    <w:rPr>
                      <w:rFonts w:ascii="Century Gothic" w:hAnsi="Century Gothic"/>
                      <w:w w:val="90"/>
                      <w:sz w:val="20"/>
                      <w:szCs w:val="20"/>
                    </w:rPr>
                    <w:t xml:space="preserve"> </w:t>
                  </w:r>
                </w:p>
              </w:tc>
              <w:tc>
                <w:tcPr>
                  <w:tcW w:w="6662" w:type="dxa"/>
                  <w:gridSpan w:val="3"/>
                  <w:shd w:val="clear" w:color="auto" w:fill="auto"/>
                </w:tcPr>
                <w:p w14:paraId="4FEC7F77" w14:textId="77777777" w:rsidR="000C5EE1" w:rsidRPr="00E21B0E" w:rsidRDefault="000C5EE1" w:rsidP="000C5EE1">
                  <w:pPr>
                    <w:spacing w:before="120"/>
                    <w:jc w:val="both"/>
                    <w:rPr>
                      <w:rFonts w:ascii="Century Gothic" w:hAnsi="Century Gothic"/>
                      <w:w w:val="90"/>
                      <w:sz w:val="20"/>
                      <w:szCs w:val="20"/>
                    </w:rPr>
                  </w:pPr>
                  <w:r>
                    <w:rPr>
                      <w:rFonts w:ascii="Century Gothic" w:hAnsi="Century Gothic"/>
                      <w:w w:val="90"/>
                      <w:sz w:val="20"/>
                      <w:szCs w:val="20"/>
                    </w:rPr>
                    <w:t>Modelo de Declaração de Elaboração Independente de Proposta e Atuação Conforme ao Marco Legal Anticorrupção;</w:t>
                  </w:r>
                </w:p>
              </w:tc>
            </w:tr>
            <w:tr w:rsidR="000C5EE1" w:rsidRPr="00E21B0E" w14:paraId="1F289B73" w14:textId="77777777" w:rsidTr="00862C12">
              <w:trPr>
                <w:gridAfter w:val="1"/>
                <w:wAfter w:w="4711" w:type="dxa"/>
              </w:trPr>
              <w:tc>
                <w:tcPr>
                  <w:tcW w:w="1951" w:type="dxa"/>
                  <w:shd w:val="clear" w:color="auto" w:fill="auto"/>
                </w:tcPr>
                <w:p w14:paraId="1FD28081" w14:textId="77777777" w:rsidR="000C5EE1" w:rsidRPr="00E21B0E" w:rsidRDefault="000C5EE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f) Anexo VI – </w:t>
                  </w:r>
                </w:p>
              </w:tc>
              <w:tc>
                <w:tcPr>
                  <w:tcW w:w="6662" w:type="dxa"/>
                  <w:gridSpan w:val="3"/>
                  <w:shd w:val="clear" w:color="auto" w:fill="auto"/>
                </w:tcPr>
                <w:p w14:paraId="69989F6A" w14:textId="77777777" w:rsidR="000C5EE1" w:rsidRPr="00E21B0E" w:rsidRDefault="000C5EE1" w:rsidP="000C5EE1">
                  <w:pPr>
                    <w:spacing w:before="120"/>
                    <w:jc w:val="both"/>
                    <w:rPr>
                      <w:rFonts w:ascii="Century Gothic" w:hAnsi="Century Gothic"/>
                      <w:w w:val="90"/>
                      <w:sz w:val="20"/>
                      <w:szCs w:val="20"/>
                    </w:rPr>
                  </w:pPr>
                  <w:r w:rsidRPr="00E21B0E">
                    <w:rPr>
                      <w:rFonts w:ascii="Century Gothic" w:hAnsi="Century Gothic"/>
                      <w:w w:val="90"/>
                      <w:sz w:val="20"/>
                      <w:szCs w:val="20"/>
                    </w:rPr>
                    <w:t xml:space="preserve">ATO (N) nº 308 / 2003 – </w:t>
                  </w:r>
                  <w:r>
                    <w:rPr>
                      <w:rFonts w:ascii="Century Gothic" w:hAnsi="Century Gothic"/>
                      <w:w w:val="90"/>
                      <w:sz w:val="20"/>
                      <w:szCs w:val="20"/>
                    </w:rPr>
                    <w:t>P.G.J., de 18 de março de 2003;</w:t>
                  </w:r>
                </w:p>
              </w:tc>
            </w:tr>
            <w:tr w:rsidR="000C5EE1" w:rsidRPr="00E21B0E" w14:paraId="0C99BC61" w14:textId="77777777" w:rsidTr="00862C12">
              <w:trPr>
                <w:gridAfter w:val="1"/>
                <w:wAfter w:w="4711" w:type="dxa"/>
              </w:trPr>
              <w:tc>
                <w:tcPr>
                  <w:tcW w:w="1951" w:type="dxa"/>
                  <w:shd w:val="clear" w:color="auto" w:fill="auto"/>
                </w:tcPr>
                <w:p w14:paraId="73E03A81" w14:textId="77777777" w:rsidR="000C5EE1" w:rsidRPr="00E21B0E" w:rsidRDefault="00554EF6" w:rsidP="000C5EE1">
                  <w:pPr>
                    <w:spacing w:before="120"/>
                    <w:ind w:firstLine="462"/>
                    <w:jc w:val="both"/>
                    <w:rPr>
                      <w:rFonts w:ascii="Century Gothic" w:hAnsi="Century Gothic"/>
                      <w:w w:val="90"/>
                      <w:sz w:val="20"/>
                      <w:szCs w:val="20"/>
                    </w:rPr>
                  </w:pPr>
                  <w:r>
                    <w:rPr>
                      <w:rFonts w:ascii="Century Gothic" w:hAnsi="Century Gothic"/>
                      <w:w w:val="90"/>
                      <w:sz w:val="20"/>
                      <w:szCs w:val="20"/>
                    </w:rPr>
                    <w:t>g</w:t>
                  </w:r>
                  <w:r w:rsidR="000C5EE1">
                    <w:rPr>
                      <w:rFonts w:ascii="Century Gothic" w:hAnsi="Century Gothic"/>
                      <w:w w:val="90"/>
                      <w:sz w:val="20"/>
                      <w:szCs w:val="20"/>
                    </w:rPr>
                    <w:t xml:space="preserve">) Anexo VII – </w:t>
                  </w:r>
                </w:p>
              </w:tc>
              <w:tc>
                <w:tcPr>
                  <w:tcW w:w="6662" w:type="dxa"/>
                  <w:gridSpan w:val="3"/>
                  <w:shd w:val="clear" w:color="auto" w:fill="auto"/>
                </w:tcPr>
                <w:p w14:paraId="7C315BC0" w14:textId="77777777" w:rsidR="000C5EE1" w:rsidRPr="00E21B0E" w:rsidRDefault="000C5EE1" w:rsidP="00862C12">
                  <w:pPr>
                    <w:spacing w:before="120"/>
                    <w:jc w:val="both"/>
                    <w:rPr>
                      <w:rFonts w:ascii="Century Gothic" w:hAnsi="Century Gothic"/>
                      <w:w w:val="90"/>
                      <w:sz w:val="20"/>
                      <w:szCs w:val="20"/>
                    </w:rPr>
                  </w:pPr>
                  <w:r>
                    <w:rPr>
                      <w:rFonts w:ascii="Century Gothic" w:hAnsi="Century Gothic"/>
                      <w:w w:val="90"/>
                      <w:sz w:val="20"/>
                      <w:szCs w:val="20"/>
                    </w:rPr>
                    <w:t>Resolução nº 37, de 28 de abril de 2009, do Conselho Nacional do Ministério Público.</w:t>
                  </w:r>
                </w:p>
              </w:tc>
            </w:tr>
            <w:tr w:rsidR="007D6D01" w:rsidRPr="00E21B0E" w14:paraId="6D28ABBF" w14:textId="77777777" w:rsidTr="000C5EE1">
              <w:trPr>
                <w:trHeight w:val="102"/>
              </w:trPr>
              <w:tc>
                <w:tcPr>
                  <w:tcW w:w="6662" w:type="dxa"/>
                  <w:gridSpan w:val="2"/>
                  <w:shd w:val="clear" w:color="auto" w:fill="auto"/>
                </w:tcPr>
                <w:p w14:paraId="00DC90CF" w14:textId="77777777" w:rsidR="007D6D01" w:rsidRPr="00E21B0E" w:rsidRDefault="007D6D01" w:rsidP="000C5EE1">
                  <w:pPr>
                    <w:jc w:val="both"/>
                    <w:rPr>
                      <w:rFonts w:ascii="Century Gothic" w:hAnsi="Century Gothic"/>
                      <w:w w:val="90"/>
                      <w:sz w:val="20"/>
                      <w:szCs w:val="20"/>
                    </w:rPr>
                  </w:pPr>
                </w:p>
              </w:tc>
              <w:tc>
                <w:tcPr>
                  <w:tcW w:w="6662" w:type="dxa"/>
                  <w:gridSpan w:val="3"/>
                  <w:shd w:val="clear" w:color="auto" w:fill="auto"/>
                </w:tcPr>
                <w:p w14:paraId="28AC1830" w14:textId="77777777" w:rsidR="007D6D01" w:rsidRPr="00E21B0E" w:rsidRDefault="007D6D01" w:rsidP="007D6D01">
                  <w:pPr>
                    <w:spacing w:before="120"/>
                    <w:jc w:val="both"/>
                    <w:rPr>
                      <w:rFonts w:ascii="Century Gothic" w:hAnsi="Century Gothic"/>
                      <w:w w:val="90"/>
                      <w:sz w:val="20"/>
                      <w:szCs w:val="20"/>
                    </w:rPr>
                  </w:pPr>
                </w:p>
              </w:tc>
            </w:tr>
          </w:tbl>
          <w:p w14:paraId="4C51C093" w14:textId="77777777" w:rsidR="00007204" w:rsidRPr="00E21B0E" w:rsidRDefault="00007204" w:rsidP="00B37AF6">
            <w:pPr>
              <w:spacing w:before="120"/>
              <w:ind w:firstLine="426"/>
              <w:jc w:val="both"/>
              <w:rPr>
                <w:rFonts w:ascii="Century Gothic" w:hAnsi="Century Gothic"/>
                <w:w w:val="90"/>
                <w:sz w:val="20"/>
                <w:szCs w:val="20"/>
              </w:rPr>
            </w:pPr>
          </w:p>
        </w:tc>
        <w:tc>
          <w:tcPr>
            <w:tcW w:w="220" w:type="dxa"/>
            <w:shd w:val="clear" w:color="auto" w:fill="auto"/>
          </w:tcPr>
          <w:p w14:paraId="7755A522" w14:textId="77777777" w:rsidR="00007204" w:rsidRPr="00E21B0E" w:rsidRDefault="00007204" w:rsidP="00B37AF6">
            <w:pPr>
              <w:spacing w:before="120"/>
              <w:jc w:val="both"/>
              <w:rPr>
                <w:rFonts w:ascii="Century Gothic" w:hAnsi="Century Gothic"/>
                <w:w w:val="90"/>
                <w:sz w:val="20"/>
                <w:szCs w:val="20"/>
              </w:rPr>
            </w:pPr>
          </w:p>
        </w:tc>
      </w:tr>
    </w:tbl>
    <w:p w14:paraId="29AA6F05" w14:textId="77777777" w:rsidR="00463CB5" w:rsidRDefault="006B0257" w:rsidP="006B0257">
      <w:pPr>
        <w:ind w:right="-2" w:firstLine="426"/>
        <w:jc w:val="both"/>
        <w:rPr>
          <w:rFonts w:ascii="Century Gothic" w:hAnsi="Century Gothic"/>
          <w:w w:val="90"/>
          <w:sz w:val="20"/>
          <w:szCs w:val="20"/>
        </w:rPr>
      </w:pPr>
      <w:r>
        <w:rPr>
          <w:rFonts w:ascii="Century Gothic" w:hAnsi="Century Gothic"/>
          <w:w w:val="90"/>
          <w:sz w:val="20"/>
          <w:szCs w:val="20"/>
        </w:rPr>
        <w:t xml:space="preserve">8.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0A71DC1A" w14:textId="77777777" w:rsidR="00E826BF" w:rsidRDefault="00E826BF" w:rsidP="006B0257">
      <w:pPr>
        <w:ind w:right="-2" w:firstLine="426"/>
        <w:jc w:val="both"/>
        <w:rPr>
          <w:rFonts w:ascii="Century Gothic" w:hAnsi="Century Gothic"/>
          <w:w w:val="90"/>
          <w:sz w:val="20"/>
          <w:szCs w:val="20"/>
        </w:rPr>
      </w:pPr>
    </w:p>
    <w:p w14:paraId="4D157749" w14:textId="77777777" w:rsidR="00E826BF" w:rsidRPr="00363CA3" w:rsidRDefault="00E826BF" w:rsidP="00E826BF">
      <w:pPr>
        <w:ind w:firstLine="426"/>
        <w:jc w:val="both"/>
        <w:rPr>
          <w:rFonts w:ascii="Century Gothic" w:hAnsi="Century Gothic"/>
          <w:w w:val="90"/>
          <w:sz w:val="20"/>
          <w:szCs w:val="20"/>
        </w:rPr>
      </w:pPr>
      <w:r>
        <w:rPr>
          <w:rFonts w:ascii="Century Gothic" w:hAnsi="Century Gothic"/>
          <w:w w:val="90"/>
          <w:sz w:val="20"/>
          <w:szCs w:val="20"/>
        </w:rPr>
        <w:t>9</w:t>
      </w:r>
      <w:r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4B8DFAF1" w14:textId="77777777" w:rsidR="00E826BF" w:rsidRDefault="00E826BF" w:rsidP="00E826BF">
      <w:pPr>
        <w:ind w:firstLine="426"/>
        <w:jc w:val="both"/>
        <w:rPr>
          <w:rFonts w:ascii="Century Gothic" w:hAnsi="Century Gothic"/>
          <w:w w:val="90"/>
          <w:sz w:val="20"/>
          <w:szCs w:val="20"/>
        </w:rPr>
      </w:pPr>
    </w:p>
    <w:p w14:paraId="20E0DE12" w14:textId="77777777" w:rsidR="00E826BF" w:rsidRPr="00363CA3" w:rsidRDefault="00E826BF" w:rsidP="00E826BF">
      <w:pPr>
        <w:ind w:firstLine="426"/>
        <w:jc w:val="both"/>
        <w:rPr>
          <w:rFonts w:ascii="Century Gothic" w:hAnsi="Century Gothic"/>
          <w:w w:val="90"/>
          <w:sz w:val="20"/>
          <w:szCs w:val="20"/>
        </w:rPr>
      </w:pPr>
      <w:r w:rsidRPr="00363CA3">
        <w:rPr>
          <w:rFonts w:ascii="Century Gothic" w:hAnsi="Century Gothic"/>
          <w:w w:val="90"/>
          <w:sz w:val="20"/>
          <w:szCs w:val="20"/>
        </w:rPr>
        <w:t>1</w:t>
      </w:r>
      <w:r>
        <w:rPr>
          <w:rFonts w:ascii="Century Gothic" w:hAnsi="Century Gothic"/>
          <w:w w:val="90"/>
          <w:sz w:val="20"/>
          <w:szCs w:val="20"/>
        </w:rPr>
        <w:t>0</w:t>
      </w:r>
      <w:r w:rsidRPr="00363CA3">
        <w:rPr>
          <w:rFonts w:ascii="Century Gothic" w:hAnsi="Century Gothic"/>
          <w:w w:val="90"/>
          <w:sz w:val="20"/>
          <w:szCs w:val="20"/>
        </w:rPr>
        <w:t>. As licitantes deverão atender prontamente às solicitações do Ministério Público do Estado de São Paulo, sempre que necessário, a fim de dar cumprimento à Resolução do Conselho Nacional do Ministério Público acima mencionada.</w:t>
      </w:r>
    </w:p>
    <w:p w14:paraId="6DB42F4E" w14:textId="77777777" w:rsidR="00463CB5" w:rsidRPr="00E21B0E" w:rsidRDefault="00463CB5" w:rsidP="00073E0D">
      <w:pPr>
        <w:ind w:firstLine="426"/>
        <w:jc w:val="both"/>
        <w:rPr>
          <w:rFonts w:ascii="Century Gothic" w:hAnsi="Century Gothic"/>
          <w:w w:val="90"/>
          <w:sz w:val="20"/>
          <w:szCs w:val="20"/>
        </w:rPr>
      </w:pPr>
    </w:p>
    <w:p w14:paraId="3487AA37" w14:textId="77777777" w:rsidR="00E826BF" w:rsidRDefault="00E826BF" w:rsidP="00073E0D">
      <w:pPr>
        <w:ind w:firstLine="426"/>
        <w:jc w:val="center"/>
        <w:rPr>
          <w:rFonts w:ascii="Century Gothic" w:hAnsi="Century Gothic"/>
          <w:w w:val="90"/>
          <w:sz w:val="20"/>
          <w:szCs w:val="20"/>
        </w:rPr>
      </w:pPr>
    </w:p>
    <w:p w14:paraId="5399C297" w14:textId="20C6133E"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8879DF">
        <w:rPr>
          <w:rFonts w:ascii="Century Gothic" w:hAnsi="Century Gothic"/>
          <w:w w:val="90"/>
          <w:sz w:val="20"/>
          <w:szCs w:val="20"/>
        </w:rPr>
        <w:t xml:space="preserve"> 09</w:t>
      </w:r>
      <w:r w:rsidR="00BE784C">
        <w:rPr>
          <w:rFonts w:ascii="Century Gothic" w:hAnsi="Century Gothic"/>
          <w:w w:val="90"/>
          <w:sz w:val="20"/>
          <w:szCs w:val="20"/>
        </w:rPr>
        <w:t xml:space="preserve"> </w:t>
      </w:r>
      <w:r w:rsidR="00DF2B95">
        <w:rPr>
          <w:rFonts w:ascii="Century Gothic" w:hAnsi="Century Gothic"/>
          <w:w w:val="90"/>
          <w:sz w:val="20"/>
          <w:szCs w:val="20"/>
        </w:rPr>
        <w:t>de</w:t>
      </w:r>
      <w:r w:rsidR="008879DF">
        <w:rPr>
          <w:rFonts w:ascii="Century Gothic" w:hAnsi="Century Gothic"/>
          <w:w w:val="90"/>
          <w:sz w:val="20"/>
          <w:szCs w:val="20"/>
        </w:rPr>
        <w:t xml:space="preserve"> abril</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201</w:t>
      </w:r>
      <w:r w:rsidR="00EA00E0">
        <w:rPr>
          <w:rFonts w:ascii="Century Gothic" w:hAnsi="Century Gothic"/>
          <w:w w:val="90"/>
          <w:sz w:val="20"/>
          <w:szCs w:val="20"/>
        </w:rPr>
        <w:t>9</w:t>
      </w:r>
      <w:r w:rsidR="00007204" w:rsidRPr="00E21B0E">
        <w:rPr>
          <w:rFonts w:ascii="Century Gothic" w:hAnsi="Century Gothic"/>
          <w:w w:val="90"/>
          <w:sz w:val="20"/>
          <w:szCs w:val="20"/>
        </w:rPr>
        <w:t>.</w:t>
      </w:r>
    </w:p>
    <w:p w14:paraId="4CCB070D" w14:textId="77777777" w:rsidR="00463CB5" w:rsidRPr="00E21B0E" w:rsidRDefault="00463CB5" w:rsidP="00073E0D">
      <w:pPr>
        <w:ind w:firstLine="426"/>
        <w:jc w:val="center"/>
        <w:rPr>
          <w:rFonts w:ascii="Century Gothic" w:hAnsi="Century Gothic"/>
          <w:w w:val="90"/>
          <w:sz w:val="20"/>
          <w:szCs w:val="20"/>
        </w:rPr>
      </w:pPr>
    </w:p>
    <w:p w14:paraId="23DA62A7" w14:textId="77777777" w:rsidR="00463CB5" w:rsidRDefault="00463CB5" w:rsidP="00073E0D">
      <w:pPr>
        <w:ind w:firstLine="426"/>
        <w:jc w:val="center"/>
        <w:rPr>
          <w:rFonts w:ascii="Century Gothic" w:hAnsi="Century Gothic"/>
          <w:w w:val="90"/>
          <w:sz w:val="20"/>
          <w:szCs w:val="20"/>
        </w:rPr>
      </w:pPr>
    </w:p>
    <w:p w14:paraId="0C076DD9" w14:textId="77777777" w:rsidR="00BE784C" w:rsidRPr="00E21B0E" w:rsidRDefault="00BE784C" w:rsidP="00073E0D">
      <w:pPr>
        <w:ind w:firstLine="426"/>
        <w:jc w:val="center"/>
        <w:rPr>
          <w:rFonts w:ascii="Century Gothic" w:hAnsi="Century Gothic"/>
          <w:w w:val="90"/>
          <w:sz w:val="20"/>
          <w:szCs w:val="20"/>
        </w:rPr>
      </w:pPr>
    </w:p>
    <w:p w14:paraId="140DD4C2" w14:textId="77777777" w:rsidR="00463CB5" w:rsidRPr="00E21B0E" w:rsidRDefault="00463CB5" w:rsidP="00073E0D">
      <w:pPr>
        <w:ind w:firstLine="426"/>
        <w:jc w:val="center"/>
        <w:rPr>
          <w:rFonts w:ascii="Century Gothic" w:hAnsi="Century Gothic"/>
          <w:w w:val="90"/>
          <w:sz w:val="20"/>
          <w:szCs w:val="20"/>
        </w:rPr>
      </w:pPr>
    </w:p>
    <w:p w14:paraId="71A7CF6B"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4DCD3DDF"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55CB738B"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791C8C09" w14:textId="77777777" w:rsidR="00463CB5" w:rsidRPr="00E21B0E" w:rsidRDefault="00463CB5" w:rsidP="00073E0D">
      <w:pPr>
        <w:ind w:firstLine="426"/>
        <w:jc w:val="center"/>
        <w:rPr>
          <w:rFonts w:ascii="Century Gothic" w:hAnsi="Century Gothic"/>
          <w:w w:val="90"/>
          <w:sz w:val="20"/>
          <w:szCs w:val="20"/>
        </w:rPr>
      </w:pPr>
    </w:p>
    <w:p w14:paraId="57352EBA" w14:textId="77777777" w:rsidR="00463CB5" w:rsidRPr="00E21B0E" w:rsidRDefault="001E384E" w:rsidP="00AA3780">
      <w:pPr>
        <w:ind w:firstLine="426"/>
        <w:jc w:val="center"/>
        <w:rPr>
          <w:rFonts w:ascii="Century Gothic" w:hAnsi="Century Gothic"/>
          <w:b/>
          <w:w w:val="90"/>
          <w:sz w:val="20"/>
          <w:szCs w:val="20"/>
        </w:rPr>
      </w:pPr>
      <w:r>
        <w:rPr>
          <w:rFonts w:ascii="Century Gothic" w:hAnsi="Century Gothic"/>
          <w:w w:val="90"/>
          <w:sz w:val="20"/>
          <w:szCs w:val="20"/>
        </w:rPr>
        <w:br w:type="page"/>
      </w:r>
      <w:r w:rsidR="00E91ABA"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2E4E8058" w14:textId="77777777" w:rsidR="0040424D" w:rsidRPr="00E21B0E" w:rsidRDefault="0040424D" w:rsidP="00073E0D">
      <w:pPr>
        <w:ind w:firstLine="426"/>
        <w:jc w:val="center"/>
        <w:rPr>
          <w:rFonts w:ascii="Century Gothic" w:hAnsi="Century Gothic"/>
          <w:b/>
          <w:w w:val="90"/>
          <w:sz w:val="20"/>
          <w:szCs w:val="20"/>
        </w:rPr>
      </w:pPr>
    </w:p>
    <w:p w14:paraId="149E8397"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202B069B" w14:textId="77777777" w:rsidR="007D54F4" w:rsidRDefault="007D54F4" w:rsidP="00073E0D">
      <w:pPr>
        <w:ind w:firstLine="426"/>
        <w:jc w:val="both"/>
        <w:rPr>
          <w:rFonts w:ascii="Century Gothic" w:hAnsi="Century Gothic"/>
          <w:w w:val="90"/>
          <w:sz w:val="20"/>
          <w:szCs w:val="20"/>
        </w:rPr>
      </w:pPr>
    </w:p>
    <w:p w14:paraId="2DA93E7A" w14:textId="1F9683B0" w:rsidR="0040424D" w:rsidRDefault="0040424D" w:rsidP="00073E0D">
      <w:pPr>
        <w:ind w:firstLine="426"/>
        <w:jc w:val="both"/>
        <w:rPr>
          <w:rFonts w:ascii="Century Gothic" w:hAnsi="Century Gothic"/>
          <w:w w:val="90"/>
          <w:sz w:val="20"/>
          <w:szCs w:val="20"/>
        </w:rPr>
      </w:pPr>
    </w:p>
    <w:p w14:paraId="6C46B8CC" w14:textId="77777777" w:rsidR="00646D8D" w:rsidRDefault="00646D8D" w:rsidP="00073E0D">
      <w:pPr>
        <w:ind w:firstLine="426"/>
        <w:jc w:val="both"/>
        <w:rPr>
          <w:rFonts w:ascii="Century Gothic" w:hAnsi="Century Gothic"/>
          <w:w w:val="90"/>
          <w:sz w:val="20"/>
          <w:szCs w:val="20"/>
        </w:rPr>
      </w:pPr>
    </w:p>
    <w:p w14:paraId="50CEA3D0" w14:textId="77777777" w:rsidR="004F77F3" w:rsidRPr="00E21B0E" w:rsidRDefault="004F77F3" w:rsidP="00073E0D">
      <w:pPr>
        <w:ind w:firstLine="426"/>
        <w:jc w:val="both"/>
        <w:rPr>
          <w:rFonts w:ascii="Century Gothic" w:hAnsi="Century Gothic"/>
          <w:w w:val="90"/>
          <w:sz w:val="20"/>
          <w:szCs w:val="20"/>
        </w:rPr>
      </w:pPr>
    </w:p>
    <w:p w14:paraId="226F4612"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4F47CE">
        <w:rPr>
          <w:rFonts w:ascii="Century Gothic" w:hAnsi="Century Gothic"/>
          <w:b/>
          <w:w w:val="90"/>
          <w:sz w:val="20"/>
          <w:szCs w:val="20"/>
        </w:rPr>
        <w:t>materiais e suprimentos para escritório</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607621">
        <w:rPr>
          <w:rFonts w:ascii="Century Gothic" w:hAnsi="Century Gothic"/>
          <w:w w:val="90"/>
          <w:sz w:val="20"/>
          <w:szCs w:val="20"/>
        </w:rPr>
        <w:t>a</w:t>
      </w:r>
      <w:r w:rsidR="003D0322">
        <w:rPr>
          <w:rFonts w:ascii="Century Gothic" w:hAnsi="Century Gothic"/>
          <w:w w:val="90"/>
          <w:sz w:val="20"/>
          <w:szCs w:val="20"/>
        </w:rPr>
        <w:t>s</w:t>
      </w:r>
      <w:r w:rsidRPr="00E21B0E">
        <w:rPr>
          <w:rFonts w:ascii="Century Gothic" w:hAnsi="Century Gothic"/>
          <w:w w:val="90"/>
          <w:sz w:val="20"/>
          <w:szCs w:val="20"/>
        </w:rPr>
        <w:t xml:space="preserve"> a atender às necessidades desta Instituição.</w:t>
      </w:r>
    </w:p>
    <w:p w14:paraId="21DFDC69" w14:textId="77777777" w:rsidR="0040424D" w:rsidRDefault="0040424D" w:rsidP="00073E0D">
      <w:pPr>
        <w:ind w:firstLine="426"/>
        <w:jc w:val="both"/>
        <w:rPr>
          <w:rFonts w:ascii="Century Gothic" w:hAnsi="Century Gothic"/>
          <w:w w:val="90"/>
          <w:sz w:val="20"/>
          <w:szCs w:val="20"/>
        </w:rPr>
      </w:pPr>
    </w:p>
    <w:p w14:paraId="241760A4" w14:textId="77777777" w:rsidR="00DA6D94" w:rsidRDefault="00DA6D94" w:rsidP="00073E0D">
      <w:pPr>
        <w:ind w:firstLine="426"/>
        <w:jc w:val="both"/>
        <w:rPr>
          <w:rFonts w:ascii="Century Gothic" w:hAnsi="Century Gothic"/>
          <w:w w:val="90"/>
          <w:sz w:val="20"/>
          <w:szCs w:val="20"/>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3"/>
        <w:gridCol w:w="5172"/>
        <w:gridCol w:w="1184"/>
        <w:gridCol w:w="1485"/>
      </w:tblGrid>
      <w:tr w:rsidR="0040424D" w:rsidRPr="0072060C" w14:paraId="061A0DF0" w14:textId="77777777" w:rsidTr="00F6710D">
        <w:trPr>
          <w:trHeight w:val="673"/>
          <w:jc w:val="center"/>
        </w:trPr>
        <w:tc>
          <w:tcPr>
            <w:tcW w:w="873" w:type="dxa"/>
            <w:tcBorders>
              <w:top w:val="double" w:sz="4" w:space="0" w:color="auto"/>
              <w:left w:val="double" w:sz="4" w:space="0" w:color="auto"/>
              <w:bottom w:val="double" w:sz="4" w:space="0" w:color="auto"/>
            </w:tcBorders>
            <w:vAlign w:val="center"/>
          </w:tcPr>
          <w:p w14:paraId="2FE34BC5"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Item</w:t>
            </w:r>
          </w:p>
        </w:tc>
        <w:tc>
          <w:tcPr>
            <w:tcW w:w="5172" w:type="dxa"/>
            <w:tcBorders>
              <w:top w:val="double" w:sz="4" w:space="0" w:color="auto"/>
              <w:bottom w:val="double" w:sz="4" w:space="0" w:color="auto"/>
            </w:tcBorders>
            <w:vAlign w:val="center"/>
          </w:tcPr>
          <w:p w14:paraId="3DDE9663" w14:textId="77777777" w:rsidR="0040424D" w:rsidRPr="0072060C" w:rsidRDefault="0040424D" w:rsidP="0040424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double" w:sz="4" w:space="0" w:color="auto"/>
              <w:right w:val="nil"/>
            </w:tcBorders>
            <w:vAlign w:val="center"/>
          </w:tcPr>
          <w:p w14:paraId="1F3C3B4B"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double" w:sz="4" w:space="0" w:color="auto"/>
              <w:right w:val="double" w:sz="4" w:space="0" w:color="auto"/>
            </w:tcBorders>
            <w:vAlign w:val="center"/>
          </w:tcPr>
          <w:p w14:paraId="64BB723A"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DA6D94" w:rsidRPr="0072060C" w14:paraId="280DD735" w14:textId="77777777" w:rsidTr="00F6710D">
        <w:trPr>
          <w:trHeight w:val="673"/>
          <w:jc w:val="center"/>
        </w:trPr>
        <w:tc>
          <w:tcPr>
            <w:tcW w:w="873" w:type="dxa"/>
            <w:tcBorders>
              <w:top w:val="double" w:sz="4" w:space="0" w:color="auto"/>
              <w:left w:val="double" w:sz="4" w:space="0" w:color="auto"/>
              <w:bottom w:val="single" w:sz="4" w:space="0" w:color="auto"/>
              <w:right w:val="single" w:sz="4" w:space="0" w:color="auto"/>
            </w:tcBorders>
            <w:vAlign w:val="center"/>
          </w:tcPr>
          <w:p w14:paraId="3095751F"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Pr>
                <w:rFonts w:ascii="Century Gothic" w:hAnsi="Century Gothic"/>
                <w:b/>
                <w:w w:val="90"/>
                <w:sz w:val="18"/>
                <w:szCs w:val="18"/>
                <w:lang w:eastAsia="en-US"/>
              </w:rPr>
              <w:t>1</w:t>
            </w:r>
          </w:p>
        </w:tc>
        <w:tc>
          <w:tcPr>
            <w:tcW w:w="5172" w:type="dxa"/>
            <w:tcBorders>
              <w:top w:val="double" w:sz="4" w:space="0" w:color="auto"/>
              <w:left w:val="single" w:sz="4" w:space="0" w:color="auto"/>
              <w:bottom w:val="single" w:sz="4" w:space="0" w:color="auto"/>
              <w:right w:val="single" w:sz="4" w:space="0" w:color="auto"/>
            </w:tcBorders>
          </w:tcPr>
          <w:p w14:paraId="70BB044B" w14:textId="77777777" w:rsidR="00DA6D94" w:rsidRPr="0061207C" w:rsidRDefault="00DA6D94" w:rsidP="00DA6D94">
            <w:pPr>
              <w:tabs>
                <w:tab w:val="left" w:pos="2880"/>
                <w:tab w:val="left" w:pos="3661"/>
                <w:tab w:val="left" w:pos="4014"/>
              </w:tabs>
              <w:jc w:val="both"/>
              <w:rPr>
                <w:rFonts w:ascii="Century Gothic" w:hAnsi="Century Gothic" w:cs="Arial"/>
                <w:b/>
                <w:w w:val="90"/>
                <w:sz w:val="20"/>
              </w:rPr>
            </w:pPr>
            <w:r w:rsidRPr="0061207C">
              <w:rPr>
                <w:rFonts w:ascii="Century Gothic" w:hAnsi="Century Gothic"/>
                <w:b/>
                <w:w w:val="90"/>
                <w:sz w:val="20"/>
              </w:rPr>
              <w:t xml:space="preserve">GRAMPEADOR, </w:t>
            </w:r>
            <w:r w:rsidRPr="0061207C">
              <w:rPr>
                <w:rFonts w:ascii="Century Gothic" w:hAnsi="Century Gothic"/>
                <w:w w:val="90"/>
                <w:sz w:val="20"/>
              </w:rPr>
              <w:t xml:space="preserve">de mesa, manual, estrutura de aço, com acabamento em pintura eletrostática, base de aço, com acabamento em pintura eletrostática, na cor preto, grampo </w:t>
            </w:r>
            <w:r w:rsidRPr="0061207C">
              <w:rPr>
                <w:rFonts w:ascii="Century Gothic" w:hAnsi="Century Gothic"/>
                <w:b/>
                <w:w w:val="90"/>
                <w:sz w:val="20"/>
              </w:rPr>
              <w:t>9/10</w:t>
            </w:r>
            <w:r w:rsidRPr="0061207C">
              <w:rPr>
                <w:rFonts w:ascii="Century Gothic" w:hAnsi="Century Gothic"/>
                <w:w w:val="90"/>
                <w:sz w:val="20"/>
              </w:rPr>
              <w:t xml:space="preserve"> e </w:t>
            </w:r>
            <w:r w:rsidRPr="0061207C">
              <w:rPr>
                <w:rFonts w:ascii="Century Gothic" w:hAnsi="Century Gothic"/>
                <w:b/>
                <w:w w:val="90"/>
                <w:sz w:val="20"/>
              </w:rPr>
              <w:t>9/14</w:t>
            </w:r>
            <w:r w:rsidRPr="0061207C">
              <w:rPr>
                <w:rFonts w:ascii="Century Gothic" w:hAnsi="Century Gothic"/>
                <w:w w:val="90"/>
                <w:sz w:val="20"/>
              </w:rPr>
              <w:t xml:space="preserve">, com capacidade mínima para grampear </w:t>
            </w:r>
            <w:r w:rsidRPr="0061207C">
              <w:rPr>
                <w:rFonts w:ascii="Century Gothic" w:hAnsi="Century Gothic"/>
                <w:b/>
                <w:w w:val="90"/>
                <w:sz w:val="20"/>
              </w:rPr>
              <w:t>110</w:t>
            </w:r>
            <w:r w:rsidRPr="0061207C">
              <w:rPr>
                <w:rFonts w:ascii="Century Gothic" w:hAnsi="Century Gothic"/>
                <w:w w:val="90"/>
                <w:sz w:val="20"/>
              </w:rPr>
              <w:t xml:space="preserve"> folhas (papel 75g/m2).</w:t>
            </w:r>
          </w:p>
        </w:tc>
        <w:tc>
          <w:tcPr>
            <w:tcW w:w="1184" w:type="dxa"/>
            <w:tcBorders>
              <w:top w:val="double" w:sz="4" w:space="0" w:color="auto"/>
              <w:left w:val="single" w:sz="4" w:space="0" w:color="auto"/>
              <w:bottom w:val="single" w:sz="4" w:space="0" w:color="auto"/>
              <w:right w:val="single" w:sz="4" w:space="0" w:color="auto"/>
            </w:tcBorders>
            <w:vAlign w:val="center"/>
          </w:tcPr>
          <w:p w14:paraId="51A0AFE0"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242</w:t>
            </w:r>
          </w:p>
        </w:tc>
        <w:tc>
          <w:tcPr>
            <w:tcW w:w="1485" w:type="dxa"/>
            <w:tcBorders>
              <w:top w:val="double" w:sz="4" w:space="0" w:color="auto"/>
              <w:left w:val="single" w:sz="4" w:space="0" w:color="auto"/>
              <w:bottom w:val="single" w:sz="4" w:space="0" w:color="auto"/>
              <w:right w:val="double" w:sz="4" w:space="0" w:color="auto"/>
            </w:tcBorders>
            <w:vAlign w:val="center"/>
          </w:tcPr>
          <w:p w14:paraId="1C87FD51" w14:textId="77777777" w:rsidR="00DA6D94" w:rsidRPr="0061207C" w:rsidRDefault="00DA6D94" w:rsidP="00DA6D94">
            <w:pPr>
              <w:keepNext/>
              <w:spacing w:line="276" w:lineRule="auto"/>
              <w:ind w:left="-152" w:right="-143"/>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154189C4"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3605CA5F"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Pr>
                <w:rFonts w:ascii="Century Gothic" w:hAnsi="Century Gothic"/>
                <w:b/>
                <w:w w:val="90"/>
                <w:sz w:val="18"/>
                <w:szCs w:val="18"/>
                <w:lang w:eastAsia="en-US"/>
              </w:rPr>
              <w:t>2</w:t>
            </w:r>
          </w:p>
        </w:tc>
        <w:tc>
          <w:tcPr>
            <w:tcW w:w="5172" w:type="dxa"/>
            <w:tcBorders>
              <w:top w:val="single" w:sz="4" w:space="0" w:color="auto"/>
              <w:left w:val="single" w:sz="4" w:space="0" w:color="auto"/>
              <w:bottom w:val="single" w:sz="4" w:space="0" w:color="auto"/>
              <w:right w:val="single" w:sz="4" w:space="0" w:color="auto"/>
            </w:tcBorders>
          </w:tcPr>
          <w:p w14:paraId="1731683E" w14:textId="77777777" w:rsidR="00DA6D94" w:rsidRPr="0061207C" w:rsidRDefault="00DA6D94" w:rsidP="00DA6D94">
            <w:pPr>
              <w:tabs>
                <w:tab w:val="left" w:pos="2880"/>
                <w:tab w:val="left" w:pos="3661"/>
                <w:tab w:val="left" w:pos="4014"/>
              </w:tabs>
              <w:jc w:val="both"/>
              <w:rPr>
                <w:rFonts w:ascii="Century Gothic" w:hAnsi="Century Gothic" w:cs="Arial"/>
                <w:b/>
                <w:w w:val="90"/>
                <w:sz w:val="18"/>
                <w:szCs w:val="18"/>
                <w:u w:val="single"/>
                <w:lang w:eastAsia="en-US"/>
              </w:rPr>
            </w:pPr>
            <w:r w:rsidRPr="0061207C">
              <w:rPr>
                <w:rFonts w:ascii="Century Gothic" w:hAnsi="Century Gothic" w:cs="Arial"/>
                <w:b/>
                <w:bCs/>
                <w:w w:val="90"/>
                <w:sz w:val="20"/>
              </w:rPr>
              <w:t>GRAMPEADOR</w:t>
            </w:r>
            <w:r w:rsidRPr="0061207C">
              <w:rPr>
                <w:rFonts w:ascii="Century Gothic" w:hAnsi="Century Gothic" w:cs="Arial"/>
                <w:bCs/>
                <w:w w:val="90"/>
                <w:sz w:val="20"/>
              </w:rPr>
              <w:t>,</w:t>
            </w:r>
            <w:r w:rsidRPr="0061207C">
              <w:rPr>
                <w:rFonts w:ascii="Century Gothic" w:hAnsi="Century Gothic" w:cs="Arial"/>
                <w:bCs/>
                <w:w w:val="90"/>
                <w:sz w:val="22"/>
                <w:szCs w:val="22"/>
              </w:rPr>
              <w:t xml:space="preserve"> </w:t>
            </w:r>
            <w:r w:rsidRPr="0061207C">
              <w:rPr>
                <w:rFonts w:ascii="Century Gothic" w:hAnsi="Century Gothic" w:cs="Arial"/>
                <w:bCs/>
                <w:w w:val="90"/>
                <w:sz w:val="20"/>
              </w:rPr>
              <w:t xml:space="preserve">de mesa, estrutura metálica, base plástica, na cor </w:t>
            </w:r>
            <w:r w:rsidRPr="0061207C">
              <w:rPr>
                <w:rFonts w:ascii="Century Gothic" w:hAnsi="Century Gothic" w:cs="Arial"/>
                <w:b/>
                <w:bCs/>
                <w:w w:val="90"/>
                <w:sz w:val="20"/>
              </w:rPr>
              <w:t>preta</w:t>
            </w:r>
            <w:r w:rsidRPr="0061207C">
              <w:rPr>
                <w:rFonts w:ascii="Century Gothic" w:hAnsi="Century Gothic" w:cs="Arial"/>
                <w:bCs/>
                <w:w w:val="90"/>
                <w:sz w:val="20"/>
              </w:rPr>
              <w:t xml:space="preserve">, grampo </w:t>
            </w:r>
            <w:r w:rsidRPr="0061207C">
              <w:rPr>
                <w:rFonts w:ascii="Century Gothic" w:hAnsi="Century Gothic" w:cs="Arial"/>
                <w:b/>
                <w:bCs/>
                <w:w w:val="90"/>
                <w:sz w:val="20"/>
              </w:rPr>
              <w:t>24/6</w:t>
            </w:r>
            <w:r w:rsidRPr="0061207C">
              <w:rPr>
                <w:rFonts w:ascii="Century Gothic" w:hAnsi="Century Gothic" w:cs="Arial"/>
                <w:bCs/>
                <w:w w:val="90"/>
                <w:sz w:val="20"/>
              </w:rPr>
              <w:t xml:space="preserve"> e </w:t>
            </w:r>
            <w:r w:rsidRPr="0061207C">
              <w:rPr>
                <w:rFonts w:ascii="Century Gothic" w:hAnsi="Century Gothic" w:cs="Arial"/>
                <w:b/>
                <w:bCs/>
                <w:w w:val="90"/>
                <w:sz w:val="20"/>
              </w:rPr>
              <w:t>26/6</w:t>
            </w:r>
            <w:r w:rsidRPr="0061207C">
              <w:rPr>
                <w:rFonts w:ascii="Century Gothic" w:hAnsi="Century Gothic" w:cs="Arial"/>
                <w:bCs/>
                <w:w w:val="90"/>
                <w:sz w:val="20"/>
              </w:rPr>
              <w:t xml:space="preserve">, com capacidade mínima para grampear e alfinetar </w:t>
            </w:r>
            <w:r w:rsidRPr="0061207C">
              <w:rPr>
                <w:rFonts w:ascii="Century Gothic" w:hAnsi="Century Gothic" w:cs="Arial"/>
                <w:b/>
                <w:bCs/>
                <w:w w:val="90"/>
                <w:sz w:val="20"/>
              </w:rPr>
              <w:t>25</w:t>
            </w:r>
            <w:r w:rsidRPr="0061207C">
              <w:rPr>
                <w:rFonts w:ascii="Century Gothic" w:hAnsi="Century Gothic" w:cs="Arial"/>
                <w:bCs/>
                <w:w w:val="90"/>
                <w:sz w:val="20"/>
              </w:rPr>
              <w:t xml:space="preserve"> folhas (papel 75g/m</w:t>
            </w:r>
            <w:r w:rsidRPr="0061207C">
              <w:rPr>
                <w:rFonts w:ascii="Century Gothic" w:hAnsi="Century Gothic" w:cs="Arial"/>
                <w:bCs/>
                <w:w w:val="90"/>
                <w:sz w:val="20"/>
                <w:vertAlign w:val="superscript"/>
              </w:rPr>
              <w:t>2</w:t>
            </w:r>
            <w:r w:rsidRPr="0061207C">
              <w:rPr>
                <w:rFonts w:ascii="Century Gothic" w:hAnsi="Century Gothic" w:cs="Arial"/>
                <w:bCs/>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5D78E22C"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1.726</w:t>
            </w:r>
          </w:p>
        </w:tc>
        <w:tc>
          <w:tcPr>
            <w:tcW w:w="1485" w:type="dxa"/>
            <w:tcBorders>
              <w:top w:val="single" w:sz="4" w:space="0" w:color="auto"/>
              <w:left w:val="single" w:sz="4" w:space="0" w:color="auto"/>
              <w:bottom w:val="single" w:sz="4" w:space="0" w:color="auto"/>
              <w:right w:val="double" w:sz="4" w:space="0" w:color="auto"/>
            </w:tcBorders>
            <w:vAlign w:val="center"/>
          </w:tcPr>
          <w:p w14:paraId="01898F0D"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433A7D9E"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0E4EE5D8"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Pr>
                <w:rFonts w:ascii="Century Gothic" w:hAnsi="Century Gothic"/>
                <w:b/>
                <w:w w:val="90"/>
                <w:sz w:val="18"/>
                <w:szCs w:val="18"/>
                <w:lang w:eastAsia="en-US"/>
              </w:rPr>
              <w:t>3</w:t>
            </w:r>
          </w:p>
        </w:tc>
        <w:tc>
          <w:tcPr>
            <w:tcW w:w="5172" w:type="dxa"/>
            <w:tcBorders>
              <w:top w:val="single" w:sz="4" w:space="0" w:color="auto"/>
              <w:left w:val="single" w:sz="4" w:space="0" w:color="auto"/>
              <w:bottom w:val="single" w:sz="4" w:space="0" w:color="auto"/>
              <w:right w:val="single" w:sz="4" w:space="0" w:color="auto"/>
            </w:tcBorders>
          </w:tcPr>
          <w:p w14:paraId="03D452F2" w14:textId="77777777" w:rsidR="00DA6D94" w:rsidRPr="0061207C" w:rsidRDefault="00DA6D94" w:rsidP="00DA6D94">
            <w:pPr>
              <w:tabs>
                <w:tab w:val="left" w:pos="2880"/>
                <w:tab w:val="left" w:pos="3661"/>
                <w:tab w:val="left" w:pos="4014"/>
              </w:tabs>
              <w:jc w:val="both"/>
              <w:rPr>
                <w:rFonts w:ascii="Century Gothic" w:hAnsi="Century Gothic" w:cs="Arial"/>
                <w:b/>
                <w:w w:val="90"/>
                <w:sz w:val="18"/>
                <w:szCs w:val="18"/>
                <w:u w:val="single"/>
                <w:lang w:eastAsia="en-US"/>
              </w:rPr>
            </w:pPr>
            <w:r w:rsidRPr="0061207C">
              <w:rPr>
                <w:rFonts w:ascii="Century Gothic" w:hAnsi="Century Gothic" w:cs="Arial"/>
                <w:b/>
                <w:bCs/>
                <w:w w:val="90"/>
                <w:sz w:val="20"/>
              </w:rPr>
              <w:t>GRAMPO PARA GRAMPEADOR</w:t>
            </w:r>
            <w:r w:rsidRPr="0061207C">
              <w:rPr>
                <w:rFonts w:ascii="Century Gothic" w:hAnsi="Century Gothic" w:cs="Arial"/>
                <w:bCs/>
                <w:w w:val="90"/>
                <w:sz w:val="20"/>
              </w:rPr>
              <w:t>,</w:t>
            </w:r>
            <w:r w:rsidRPr="0061207C">
              <w:rPr>
                <w:rFonts w:ascii="Century Gothic" w:hAnsi="Century Gothic" w:cs="Arial"/>
                <w:w w:val="90"/>
                <w:sz w:val="20"/>
              </w:rPr>
              <w:t xml:space="preserve"> galvanizado, medindo </w:t>
            </w:r>
            <w:r w:rsidRPr="0061207C">
              <w:rPr>
                <w:rFonts w:ascii="Century Gothic" w:hAnsi="Century Gothic" w:cs="Arial"/>
                <w:b/>
                <w:w w:val="90"/>
                <w:sz w:val="20"/>
              </w:rPr>
              <w:t>26/6</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037EC3FB"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1.234</w:t>
            </w:r>
          </w:p>
        </w:tc>
        <w:tc>
          <w:tcPr>
            <w:tcW w:w="1485" w:type="dxa"/>
            <w:tcBorders>
              <w:top w:val="single" w:sz="4" w:space="0" w:color="auto"/>
              <w:left w:val="single" w:sz="4" w:space="0" w:color="auto"/>
              <w:bottom w:val="single" w:sz="4" w:space="0" w:color="auto"/>
              <w:right w:val="double" w:sz="4" w:space="0" w:color="auto"/>
            </w:tcBorders>
            <w:vAlign w:val="center"/>
          </w:tcPr>
          <w:p w14:paraId="3131168A"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5.000</w:t>
            </w:r>
            <w:r w:rsidRPr="0061207C">
              <w:rPr>
                <w:rFonts w:ascii="Century Gothic" w:hAnsi="Century Gothic"/>
                <w:bCs/>
                <w:w w:val="90"/>
                <w:sz w:val="16"/>
                <w:szCs w:val="16"/>
                <w:lang w:eastAsia="en-US"/>
              </w:rPr>
              <w:t xml:space="preserve"> unidades</w:t>
            </w:r>
          </w:p>
        </w:tc>
      </w:tr>
      <w:tr w:rsidR="00DA6D94" w:rsidRPr="0072060C" w14:paraId="3788281A"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35F1F18D"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Pr>
                <w:rFonts w:ascii="Century Gothic" w:hAnsi="Century Gothic"/>
                <w:b/>
                <w:w w:val="90"/>
                <w:sz w:val="18"/>
                <w:szCs w:val="18"/>
                <w:lang w:eastAsia="en-US"/>
              </w:rPr>
              <w:t>4</w:t>
            </w:r>
          </w:p>
          <w:p w14:paraId="1DCC739C"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p>
        </w:tc>
        <w:tc>
          <w:tcPr>
            <w:tcW w:w="5172" w:type="dxa"/>
            <w:tcBorders>
              <w:top w:val="single" w:sz="4" w:space="0" w:color="auto"/>
              <w:left w:val="single" w:sz="4" w:space="0" w:color="auto"/>
              <w:bottom w:val="single" w:sz="4" w:space="0" w:color="auto"/>
              <w:right w:val="single" w:sz="4" w:space="0" w:color="auto"/>
            </w:tcBorders>
          </w:tcPr>
          <w:p w14:paraId="477BE2CA" w14:textId="77777777" w:rsidR="00DA6D94" w:rsidRPr="0061207C" w:rsidRDefault="00DA6D94" w:rsidP="00DA6D94">
            <w:pPr>
              <w:tabs>
                <w:tab w:val="left" w:pos="2880"/>
                <w:tab w:val="left" w:pos="3661"/>
                <w:tab w:val="left" w:pos="4014"/>
              </w:tabs>
              <w:jc w:val="both"/>
              <w:rPr>
                <w:rFonts w:ascii="Century Gothic" w:hAnsi="Century Gothic" w:cs="Arial"/>
                <w:b/>
                <w:w w:val="90"/>
                <w:sz w:val="18"/>
                <w:szCs w:val="18"/>
                <w:u w:val="single"/>
                <w:lang w:eastAsia="en-US"/>
              </w:rPr>
            </w:pPr>
            <w:r w:rsidRPr="0061207C">
              <w:rPr>
                <w:rFonts w:ascii="Century Gothic" w:hAnsi="Century Gothic" w:cs="Arial"/>
                <w:b/>
                <w:w w:val="90"/>
                <w:sz w:val="20"/>
              </w:rPr>
              <w:t>GRAMPO PARA GRAMPEADOR</w:t>
            </w:r>
            <w:r w:rsidRPr="0061207C">
              <w:rPr>
                <w:rFonts w:ascii="Century Gothic" w:hAnsi="Century Gothic" w:cs="Arial"/>
                <w:w w:val="90"/>
                <w:sz w:val="20"/>
              </w:rPr>
              <w:t xml:space="preserve">, galvanizado, medindo </w:t>
            </w:r>
            <w:r w:rsidRPr="0061207C">
              <w:rPr>
                <w:rFonts w:ascii="Century Gothic" w:hAnsi="Century Gothic" w:cs="Arial"/>
                <w:b/>
                <w:w w:val="90"/>
                <w:sz w:val="20"/>
              </w:rPr>
              <w:t>9/14</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76B84548"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205</w:t>
            </w:r>
          </w:p>
        </w:tc>
        <w:tc>
          <w:tcPr>
            <w:tcW w:w="1485" w:type="dxa"/>
            <w:tcBorders>
              <w:top w:val="single" w:sz="4" w:space="0" w:color="auto"/>
              <w:left w:val="single" w:sz="4" w:space="0" w:color="auto"/>
              <w:bottom w:val="single" w:sz="4" w:space="0" w:color="auto"/>
              <w:right w:val="double" w:sz="4" w:space="0" w:color="auto"/>
            </w:tcBorders>
            <w:vAlign w:val="center"/>
          </w:tcPr>
          <w:p w14:paraId="1646DC8F"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5.000</w:t>
            </w:r>
            <w:r w:rsidRPr="0061207C">
              <w:rPr>
                <w:rFonts w:ascii="Century Gothic" w:hAnsi="Century Gothic"/>
                <w:bCs/>
                <w:w w:val="90"/>
                <w:sz w:val="16"/>
                <w:szCs w:val="16"/>
                <w:lang w:eastAsia="en-US"/>
              </w:rPr>
              <w:t xml:space="preserve"> unidades</w:t>
            </w:r>
          </w:p>
        </w:tc>
      </w:tr>
      <w:tr w:rsidR="00DA6D94" w:rsidRPr="0072060C" w14:paraId="19BDE380"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7D77323A"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Pr>
                <w:rFonts w:ascii="Century Gothic" w:hAnsi="Century Gothic"/>
                <w:b/>
                <w:w w:val="90"/>
                <w:sz w:val="18"/>
                <w:szCs w:val="18"/>
                <w:lang w:eastAsia="en-US"/>
              </w:rPr>
              <w:t>5</w:t>
            </w:r>
          </w:p>
        </w:tc>
        <w:tc>
          <w:tcPr>
            <w:tcW w:w="5172" w:type="dxa"/>
            <w:tcBorders>
              <w:top w:val="single" w:sz="4" w:space="0" w:color="auto"/>
              <w:left w:val="single" w:sz="4" w:space="0" w:color="auto"/>
              <w:bottom w:val="single" w:sz="4" w:space="0" w:color="auto"/>
              <w:right w:val="single" w:sz="4" w:space="0" w:color="auto"/>
            </w:tcBorders>
          </w:tcPr>
          <w:p w14:paraId="60CED188" w14:textId="77777777" w:rsidR="00DA6D94" w:rsidRPr="0061207C" w:rsidRDefault="00DA6D94" w:rsidP="00DA6D94">
            <w:pPr>
              <w:suppressAutoHyphens/>
              <w:spacing w:after="20"/>
              <w:jc w:val="both"/>
              <w:rPr>
                <w:rFonts w:ascii="Century Gothic" w:hAnsi="Century Gothic" w:cs="Arial"/>
                <w:w w:val="90"/>
                <w:sz w:val="20"/>
              </w:rPr>
            </w:pPr>
            <w:r w:rsidRPr="0061207C">
              <w:rPr>
                <w:rFonts w:ascii="Century Gothic" w:hAnsi="Century Gothic" w:cs="Arial"/>
                <w:b/>
                <w:w w:val="90"/>
                <w:sz w:val="20"/>
              </w:rPr>
              <w:t>LACRE DE SEGURANÇA</w:t>
            </w:r>
            <w:r w:rsidRPr="0061207C">
              <w:rPr>
                <w:rFonts w:ascii="Century Gothic" w:hAnsi="Century Gothic" w:cs="Arial"/>
                <w:w w:val="90"/>
                <w:sz w:val="20"/>
              </w:rPr>
              <w:t xml:space="preserve">, de polipropileno de alta densidade, tipo espinha de peixe, medindo no mínimo </w:t>
            </w:r>
            <w:r w:rsidRPr="0061207C">
              <w:rPr>
                <w:rFonts w:ascii="Century Gothic" w:hAnsi="Century Gothic" w:cs="Arial"/>
                <w:b/>
                <w:w w:val="90"/>
                <w:sz w:val="20"/>
              </w:rPr>
              <w:t>16</w:t>
            </w:r>
            <w:r w:rsidRPr="0061207C">
              <w:rPr>
                <w:rFonts w:ascii="Century Gothic" w:hAnsi="Century Gothic" w:cs="Arial"/>
                <w:w w:val="90"/>
                <w:sz w:val="20"/>
              </w:rPr>
              <w:t xml:space="preserve">cm, com numeração aleatória, na cor </w:t>
            </w:r>
            <w:r w:rsidRPr="0061207C">
              <w:rPr>
                <w:rFonts w:ascii="Century Gothic" w:hAnsi="Century Gothic" w:cs="Arial"/>
                <w:b/>
                <w:w w:val="90"/>
                <w:sz w:val="20"/>
              </w:rPr>
              <w:t>azul</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79492EFC"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87</w:t>
            </w:r>
          </w:p>
        </w:tc>
        <w:tc>
          <w:tcPr>
            <w:tcW w:w="1485" w:type="dxa"/>
            <w:tcBorders>
              <w:top w:val="single" w:sz="4" w:space="0" w:color="auto"/>
              <w:left w:val="single" w:sz="4" w:space="0" w:color="auto"/>
              <w:bottom w:val="single" w:sz="4" w:space="0" w:color="auto"/>
              <w:right w:val="double" w:sz="4" w:space="0" w:color="auto"/>
            </w:tcBorders>
            <w:vAlign w:val="center"/>
          </w:tcPr>
          <w:p w14:paraId="079C7EEC"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 xml:space="preserve">100 </w:t>
            </w:r>
            <w:r w:rsidRPr="0061207C">
              <w:rPr>
                <w:rFonts w:ascii="Century Gothic" w:hAnsi="Century Gothic"/>
                <w:bCs/>
                <w:w w:val="90"/>
                <w:sz w:val="16"/>
                <w:szCs w:val="16"/>
                <w:lang w:eastAsia="en-US"/>
              </w:rPr>
              <w:t>unidades</w:t>
            </w:r>
          </w:p>
        </w:tc>
      </w:tr>
      <w:tr w:rsidR="00DA6D94" w:rsidRPr="0072060C" w14:paraId="7A5EB6A6"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24CD6F15"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6</w:t>
            </w:r>
          </w:p>
        </w:tc>
        <w:tc>
          <w:tcPr>
            <w:tcW w:w="5172" w:type="dxa"/>
            <w:tcBorders>
              <w:top w:val="single" w:sz="4" w:space="0" w:color="auto"/>
              <w:left w:val="single" w:sz="4" w:space="0" w:color="auto"/>
              <w:bottom w:val="single" w:sz="4" w:space="0" w:color="auto"/>
              <w:right w:val="single" w:sz="4" w:space="0" w:color="auto"/>
            </w:tcBorders>
          </w:tcPr>
          <w:p w14:paraId="782B3A57" w14:textId="77777777" w:rsidR="00DA6D94" w:rsidRPr="009A29B3" w:rsidRDefault="00DA6D94" w:rsidP="00DA6D94">
            <w:pPr>
              <w:suppressAutoHyphens/>
              <w:spacing w:after="20"/>
              <w:jc w:val="both"/>
              <w:rPr>
                <w:rFonts w:ascii="Century Gothic" w:hAnsi="Century Gothic" w:cs="Arial"/>
                <w:w w:val="90"/>
                <w:sz w:val="20"/>
              </w:rPr>
            </w:pPr>
            <w:r w:rsidRPr="009A29B3">
              <w:rPr>
                <w:rFonts w:ascii="Century Gothic" w:hAnsi="Century Gothic" w:cs="Arial"/>
                <w:b/>
                <w:w w:val="90"/>
                <w:sz w:val="20"/>
              </w:rPr>
              <w:t>LÁPIS</w:t>
            </w:r>
            <w:r w:rsidRPr="009A29B3">
              <w:rPr>
                <w:rFonts w:ascii="Century Gothic" w:hAnsi="Century Gothic" w:cs="Arial"/>
                <w:w w:val="90"/>
                <w:sz w:val="20"/>
              </w:rPr>
              <w:t xml:space="preserve">, corpo em madeira de reflorestamento, comprovada com certificação FSC, na cor preta envernizado fosco, no formato redondo, matéria da carga mina grafite na cor </w:t>
            </w:r>
            <w:r w:rsidRPr="009A29B3">
              <w:rPr>
                <w:rFonts w:ascii="Century Gothic" w:hAnsi="Century Gothic" w:cs="Arial"/>
                <w:b/>
                <w:w w:val="90"/>
                <w:sz w:val="20"/>
              </w:rPr>
              <w:t>preta</w:t>
            </w:r>
            <w:r w:rsidRPr="009A29B3">
              <w:rPr>
                <w:rFonts w:ascii="Century Gothic" w:hAnsi="Century Gothic" w:cs="Arial"/>
                <w:w w:val="90"/>
                <w:sz w:val="20"/>
              </w:rPr>
              <w:t xml:space="preserve">, número </w:t>
            </w:r>
            <w:r w:rsidRPr="009A29B3">
              <w:rPr>
                <w:rFonts w:ascii="Century Gothic" w:hAnsi="Century Gothic" w:cs="Arial"/>
                <w:b/>
                <w:w w:val="90"/>
                <w:sz w:val="20"/>
              </w:rPr>
              <w:t>2-B</w:t>
            </w:r>
            <w:r w:rsidRPr="009A29B3">
              <w:rPr>
                <w:rFonts w:ascii="Century Gothic" w:hAnsi="Century Gothic" w:cs="Arial"/>
                <w:w w:val="90"/>
                <w:sz w:val="20"/>
              </w:rPr>
              <w:t>, medindo no mínimo 170mm, nome do fabricante impresso na embalagem e no produto, com identificação do fornecedor na embalagem, apontado.</w:t>
            </w:r>
          </w:p>
        </w:tc>
        <w:tc>
          <w:tcPr>
            <w:tcW w:w="1184" w:type="dxa"/>
            <w:tcBorders>
              <w:top w:val="single" w:sz="4" w:space="0" w:color="auto"/>
              <w:left w:val="single" w:sz="4" w:space="0" w:color="auto"/>
              <w:bottom w:val="single" w:sz="4" w:space="0" w:color="auto"/>
              <w:right w:val="single" w:sz="4" w:space="0" w:color="auto"/>
            </w:tcBorders>
            <w:vAlign w:val="center"/>
          </w:tcPr>
          <w:p w14:paraId="2D6A00E9" w14:textId="77777777" w:rsidR="00DA6D94" w:rsidRPr="009A29B3" w:rsidRDefault="00DA6D94" w:rsidP="00DA6D94">
            <w:pPr>
              <w:jc w:val="center"/>
              <w:rPr>
                <w:rFonts w:ascii="Century Gothic" w:hAnsi="Century Gothic" w:cs="Arial"/>
                <w:b/>
                <w:bCs/>
                <w:w w:val="90"/>
              </w:rPr>
            </w:pPr>
            <w:r w:rsidRPr="009A29B3">
              <w:rPr>
                <w:rFonts w:ascii="Century Gothic" w:hAnsi="Century Gothic" w:cs="Arial"/>
                <w:b/>
                <w:bCs/>
                <w:w w:val="90"/>
              </w:rPr>
              <w:t>439</w:t>
            </w:r>
          </w:p>
        </w:tc>
        <w:tc>
          <w:tcPr>
            <w:tcW w:w="1485" w:type="dxa"/>
            <w:tcBorders>
              <w:top w:val="single" w:sz="4" w:space="0" w:color="auto"/>
              <w:left w:val="single" w:sz="4" w:space="0" w:color="auto"/>
              <w:bottom w:val="single" w:sz="4" w:space="0" w:color="auto"/>
              <w:right w:val="double" w:sz="4" w:space="0" w:color="auto"/>
            </w:tcBorders>
            <w:vAlign w:val="center"/>
          </w:tcPr>
          <w:p w14:paraId="56B1B44C" w14:textId="77777777" w:rsidR="00DA6D94" w:rsidRPr="009A29B3" w:rsidRDefault="00DA6D94" w:rsidP="00DA6D94">
            <w:pPr>
              <w:keepNext/>
              <w:spacing w:line="276" w:lineRule="auto"/>
              <w:jc w:val="center"/>
              <w:outlineLvl w:val="4"/>
              <w:rPr>
                <w:rFonts w:ascii="Century Gothic" w:hAnsi="Century Gothic"/>
                <w:bCs/>
                <w:w w:val="90"/>
                <w:sz w:val="16"/>
                <w:szCs w:val="16"/>
                <w:lang w:eastAsia="en-US"/>
              </w:rPr>
            </w:pPr>
            <w:r w:rsidRPr="009A29B3">
              <w:rPr>
                <w:rFonts w:ascii="Century Gothic" w:hAnsi="Century Gothic"/>
                <w:bCs/>
                <w:w w:val="90"/>
                <w:sz w:val="16"/>
                <w:szCs w:val="16"/>
                <w:lang w:eastAsia="en-US"/>
              </w:rPr>
              <w:t>Dúzia</w:t>
            </w:r>
          </w:p>
        </w:tc>
      </w:tr>
      <w:tr w:rsidR="00DA6D94" w:rsidRPr="0072060C" w14:paraId="210A2732"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1E9205DA"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7</w:t>
            </w:r>
          </w:p>
        </w:tc>
        <w:tc>
          <w:tcPr>
            <w:tcW w:w="5172" w:type="dxa"/>
            <w:tcBorders>
              <w:top w:val="single" w:sz="4" w:space="0" w:color="auto"/>
              <w:left w:val="single" w:sz="4" w:space="0" w:color="auto"/>
              <w:bottom w:val="single" w:sz="4" w:space="0" w:color="auto"/>
              <w:right w:val="single" w:sz="4" w:space="0" w:color="auto"/>
            </w:tcBorders>
          </w:tcPr>
          <w:p w14:paraId="62F7464C" w14:textId="77777777" w:rsidR="00DA6D94" w:rsidRPr="0061207C" w:rsidRDefault="00DA6D94" w:rsidP="00DA6D94">
            <w:pPr>
              <w:tabs>
                <w:tab w:val="left" w:pos="2880"/>
                <w:tab w:val="left" w:pos="3661"/>
                <w:tab w:val="left" w:pos="4014"/>
              </w:tabs>
              <w:spacing w:after="20"/>
              <w:jc w:val="both"/>
              <w:rPr>
                <w:rFonts w:ascii="Century Gothic" w:hAnsi="Century Gothic" w:cs="Arial"/>
                <w:w w:val="90"/>
                <w:sz w:val="20"/>
              </w:rPr>
            </w:pPr>
            <w:r w:rsidRPr="0061207C">
              <w:rPr>
                <w:rFonts w:ascii="Century Gothic" w:hAnsi="Century Gothic" w:cs="Arial"/>
                <w:b/>
                <w:bCs/>
                <w:w w:val="90"/>
                <w:sz w:val="20"/>
              </w:rPr>
              <w:t>LIVRO ATA</w:t>
            </w:r>
            <w:r w:rsidRPr="0061207C">
              <w:rPr>
                <w:rFonts w:ascii="Century Gothic" w:hAnsi="Century Gothic" w:cs="Arial"/>
                <w:bCs/>
                <w:w w:val="90"/>
                <w:sz w:val="20"/>
              </w:rPr>
              <w:t>,</w:t>
            </w:r>
            <w:r w:rsidRPr="0061207C">
              <w:rPr>
                <w:rFonts w:ascii="Century Gothic" w:hAnsi="Century Gothic" w:cs="Arial"/>
                <w:w w:val="90"/>
                <w:sz w:val="20"/>
              </w:rPr>
              <w:t xml:space="preserve"> medindo </w:t>
            </w:r>
            <w:r w:rsidRPr="0061207C">
              <w:rPr>
                <w:rFonts w:ascii="Century Gothic" w:hAnsi="Century Gothic" w:cs="Arial"/>
                <w:b/>
                <w:w w:val="90"/>
                <w:sz w:val="20"/>
              </w:rPr>
              <w:t>220</w:t>
            </w:r>
            <w:r w:rsidRPr="0061207C">
              <w:rPr>
                <w:rFonts w:ascii="Century Gothic" w:hAnsi="Century Gothic" w:cs="Arial"/>
                <w:w w:val="90"/>
                <w:sz w:val="20"/>
              </w:rPr>
              <w:t xml:space="preserve">mm x </w:t>
            </w:r>
            <w:r w:rsidRPr="0061207C">
              <w:rPr>
                <w:rFonts w:ascii="Century Gothic" w:hAnsi="Century Gothic" w:cs="Arial"/>
                <w:b/>
                <w:bCs/>
                <w:w w:val="90"/>
                <w:sz w:val="20"/>
              </w:rPr>
              <w:t>320</w:t>
            </w:r>
            <w:r w:rsidRPr="0061207C">
              <w:rPr>
                <w:rFonts w:ascii="Century Gothic" w:hAnsi="Century Gothic" w:cs="Arial"/>
                <w:w w:val="90"/>
                <w:sz w:val="20"/>
              </w:rPr>
              <w:t xml:space="preserve">mm, vertical, capa pesando </w:t>
            </w:r>
            <w:r w:rsidRPr="0061207C">
              <w:rPr>
                <w:rFonts w:ascii="Century Gothic" w:hAnsi="Century Gothic" w:cs="Arial"/>
                <w:b/>
                <w:bCs/>
                <w:w w:val="90"/>
                <w:sz w:val="20"/>
              </w:rPr>
              <w:t>1.250</w:t>
            </w:r>
            <w:r w:rsidRPr="0061207C">
              <w:rPr>
                <w:rFonts w:ascii="Century Gothic" w:hAnsi="Century Gothic" w:cs="Arial"/>
                <w:w w:val="90"/>
                <w:sz w:val="20"/>
              </w:rPr>
              <w:t xml:space="preserve">g/m², revestida com papel </w:t>
            </w:r>
            <w:proofErr w:type="spellStart"/>
            <w:r w:rsidRPr="0061207C">
              <w:rPr>
                <w:rFonts w:ascii="Century Gothic" w:hAnsi="Century Gothic" w:cs="Arial"/>
                <w:w w:val="90"/>
                <w:sz w:val="20"/>
              </w:rPr>
              <w:t>kraft</w:t>
            </w:r>
            <w:proofErr w:type="spellEnd"/>
            <w:r w:rsidRPr="0061207C">
              <w:rPr>
                <w:rFonts w:ascii="Century Gothic" w:hAnsi="Century Gothic" w:cs="Arial"/>
                <w:w w:val="90"/>
                <w:sz w:val="20"/>
              </w:rPr>
              <w:t xml:space="preserve">, pesando </w:t>
            </w:r>
            <w:r w:rsidRPr="0061207C">
              <w:rPr>
                <w:rFonts w:ascii="Century Gothic" w:hAnsi="Century Gothic" w:cs="Arial"/>
                <w:b/>
                <w:bCs/>
                <w:w w:val="90"/>
                <w:sz w:val="20"/>
              </w:rPr>
              <w:t>80</w:t>
            </w:r>
            <w:r w:rsidRPr="0061207C">
              <w:rPr>
                <w:rFonts w:ascii="Century Gothic" w:hAnsi="Century Gothic" w:cs="Arial"/>
                <w:w w:val="90"/>
                <w:sz w:val="20"/>
              </w:rPr>
              <w:t xml:space="preserve">g/m², na cor preta, com </w:t>
            </w:r>
            <w:r w:rsidRPr="0061207C">
              <w:rPr>
                <w:rFonts w:ascii="Century Gothic" w:hAnsi="Century Gothic" w:cs="Arial"/>
                <w:b/>
                <w:bCs/>
                <w:w w:val="90"/>
                <w:sz w:val="20"/>
              </w:rPr>
              <w:t>100</w:t>
            </w:r>
            <w:r w:rsidRPr="0061207C">
              <w:rPr>
                <w:rFonts w:ascii="Century Gothic" w:hAnsi="Century Gothic" w:cs="Arial"/>
                <w:w w:val="90"/>
                <w:sz w:val="20"/>
              </w:rPr>
              <w:t xml:space="preserve"> (cem)</w:t>
            </w:r>
            <w:r w:rsidRPr="0061207C">
              <w:rPr>
                <w:rFonts w:ascii="Century Gothic" w:hAnsi="Century Gothic" w:cs="Arial"/>
                <w:i/>
                <w:w w:val="90"/>
                <w:sz w:val="20"/>
              </w:rPr>
              <w:t xml:space="preserve"> </w:t>
            </w:r>
            <w:r w:rsidRPr="0061207C">
              <w:rPr>
                <w:rFonts w:ascii="Century Gothic" w:hAnsi="Century Gothic" w:cs="Arial"/>
                <w:w w:val="90"/>
                <w:sz w:val="20"/>
              </w:rPr>
              <w:t xml:space="preserve">folhas numeradas, em papel </w:t>
            </w:r>
            <w:r w:rsidRPr="0061207C">
              <w:rPr>
                <w:rFonts w:ascii="Century Gothic" w:hAnsi="Century Gothic" w:cs="Arial"/>
                <w:b/>
                <w:i/>
                <w:w w:val="90"/>
                <w:sz w:val="20"/>
              </w:rPr>
              <w:t>offset</w:t>
            </w:r>
            <w:r w:rsidRPr="0061207C">
              <w:rPr>
                <w:rFonts w:ascii="Century Gothic" w:hAnsi="Century Gothic" w:cs="Arial"/>
                <w:w w:val="90"/>
                <w:sz w:val="20"/>
              </w:rPr>
              <w:t xml:space="preserve">, pesando </w:t>
            </w:r>
            <w:r w:rsidRPr="0061207C">
              <w:rPr>
                <w:rFonts w:ascii="Century Gothic" w:hAnsi="Century Gothic" w:cs="Arial"/>
                <w:b/>
                <w:bCs/>
                <w:w w:val="90"/>
                <w:sz w:val="20"/>
              </w:rPr>
              <w:t>56</w:t>
            </w:r>
            <w:r w:rsidRPr="0061207C">
              <w:rPr>
                <w:rFonts w:ascii="Century Gothic" w:hAnsi="Century Gothic" w:cs="Arial"/>
                <w:w w:val="90"/>
                <w:sz w:val="20"/>
              </w:rPr>
              <w:t>g/m².</w:t>
            </w:r>
          </w:p>
        </w:tc>
        <w:tc>
          <w:tcPr>
            <w:tcW w:w="1184" w:type="dxa"/>
            <w:tcBorders>
              <w:top w:val="single" w:sz="4" w:space="0" w:color="auto"/>
              <w:left w:val="single" w:sz="4" w:space="0" w:color="auto"/>
              <w:bottom w:val="single" w:sz="4" w:space="0" w:color="auto"/>
              <w:right w:val="single" w:sz="4" w:space="0" w:color="auto"/>
            </w:tcBorders>
            <w:vAlign w:val="center"/>
          </w:tcPr>
          <w:p w14:paraId="4350C41A"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217</w:t>
            </w:r>
          </w:p>
        </w:tc>
        <w:tc>
          <w:tcPr>
            <w:tcW w:w="1485" w:type="dxa"/>
            <w:tcBorders>
              <w:top w:val="single" w:sz="4" w:space="0" w:color="auto"/>
              <w:left w:val="single" w:sz="4" w:space="0" w:color="auto"/>
              <w:bottom w:val="single" w:sz="4" w:space="0" w:color="auto"/>
              <w:right w:val="double" w:sz="4" w:space="0" w:color="auto"/>
            </w:tcBorders>
            <w:vAlign w:val="center"/>
          </w:tcPr>
          <w:p w14:paraId="0C7FE1E8"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601ED669"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1D8E7F8F"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8</w:t>
            </w:r>
          </w:p>
        </w:tc>
        <w:tc>
          <w:tcPr>
            <w:tcW w:w="5172" w:type="dxa"/>
            <w:tcBorders>
              <w:top w:val="single" w:sz="4" w:space="0" w:color="auto"/>
              <w:left w:val="single" w:sz="4" w:space="0" w:color="auto"/>
              <w:bottom w:val="single" w:sz="4" w:space="0" w:color="auto"/>
              <w:right w:val="single" w:sz="4" w:space="0" w:color="auto"/>
            </w:tcBorders>
          </w:tcPr>
          <w:p w14:paraId="7EC054FB" w14:textId="77777777" w:rsidR="00DA6D94" w:rsidRPr="0061207C" w:rsidRDefault="00DA6D94" w:rsidP="00F6710D">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bCs/>
                <w:w w:val="90"/>
                <w:sz w:val="20"/>
              </w:rPr>
              <w:t>LIVRO PROTOCOLO</w:t>
            </w:r>
            <w:r w:rsidRPr="0061207C">
              <w:rPr>
                <w:rFonts w:ascii="Century Gothic" w:hAnsi="Century Gothic" w:cs="Arial"/>
                <w:bCs/>
                <w:w w:val="90"/>
                <w:sz w:val="20"/>
              </w:rPr>
              <w:t>,</w:t>
            </w:r>
            <w:r w:rsidRPr="0061207C">
              <w:rPr>
                <w:rFonts w:ascii="Century Gothic" w:hAnsi="Century Gothic" w:cs="Arial"/>
                <w:w w:val="90"/>
                <w:sz w:val="20"/>
              </w:rPr>
              <w:t xml:space="preserve"> medindo </w:t>
            </w:r>
            <w:r w:rsidRPr="0061207C">
              <w:rPr>
                <w:rFonts w:ascii="Century Gothic" w:hAnsi="Century Gothic" w:cs="Arial"/>
                <w:b/>
                <w:bCs/>
                <w:w w:val="90"/>
                <w:sz w:val="20"/>
              </w:rPr>
              <w:t>145</w:t>
            </w:r>
            <w:r w:rsidRPr="0061207C">
              <w:rPr>
                <w:rFonts w:ascii="Century Gothic" w:hAnsi="Century Gothic" w:cs="Arial"/>
                <w:w w:val="90"/>
                <w:sz w:val="20"/>
              </w:rPr>
              <w:t xml:space="preserve">mm x </w:t>
            </w:r>
            <w:r w:rsidRPr="0061207C">
              <w:rPr>
                <w:rFonts w:ascii="Century Gothic" w:hAnsi="Century Gothic" w:cs="Arial"/>
                <w:b/>
                <w:bCs/>
                <w:w w:val="90"/>
                <w:sz w:val="20"/>
              </w:rPr>
              <w:t>205</w:t>
            </w:r>
            <w:r w:rsidRPr="0061207C">
              <w:rPr>
                <w:rFonts w:ascii="Century Gothic" w:hAnsi="Century Gothic" w:cs="Arial"/>
                <w:w w:val="90"/>
                <w:sz w:val="20"/>
              </w:rPr>
              <w:t xml:space="preserve">mm, capa pesando </w:t>
            </w:r>
            <w:r w:rsidRPr="0061207C">
              <w:rPr>
                <w:rFonts w:ascii="Century Gothic" w:hAnsi="Century Gothic" w:cs="Arial"/>
                <w:b/>
                <w:bCs/>
                <w:w w:val="90"/>
                <w:sz w:val="20"/>
              </w:rPr>
              <w:t>1.250</w:t>
            </w:r>
            <w:r w:rsidRPr="0061207C">
              <w:rPr>
                <w:rFonts w:ascii="Century Gothic" w:hAnsi="Century Gothic" w:cs="Arial"/>
                <w:w w:val="90"/>
                <w:sz w:val="20"/>
              </w:rPr>
              <w:t xml:space="preserve">g/m², revestida com papel </w:t>
            </w:r>
            <w:r w:rsidRPr="0061207C">
              <w:rPr>
                <w:rFonts w:ascii="Century Gothic" w:hAnsi="Century Gothic" w:cs="Arial"/>
                <w:i/>
                <w:w w:val="90"/>
                <w:sz w:val="20"/>
              </w:rPr>
              <w:t>offset</w:t>
            </w:r>
            <w:r w:rsidRPr="0061207C">
              <w:rPr>
                <w:rFonts w:ascii="Century Gothic" w:hAnsi="Century Gothic" w:cs="Arial"/>
                <w:w w:val="90"/>
                <w:sz w:val="20"/>
              </w:rPr>
              <w:t xml:space="preserve"> plastificado, pesando </w:t>
            </w:r>
            <w:r w:rsidRPr="0061207C">
              <w:rPr>
                <w:rFonts w:ascii="Century Gothic" w:hAnsi="Century Gothic" w:cs="Arial"/>
                <w:b/>
                <w:bCs/>
                <w:w w:val="90"/>
                <w:sz w:val="20"/>
              </w:rPr>
              <w:t>80</w:t>
            </w:r>
            <w:r w:rsidRPr="0061207C">
              <w:rPr>
                <w:rFonts w:ascii="Century Gothic" w:hAnsi="Century Gothic" w:cs="Arial"/>
                <w:w w:val="90"/>
                <w:sz w:val="20"/>
              </w:rPr>
              <w:t xml:space="preserve">g/m², com </w:t>
            </w:r>
            <w:r w:rsidRPr="0061207C">
              <w:rPr>
                <w:rFonts w:ascii="Century Gothic" w:hAnsi="Century Gothic" w:cs="Arial"/>
                <w:b/>
                <w:bCs/>
                <w:w w:val="90"/>
                <w:sz w:val="20"/>
              </w:rPr>
              <w:t>100</w:t>
            </w:r>
            <w:r w:rsidRPr="0061207C">
              <w:rPr>
                <w:rFonts w:ascii="Century Gothic" w:hAnsi="Century Gothic" w:cs="Arial"/>
                <w:w w:val="90"/>
                <w:sz w:val="20"/>
              </w:rPr>
              <w:t xml:space="preserve"> (cem)</w:t>
            </w:r>
            <w:r w:rsidRPr="0061207C">
              <w:rPr>
                <w:rFonts w:ascii="Century Gothic" w:hAnsi="Century Gothic" w:cs="Arial"/>
                <w:i/>
                <w:w w:val="90"/>
                <w:sz w:val="20"/>
              </w:rPr>
              <w:t xml:space="preserve"> </w:t>
            </w:r>
            <w:r w:rsidRPr="0061207C">
              <w:rPr>
                <w:rFonts w:ascii="Century Gothic" w:hAnsi="Century Gothic" w:cs="Arial"/>
                <w:w w:val="90"/>
                <w:sz w:val="20"/>
              </w:rPr>
              <w:t xml:space="preserve">folhas, em papel </w:t>
            </w:r>
            <w:r w:rsidRPr="0061207C">
              <w:rPr>
                <w:rFonts w:ascii="Century Gothic" w:hAnsi="Century Gothic" w:cs="Arial"/>
                <w:b/>
                <w:i/>
                <w:w w:val="90"/>
                <w:sz w:val="20"/>
              </w:rPr>
              <w:t>offset</w:t>
            </w:r>
            <w:r w:rsidRPr="0061207C">
              <w:rPr>
                <w:rFonts w:ascii="Century Gothic" w:hAnsi="Century Gothic" w:cs="Arial"/>
                <w:w w:val="90"/>
                <w:sz w:val="20"/>
              </w:rPr>
              <w:t xml:space="preserve">, pesando </w:t>
            </w:r>
            <w:r w:rsidRPr="0061207C">
              <w:rPr>
                <w:rFonts w:ascii="Century Gothic" w:hAnsi="Century Gothic" w:cs="Arial"/>
                <w:b/>
                <w:bCs/>
                <w:w w:val="90"/>
                <w:sz w:val="20"/>
              </w:rPr>
              <w:t>56</w:t>
            </w:r>
            <w:r w:rsidRPr="0061207C">
              <w:rPr>
                <w:rFonts w:ascii="Century Gothic" w:hAnsi="Century Gothic" w:cs="Arial"/>
                <w:w w:val="90"/>
                <w:sz w:val="20"/>
              </w:rPr>
              <w:t>g/m².</w:t>
            </w:r>
          </w:p>
        </w:tc>
        <w:tc>
          <w:tcPr>
            <w:tcW w:w="1184" w:type="dxa"/>
            <w:tcBorders>
              <w:top w:val="single" w:sz="4" w:space="0" w:color="auto"/>
              <w:left w:val="single" w:sz="4" w:space="0" w:color="auto"/>
              <w:bottom w:val="single" w:sz="4" w:space="0" w:color="auto"/>
              <w:right w:val="single" w:sz="4" w:space="0" w:color="auto"/>
            </w:tcBorders>
            <w:vAlign w:val="center"/>
          </w:tcPr>
          <w:p w14:paraId="33891EB1"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109</w:t>
            </w:r>
          </w:p>
        </w:tc>
        <w:tc>
          <w:tcPr>
            <w:tcW w:w="1485" w:type="dxa"/>
            <w:tcBorders>
              <w:top w:val="single" w:sz="4" w:space="0" w:color="auto"/>
              <w:left w:val="single" w:sz="4" w:space="0" w:color="auto"/>
              <w:bottom w:val="single" w:sz="4" w:space="0" w:color="auto"/>
              <w:right w:val="double" w:sz="4" w:space="0" w:color="auto"/>
            </w:tcBorders>
            <w:vAlign w:val="center"/>
          </w:tcPr>
          <w:p w14:paraId="2E6B295E"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5EDDE699" w14:textId="77777777" w:rsidTr="00F6710D">
        <w:trPr>
          <w:trHeight w:val="673"/>
          <w:jc w:val="center"/>
        </w:trPr>
        <w:tc>
          <w:tcPr>
            <w:tcW w:w="873" w:type="dxa"/>
            <w:tcBorders>
              <w:top w:val="single" w:sz="4" w:space="0" w:color="auto"/>
              <w:left w:val="double" w:sz="4" w:space="0" w:color="auto"/>
              <w:bottom w:val="double" w:sz="4" w:space="0" w:color="auto"/>
              <w:right w:val="single" w:sz="4" w:space="0" w:color="auto"/>
            </w:tcBorders>
            <w:vAlign w:val="center"/>
          </w:tcPr>
          <w:p w14:paraId="1A145D21"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9</w:t>
            </w:r>
          </w:p>
        </w:tc>
        <w:tc>
          <w:tcPr>
            <w:tcW w:w="5172" w:type="dxa"/>
            <w:tcBorders>
              <w:top w:val="single" w:sz="4" w:space="0" w:color="auto"/>
              <w:left w:val="single" w:sz="4" w:space="0" w:color="auto"/>
              <w:bottom w:val="double" w:sz="4" w:space="0" w:color="auto"/>
              <w:right w:val="single" w:sz="4" w:space="0" w:color="auto"/>
            </w:tcBorders>
          </w:tcPr>
          <w:p w14:paraId="1A456C72" w14:textId="77777777" w:rsidR="00DA6D94" w:rsidRPr="0061207C" w:rsidRDefault="00DA6D94" w:rsidP="00F6710D">
            <w:pPr>
              <w:tabs>
                <w:tab w:val="left" w:pos="2880"/>
                <w:tab w:val="left" w:pos="3661"/>
                <w:tab w:val="left" w:pos="4014"/>
              </w:tabs>
              <w:spacing w:after="20"/>
              <w:jc w:val="both"/>
              <w:rPr>
                <w:rFonts w:ascii="Century Gothic" w:hAnsi="Century Gothic" w:cs="Arial"/>
                <w:w w:val="90"/>
                <w:sz w:val="20"/>
              </w:rPr>
            </w:pPr>
            <w:r w:rsidRPr="0061207C">
              <w:rPr>
                <w:rFonts w:ascii="Century Gothic" w:hAnsi="Century Gothic" w:cs="Arial"/>
                <w:b/>
                <w:w w:val="90"/>
                <w:sz w:val="20"/>
              </w:rPr>
              <w:t>PAPEL SEMIKRAFT</w:t>
            </w:r>
            <w:r w:rsidRPr="0061207C">
              <w:rPr>
                <w:rFonts w:ascii="Century Gothic" w:hAnsi="Century Gothic" w:cs="Arial"/>
                <w:w w:val="90"/>
                <w:sz w:val="20"/>
              </w:rPr>
              <w:t xml:space="preserve">, composto de papel </w:t>
            </w:r>
            <w:proofErr w:type="spellStart"/>
            <w:r w:rsidRPr="0061207C">
              <w:rPr>
                <w:rFonts w:ascii="Century Gothic" w:hAnsi="Century Gothic" w:cs="Arial"/>
                <w:i/>
                <w:w w:val="90"/>
                <w:sz w:val="20"/>
              </w:rPr>
              <w:t>kraft</w:t>
            </w:r>
            <w:proofErr w:type="spellEnd"/>
            <w:r w:rsidRPr="0061207C">
              <w:rPr>
                <w:rFonts w:ascii="Century Gothic" w:hAnsi="Century Gothic" w:cs="Arial"/>
                <w:w w:val="90"/>
                <w:sz w:val="20"/>
              </w:rPr>
              <w:t xml:space="preserve"> e aparas de papel, em rolo, pesando </w:t>
            </w:r>
            <w:r w:rsidRPr="0061207C">
              <w:rPr>
                <w:rFonts w:ascii="Century Gothic" w:hAnsi="Century Gothic" w:cs="Arial"/>
                <w:b/>
                <w:w w:val="90"/>
                <w:sz w:val="20"/>
              </w:rPr>
              <w:t>80</w:t>
            </w:r>
            <w:r w:rsidRPr="0061207C">
              <w:rPr>
                <w:rFonts w:ascii="Century Gothic" w:hAnsi="Century Gothic" w:cs="Arial"/>
                <w:w w:val="90"/>
                <w:sz w:val="20"/>
              </w:rPr>
              <w:t xml:space="preserve">g/m², medindo </w:t>
            </w:r>
            <w:r w:rsidRPr="0061207C">
              <w:rPr>
                <w:rFonts w:ascii="Century Gothic" w:hAnsi="Century Gothic" w:cs="Arial"/>
                <w:b/>
                <w:w w:val="90"/>
                <w:sz w:val="20"/>
              </w:rPr>
              <w:t>60</w:t>
            </w:r>
            <w:r w:rsidRPr="0061207C">
              <w:rPr>
                <w:rFonts w:ascii="Century Gothic" w:hAnsi="Century Gothic" w:cs="Arial"/>
                <w:w w:val="90"/>
                <w:sz w:val="20"/>
              </w:rPr>
              <w:t xml:space="preserve">cm de largura x </w:t>
            </w:r>
            <w:r w:rsidRPr="0061207C">
              <w:rPr>
                <w:rFonts w:ascii="Century Gothic" w:hAnsi="Century Gothic" w:cs="Arial"/>
                <w:b/>
                <w:w w:val="90"/>
                <w:sz w:val="20"/>
              </w:rPr>
              <w:t>200</w:t>
            </w:r>
            <w:r w:rsidRPr="0061207C">
              <w:rPr>
                <w:rFonts w:ascii="Century Gothic" w:hAnsi="Century Gothic" w:cs="Arial"/>
                <w:w w:val="90"/>
                <w:sz w:val="20"/>
              </w:rPr>
              <w:t xml:space="preserve">m de comprimento, na cor </w:t>
            </w:r>
            <w:r w:rsidRPr="0061207C">
              <w:rPr>
                <w:rFonts w:ascii="Century Gothic" w:hAnsi="Century Gothic" w:cs="Arial"/>
                <w:b/>
                <w:w w:val="90"/>
                <w:sz w:val="20"/>
              </w:rPr>
              <w:t>natural</w:t>
            </w:r>
            <w:r w:rsidRPr="0061207C">
              <w:rPr>
                <w:rFonts w:ascii="Century Gothic" w:hAnsi="Century Gothic" w:cs="Arial"/>
                <w:w w:val="90"/>
                <w:sz w:val="20"/>
              </w:rPr>
              <w:t>, acondicionado em embalagem apropriada.</w:t>
            </w:r>
          </w:p>
        </w:tc>
        <w:tc>
          <w:tcPr>
            <w:tcW w:w="1184" w:type="dxa"/>
            <w:tcBorders>
              <w:top w:val="single" w:sz="4" w:space="0" w:color="auto"/>
              <w:left w:val="single" w:sz="4" w:space="0" w:color="auto"/>
              <w:bottom w:val="double" w:sz="4" w:space="0" w:color="auto"/>
              <w:right w:val="single" w:sz="4" w:space="0" w:color="auto"/>
            </w:tcBorders>
            <w:vAlign w:val="center"/>
          </w:tcPr>
          <w:p w14:paraId="745E0064"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40</w:t>
            </w:r>
          </w:p>
        </w:tc>
        <w:tc>
          <w:tcPr>
            <w:tcW w:w="1485" w:type="dxa"/>
            <w:tcBorders>
              <w:top w:val="single" w:sz="4" w:space="0" w:color="auto"/>
              <w:left w:val="single" w:sz="4" w:space="0" w:color="auto"/>
              <w:bottom w:val="double" w:sz="4" w:space="0" w:color="auto"/>
              <w:right w:val="double" w:sz="4" w:space="0" w:color="auto"/>
            </w:tcBorders>
            <w:vAlign w:val="center"/>
          </w:tcPr>
          <w:p w14:paraId="5541F842"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Rolo c/</w:t>
            </w:r>
            <w:r w:rsidRPr="0061207C">
              <w:rPr>
                <w:rFonts w:ascii="Century Gothic" w:hAnsi="Century Gothic"/>
                <w:b/>
                <w:bCs/>
                <w:w w:val="90"/>
                <w:sz w:val="16"/>
                <w:szCs w:val="16"/>
                <w:lang w:eastAsia="en-US"/>
              </w:rPr>
              <w:t>200</w:t>
            </w:r>
            <w:r w:rsidRPr="0061207C">
              <w:rPr>
                <w:rFonts w:ascii="Century Gothic" w:hAnsi="Century Gothic"/>
                <w:bCs/>
                <w:w w:val="90"/>
                <w:sz w:val="16"/>
                <w:szCs w:val="16"/>
                <w:lang w:eastAsia="en-US"/>
              </w:rPr>
              <w:t xml:space="preserve"> metros</w:t>
            </w:r>
          </w:p>
        </w:tc>
      </w:tr>
      <w:tr w:rsidR="00DA6D94" w:rsidRPr="0072060C" w14:paraId="5BBB66D5" w14:textId="77777777" w:rsidTr="00F6710D">
        <w:trPr>
          <w:trHeight w:val="673"/>
          <w:jc w:val="center"/>
        </w:trPr>
        <w:tc>
          <w:tcPr>
            <w:tcW w:w="873" w:type="dxa"/>
            <w:tcBorders>
              <w:top w:val="double" w:sz="4" w:space="0" w:color="auto"/>
              <w:left w:val="double" w:sz="4" w:space="0" w:color="auto"/>
              <w:bottom w:val="double" w:sz="4" w:space="0" w:color="auto"/>
            </w:tcBorders>
            <w:vAlign w:val="center"/>
          </w:tcPr>
          <w:p w14:paraId="01E467A2" w14:textId="77777777" w:rsidR="00DA6D94" w:rsidRPr="00DA6D94" w:rsidRDefault="00DA6D94" w:rsidP="00DA6D94">
            <w:pPr>
              <w:tabs>
                <w:tab w:val="left" w:pos="708"/>
              </w:tabs>
              <w:jc w:val="center"/>
              <w:rPr>
                <w:rFonts w:ascii="Century Gothic" w:hAnsi="Century Gothic"/>
                <w:b/>
                <w:snapToGrid w:val="0"/>
                <w:sz w:val="16"/>
              </w:rPr>
            </w:pPr>
            <w:r w:rsidRPr="00DA6D94">
              <w:rPr>
                <w:rFonts w:ascii="Century Gothic" w:hAnsi="Century Gothic"/>
                <w:b/>
                <w:snapToGrid w:val="0"/>
                <w:sz w:val="16"/>
              </w:rPr>
              <w:lastRenderedPageBreak/>
              <w:t>Item</w:t>
            </w:r>
          </w:p>
        </w:tc>
        <w:tc>
          <w:tcPr>
            <w:tcW w:w="5172" w:type="dxa"/>
            <w:tcBorders>
              <w:top w:val="double" w:sz="4" w:space="0" w:color="auto"/>
              <w:bottom w:val="double" w:sz="4" w:space="0" w:color="auto"/>
            </w:tcBorders>
            <w:vAlign w:val="center"/>
          </w:tcPr>
          <w:p w14:paraId="3268627B" w14:textId="77777777" w:rsidR="00DA6D94" w:rsidRPr="0072060C" w:rsidRDefault="00DA6D94" w:rsidP="00DA6D94">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double" w:sz="4" w:space="0" w:color="auto"/>
              <w:right w:val="nil"/>
            </w:tcBorders>
            <w:vAlign w:val="center"/>
          </w:tcPr>
          <w:p w14:paraId="6996DE1A" w14:textId="77777777" w:rsidR="00DA6D94" w:rsidRPr="0072060C" w:rsidRDefault="00DA6D94" w:rsidP="00DA6D94">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double" w:sz="4" w:space="0" w:color="auto"/>
              <w:right w:val="double" w:sz="4" w:space="0" w:color="auto"/>
            </w:tcBorders>
            <w:vAlign w:val="center"/>
          </w:tcPr>
          <w:p w14:paraId="5BD37EFC" w14:textId="77777777" w:rsidR="00DA6D94" w:rsidRPr="0072060C" w:rsidRDefault="00DA6D94" w:rsidP="00DA6D94">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DA6D94" w:rsidRPr="0072060C" w14:paraId="197DB15B" w14:textId="77777777" w:rsidTr="00F6710D">
        <w:trPr>
          <w:trHeight w:val="673"/>
          <w:jc w:val="center"/>
        </w:trPr>
        <w:tc>
          <w:tcPr>
            <w:tcW w:w="873" w:type="dxa"/>
            <w:tcBorders>
              <w:top w:val="double" w:sz="4" w:space="0" w:color="auto"/>
              <w:left w:val="double" w:sz="4" w:space="0" w:color="auto"/>
              <w:bottom w:val="single" w:sz="4" w:space="0" w:color="auto"/>
              <w:right w:val="single" w:sz="4" w:space="0" w:color="auto"/>
            </w:tcBorders>
            <w:vAlign w:val="center"/>
          </w:tcPr>
          <w:p w14:paraId="3F64D8B0"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10</w:t>
            </w:r>
          </w:p>
        </w:tc>
        <w:tc>
          <w:tcPr>
            <w:tcW w:w="5172" w:type="dxa"/>
            <w:tcBorders>
              <w:top w:val="double" w:sz="4" w:space="0" w:color="auto"/>
              <w:left w:val="single" w:sz="4" w:space="0" w:color="auto"/>
              <w:bottom w:val="single" w:sz="4" w:space="0" w:color="auto"/>
              <w:right w:val="single" w:sz="4" w:space="0" w:color="auto"/>
            </w:tcBorders>
          </w:tcPr>
          <w:p w14:paraId="1AD9B394" w14:textId="77777777" w:rsidR="00DA6D94" w:rsidRPr="0061207C" w:rsidRDefault="00DA6D94" w:rsidP="00F6710D">
            <w:pPr>
              <w:tabs>
                <w:tab w:val="left" w:pos="2880"/>
                <w:tab w:val="left" w:pos="3661"/>
                <w:tab w:val="left" w:pos="4014"/>
              </w:tabs>
              <w:spacing w:after="20"/>
              <w:jc w:val="both"/>
              <w:rPr>
                <w:rFonts w:ascii="Century Gothic" w:hAnsi="Century Gothic" w:cs="Arial"/>
                <w:w w:val="90"/>
                <w:sz w:val="20"/>
              </w:rPr>
            </w:pPr>
            <w:r w:rsidRPr="0061207C">
              <w:rPr>
                <w:rFonts w:ascii="Century Gothic" w:hAnsi="Century Gothic" w:cs="Arial"/>
                <w:b/>
                <w:w w:val="90"/>
                <w:sz w:val="20"/>
              </w:rPr>
              <w:t>REGISTRADOR A-Z</w:t>
            </w:r>
            <w:r w:rsidRPr="0061207C">
              <w:rPr>
                <w:rFonts w:ascii="Century Gothic" w:hAnsi="Century Gothic" w:cs="Arial"/>
                <w:w w:val="90"/>
                <w:sz w:val="20"/>
              </w:rPr>
              <w:t xml:space="preserve">, pasta de </w:t>
            </w:r>
            <w:r w:rsidRPr="0061207C">
              <w:rPr>
                <w:rFonts w:ascii="Century Gothic" w:hAnsi="Century Gothic" w:cs="Arial"/>
                <w:b/>
                <w:w w:val="90"/>
                <w:sz w:val="20"/>
              </w:rPr>
              <w:t xml:space="preserve">papelão </w:t>
            </w:r>
            <w:r w:rsidRPr="0061207C">
              <w:rPr>
                <w:rFonts w:ascii="Century Gothic" w:hAnsi="Century Gothic" w:cs="Arial"/>
                <w:w w:val="90"/>
                <w:sz w:val="20"/>
              </w:rPr>
              <w:t xml:space="preserve">reforçado, lombada </w:t>
            </w:r>
            <w:r w:rsidRPr="0061207C">
              <w:rPr>
                <w:rFonts w:ascii="Century Gothic" w:hAnsi="Century Gothic" w:cs="Arial"/>
                <w:b/>
                <w:w w:val="90"/>
                <w:sz w:val="20"/>
              </w:rPr>
              <w:t>larga</w:t>
            </w:r>
            <w:r w:rsidRPr="0061207C">
              <w:rPr>
                <w:rFonts w:ascii="Century Gothic" w:hAnsi="Century Gothic" w:cs="Arial"/>
                <w:w w:val="90"/>
                <w:sz w:val="20"/>
              </w:rPr>
              <w:t xml:space="preserve">, tamanho </w:t>
            </w:r>
            <w:r w:rsidRPr="0061207C">
              <w:rPr>
                <w:rFonts w:ascii="Century Gothic" w:hAnsi="Century Gothic" w:cs="Arial"/>
                <w:b/>
                <w:w w:val="90"/>
                <w:sz w:val="20"/>
              </w:rPr>
              <w:t xml:space="preserve">ofício </w:t>
            </w:r>
            <w:r>
              <w:rPr>
                <w:rFonts w:ascii="Century Gothic" w:hAnsi="Century Gothic" w:cs="Arial"/>
                <w:b/>
                <w:w w:val="90"/>
                <w:sz w:val="20"/>
              </w:rPr>
              <w:t>(</w:t>
            </w:r>
            <w:r w:rsidRPr="0061207C">
              <w:rPr>
                <w:rFonts w:ascii="Century Gothic" w:hAnsi="Century Gothic" w:cs="Arial"/>
                <w:b/>
                <w:w w:val="90"/>
                <w:sz w:val="20"/>
              </w:rPr>
              <w:t>350</w:t>
            </w:r>
            <w:r w:rsidRPr="0061207C">
              <w:rPr>
                <w:rFonts w:ascii="Century Gothic" w:hAnsi="Century Gothic" w:cs="Arial"/>
                <w:w w:val="90"/>
                <w:sz w:val="20"/>
              </w:rPr>
              <w:t xml:space="preserve">mm de altura x </w:t>
            </w:r>
            <w:r w:rsidRPr="0061207C">
              <w:rPr>
                <w:rFonts w:ascii="Century Gothic" w:hAnsi="Century Gothic" w:cs="Arial"/>
                <w:b/>
                <w:w w:val="90"/>
                <w:sz w:val="20"/>
              </w:rPr>
              <w:t>280</w:t>
            </w:r>
            <w:r w:rsidRPr="0061207C">
              <w:rPr>
                <w:rFonts w:ascii="Century Gothic" w:hAnsi="Century Gothic" w:cs="Arial"/>
                <w:w w:val="90"/>
                <w:sz w:val="20"/>
              </w:rPr>
              <w:t xml:space="preserve">mm de largura x +/- </w:t>
            </w:r>
            <w:r w:rsidRPr="0061207C">
              <w:rPr>
                <w:rFonts w:ascii="Century Gothic" w:hAnsi="Century Gothic" w:cs="Arial"/>
                <w:b/>
                <w:w w:val="90"/>
                <w:sz w:val="20"/>
              </w:rPr>
              <w:t>75</w:t>
            </w:r>
            <w:r>
              <w:rPr>
                <w:rFonts w:ascii="Century Gothic" w:hAnsi="Century Gothic" w:cs="Arial"/>
                <w:w w:val="90"/>
                <w:sz w:val="20"/>
              </w:rPr>
              <w:t>mm de lombo)</w:t>
            </w:r>
            <w:r w:rsidRPr="0061207C">
              <w:rPr>
                <w:rFonts w:ascii="Century Gothic" w:hAnsi="Century Gothic" w:cs="Arial"/>
                <w:w w:val="90"/>
                <w:sz w:val="20"/>
              </w:rPr>
              <w:t xml:space="preserve">, na cor </w:t>
            </w:r>
            <w:r w:rsidRPr="0061207C">
              <w:rPr>
                <w:rFonts w:ascii="Century Gothic" w:hAnsi="Century Gothic" w:cs="Arial"/>
                <w:b/>
                <w:w w:val="90"/>
                <w:sz w:val="20"/>
              </w:rPr>
              <w:t>preta</w:t>
            </w:r>
            <w:r w:rsidRPr="0061207C">
              <w:rPr>
                <w:rFonts w:ascii="Century Gothic" w:hAnsi="Century Gothic" w:cs="Arial"/>
                <w:w w:val="90"/>
                <w:sz w:val="20"/>
              </w:rPr>
              <w:t xml:space="preserve">, com ferragem de alavanca </w:t>
            </w:r>
            <w:r w:rsidRPr="0061207C">
              <w:rPr>
                <w:rFonts w:ascii="Century Gothic" w:hAnsi="Century Gothic" w:cs="Arial"/>
                <w:b/>
                <w:w w:val="90"/>
                <w:sz w:val="20"/>
              </w:rPr>
              <w:t>cromada</w:t>
            </w:r>
            <w:r w:rsidRPr="0061207C">
              <w:rPr>
                <w:rFonts w:ascii="Century Gothic" w:hAnsi="Century Gothic" w:cs="Arial"/>
                <w:w w:val="90"/>
                <w:sz w:val="20"/>
              </w:rPr>
              <w:t xml:space="preserve">, com </w:t>
            </w:r>
            <w:r w:rsidRPr="0061207C">
              <w:rPr>
                <w:rFonts w:ascii="Century Gothic" w:hAnsi="Century Gothic" w:cs="Arial"/>
                <w:b/>
                <w:w w:val="90"/>
                <w:sz w:val="20"/>
              </w:rPr>
              <w:t>visor</w:t>
            </w:r>
            <w:r w:rsidRPr="0061207C">
              <w:rPr>
                <w:rFonts w:ascii="Century Gothic" w:hAnsi="Century Gothic" w:cs="Arial"/>
                <w:w w:val="90"/>
                <w:sz w:val="20"/>
              </w:rPr>
              <w:t xml:space="preserve"> porta-etiqueta.</w:t>
            </w:r>
          </w:p>
        </w:tc>
        <w:tc>
          <w:tcPr>
            <w:tcW w:w="1184" w:type="dxa"/>
            <w:tcBorders>
              <w:top w:val="double" w:sz="4" w:space="0" w:color="auto"/>
              <w:left w:val="single" w:sz="4" w:space="0" w:color="auto"/>
              <w:bottom w:val="single" w:sz="4" w:space="0" w:color="auto"/>
              <w:right w:val="single" w:sz="4" w:space="0" w:color="auto"/>
            </w:tcBorders>
            <w:vAlign w:val="center"/>
          </w:tcPr>
          <w:p w14:paraId="2CCAEDDD"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69</w:t>
            </w:r>
          </w:p>
        </w:tc>
        <w:tc>
          <w:tcPr>
            <w:tcW w:w="1485" w:type="dxa"/>
            <w:tcBorders>
              <w:top w:val="double" w:sz="4" w:space="0" w:color="auto"/>
              <w:left w:val="single" w:sz="4" w:space="0" w:color="auto"/>
              <w:bottom w:val="single" w:sz="4" w:space="0" w:color="auto"/>
              <w:right w:val="double" w:sz="4" w:space="0" w:color="auto"/>
            </w:tcBorders>
            <w:vAlign w:val="center"/>
          </w:tcPr>
          <w:p w14:paraId="0013FA80"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4</w:t>
            </w:r>
            <w:r w:rsidRPr="0061207C">
              <w:rPr>
                <w:rFonts w:ascii="Century Gothic" w:hAnsi="Century Gothic"/>
                <w:bCs/>
                <w:w w:val="90"/>
                <w:sz w:val="16"/>
                <w:szCs w:val="16"/>
                <w:lang w:eastAsia="en-US"/>
              </w:rPr>
              <w:t xml:space="preserve"> unidades</w:t>
            </w:r>
          </w:p>
        </w:tc>
      </w:tr>
      <w:tr w:rsidR="00DA6D94" w:rsidRPr="0072060C" w14:paraId="27EB66B6"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0609B406"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11</w:t>
            </w:r>
          </w:p>
        </w:tc>
        <w:tc>
          <w:tcPr>
            <w:tcW w:w="5172" w:type="dxa"/>
            <w:tcBorders>
              <w:top w:val="single" w:sz="4" w:space="0" w:color="auto"/>
              <w:left w:val="single" w:sz="4" w:space="0" w:color="auto"/>
              <w:bottom w:val="single" w:sz="4" w:space="0" w:color="auto"/>
              <w:right w:val="single" w:sz="4" w:space="0" w:color="auto"/>
            </w:tcBorders>
          </w:tcPr>
          <w:p w14:paraId="3D4C01A5" w14:textId="77777777" w:rsidR="00DA6D94" w:rsidRPr="0061207C" w:rsidRDefault="00DA6D94" w:rsidP="00F6710D">
            <w:pPr>
              <w:tabs>
                <w:tab w:val="left" w:pos="2880"/>
                <w:tab w:val="left" w:pos="3661"/>
                <w:tab w:val="left" w:pos="4014"/>
              </w:tabs>
              <w:spacing w:after="20"/>
              <w:jc w:val="both"/>
              <w:rPr>
                <w:rFonts w:ascii="Century Gothic" w:hAnsi="Century Gothic" w:cs="Arial"/>
                <w:w w:val="90"/>
                <w:sz w:val="20"/>
              </w:rPr>
            </w:pPr>
            <w:r w:rsidRPr="0061207C">
              <w:rPr>
                <w:rFonts w:ascii="Century Gothic" w:hAnsi="Century Gothic" w:cs="Arial"/>
                <w:b/>
                <w:w w:val="90"/>
                <w:sz w:val="20"/>
              </w:rPr>
              <w:t>REGISTRADOR A-Z</w:t>
            </w:r>
            <w:r w:rsidRPr="0061207C">
              <w:rPr>
                <w:rFonts w:ascii="Century Gothic" w:hAnsi="Century Gothic" w:cs="Arial"/>
                <w:w w:val="90"/>
                <w:sz w:val="20"/>
              </w:rPr>
              <w:t xml:space="preserve">, pasta de </w:t>
            </w:r>
            <w:r w:rsidRPr="0061207C">
              <w:rPr>
                <w:rFonts w:ascii="Century Gothic" w:hAnsi="Century Gothic" w:cs="Arial"/>
                <w:b/>
                <w:w w:val="90"/>
                <w:sz w:val="20"/>
              </w:rPr>
              <w:t xml:space="preserve">papelão </w:t>
            </w:r>
            <w:r w:rsidRPr="0061207C">
              <w:rPr>
                <w:rFonts w:ascii="Century Gothic" w:hAnsi="Century Gothic" w:cs="Arial"/>
                <w:w w:val="90"/>
                <w:sz w:val="20"/>
              </w:rPr>
              <w:t xml:space="preserve">reforçado, lombada </w:t>
            </w:r>
            <w:r w:rsidRPr="0061207C">
              <w:rPr>
                <w:rFonts w:ascii="Century Gothic" w:hAnsi="Century Gothic" w:cs="Arial"/>
                <w:b/>
                <w:w w:val="90"/>
                <w:sz w:val="20"/>
              </w:rPr>
              <w:t>estreita</w:t>
            </w:r>
            <w:r w:rsidRPr="0061207C">
              <w:rPr>
                <w:rFonts w:ascii="Century Gothic" w:hAnsi="Century Gothic" w:cs="Arial"/>
                <w:w w:val="90"/>
                <w:sz w:val="20"/>
              </w:rPr>
              <w:t xml:space="preserve">, tamanho </w:t>
            </w:r>
            <w:r w:rsidRPr="0061207C">
              <w:rPr>
                <w:rFonts w:ascii="Century Gothic" w:hAnsi="Century Gothic" w:cs="Arial"/>
                <w:b/>
                <w:w w:val="90"/>
                <w:sz w:val="20"/>
              </w:rPr>
              <w:t>ofício</w:t>
            </w:r>
            <w:r w:rsidRPr="0061207C">
              <w:rPr>
                <w:rFonts w:ascii="Century Gothic" w:hAnsi="Century Gothic" w:cs="Arial"/>
                <w:w w:val="90"/>
                <w:sz w:val="20"/>
              </w:rPr>
              <w:t xml:space="preserve"> </w:t>
            </w:r>
            <w:r w:rsidRPr="0061207C">
              <w:rPr>
                <w:rFonts w:ascii="Century Gothic" w:hAnsi="Century Gothic" w:cs="Arial"/>
                <w:b/>
                <w:w w:val="90"/>
                <w:sz w:val="20"/>
              </w:rPr>
              <w:t>350</w:t>
            </w:r>
            <w:r w:rsidRPr="0061207C">
              <w:rPr>
                <w:rFonts w:ascii="Century Gothic" w:hAnsi="Century Gothic" w:cs="Arial"/>
                <w:w w:val="90"/>
                <w:sz w:val="20"/>
              </w:rPr>
              <w:t xml:space="preserve">mm de altura x </w:t>
            </w:r>
            <w:r w:rsidRPr="0061207C">
              <w:rPr>
                <w:rFonts w:ascii="Century Gothic" w:hAnsi="Century Gothic" w:cs="Arial"/>
                <w:b/>
                <w:w w:val="90"/>
                <w:sz w:val="20"/>
              </w:rPr>
              <w:t>280</w:t>
            </w:r>
            <w:r w:rsidRPr="0061207C">
              <w:rPr>
                <w:rFonts w:ascii="Century Gothic" w:hAnsi="Century Gothic" w:cs="Arial"/>
                <w:w w:val="90"/>
                <w:sz w:val="20"/>
              </w:rPr>
              <w:t xml:space="preserve">mm de largura x +/- </w:t>
            </w:r>
            <w:r w:rsidRPr="0061207C">
              <w:rPr>
                <w:rFonts w:ascii="Century Gothic" w:hAnsi="Century Gothic" w:cs="Arial"/>
                <w:b/>
                <w:w w:val="90"/>
                <w:sz w:val="20"/>
              </w:rPr>
              <w:t>50</w:t>
            </w:r>
            <w:r w:rsidRPr="0061207C">
              <w:rPr>
                <w:rFonts w:ascii="Century Gothic" w:hAnsi="Century Gothic" w:cs="Arial"/>
                <w:w w:val="90"/>
                <w:sz w:val="20"/>
              </w:rPr>
              <w:t xml:space="preserve">mm de lombo), na cor </w:t>
            </w:r>
            <w:r w:rsidRPr="0061207C">
              <w:rPr>
                <w:rFonts w:ascii="Century Gothic" w:hAnsi="Century Gothic" w:cs="Arial"/>
                <w:b/>
                <w:w w:val="90"/>
                <w:sz w:val="20"/>
              </w:rPr>
              <w:t>preta</w:t>
            </w:r>
            <w:r w:rsidRPr="0061207C">
              <w:rPr>
                <w:rFonts w:ascii="Century Gothic" w:hAnsi="Century Gothic" w:cs="Arial"/>
                <w:w w:val="90"/>
                <w:sz w:val="20"/>
              </w:rPr>
              <w:t xml:space="preserve">, com ferragem de alavanca </w:t>
            </w:r>
            <w:r w:rsidRPr="0061207C">
              <w:rPr>
                <w:rFonts w:ascii="Century Gothic" w:hAnsi="Century Gothic" w:cs="Arial"/>
                <w:b/>
                <w:w w:val="90"/>
                <w:sz w:val="20"/>
              </w:rPr>
              <w:t>cromada</w:t>
            </w:r>
            <w:r w:rsidRPr="0061207C">
              <w:rPr>
                <w:rFonts w:ascii="Century Gothic" w:hAnsi="Century Gothic" w:cs="Arial"/>
                <w:w w:val="90"/>
                <w:sz w:val="20"/>
              </w:rPr>
              <w:t xml:space="preserve">, com </w:t>
            </w:r>
            <w:r w:rsidRPr="0061207C">
              <w:rPr>
                <w:rFonts w:ascii="Century Gothic" w:hAnsi="Century Gothic" w:cs="Arial"/>
                <w:b/>
                <w:w w:val="90"/>
                <w:sz w:val="20"/>
              </w:rPr>
              <w:t>visor</w:t>
            </w:r>
            <w:r w:rsidRPr="0061207C">
              <w:rPr>
                <w:rFonts w:ascii="Century Gothic" w:hAnsi="Century Gothic" w:cs="Arial"/>
                <w:w w:val="90"/>
                <w:sz w:val="20"/>
              </w:rPr>
              <w:t xml:space="preserve"> porta-etiqueta.   </w:t>
            </w:r>
          </w:p>
        </w:tc>
        <w:tc>
          <w:tcPr>
            <w:tcW w:w="1184" w:type="dxa"/>
            <w:tcBorders>
              <w:top w:val="single" w:sz="4" w:space="0" w:color="auto"/>
              <w:left w:val="single" w:sz="4" w:space="0" w:color="auto"/>
              <w:bottom w:val="single" w:sz="4" w:space="0" w:color="auto"/>
              <w:right w:val="single" w:sz="4" w:space="0" w:color="auto"/>
            </w:tcBorders>
            <w:vAlign w:val="center"/>
          </w:tcPr>
          <w:p w14:paraId="27E7F8D1"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204</w:t>
            </w:r>
          </w:p>
        </w:tc>
        <w:tc>
          <w:tcPr>
            <w:tcW w:w="1485" w:type="dxa"/>
            <w:tcBorders>
              <w:top w:val="single" w:sz="4" w:space="0" w:color="auto"/>
              <w:left w:val="single" w:sz="4" w:space="0" w:color="auto"/>
              <w:bottom w:val="single" w:sz="4" w:space="0" w:color="auto"/>
              <w:right w:val="double" w:sz="4" w:space="0" w:color="auto"/>
            </w:tcBorders>
            <w:vAlign w:val="center"/>
          </w:tcPr>
          <w:p w14:paraId="09414471"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4</w:t>
            </w:r>
            <w:r w:rsidRPr="0061207C">
              <w:rPr>
                <w:rFonts w:ascii="Century Gothic" w:hAnsi="Century Gothic"/>
                <w:bCs/>
                <w:w w:val="90"/>
                <w:sz w:val="16"/>
                <w:szCs w:val="16"/>
                <w:lang w:eastAsia="en-US"/>
              </w:rPr>
              <w:t xml:space="preserve"> unidades</w:t>
            </w:r>
          </w:p>
        </w:tc>
      </w:tr>
      <w:tr w:rsidR="00DA6D94" w:rsidRPr="0072060C" w14:paraId="52D0A7C7"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0CD02EC9"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12</w:t>
            </w:r>
          </w:p>
        </w:tc>
        <w:tc>
          <w:tcPr>
            <w:tcW w:w="5172" w:type="dxa"/>
            <w:tcBorders>
              <w:top w:val="single" w:sz="4" w:space="0" w:color="auto"/>
              <w:left w:val="single" w:sz="4" w:space="0" w:color="auto"/>
              <w:bottom w:val="single" w:sz="4" w:space="0" w:color="auto"/>
              <w:right w:val="single" w:sz="4" w:space="0" w:color="auto"/>
            </w:tcBorders>
          </w:tcPr>
          <w:p w14:paraId="299F8041" w14:textId="77777777" w:rsidR="00DA6D94" w:rsidRPr="0061207C" w:rsidRDefault="00DA6D94" w:rsidP="00F6710D">
            <w:pPr>
              <w:tabs>
                <w:tab w:val="left" w:pos="2880"/>
                <w:tab w:val="left" w:pos="3661"/>
                <w:tab w:val="left" w:pos="4014"/>
              </w:tabs>
              <w:spacing w:after="20"/>
              <w:jc w:val="both"/>
              <w:rPr>
                <w:rFonts w:ascii="Century Gothic" w:hAnsi="Century Gothic" w:cs="Arial"/>
                <w:w w:val="90"/>
                <w:sz w:val="20"/>
              </w:rPr>
            </w:pPr>
            <w:r w:rsidRPr="0061207C">
              <w:rPr>
                <w:rFonts w:ascii="Century Gothic" w:hAnsi="Century Gothic" w:cs="Arial"/>
                <w:b/>
                <w:w w:val="90"/>
                <w:sz w:val="20"/>
              </w:rPr>
              <w:t>PASTA DE PLÁSTICO COM ABA E ELÁSTICO</w:t>
            </w:r>
            <w:r w:rsidRPr="0061207C">
              <w:rPr>
                <w:rFonts w:ascii="Century Gothic" w:hAnsi="Century Gothic" w:cs="Arial"/>
                <w:w w:val="90"/>
                <w:sz w:val="20"/>
              </w:rPr>
              <w:t xml:space="preserve">, de </w:t>
            </w:r>
            <w:r w:rsidRPr="0061207C">
              <w:rPr>
                <w:rFonts w:ascii="Century Gothic" w:hAnsi="Century Gothic" w:cs="Arial"/>
                <w:b/>
                <w:w w:val="90"/>
                <w:sz w:val="20"/>
              </w:rPr>
              <w:t>polipropileno</w:t>
            </w:r>
            <w:r w:rsidRPr="0061207C">
              <w:rPr>
                <w:rFonts w:ascii="Century Gothic" w:hAnsi="Century Gothic" w:cs="Arial"/>
                <w:w w:val="90"/>
                <w:sz w:val="20"/>
              </w:rPr>
              <w:t xml:space="preserve">, gofrado e antirreflexo, espessura de </w:t>
            </w:r>
            <w:r w:rsidRPr="0061207C">
              <w:rPr>
                <w:rFonts w:ascii="Century Gothic" w:hAnsi="Century Gothic" w:cs="Arial"/>
                <w:b/>
                <w:w w:val="90"/>
                <w:sz w:val="20"/>
              </w:rPr>
              <w:t>0,35</w:t>
            </w:r>
            <w:r w:rsidRPr="0061207C">
              <w:rPr>
                <w:rFonts w:ascii="Century Gothic" w:hAnsi="Century Gothic" w:cs="Arial"/>
                <w:w w:val="90"/>
                <w:sz w:val="20"/>
              </w:rPr>
              <w:t xml:space="preserve"> micras, na cor </w:t>
            </w:r>
            <w:r w:rsidRPr="0061207C">
              <w:rPr>
                <w:rFonts w:ascii="Century Gothic" w:hAnsi="Century Gothic" w:cs="Arial"/>
                <w:b/>
                <w:w w:val="90"/>
                <w:sz w:val="20"/>
              </w:rPr>
              <w:t>fumê cinza</w:t>
            </w:r>
            <w:r w:rsidRPr="0061207C">
              <w:rPr>
                <w:rFonts w:ascii="Century Gothic" w:hAnsi="Century Gothic" w:cs="Arial"/>
                <w:w w:val="90"/>
                <w:sz w:val="20"/>
              </w:rPr>
              <w:t xml:space="preserve">, tamanho </w:t>
            </w:r>
            <w:r w:rsidRPr="0061207C">
              <w:rPr>
                <w:rFonts w:ascii="Century Gothic" w:hAnsi="Century Gothic" w:cs="Arial"/>
                <w:b/>
                <w:w w:val="90"/>
                <w:sz w:val="20"/>
              </w:rPr>
              <w:t>ofício</w:t>
            </w:r>
            <w:r w:rsidRPr="0061207C">
              <w:rPr>
                <w:rFonts w:ascii="Century Gothic" w:hAnsi="Century Gothic" w:cs="Arial"/>
                <w:w w:val="90"/>
                <w:sz w:val="20"/>
              </w:rPr>
              <w:t xml:space="preserve">, medindo aproximadamente </w:t>
            </w:r>
            <w:r w:rsidRPr="0061207C">
              <w:rPr>
                <w:rFonts w:ascii="Century Gothic" w:hAnsi="Century Gothic" w:cs="Arial"/>
                <w:b/>
                <w:w w:val="90"/>
                <w:sz w:val="20"/>
              </w:rPr>
              <w:t>35,0</w:t>
            </w:r>
            <w:r w:rsidRPr="0061207C">
              <w:rPr>
                <w:rFonts w:ascii="Century Gothic" w:hAnsi="Century Gothic" w:cs="Arial"/>
                <w:w w:val="90"/>
                <w:sz w:val="20"/>
              </w:rPr>
              <w:t xml:space="preserve">cm x </w:t>
            </w:r>
            <w:r w:rsidRPr="0061207C">
              <w:rPr>
                <w:rFonts w:ascii="Century Gothic" w:hAnsi="Century Gothic" w:cs="Arial"/>
                <w:b/>
                <w:w w:val="90"/>
                <w:sz w:val="20"/>
              </w:rPr>
              <w:t>23,5</w:t>
            </w:r>
            <w:r w:rsidRPr="0061207C">
              <w:rPr>
                <w:rFonts w:ascii="Century Gothic" w:hAnsi="Century Gothic" w:cs="Arial"/>
                <w:w w:val="90"/>
                <w:sz w:val="20"/>
              </w:rPr>
              <w:t>cm, com</w:t>
            </w:r>
            <w:r w:rsidRPr="0061207C">
              <w:rPr>
                <w:rFonts w:ascii="Century Gothic" w:hAnsi="Century Gothic" w:cs="Arial"/>
                <w:b/>
                <w:w w:val="90"/>
                <w:sz w:val="20"/>
              </w:rPr>
              <w:t xml:space="preserve"> ilhoses de metal </w:t>
            </w:r>
            <w:r w:rsidRPr="0061207C">
              <w:rPr>
                <w:rFonts w:ascii="Century Gothic" w:hAnsi="Century Gothic" w:cs="Arial"/>
                <w:w w:val="90"/>
                <w:sz w:val="20"/>
              </w:rPr>
              <w:t>e</w:t>
            </w:r>
            <w:r w:rsidRPr="0061207C">
              <w:rPr>
                <w:rFonts w:ascii="Century Gothic" w:hAnsi="Century Gothic" w:cs="Arial"/>
                <w:b/>
                <w:w w:val="90"/>
                <w:sz w:val="20"/>
              </w:rPr>
              <w:t xml:space="preserve"> elástico</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67081008"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1.375</w:t>
            </w:r>
          </w:p>
        </w:tc>
        <w:tc>
          <w:tcPr>
            <w:tcW w:w="1485" w:type="dxa"/>
            <w:tcBorders>
              <w:top w:val="single" w:sz="4" w:space="0" w:color="auto"/>
              <w:left w:val="single" w:sz="4" w:space="0" w:color="auto"/>
              <w:bottom w:val="single" w:sz="4" w:space="0" w:color="auto"/>
              <w:right w:val="double" w:sz="4" w:space="0" w:color="auto"/>
            </w:tcBorders>
            <w:vAlign w:val="center"/>
          </w:tcPr>
          <w:p w14:paraId="3B5BFB9E"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13C9E668"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29C14CCB"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13</w:t>
            </w:r>
          </w:p>
        </w:tc>
        <w:tc>
          <w:tcPr>
            <w:tcW w:w="5172" w:type="dxa"/>
            <w:tcBorders>
              <w:top w:val="single" w:sz="4" w:space="0" w:color="auto"/>
              <w:left w:val="single" w:sz="4" w:space="0" w:color="auto"/>
              <w:bottom w:val="single" w:sz="4" w:space="0" w:color="auto"/>
              <w:right w:val="single" w:sz="4" w:space="0" w:color="auto"/>
            </w:tcBorders>
          </w:tcPr>
          <w:p w14:paraId="77ABD6DE" w14:textId="77777777" w:rsidR="00DA6D94" w:rsidRPr="0061207C" w:rsidRDefault="00DA6D94" w:rsidP="00F6710D">
            <w:pPr>
              <w:tabs>
                <w:tab w:val="left" w:pos="2880"/>
                <w:tab w:val="left" w:pos="3661"/>
                <w:tab w:val="left" w:pos="4014"/>
              </w:tabs>
              <w:spacing w:after="20"/>
              <w:jc w:val="both"/>
              <w:rPr>
                <w:rFonts w:ascii="Century Gothic" w:hAnsi="Century Gothic" w:cs="Arial"/>
                <w:w w:val="90"/>
                <w:sz w:val="20"/>
              </w:rPr>
            </w:pPr>
            <w:r w:rsidRPr="0061207C">
              <w:rPr>
                <w:rFonts w:ascii="Century Gothic" w:hAnsi="Century Gothic" w:cs="Arial"/>
                <w:b/>
                <w:w w:val="90"/>
                <w:sz w:val="20"/>
              </w:rPr>
              <w:t>PASTA SIMPLES DE PLÁSTICO</w:t>
            </w:r>
            <w:r w:rsidRPr="0061207C">
              <w:rPr>
                <w:rFonts w:ascii="Century Gothic" w:hAnsi="Century Gothic" w:cs="Arial"/>
                <w:w w:val="90"/>
                <w:sz w:val="20"/>
              </w:rPr>
              <w:t xml:space="preserve">, de </w:t>
            </w:r>
            <w:r w:rsidRPr="0061207C">
              <w:rPr>
                <w:rFonts w:ascii="Century Gothic" w:hAnsi="Century Gothic" w:cs="Arial"/>
                <w:b/>
                <w:w w:val="90"/>
                <w:sz w:val="20"/>
              </w:rPr>
              <w:t>polipropileno</w:t>
            </w:r>
            <w:r w:rsidRPr="0061207C">
              <w:rPr>
                <w:rFonts w:ascii="Century Gothic" w:hAnsi="Century Gothic" w:cs="Arial"/>
                <w:w w:val="90"/>
                <w:sz w:val="20"/>
              </w:rPr>
              <w:t xml:space="preserve">, gofrado e antirreflexo, espessura de </w:t>
            </w:r>
            <w:r w:rsidRPr="0061207C">
              <w:rPr>
                <w:rFonts w:ascii="Century Gothic" w:hAnsi="Century Gothic" w:cs="Arial"/>
                <w:b/>
                <w:w w:val="90"/>
                <w:sz w:val="20"/>
              </w:rPr>
              <w:t>0,35</w:t>
            </w:r>
            <w:r w:rsidRPr="0061207C">
              <w:rPr>
                <w:rFonts w:ascii="Century Gothic" w:hAnsi="Century Gothic" w:cs="Arial"/>
                <w:w w:val="90"/>
                <w:sz w:val="20"/>
              </w:rPr>
              <w:t xml:space="preserve"> micras, na cor </w:t>
            </w:r>
            <w:r w:rsidRPr="0061207C">
              <w:rPr>
                <w:rFonts w:ascii="Century Gothic" w:hAnsi="Century Gothic" w:cs="Arial"/>
                <w:b/>
                <w:w w:val="90"/>
                <w:sz w:val="20"/>
              </w:rPr>
              <w:t>fumê cinza</w:t>
            </w:r>
            <w:r w:rsidRPr="0061207C">
              <w:rPr>
                <w:rFonts w:ascii="Century Gothic" w:hAnsi="Century Gothic" w:cs="Arial"/>
                <w:w w:val="90"/>
                <w:sz w:val="20"/>
              </w:rPr>
              <w:t xml:space="preserve">, tamanho </w:t>
            </w:r>
            <w:r w:rsidRPr="0061207C">
              <w:rPr>
                <w:rFonts w:ascii="Century Gothic" w:hAnsi="Century Gothic" w:cs="Arial"/>
                <w:b/>
                <w:w w:val="90"/>
                <w:sz w:val="20"/>
              </w:rPr>
              <w:t>ofício</w:t>
            </w:r>
            <w:r w:rsidRPr="0061207C">
              <w:rPr>
                <w:rFonts w:ascii="Century Gothic" w:hAnsi="Century Gothic" w:cs="Arial"/>
                <w:w w:val="90"/>
                <w:sz w:val="20"/>
              </w:rPr>
              <w:t xml:space="preserve">, medindo aproximadamente </w:t>
            </w:r>
            <w:r w:rsidRPr="0061207C">
              <w:rPr>
                <w:rFonts w:ascii="Century Gothic" w:hAnsi="Century Gothic" w:cs="Arial"/>
                <w:b/>
                <w:w w:val="90"/>
                <w:sz w:val="20"/>
              </w:rPr>
              <w:t>34,0</w:t>
            </w:r>
            <w:r w:rsidRPr="0061207C">
              <w:rPr>
                <w:rFonts w:ascii="Century Gothic" w:hAnsi="Century Gothic" w:cs="Arial"/>
                <w:w w:val="90"/>
                <w:sz w:val="20"/>
              </w:rPr>
              <w:t xml:space="preserve">cm x </w:t>
            </w:r>
            <w:r w:rsidRPr="0061207C">
              <w:rPr>
                <w:rFonts w:ascii="Century Gothic" w:hAnsi="Century Gothic" w:cs="Arial"/>
                <w:b/>
                <w:w w:val="90"/>
                <w:sz w:val="20"/>
              </w:rPr>
              <w:t>24,5</w:t>
            </w:r>
            <w:r w:rsidRPr="0061207C">
              <w:rPr>
                <w:rFonts w:ascii="Century Gothic" w:hAnsi="Century Gothic" w:cs="Arial"/>
                <w:w w:val="90"/>
                <w:sz w:val="20"/>
              </w:rPr>
              <w:t xml:space="preserve">cm, com </w:t>
            </w:r>
            <w:r w:rsidRPr="0061207C">
              <w:rPr>
                <w:rFonts w:ascii="Century Gothic" w:hAnsi="Century Gothic" w:cs="Arial"/>
                <w:b/>
                <w:w w:val="90"/>
                <w:sz w:val="20"/>
              </w:rPr>
              <w:t>presilha de plástico</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165EFBA9"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554</w:t>
            </w:r>
          </w:p>
        </w:tc>
        <w:tc>
          <w:tcPr>
            <w:tcW w:w="1485" w:type="dxa"/>
            <w:tcBorders>
              <w:top w:val="single" w:sz="4" w:space="0" w:color="auto"/>
              <w:left w:val="single" w:sz="4" w:space="0" w:color="auto"/>
              <w:bottom w:val="single" w:sz="4" w:space="0" w:color="auto"/>
              <w:right w:val="double" w:sz="4" w:space="0" w:color="auto"/>
            </w:tcBorders>
            <w:vAlign w:val="center"/>
          </w:tcPr>
          <w:p w14:paraId="54E9435B"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2DD096D4"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4398F048"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14</w:t>
            </w:r>
          </w:p>
        </w:tc>
        <w:tc>
          <w:tcPr>
            <w:tcW w:w="5172" w:type="dxa"/>
            <w:tcBorders>
              <w:top w:val="single" w:sz="4" w:space="0" w:color="auto"/>
              <w:left w:val="single" w:sz="4" w:space="0" w:color="auto"/>
              <w:bottom w:val="single" w:sz="4" w:space="0" w:color="auto"/>
              <w:right w:val="single" w:sz="4" w:space="0" w:color="auto"/>
            </w:tcBorders>
          </w:tcPr>
          <w:p w14:paraId="5D46E574" w14:textId="77777777" w:rsidR="00DA6D94" w:rsidRPr="0061207C" w:rsidRDefault="00DA6D94" w:rsidP="00F6710D">
            <w:pPr>
              <w:tabs>
                <w:tab w:val="left" w:pos="2880"/>
                <w:tab w:val="left" w:pos="3661"/>
                <w:tab w:val="left" w:pos="4014"/>
              </w:tabs>
              <w:spacing w:after="20"/>
              <w:jc w:val="both"/>
              <w:rPr>
                <w:rFonts w:ascii="Century Gothic" w:hAnsi="Century Gothic" w:cs="Arial"/>
                <w:w w:val="90"/>
                <w:sz w:val="20"/>
              </w:rPr>
            </w:pPr>
            <w:r w:rsidRPr="0061207C">
              <w:rPr>
                <w:rFonts w:ascii="Century Gothic" w:hAnsi="Century Gothic" w:cs="Arial"/>
                <w:b/>
                <w:w w:val="90"/>
                <w:sz w:val="20"/>
              </w:rPr>
              <w:t>PASTA EM “L”</w:t>
            </w:r>
            <w:r w:rsidRPr="0061207C">
              <w:rPr>
                <w:rFonts w:ascii="Century Gothic" w:hAnsi="Century Gothic" w:cs="Arial"/>
                <w:w w:val="90"/>
                <w:sz w:val="20"/>
              </w:rPr>
              <w:t xml:space="preserve">, de </w:t>
            </w:r>
            <w:r w:rsidRPr="0061207C">
              <w:rPr>
                <w:rFonts w:ascii="Century Gothic" w:hAnsi="Century Gothic" w:cs="Arial"/>
                <w:b/>
                <w:w w:val="90"/>
                <w:sz w:val="20"/>
              </w:rPr>
              <w:t>polietileno</w:t>
            </w:r>
            <w:r w:rsidRPr="0061207C">
              <w:rPr>
                <w:rFonts w:ascii="Century Gothic" w:hAnsi="Century Gothic" w:cs="Arial"/>
                <w:w w:val="90"/>
                <w:sz w:val="20"/>
              </w:rPr>
              <w:t xml:space="preserve">, espessura mínima de </w:t>
            </w:r>
            <w:r w:rsidRPr="0061207C">
              <w:rPr>
                <w:rFonts w:ascii="Century Gothic" w:hAnsi="Century Gothic" w:cs="Arial"/>
                <w:b/>
                <w:w w:val="90"/>
                <w:sz w:val="20"/>
              </w:rPr>
              <w:t>0,20</w:t>
            </w:r>
            <w:r w:rsidRPr="0061207C">
              <w:rPr>
                <w:rFonts w:ascii="Century Gothic" w:hAnsi="Century Gothic" w:cs="Arial"/>
                <w:w w:val="90"/>
                <w:sz w:val="20"/>
              </w:rPr>
              <w:t xml:space="preserve"> micras, tamanho </w:t>
            </w:r>
            <w:r w:rsidRPr="0061207C">
              <w:rPr>
                <w:rFonts w:ascii="Century Gothic" w:hAnsi="Century Gothic" w:cs="Arial"/>
                <w:b/>
                <w:w w:val="90"/>
                <w:sz w:val="20"/>
              </w:rPr>
              <w:t>ofício</w:t>
            </w:r>
            <w:r w:rsidRPr="0061207C">
              <w:rPr>
                <w:rFonts w:ascii="Century Gothic" w:hAnsi="Century Gothic" w:cs="Arial"/>
                <w:w w:val="90"/>
                <w:sz w:val="20"/>
              </w:rPr>
              <w:t xml:space="preserve">, na cor </w:t>
            </w:r>
            <w:r w:rsidRPr="0061207C">
              <w:rPr>
                <w:rFonts w:ascii="Century Gothic" w:hAnsi="Century Gothic" w:cs="Arial"/>
                <w:b/>
                <w:w w:val="90"/>
                <w:sz w:val="20"/>
              </w:rPr>
              <w:t>cristal</w:t>
            </w:r>
            <w:r w:rsidRPr="0061207C">
              <w:rPr>
                <w:rFonts w:ascii="Century Gothic" w:hAnsi="Century Gothic" w:cs="Arial"/>
                <w:w w:val="90"/>
                <w:sz w:val="20"/>
              </w:rPr>
              <w:t xml:space="preserve"> (transparente).</w:t>
            </w:r>
          </w:p>
        </w:tc>
        <w:tc>
          <w:tcPr>
            <w:tcW w:w="1184" w:type="dxa"/>
            <w:tcBorders>
              <w:top w:val="single" w:sz="4" w:space="0" w:color="auto"/>
              <w:left w:val="single" w:sz="4" w:space="0" w:color="auto"/>
              <w:bottom w:val="single" w:sz="4" w:space="0" w:color="auto"/>
              <w:right w:val="single" w:sz="4" w:space="0" w:color="auto"/>
            </w:tcBorders>
            <w:vAlign w:val="center"/>
          </w:tcPr>
          <w:p w14:paraId="03DD712E"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902</w:t>
            </w:r>
          </w:p>
        </w:tc>
        <w:tc>
          <w:tcPr>
            <w:tcW w:w="1485" w:type="dxa"/>
            <w:tcBorders>
              <w:top w:val="single" w:sz="4" w:space="0" w:color="auto"/>
              <w:left w:val="single" w:sz="4" w:space="0" w:color="auto"/>
              <w:bottom w:val="single" w:sz="4" w:space="0" w:color="auto"/>
              <w:right w:val="double" w:sz="4" w:space="0" w:color="auto"/>
            </w:tcBorders>
            <w:vAlign w:val="center"/>
          </w:tcPr>
          <w:p w14:paraId="614BA39D"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10</w:t>
            </w:r>
            <w:r w:rsidRPr="0061207C">
              <w:rPr>
                <w:rFonts w:ascii="Century Gothic" w:hAnsi="Century Gothic"/>
                <w:bCs/>
                <w:w w:val="90"/>
                <w:sz w:val="16"/>
                <w:szCs w:val="16"/>
                <w:lang w:eastAsia="en-US"/>
              </w:rPr>
              <w:t xml:space="preserve"> unidades</w:t>
            </w:r>
          </w:p>
        </w:tc>
      </w:tr>
      <w:tr w:rsidR="00DA6D94" w:rsidRPr="0072060C" w14:paraId="1BAF266F"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shd w:val="clear" w:color="auto" w:fill="auto"/>
            <w:vAlign w:val="center"/>
          </w:tcPr>
          <w:p w14:paraId="3636FFDC"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15</w:t>
            </w:r>
          </w:p>
        </w:tc>
        <w:tc>
          <w:tcPr>
            <w:tcW w:w="5172" w:type="dxa"/>
            <w:tcBorders>
              <w:top w:val="single" w:sz="4" w:space="0" w:color="auto"/>
              <w:left w:val="single" w:sz="4" w:space="0" w:color="auto"/>
              <w:bottom w:val="single" w:sz="4" w:space="0" w:color="auto"/>
              <w:right w:val="single" w:sz="4" w:space="0" w:color="auto"/>
            </w:tcBorders>
            <w:shd w:val="clear" w:color="auto" w:fill="auto"/>
          </w:tcPr>
          <w:p w14:paraId="77026147" w14:textId="77777777" w:rsidR="00DA6D94" w:rsidRPr="0061207C" w:rsidRDefault="00DA6D94" w:rsidP="00F6710D">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PASTA SUSPENSA</w:t>
            </w:r>
            <w:r w:rsidRPr="0061207C">
              <w:rPr>
                <w:rFonts w:ascii="Century Gothic" w:hAnsi="Century Gothic" w:cs="Arial"/>
                <w:w w:val="90"/>
                <w:sz w:val="20"/>
              </w:rPr>
              <w:t xml:space="preserve">, em cartão Kraft, em forma de cabide, gramatura mínima de </w:t>
            </w:r>
            <w:r w:rsidRPr="0061207C">
              <w:rPr>
                <w:rFonts w:ascii="Century Gothic" w:hAnsi="Century Gothic" w:cs="Arial"/>
                <w:b/>
                <w:w w:val="90"/>
                <w:sz w:val="20"/>
              </w:rPr>
              <w:t>240</w:t>
            </w:r>
            <w:r w:rsidRPr="0061207C">
              <w:rPr>
                <w:rFonts w:ascii="Century Gothic" w:hAnsi="Century Gothic" w:cs="Arial"/>
                <w:w w:val="90"/>
                <w:sz w:val="20"/>
              </w:rPr>
              <w:t>g/m</w:t>
            </w:r>
            <w:r w:rsidRPr="0061207C">
              <w:rPr>
                <w:rFonts w:ascii="Century Gothic" w:hAnsi="Century Gothic" w:cs="Arial"/>
                <w:w w:val="90"/>
                <w:sz w:val="20"/>
                <w:vertAlign w:val="superscript"/>
              </w:rPr>
              <w:t>2</w:t>
            </w:r>
            <w:r w:rsidRPr="0061207C">
              <w:rPr>
                <w:rFonts w:ascii="Century Gothic" w:hAnsi="Century Gothic" w:cs="Arial"/>
                <w:w w:val="90"/>
                <w:sz w:val="20"/>
              </w:rPr>
              <w:t xml:space="preserve">, na cor </w:t>
            </w:r>
            <w:r w:rsidRPr="0061207C">
              <w:rPr>
                <w:rFonts w:ascii="Century Gothic" w:hAnsi="Century Gothic" w:cs="Arial"/>
                <w:b/>
                <w:w w:val="90"/>
                <w:sz w:val="20"/>
              </w:rPr>
              <w:t>parda</w:t>
            </w:r>
            <w:r w:rsidRPr="0061207C">
              <w:rPr>
                <w:rFonts w:ascii="Century Gothic" w:hAnsi="Century Gothic" w:cs="Arial"/>
                <w:w w:val="90"/>
                <w:sz w:val="20"/>
              </w:rPr>
              <w:t xml:space="preserve">, tamanho </w:t>
            </w:r>
            <w:r w:rsidRPr="0061207C">
              <w:rPr>
                <w:rFonts w:ascii="Century Gothic" w:hAnsi="Century Gothic" w:cs="Arial"/>
                <w:b/>
                <w:w w:val="90"/>
                <w:sz w:val="20"/>
              </w:rPr>
              <w:t>ofício</w:t>
            </w:r>
            <w:r w:rsidRPr="0061207C">
              <w:rPr>
                <w:rFonts w:ascii="Century Gothic" w:hAnsi="Century Gothic" w:cs="Arial"/>
                <w:w w:val="90"/>
                <w:sz w:val="20"/>
              </w:rPr>
              <w:t xml:space="preserve">, com </w:t>
            </w:r>
            <w:r w:rsidRPr="0061207C">
              <w:rPr>
                <w:rFonts w:ascii="Century Gothic" w:hAnsi="Century Gothic" w:cs="Arial"/>
                <w:b/>
                <w:w w:val="90"/>
                <w:sz w:val="20"/>
              </w:rPr>
              <w:t>visor</w:t>
            </w:r>
            <w:r w:rsidRPr="0061207C">
              <w:rPr>
                <w:rFonts w:ascii="Century Gothic" w:hAnsi="Century Gothic" w:cs="Arial"/>
                <w:w w:val="90"/>
                <w:sz w:val="20"/>
              </w:rPr>
              <w:t xml:space="preserve"> de acetato transparente, com etiqueta branca para identificação.</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15AD023" w14:textId="77777777" w:rsidR="00DA6D94" w:rsidRPr="0061207C" w:rsidRDefault="00DA6D94" w:rsidP="00DA6D94">
            <w:pPr>
              <w:jc w:val="center"/>
              <w:rPr>
                <w:rFonts w:ascii="Century Gothic" w:hAnsi="Century Gothic" w:cs="Arial"/>
                <w:b/>
                <w:bCs/>
                <w:w w:val="90"/>
              </w:rPr>
            </w:pPr>
            <w:r w:rsidRPr="0061207C">
              <w:rPr>
                <w:rFonts w:ascii="Century Gothic" w:hAnsi="Century Gothic" w:cs="Arial"/>
                <w:b/>
                <w:bCs/>
                <w:w w:val="90"/>
              </w:rPr>
              <w:t> </w:t>
            </w:r>
            <w:r>
              <w:rPr>
                <w:rFonts w:ascii="Century Gothic" w:hAnsi="Century Gothic" w:cs="Arial"/>
                <w:b/>
                <w:bCs/>
                <w:w w:val="90"/>
              </w:rPr>
              <w:t>46</w:t>
            </w:r>
          </w:p>
        </w:tc>
        <w:tc>
          <w:tcPr>
            <w:tcW w:w="1485" w:type="dxa"/>
            <w:tcBorders>
              <w:top w:val="single" w:sz="4" w:space="0" w:color="auto"/>
              <w:left w:val="single" w:sz="4" w:space="0" w:color="auto"/>
              <w:bottom w:val="single" w:sz="4" w:space="0" w:color="auto"/>
              <w:right w:val="double" w:sz="4" w:space="0" w:color="auto"/>
            </w:tcBorders>
            <w:shd w:val="clear" w:color="auto" w:fill="auto"/>
            <w:vAlign w:val="center"/>
          </w:tcPr>
          <w:p w14:paraId="03EFA590"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Pr>
                <w:rFonts w:ascii="Century Gothic" w:hAnsi="Century Gothic"/>
                <w:b/>
                <w:bCs/>
                <w:w w:val="90"/>
                <w:sz w:val="16"/>
                <w:szCs w:val="16"/>
                <w:lang w:eastAsia="en-US"/>
              </w:rPr>
              <w:t>25</w:t>
            </w:r>
            <w:r w:rsidRPr="0061207C">
              <w:rPr>
                <w:rFonts w:ascii="Century Gothic" w:hAnsi="Century Gothic"/>
                <w:bCs/>
                <w:w w:val="90"/>
                <w:sz w:val="16"/>
                <w:szCs w:val="16"/>
                <w:lang w:eastAsia="en-US"/>
              </w:rPr>
              <w:t xml:space="preserve"> unidades</w:t>
            </w:r>
          </w:p>
        </w:tc>
      </w:tr>
      <w:tr w:rsidR="00DA6D94" w:rsidRPr="0072060C" w14:paraId="45B5D7EF"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29622EBE"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16</w:t>
            </w:r>
          </w:p>
        </w:tc>
        <w:tc>
          <w:tcPr>
            <w:tcW w:w="5172" w:type="dxa"/>
            <w:tcBorders>
              <w:top w:val="single" w:sz="4" w:space="0" w:color="auto"/>
              <w:left w:val="single" w:sz="4" w:space="0" w:color="auto"/>
              <w:bottom w:val="single" w:sz="4" w:space="0" w:color="auto"/>
              <w:right w:val="single" w:sz="4" w:space="0" w:color="auto"/>
            </w:tcBorders>
          </w:tcPr>
          <w:p w14:paraId="36A7EE44" w14:textId="77777777" w:rsidR="00DA6D94" w:rsidRPr="0061207C" w:rsidRDefault="00DA6D94" w:rsidP="00F6710D">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PERCEVEJO</w:t>
            </w:r>
            <w:r w:rsidRPr="0061207C">
              <w:rPr>
                <w:rFonts w:ascii="Century Gothic" w:hAnsi="Century Gothic" w:cs="Arial"/>
                <w:w w:val="90"/>
                <w:sz w:val="20"/>
              </w:rPr>
              <w:t xml:space="preserve">, de </w:t>
            </w:r>
            <w:r w:rsidRPr="0061207C">
              <w:rPr>
                <w:rFonts w:ascii="Century Gothic" w:hAnsi="Century Gothic" w:cs="Arial"/>
                <w:b/>
                <w:w w:val="90"/>
                <w:sz w:val="20"/>
              </w:rPr>
              <w:t xml:space="preserve">metal </w:t>
            </w:r>
            <w:proofErr w:type="spellStart"/>
            <w:r w:rsidRPr="0061207C">
              <w:rPr>
                <w:rFonts w:ascii="Century Gothic" w:hAnsi="Century Gothic" w:cs="Arial"/>
                <w:w w:val="90"/>
                <w:sz w:val="20"/>
              </w:rPr>
              <w:t>latonado</w:t>
            </w:r>
            <w:proofErr w:type="spellEnd"/>
            <w:r w:rsidRPr="0061207C">
              <w:rPr>
                <w:rFonts w:ascii="Century Gothic" w:hAnsi="Century Gothic" w:cs="Arial"/>
                <w:w w:val="90"/>
                <w:sz w:val="20"/>
              </w:rPr>
              <w:t xml:space="preserve">, com cabeça de </w:t>
            </w:r>
            <w:r w:rsidRPr="0061207C">
              <w:rPr>
                <w:rFonts w:ascii="Century Gothic" w:hAnsi="Century Gothic" w:cs="Arial"/>
                <w:b/>
                <w:w w:val="90"/>
                <w:sz w:val="20"/>
              </w:rPr>
              <w:t>12</w:t>
            </w:r>
            <w:r w:rsidRPr="0061207C">
              <w:rPr>
                <w:rFonts w:ascii="Century Gothic" w:hAnsi="Century Gothic" w:cs="Arial"/>
                <w:w w:val="90"/>
                <w:sz w:val="20"/>
              </w:rPr>
              <w:t>mm.</w:t>
            </w:r>
          </w:p>
        </w:tc>
        <w:tc>
          <w:tcPr>
            <w:tcW w:w="1184" w:type="dxa"/>
            <w:tcBorders>
              <w:top w:val="single" w:sz="4" w:space="0" w:color="auto"/>
              <w:left w:val="single" w:sz="4" w:space="0" w:color="auto"/>
              <w:bottom w:val="single" w:sz="4" w:space="0" w:color="auto"/>
              <w:right w:val="single" w:sz="4" w:space="0" w:color="auto"/>
            </w:tcBorders>
            <w:vAlign w:val="center"/>
          </w:tcPr>
          <w:p w14:paraId="636C65DE"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45</w:t>
            </w:r>
          </w:p>
        </w:tc>
        <w:tc>
          <w:tcPr>
            <w:tcW w:w="1485" w:type="dxa"/>
            <w:tcBorders>
              <w:top w:val="single" w:sz="4" w:space="0" w:color="auto"/>
              <w:left w:val="single" w:sz="4" w:space="0" w:color="auto"/>
              <w:bottom w:val="single" w:sz="4" w:space="0" w:color="auto"/>
              <w:right w:val="double" w:sz="4" w:space="0" w:color="auto"/>
            </w:tcBorders>
            <w:vAlign w:val="center"/>
          </w:tcPr>
          <w:p w14:paraId="508CD435"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100</w:t>
            </w:r>
            <w:r w:rsidRPr="0061207C">
              <w:rPr>
                <w:rFonts w:ascii="Century Gothic" w:hAnsi="Century Gothic"/>
                <w:bCs/>
                <w:w w:val="90"/>
                <w:sz w:val="16"/>
                <w:szCs w:val="16"/>
                <w:lang w:eastAsia="en-US"/>
              </w:rPr>
              <w:t xml:space="preserve"> unidades</w:t>
            </w:r>
          </w:p>
        </w:tc>
      </w:tr>
      <w:tr w:rsidR="00DA6D94" w:rsidRPr="0072060C" w14:paraId="127B8F14"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6C29CE21"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17</w:t>
            </w:r>
          </w:p>
        </w:tc>
        <w:tc>
          <w:tcPr>
            <w:tcW w:w="5172" w:type="dxa"/>
            <w:tcBorders>
              <w:top w:val="single" w:sz="4" w:space="0" w:color="auto"/>
              <w:left w:val="single" w:sz="4" w:space="0" w:color="auto"/>
              <w:bottom w:val="single" w:sz="4" w:space="0" w:color="auto"/>
              <w:right w:val="single" w:sz="4" w:space="0" w:color="auto"/>
            </w:tcBorders>
          </w:tcPr>
          <w:p w14:paraId="1AD5ADD2" w14:textId="77777777" w:rsidR="00DA6D94" w:rsidRPr="0061207C" w:rsidRDefault="00DA6D94" w:rsidP="00F6710D">
            <w:pPr>
              <w:tabs>
                <w:tab w:val="left" w:pos="2880"/>
                <w:tab w:val="left" w:pos="3661"/>
                <w:tab w:val="left" w:pos="4014"/>
              </w:tabs>
              <w:jc w:val="both"/>
              <w:rPr>
                <w:rFonts w:ascii="Century Gothic" w:hAnsi="Century Gothic"/>
                <w:b/>
                <w:w w:val="90"/>
                <w:sz w:val="20"/>
              </w:rPr>
            </w:pPr>
            <w:r w:rsidRPr="0061207C">
              <w:rPr>
                <w:rFonts w:ascii="Century Gothic" w:hAnsi="Century Gothic"/>
                <w:b/>
                <w:w w:val="90"/>
                <w:sz w:val="20"/>
              </w:rPr>
              <w:t xml:space="preserve">PERFURADOR PARA PAPEL, </w:t>
            </w:r>
            <w:r w:rsidRPr="0061207C">
              <w:rPr>
                <w:rFonts w:ascii="Century Gothic" w:hAnsi="Century Gothic"/>
                <w:w w:val="90"/>
                <w:sz w:val="20"/>
              </w:rPr>
              <w:t xml:space="preserve">em estrutura metálica, com capacidade de </w:t>
            </w:r>
            <w:r w:rsidRPr="00BB1A7D">
              <w:rPr>
                <w:rFonts w:ascii="Century Gothic" w:hAnsi="Century Gothic"/>
                <w:b/>
                <w:w w:val="90"/>
                <w:sz w:val="20"/>
              </w:rPr>
              <w:t>70 folhas</w:t>
            </w:r>
            <w:r w:rsidRPr="0061207C">
              <w:rPr>
                <w:rFonts w:ascii="Century Gothic" w:hAnsi="Century Gothic"/>
                <w:w w:val="90"/>
                <w:sz w:val="20"/>
              </w:rPr>
              <w:t xml:space="preserve"> de 75g/m2, com 2 vazadores, na </w:t>
            </w:r>
            <w:r w:rsidRPr="0061207C">
              <w:rPr>
                <w:rFonts w:ascii="Century Gothic" w:hAnsi="Century Gothic"/>
                <w:b/>
                <w:w w:val="90"/>
                <w:sz w:val="20"/>
              </w:rPr>
              <w:t>cor preta.</w:t>
            </w:r>
          </w:p>
        </w:tc>
        <w:tc>
          <w:tcPr>
            <w:tcW w:w="1184" w:type="dxa"/>
            <w:tcBorders>
              <w:top w:val="single" w:sz="4" w:space="0" w:color="auto"/>
              <w:left w:val="single" w:sz="4" w:space="0" w:color="auto"/>
              <w:bottom w:val="single" w:sz="4" w:space="0" w:color="auto"/>
              <w:right w:val="single" w:sz="4" w:space="0" w:color="auto"/>
            </w:tcBorders>
            <w:vAlign w:val="center"/>
          </w:tcPr>
          <w:p w14:paraId="1279FF13"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210</w:t>
            </w:r>
          </w:p>
        </w:tc>
        <w:tc>
          <w:tcPr>
            <w:tcW w:w="1485" w:type="dxa"/>
            <w:tcBorders>
              <w:top w:val="single" w:sz="4" w:space="0" w:color="auto"/>
              <w:left w:val="single" w:sz="4" w:space="0" w:color="auto"/>
              <w:bottom w:val="single" w:sz="4" w:space="0" w:color="auto"/>
              <w:right w:val="double" w:sz="4" w:space="0" w:color="auto"/>
            </w:tcBorders>
            <w:vAlign w:val="center"/>
          </w:tcPr>
          <w:p w14:paraId="6D3B2EB4"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09648EB3"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292CA418"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18</w:t>
            </w:r>
          </w:p>
        </w:tc>
        <w:tc>
          <w:tcPr>
            <w:tcW w:w="5172" w:type="dxa"/>
            <w:tcBorders>
              <w:top w:val="single" w:sz="4" w:space="0" w:color="auto"/>
              <w:left w:val="single" w:sz="4" w:space="0" w:color="auto"/>
              <w:bottom w:val="single" w:sz="4" w:space="0" w:color="auto"/>
              <w:right w:val="single" w:sz="4" w:space="0" w:color="auto"/>
            </w:tcBorders>
          </w:tcPr>
          <w:p w14:paraId="309FFE8B" w14:textId="77777777" w:rsidR="00DA6D94" w:rsidRPr="0061207C" w:rsidRDefault="00DA6D94" w:rsidP="00F6710D">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PERFURADOR PARA PAPEL</w:t>
            </w:r>
            <w:r w:rsidRPr="0061207C">
              <w:rPr>
                <w:rFonts w:ascii="Century Gothic" w:hAnsi="Century Gothic" w:cs="Arial"/>
                <w:w w:val="90"/>
                <w:sz w:val="20"/>
              </w:rPr>
              <w:t xml:space="preserve">, em aço, com capacidade mínima para </w:t>
            </w:r>
            <w:r w:rsidRPr="0061207C">
              <w:rPr>
                <w:rFonts w:ascii="Century Gothic" w:hAnsi="Century Gothic" w:cs="Arial"/>
                <w:b/>
                <w:w w:val="90"/>
                <w:sz w:val="20"/>
              </w:rPr>
              <w:t>12 folhas</w:t>
            </w:r>
            <w:r w:rsidRPr="0061207C">
              <w:rPr>
                <w:rFonts w:ascii="Century Gothic" w:hAnsi="Century Gothic" w:cs="Arial"/>
                <w:w w:val="90"/>
                <w:sz w:val="20"/>
              </w:rPr>
              <w:t xml:space="preserve"> de 75 g/m², com 2 vazadores, na cor </w:t>
            </w:r>
            <w:r w:rsidRPr="0061207C">
              <w:rPr>
                <w:rFonts w:ascii="Century Gothic" w:hAnsi="Century Gothic" w:cs="Arial"/>
                <w:b/>
                <w:w w:val="90"/>
                <w:sz w:val="20"/>
              </w:rPr>
              <w:t>preta</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04F4DB76"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1.200</w:t>
            </w:r>
          </w:p>
        </w:tc>
        <w:tc>
          <w:tcPr>
            <w:tcW w:w="1485" w:type="dxa"/>
            <w:tcBorders>
              <w:top w:val="single" w:sz="4" w:space="0" w:color="auto"/>
              <w:left w:val="single" w:sz="4" w:space="0" w:color="auto"/>
              <w:bottom w:val="single" w:sz="4" w:space="0" w:color="auto"/>
              <w:right w:val="double" w:sz="4" w:space="0" w:color="auto"/>
            </w:tcBorders>
            <w:vAlign w:val="center"/>
          </w:tcPr>
          <w:p w14:paraId="409403DA"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6060E9E1"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71C32DF5"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19</w:t>
            </w:r>
          </w:p>
        </w:tc>
        <w:tc>
          <w:tcPr>
            <w:tcW w:w="5172" w:type="dxa"/>
            <w:tcBorders>
              <w:top w:val="single" w:sz="4" w:space="0" w:color="auto"/>
              <w:left w:val="single" w:sz="4" w:space="0" w:color="auto"/>
              <w:bottom w:val="single" w:sz="4" w:space="0" w:color="auto"/>
              <w:right w:val="single" w:sz="4" w:space="0" w:color="auto"/>
            </w:tcBorders>
          </w:tcPr>
          <w:p w14:paraId="67C71466" w14:textId="77777777" w:rsidR="00DA6D94" w:rsidRPr="0061207C" w:rsidRDefault="00DA6D94" w:rsidP="00F6710D">
            <w:pPr>
              <w:tabs>
                <w:tab w:val="left" w:pos="2880"/>
                <w:tab w:val="left" w:pos="3661"/>
                <w:tab w:val="left" w:pos="4014"/>
              </w:tabs>
              <w:jc w:val="both"/>
              <w:rPr>
                <w:rFonts w:ascii="Century Gothic" w:hAnsi="Century Gothic" w:cs="Arial"/>
                <w:b/>
                <w:w w:val="90"/>
                <w:sz w:val="18"/>
                <w:szCs w:val="18"/>
                <w:u w:val="single"/>
                <w:lang w:eastAsia="en-US"/>
              </w:rPr>
            </w:pPr>
            <w:r w:rsidRPr="0061207C">
              <w:rPr>
                <w:rFonts w:ascii="Century Gothic" w:hAnsi="Century Gothic" w:cs="Arial"/>
                <w:b/>
                <w:w w:val="90"/>
                <w:sz w:val="20"/>
              </w:rPr>
              <w:t>PINCEL ATÔMICO</w:t>
            </w:r>
            <w:r w:rsidRPr="0061207C">
              <w:rPr>
                <w:rFonts w:ascii="Century Gothic" w:hAnsi="Century Gothic" w:cs="Arial"/>
                <w:w w:val="90"/>
                <w:sz w:val="20"/>
              </w:rPr>
              <w:t xml:space="preserve">, na cor </w:t>
            </w:r>
            <w:r w:rsidRPr="0061207C">
              <w:rPr>
                <w:rFonts w:ascii="Century Gothic" w:hAnsi="Century Gothic" w:cs="Arial"/>
                <w:b/>
                <w:w w:val="90"/>
                <w:sz w:val="20"/>
              </w:rPr>
              <w:t>azul</w:t>
            </w:r>
            <w:r w:rsidRPr="0061207C">
              <w:rPr>
                <w:rFonts w:ascii="Century Gothic" w:hAnsi="Century Gothic" w:cs="Arial"/>
                <w:w w:val="90"/>
                <w:sz w:val="20"/>
              </w:rPr>
              <w:t xml:space="preserve">, com ponta de feltro chanfrada, do tipo </w:t>
            </w:r>
            <w:r w:rsidRPr="0061207C">
              <w:rPr>
                <w:rFonts w:ascii="Century Gothic" w:hAnsi="Century Gothic" w:cs="Arial"/>
                <w:b/>
                <w:w w:val="90"/>
                <w:sz w:val="20"/>
              </w:rPr>
              <w:t>recarregável</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5B668BC2"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148</w:t>
            </w:r>
          </w:p>
        </w:tc>
        <w:tc>
          <w:tcPr>
            <w:tcW w:w="1485" w:type="dxa"/>
            <w:tcBorders>
              <w:top w:val="single" w:sz="4" w:space="0" w:color="auto"/>
              <w:left w:val="single" w:sz="4" w:space="0" w:color="auto"/>
              <w:bottom w:val="single" w:sz="4" w:space="0" w:color="auto"/>
              <w:right w:val="double" w:sz="4" w:space="0" w:color="auto"/>
            </w:tcBorders>
            <w:vAlign w:val="center"/>
          </w:tcPr>
          <w:p w14:paraId="080C713D"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12</w:t>
            </w:r>
            <w:r w:rsidRPr="0061207C">
              <w:rPr>
                <w:rFonts w:ascii="Century Gothic" w:hAnsi="Century Gothic"/>
                <w:bCs/>
                <w:w w:val="90"/>
                <w:sz w:val="16"/>
                <w:szCs w:val="16"/>
                <w:lang w:eastAsia="en-US"/>
              </w:rPr>
              <w:t xml:space="preserve"> unidades</w:t>
            </w:r>
          </w:p>
        </w:tc>
      </w:tr>
      <w:tr w:rsidR="00DA6D94" w:rsidRPr="0072060C" w14:paraId="56724B71"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00F949D7"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20</w:t>
            </w:r>
          </w:p>
        </w:tc>
        <w:tc>
          <w:tcPr>
            <w:tcW w:w="5172" w:type="dxa"/>
            <w:tcBorders>
              <w:top w:val="single" w:sz="4" w:space="0" w:color="auto"/>
              <w:left w:val="single" w:sz="4" w:space="0" w:color="auto"/>
              <w:bottom w:val="single" w:sz="4" w:space="0" w:color="auto"/>
              <w:right w:val="single" w:sz="4" w:space="0" w:color="auto"/>
            </w:tcBorders>
          </w:tcPr>
          <w:p w14:paraId="76925C33" w14:textId="77777777" w:rsidR="00DA6D94" w:rsidRPr="0061207C" w:rsidRDefault="00DA6D94" w:rsidP="00F6710D">
            <w:pPr>
              <w:tabs>
                <w:tab w:val="left" w:pos="2880"/>
                <w:tab w:val="left" w:pos="3661"/>
                <w:tab w:val="left" w:pos="4014"/>
              </w:tabs>
              <w:jc w:val="both"/>
              <w:rPr>
                <w:rFonts w:ascii="Century Gothic" w:hAnsi="Century Gothic" w:cs="Arial"/>
                <w:bCs/>
                <w:w w:val="90"/>
                <w:sz w:val="20"/>
              </w:rPr>
            </w:pPr>
            <w:r w:rsidRPr="0061207C">
              <w:rPr>
                <w:rFonts w:ascii="Century Gothic" w:hAnsi="Century Gothic" w:cs="Arial"/>
                <w:b/>
                <w:bCs/>
                <w:w w:val="90"/>
                <w:sz w:val="20"/>
              </w:rPr>
              <w:t>PORTA-CARIMBOS</w:t>
            </w:r>
            <w:r w:rsidRPr="0061207C">
              <w:rPr>
                <w:rFonts w:ascii="Century Gothic" w:hAnsi="Century Gothic" w:cs="Arial"/>
                <w:bCs/>
                <w:w w:val="90"/>
                <w:sz w:val="20"/>
              </w:rPr>
              <w:t xml:space="preserve">, de poliestireno ou acrílico, tipo fixo, com capacidade para </w:t>
            </w:r>
            <w:r w:rsidRPr="0061207C">
              <w:rPr>
                <w:rFonts w:ascii="Century Gothic" w:hAnsi="Century Gothic" w:cs="Arial"/>
                <w:b/>
                <w:bCs/>
                <w:w w:val="90"/>
                <w:sz w:val="20"/>
              </w:rPr>
              <w:t>8</w:t>
            </w:r>
            <w:r w:rsidRPr="0061207C">
              <w:rPr>
                <w:rFonts w:ascii="Century Gothic" w:hAnsi="Century Gothic" w:cs="Arial"/>
                <w:bCs/>
                <w:w w:val="90"/>
                <w:sz w:val="20"/>
              </w:rPr>
              <w:t xml:space="preserve"> carimbos, no formato </w:t>
            </w:r>
            <w:r w:rsidRPr="0061207C">
              <w:rPr>
                <w:rFonts w:ascii="Century Gothic" w:hAnsi="Century Gothic" w:cs="Arial"/>
                <w:b/>
                <w:bCs/>
                <w:w w:val="90"/>
                <w:sz w:val="20"/>
              </w:rPr>
              <w:t>retangular</w:t>
            </w:r>
            <w:r w:rsidRPr="0061207C">
              <w:rPr>
                <w:rFonts w:ascii="Century Gothic" w:hAnsi="Century Gothic" w:cs="Arial"/>
                <w:bCs/>
                <w:w w:val="90"/>
                <w:sz w:val="20"/>
              </w:rPr>
              <w:t xml:space="preserve">, na cor </w:t>
            </w:r>
            <w:r w:rsidRPr="0061207C">
              <w:rPr>
                <w:rFonts w:ascii="Century Gothic" w:hAnsi="Century Gothic" w:cs="Arial"/>
                <w:b/>
                <w:bCs/>
                <w:w w:val="90"/>
                <w:sz w:val="20"/>
              </w:rPr>
              <w:t>fumê</w:t>
            </w:r>
            <w:r w:rsidRPr="0061207C">
              <w:rPr>
                <w:rFonts w:ascii="Century Gothic" w:hAnsi="Century Gothic" w:cs="Arial"/>
                <w:bCs/>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67E7F8FA"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66</w:t>
            </w:r>
          </w:p>
        </w:tc>
        <w:tc>
          <w:tcPr>
            <w:tcW w:w="1485" w:type="dxa"/>
            <w:tcBorders>
              <w:top w:val="single" w:sz="4" w:space="0" w:color="auto"/>
              <w:left w:val="single" w:sz="4" w:space="0" w:color="auto"/>
              <w:bottom w:val="single" w:sz="4" w:space="0" w:color="auto"/>
              <w:right w:val="double" w:sz="4" w:space="0" w:color="auto"/>
            </w:tcBorders>
            <w:vAlign w:val="center"/>
          </w:tcPr>
          <w:p w14:paraId="49477C24"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65B5B8E8"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79C50A22"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21</w:t>
            </w:r>
          </w:p>
        </w:tc>
        <w:tc>
          <w:tcPr>
            <w:tcW w:w="5172" w:type="dxa"/>
            <w:tcBorders>
              <w:top w:val="single" w:sz="4" w:space="0" w:color="auto"/>
              <w:left w:val="single" w:sz="4" w:space="0" w:color="auto"/>
              <w:bottom w:val="single" w:sz="4" w:space="0" w:color="auto"/>
              <w:right w:val="single" w:sz="4" w:space="0" w:color="auto"/>
            </w:tcBorders>
          </w:tcPr>
          <w:p w14:paraId="1722C39F" w14:textId="77777777" w:rsidR="00DA6D94" w:rsidRPr="00585050" w:rsidRDefault="00DA6D94" w:rsidP="00F6710D">
            <w:pPr>
              <w:pStyle w:val="Textodebalo"/>
              <w:spacing w:before="60"/>
              <w:ind w:left="-45" w:right="-28"/>
              <w:jc w:val="both"/>
              <w:rPr>
                <w:rFonts w:ascii="Century Gothic" w:hAnsi="Century Gothic" w:cs="Arial"/>
                <w:b/>
                <w:w w:val="90"/>
                <w:sz w:val="20"/>
              </w:rPr>
            </w:pPr>
            <w:r w:rsidRPr="00585050">
              <w:rPr>
                <w:rFonts w:ascii="Century Gothic" w:hAnsi="Century Gothic"/>
                <w:b/>
                <w:w w:val="90"/>
                <w:sz w:val="20"/>
                <w:szCs w:val="20"/>
              </w:rPr>
              <w:t>PORTA CD/DVD</w:t>
            </w:r>
            <w:r w:rsidRPr="00585050">
              <w:rPr>
                <w:rFonts w:ascii="Century Gothic" w:hAnsi="Century Gothic"/>
                <w:w w:val="90"/>
                <w:sz w:val="20"/>
                <w:szCs w:val="20"/>
              </w:rPr>
              <w:t xml:space="preserve">, de </w:t>
            </w:r>
            <w:r>
              <w:rPr>
                <w:rFonts w:ascii="Century Gothic" w:hAnsi="Century Gothic"/>
                <w:w w:val="90"/>
                <w:sz w:val="20"/>
                <w:szCs w:val="20"/>
              </w:rPr>
              <w:t>laminado sintético (couro/</w:t>
            </w:r>
            <w:proofErr w:type="spellStart"/>
            <w:r>
              <w:rPr>
                <w:rFonts w:ascii="Century Gothic" w:hAnsi="Century Gothic"/>
                <w:w w:val="90"/>
                <w:sz w:val="20"/>
                <w:szCs w:val="20"/>
              </w:rPr>
              <w:t>courvin</w:t>
            </w:r>
            <w:proofErr w:type="spellEnd"/>
            <w:r>
              <w:rPr>
                <w:rFonts w:ascii="Century Gothic" w:hAnsi="Century Gothic"/>
                <w:w w:val="90"/>
                <w:sz w:val="20"/>
                <w:szCs w:val="20"/>
              </w:rPr>
              <w:t xml:space="preserve"> sintético)</w:t>
            </w:r>
            <w:r w:rsidRPr="00585050">
              <w:rPr>
                <w:rFonts w:ascii="Century Gothic" w:hAnsi="Century Gothic"/>
                <w:w w:val="90"/>
                <w:sz w:val="20"/>
                <w:szCs w:val="20"/>
              </w:rPr>
              <w:t>, tipo estojo, com zíper, formato anatômico, com luvas internas de proteção, com capacidade</w:t>
            </w:r>
            <w:r>
              <w:rPr>
                <w:rFonts w:ascii="Century Gothic" w:hAnsi="Century Gothic"/>
                <w:w w:val="90"/>
                <w:sz w:val="20"/>
                <w:szCs w:val="20"/>
              </w:rPr>
              <w:t xml:space="preserve"> mínima</w:t>
            </w:r>
            <w:r w:rsidRPr="00585050">
              <w:rPr>
                <w:rFonts w:ascii="Century Gothic" w:hAnsi="Century Gothic"/>
                <w:w w:val="90"/>
                <w:sz w:val="20"/>
                <w:szCs w:val="20"/>
              </w:rPr>
              <w:t xml:space="preserve"> para 2</w:t>
            </w:r>
            <w:r>
              <w:rPr>
                <w:rFonts w:ascii="Century Gothic" w:hAnsi="Century Gothic"/>
                <w:w w:val="90"/>
                <w:sz w:val="20"/>
                <w:szCs w:val="20"/>
              </w:rPr>
              <w:t>0</w:t>
            </w:r>
            <w:r w:rsidRPr="00585050">
              <w:rPr>
                <w:rFonts w:ascii="Century Gothic" w:hAnsi="Century Gothic"/>
                <w:w w:val="90"/>
                <w:sz w:val="20"/>
                <w:szCs w:val="20"/>
              </w:rPr>
              <w:t xml:space="preserve"> </w:t>
            </w:r>
            <w:proofErr w:type="spellStart"/>
            <w:r w:rsidRPr="00585050">
              <w:rPr>
                <w:rFonts w:ascii="Century Gothic" w:hAnsi="Century Gothic"/>
                <w:w w:val="90"/>
                <w:sz w:val="20"/>
                <w:szCs w:val="20"/>
              </w:rPr>
              <w:t>CD’s</w:t>
            </w:r>
            <w:proofErr w:type="spellEnd"/>
            <w:r w:rsidRPr="00585050">
              <w:rPr>
                <w:rFonts w:ascii="Century Gothic" w:hAnsi="Century Gothic"/>
                <w:w w:val="90"/>
                <w:sz w:val="20"/>
                <w:szCs w:val="20"/>
              </w:rPr>
              <w:t xml:space="preserve">, na cor </w:t>
            </w:r>
            <w:r w:rsidRPr="00585050">
              <w:rPr>
                <w:rFonts w:ascii="Century Gothic" w:hAnsi="Century Gothic"/>
                <w:b/>
                <w:w w:val="90"/>
                <w:sz w:val="20"/>
                <w:szCs w:val="20"/>
              </w:rPr>
              <w:t>preta</w:t>
            </w:r>
            <w:r>
              <w:rPr>
                <w:rFonts w:ascii="Century Gothic" w:hAnsi="Century Gothic"/>
                <w:b/>
                <w:w w:val="90"/>
                <w:sz w:val="20"/>
                <w:szCs w:val="20"/>
              </w:rPr>
              <w:t>/marrom</w:t>
            </w:r>
            <w:r w:rsidRPr="00585050">
              <w:rPr>
                <w:rFonts w:ascii="Century Gothic" w:hAnsi="Century Gothic"/>
                <w:w w:val="90"/>
                <w:sz w:val="20"/>
                <w:szCs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2BB77B9C" w14:textId="77777777" w:rsidR="00DA6D94" w:rsidRPr="00585050" w:rsidRDefault="00DA6D94" w:rsidP="00DA6D94">
            <w:pPr>
              <w:jc w:val="center"/>
              <w:rPr>
                <w:rFonts w:ascii="Century Gothic" w:hAnsi="Century Gothic" w:cs="Arial"/>
                <w:b/>
                <w:bCs/>
                <w:w w:val="90"/>
              </w:rPr>
            </w:pPr>
            <w:r>
              <w:rPr>
                <w:rFonts w:ascii="Century Gothic" w:hAnsi="Century Gothic" w:cs="Arial"/>
                <w:b/>
                <w:bCs/>
                <w:w w:val="90"/>
              </w:rPr>
              <w:t>80</w:t>
            </w:r>
          </w:p>
        </w:tc>
        <w:tc>
          <w:tcPr>
            <w:tcW w:w="1485" w:type="dxa"/>
            <w:tcBorders>
              <w:top w:val="single" w:sz="4" w:space="0" w:color="auto"/>
              <w:left w:val="single" w:sz="4" w:space="0" w:color="auto"/>
              <w:bottom w:val="single" w:sz="4" w:space="0" w:color="auto"/>
              <w:right w:val="double" w:sz="4" w:space="0" w:color="auto"/>
            </w:tcBorders>
            <w:vAlign w:val="center"/>
          </w:tcPr>
          <w:p w14:paraId="390DE923" w14:textId="77777777" w:rsidR="00DA6D94" w:rsidRPr="00585050" w:rsidRDefault="00DA6D94" w:rsidP="00DA6D94">
            <w:pPr>
              <w:keepNext/>
              <w:spacing w:line="276" w:lineRule="auto"/>
              <w:jc w:val="center"/>
              <w:outlineLvl w:val="4"/>
              <w:rPr>
                <w:rFonts w:ascii="Century Gothic" w:hAnsi="Century Gothic"/>
                <w:bCs/>
                <w:w w:val="90"/>
                <w:sz w:val="16"/>
                <w:szCs w:val="16"/>
                <w:lang w:eastAsia="en-US"/>
              </w:rPr>
            </w:pPr>
            <w:r w:rsidRPr="00585050">
              <w:rPr>
                <w:rFonts w:ascii="Century Gothic" w:hAnsi="Century Gothic"/>
                <w:bCs/>
                <w:w w:val="90"/>
                <w:sz w:val="16"/>
                <w:szCs w:val="16"/>
                <w:lang w:eastAsia="en-US"/>
              </w:rPr>
              <w:t>Unidade</w:t>
            </w:r>
          </w:p>
        </w:tc>
      </w:tr>
      <w:tr w:rsidR="00DA6D94" w:rsidRPr="0072060C" w14:paraId="59908544" w14:textId="77777777" w:rsidTr="00F6710D">
        <w:trPr>
          <w:trHeight w:val="673"/>
          <w:jc w:val="center"/>
        </w:trPr>
        <w:tc>
          <w:tcPr>
            <w:tcW w:w="873" w:type="dxa"/>
            <w:tcBorders>
              <w:top w:val="single" w:sz="4" w:space="0" w:color="auto"/>
              <w:left w:val="double" w:sz="4" w:space="0" w:color="auto"/>
              <w:bottom w:val="double" w:sz="4" w:space="0" w:color="auto"/>
              <w:right w:val="single" w:sz="4" w:space="0" w:color="auto"/>
            </w:tcBorders>
            <w:vAlign w:val="center"/>
          </w:tcPr>
          <w:p w14:paraId="07838A48"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22</w:t>
            </w:r>
          </w:p>
        </w:tc>
        <w:tc>
          <w:tcPr>
            <w:tcW w:w="5172" w:type="dxa"/>
            <w:tcBorders>
              <w:top w:val="single" w:sz="4" w:space="0" w:color="auto"/>
              <w:left w:val="single" w:sz="4" w:space="0" w:color="auto"/>
              <w:bottom w:val="double" w:sz="4" w:space="0" w:color="auto"/>
              <w:right w:val="single" w:sz="4" w:space="0" w:color="auto"/>
            </w:tcBorders>
          </w:tcPr>
          <w:p w14:paraId="5C5C9225" w14:textId="77777777" w:rsidR="00DA6D94" w:rsidRPr="00762640" w:rsidRDefault="00DA6D94" w:rsidP="00F6710D">
            <w:pPr>
              <w:tabs>
                <w:tab w:val="left" w:pos="2880"/>
                <w:tab w:val="left" w:pos="3661"/>
                <w:tab w:val="left" w:pos="4014"/>
              </w:tabs>
              <w:jc w:val="both"/>
              <w:rPr>
                <w:rFonts w:ascii="Century Gothic" w:hAnsi="Century Gothic" w:cs="Arial"/>
                <w:bCs/>
                <w:w w:val="90"/>
                <w:sz w:val="20"/>
              </w:rPr>
            </w:pPr>
            <w:r w:rsidRPr="0061207C">
              <w:rPr>
                <w:rFonts w:ascii="Century Gothic" w:hAnsi="Century Gothic" w:cs="Arial"/>
                <w:b/>
                <w:w w:val="90"/>
                <w:sz w:val="20"/>
              </w:rPr>
              <w:t>RÉGUA DE USO ESCOLAR/ESCRITÓRIO</w:t>
            </w:r>
            <w:r w:rsidRPr="0061207C">
              <w:rPr>
                <w:rFonts w:ascii="Century Gothic" w:hAnsi="Century Gothic" w:cs="Arial"/>
                <w:w w:val="90"/>
                <w:sz w:val="20"/>
              </w:rPr>
              <w:t>,</w:t>
            </w:r>
            <w:r w:rsidRPr="0061207C">
              <w:rPr>
                <w:rFonts w:ascii="Century Gothic" w:hAnsi="Century Gothic" w:cs="Arial"/>
                <w:bCs/>
                <w:w w:val="90"/>
                <w:sz w:val="20"/>
              </w:rPr>
              <w:t xml:space="preserve"> de poliestireno, medindo </w:t>
            </w:r>
            <w:r w:rsidRPr="0061207C">
              <w:rPr>
                <w:rFonts w:ascii="Century Gothic" w:hAnsi="Century Gothic" w:cs="Arial"/>
                <w:b/>
                <w:bCs/>
                <w:w w:val="90"/>
                <w:sz w:val="20"/>
              </w:rPr>
              <w:t>30</w:t>
            </w:r>
            <w:r w:rsidRPr="0061207C">
              <w:rPr>
                <w:rFonts w:ascii="Century Gothic" w:hAnsi="Century Gothic" w:cs="Arial"/>
                <w:bCs/>
                <w:w w:val="90"/>
                <w:sz w:val="20"/>
              </w:rPr>
              <w:t xml:space="preserve">cm, com escala milimétrica, em baixo relevo, na cor </w:t>
            </w:r>
            <w:r w:rsidRPr="0061207C">
              <w:rPr>
                <w:rFonts w:ascii="Century Gothic" w:hAnsi="Century Gothic" w:cs="Arial"/>
                <w:b/>
                <w:bCs/>
                <w:w w:val="90"/>
                <w:sz w:val="20"/>
              </w:rPr>
              <w:t>transparente</w:t>
            </w:r>
            <w:r w:rsidRPr="0061207C">
              <w:rPr>
                <w:rFonts w:ascii="Century Gothic" w:hAnsi="Century Gothic" w:cs="Arial"/>
                <w:bCs/>
                <w:w w:val="90"/>
                <w:sz w:val="20"/>
              </w:rPr>
              <w:t>.</w:t>
            </w:r>
          </w:p>
        </w:tc>
        <w:tc>
          <w:tcPr>
            <w:tcW w:w="1184" w:type="dxa"/>
            <w:tcBorders>
              <w:top w:val="single" w:sz="4" w:space="0" w:color="auto"/>
              <w:left w:val="single" w:sz="4" w:space="0" w:color="auto"/>
              <w:bottom w:val="double" w:sz="4" w:space="0" w:color="auto"/>
              <w:right w:val="single" w:sz="4" w:space="0" w:color="auto"/>
            </w:tcBorders>
            <w:vAlign w:val="center"/>
          </w:tcPr>
          <w:p w14:paraId="665F72CD"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137</w:t>
            </w:r>
          </w:p>
        </w:tc>
        <w:tc>
          <w:tcPr>
            <w:tcW w:w="1485" w:type="dxa"/>
            <w:tcBorders>
              <w:top w:val="single" w:sz="4" w:space="0" w:color="auto"/>
              <w:left w:val="single" w:sz="4" w:space="0" w:color="auto"/>
              <w:bottom w:val="double" w:sz="4" w:space="0" w:color="auto"/>
              <w:right w:val="double" w:sz="4" w:space="0" w:color="auto"/>
            </w:tcBorders>
            <w:vAlign w:val="center"/>
          </w:tcPr>
          <w:p w14:paraId="76C408BF"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10</w:t>
            </w:r>
            <w:r w:rsidRPr="0061207C">
              <w:rPr>
                <w:rFonts w:ascii="Century Gothic" w:hAnsi="Century Gothic"/>
                <w:bCs/>
                <w:w w:val="90"/>
                <w:sz w:val="16"/>
                <w:szCs w:val="16"/>
                <w:lang w:eastAsia="en-US"/>
              </w:rPr>
              <w:t xml:space="preserve"> unidades</w:t>
            </w:r>
          </w:p>
        </w:tc>
      </w:tr>
      <w:tr w:rsidR="00F6710D" w:rsidRPr="0072060C" w14:paraId="26FC45B3" w14:textId="77777777" w:rsidTr="00F6710D">
        <w:trPr>
          <w:trHeight w:val="673"/>
          <w:jc w:val="center"/>
        </w:trPr>
        <w:tc>
          <w:tcPr>
            <w:tcW w:w="873" w:type="dxa"/>
            <w:tcBorders>
              <w:top w:val="double" w:sz="4" w:space="0" w:color="auto"/>
              <w:left w:val="double" w:sz="4" w:space="0" w:color="auto"/>
              <w:bottom w:val="double" w:sz="4" w:space="0" w:color="auto"/>
            </w:tcBorders>
            <w:vAlign w:val="center"/>
          </w:tcPr>
          <w:p w14:paraId="1855618A" w14:textId="77777777" w:rsidR="00F6710D" w:rsidRPr="00DA6D94" w:rsidRDefault="00F6710D" w:rsidP="00F6710D">
            <w:pPr>
              <w:tabs>
                <w:tab w:val="left" w:pos="708"/>
              </w:tabs>
              <w:jc w:val="center"/>
              <w:rPr>
                <w:rFonts w:ascii="Century Gothic" w:hAnsi="Century Gothic"/>
                <w:b/>
                <w:snapToGrid w:val="0"/>
                <w:sz w:val="16"/>
              </w:rPr>
            </w:pPr>
            <w:r w:rsidRPr="00DA6D94">
              <w:rPr>
                <w:rFonts w:ascii="Century Gothic" w:hAnsi="Century Gothic"/>
                <w:b/>
                <w:snapToGrid w:val="0"/>
                <w:sz w:val="16"/>
              </w:rPr>
              <w:lastRenderedPageBreak/>
              <w:t>Item</w:t>
            </w:r>
          </w:p>
        </w:tc>
        <w:tc>
          <w:tcPr>
            <w:tcW w:w="5172" w:type="dxa"/>
            <w:tcBorders>
              <w:top w:val="double" w:sz="4" w:space="0" w:color="auto"/>
              <w:bottom w:val="double" w:sz="4" w:space="0" w:color="auto"/>
            </w:tcBorders>
            <w:vAlign w:val="center"/>
          </w:tcPr>
          <w:p w14:paraId="1E8BAAD3" w14:textId="77777777" w:rsidR="00F6710D" w:rsidRPr="0072060C" w:rsidRDefault="00F6710D" w:rsidP="00F6710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double" w:sz="4" w:space="0" w:color="auto"/>
              <w:right w:val="nil"/>
            </w:tcBorders>
            <w:vAlign w:val="center"/>
          </w:tcPr>
          <w:p w14:paraId="6F252343" w14:textId="77777777" w:rsidR="00F6710D" w:rsidRPr="0072060C" w:rsidRDefault="00F6710D" w:rsidP="00F6710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double" w:sz="4" w:space="0" w:color="auto"/>
              <w:right w:val="double" w:sz="4" w:space="0" w:color="auto"/>
            </w:tcBorders>
            <w:vAlign w:val="center"/>
          </w:tcPr>
          <w:p w14:paraId="7EC6AD88" w14:textId="77777777" w:rsidR="00F6710D" w:rsidRPr="0072060C" w:rsidRDefault="00F6710D" w:rsidP="00F6710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DA6D94" w:rsidRPr="0072060C" w14:paraId="03B04CF4" w14:textId="77777777" w:rsidTr="00F6710D">
        <w:trPr>
          <w:trHeight w:val="673"/>
          <w:jc w:val="center"/>
        </w:trPr>
        <w:tc>
          <w:tcPr>
            <w:tcW w:w="873" w:type="dxa"/>
            <w:tcBorders>
              <w:top w:val="double" w:sz="4" w:space="0" w:color="auto"/>
              <w:left w:val="double" w:sz="4" w:space="0" w:color="auto"/>
              <w:bottom w:val="single" w:sz="4" w:space="0" w:color="auto"/>
              <w:right w:val="single" w:sz="4" w:space="0" w:color="auto"/>
            </w:tcBorders>
            <w:vAlign w:val="center"/>
          </w:tcPr>
          <w:p w14:paraId="370AB147"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23</w:t>
            </w:r>
          </w:p>
        </w:tc>
        <w:tc>
          <w:tcPr>
            <w:tcW w:w="5172" w:type="dxa"/>
            <w:tcBorders>
              <w:top w:val="double" w:sz="4" w:space="0" w:color="auto"/>
              <w:left w:val="single" w:sz="4" w:space="0" w:color="auto"/>
              <w:bottom w:val="single" w:sz="4" w:space="0" w:color="auto"/>
              <w:right w:val="single" w:sz="4" w:space="0" w:color="auto"/>
            </w:tcBorders>
          </w:tcPr>
          <w:p w14:paraId="303FD50C" w14:textId="77777777" w:rsidR="00DA6D94" w:rsidRPr="0061207C" w:rsidRDefault="00DA6D94" w:rsidP="00F6710D">
            <w:pPr>
              <w:tabs>
                <w:tab w:val="left" w:pos="2880"/>
                <w:tab w:val="left" w:pos="3661"/>
                <w:tab w:val="left" w:pos="4014"/>
              </w:tabs>
              <w:jc w:val="both"/>
              <w:rPr>
                <w:rFonts w:ascii="Century Gothic" w:hAnsi="Century Gothic" w:cs="Arial"/>
                <w:bCs/>
                <w:w w:val="90"/>
                <w:sz w:val="20"/>
              </w:rPr>
            </w:pPr>
            <w:r w:rsidRPr="0061207C">
              <w:rPr>
                <w:rFonts w:ascii="Century Gothic" w:hAnsi="Century Gothic" w:cs="Arial"/>
                <w:b/>
                <w:bCs/>
                <w:w w:val="90"/>
                <w:sz w:val="20"/>
              </w:rPr>
              <w:t>TESOURA</w:t>
            </w:r>
            <w:r w:rsidRPr="0061207C">
              <w:rPr>
                <w:rFonts w:ascii="Century Gothic" w:hAnsi="Century Gothic" w:cs="Arial"/>
                <w:bCs/>
                <w:w w:val="90"/>
                <w:sz w:val="20"/>
              </w:rPr>
              <w:t xml:space="preserve">, em aço inox, medindo aproximadamente </w:t>
            </w:r>
            <w:r w:rsidRPr="0061207C">
              <w:rPr>
                <w:rFonts w:ascii="Century Gothic" w:hAnsi="Century Gothic" w:cs="Arial"/>
                <w:b/>
                <w:bCs/>
                <w:w w:val="90"/>
                <w:sz w:val="20"/>
              </w:rPr>
              <w:t>20</w:t>
            </w:r>
            <w:r w:rsidRPr="0061207C">
              <w:rPr>
                <w:rFonts w:ascii="Century Gothic" w:hAnsi="Century Gothic" w:cs="Arial"/>
                <w:bCs/>
                <w:w w:val="90"/>
                <w:sz w:val="20"/>
              </w:rPr>
              <w:t xml:space="preserve">cm, cabo de polipropileno atóxico, na cor </w:t>
            </w:r>
            <w:r w:rsidRPr="0061207C">
              <w:rPr>
                <w:rFonts w:ascii="Century Gothic" w:hAnsi="Century Gothic" w:cs="Arial"/>
                <w:b/>
                <w:bCs/>
                <w:w w:val="90"/>
                <w:sz w:val="20"/>
              </w:rPr>
              <w:t>preta</w:t>
            </w:r>
            <w:r w:rsidRPr="0061207C">
              <w:rPr>
                <w:rFonts w:ascii="Century Gothic" w:hAnsi="Century Gothic" w:cs="Arial"/>
                <w:bCs/>
                <w:w w:val="90"/>
                <w:sz w:val="20"/>
              </w:rPr>
              <w:t xml:space="preserve">, </w:t>
            </w:r>
            <w:r w:rsidRPr="0061207C">
              <w:rPr>
                <w:rFonts w:ascii="Century Gothic" w:hAnsi="Century Gothic" w:cs="Arial"/>
                <w:b/>
                <w:bCs/>
                <w:w w:val="90"/>
                <w:sz w:val="20"/>
              </w:rPr>
              <w:t>destro</w:t>
            </w:r>
            <w:r w:rsidRPr="0061207C">
              <w:rPr>
                <w:rFonts w:ascii="Century Gothic" w:hAnsi="Century Gothic" w:cs="Arial"/>
                <w:bCs/>
                <w:w w:val="90"/>
                <w:sz w:val="20"/>
              </w:rPr>
              <w:t>, dois dedos, com rebite, lâmina em aço inox, com ponta pontiaguda, garantia contra defeito de fabricação por tempo indeterminado</w:t>
            </w:r>
          </w:p>
        </w:tc>
        <w:tc>
          <w:tcPr>
            <w:tcW w:w="1184" w:type="dxa"/>
            <w:tcBorders>
              <w:top w:val="double" w:sz="4" w:space="0" w:color="auto"/>
              <w:left w:val="single" w:sz="4" w:space="0" w:color="auto"/>
              <w:bottom w:val="single" w:sz="4" w:space="0" w:color="auto"/>
              <w:right w:val="single" w:sz="4" w:space="0" w:color="auto"/>
            </w:tcBorders>
            <w:vAlign w:val="center"/>
          </w:tcPr>
          <w:p w14:paraId="1BDD088D"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710</w:t>
            </w:r>
          </w:p>
        </w:tc>
        <w:tc>
          <w:tcPr>
            <w:tcW w:w="1485" w:type="dxa"/>
            <w:tcBorders>
              <w:top w:val="double" w:sz="4" w:space="0" w:color="auto"/>
              <w:left w:val="single" w:sz="4" w:space="0" w:color="auto"/>
              <w:bottom w:val="single" w:sz="4" w:space="0" w:color="auto"/>
              <w:right w:val="double" w:sz="4" w:space="0" w:color="auto"/>
            </w:tcBorders>
            <w:vAlign w:val="center"/>
          </w:tcPr>
          <w:p w14:paraId="099DBEE0"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DA6D94" w:rsidRPr="0072060C" w14:paraId="63E4AA34"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1D84DB40" w14:textId="77777777" w:rsidR="00DA6D94" w:rsidRPr="00DA6D94" w:rsidRDefault="00DA6D94" w:rsidP="00DA6D94">
            <w:pPr>
              <w:tabs>
                <w:tab w:val="left" w:pos="708"/>
              </w:tabs>
              <w:suppressAutoHyphens/>
              <w:spacing w:line="276" w:lineRule="auto"/>
              <w:jc w:val="center"/>
              <w:rPr>
                <w:rFonts w:ascii="Century Gothic" w:hAnsi="Century Gothic"/>
                <w:b/>
                <w:w w:val="90"/>
                <w:sz w:val="18"/>
                <w:szCs w:val="18"/>
                <w:lang w:eastAsia="en-US"/>
              </w:rPr>
            </w:pPr>
            <w:r w:rsidRPr="00DA6D94">
              <w:rPr>
                <w:rFonts w:ascii="Century Gothic" w:hAnsi="Century Gothic"/>
                <w:b/>
                <w:w w:val="90"/>
                <w:sz w:val="18"/>
                <w:szCs w:val="18"/>
                <w:lang w:eastAsia="en-US"/>
              </w:rPr>
              <w:t>24</w:t>
            </w:r>
          </w:p>
        </w:tc>
        <w:tc>
          <w:tcPr>
            <w:tcW w:w="5172" w:type="dxa"/>
            <w:tcBorders>
              <w:top w:val="single" w:sz="4" w:space="0" w:color="auto"/>
              <w:left w:val="single" w:sz="4" w:space="0" w:color="auto"/>
              <w:bottom w:val="single" w:sz="4" w:space="0" w:color="auto"/>
              <w:right w:val="single" w:sz="4" w:space="0" w:color="auto"/>
            </w:tcBorders>
          </w:tcPr>
          <w:p w14:paraId="0CDBD8FB" w14:textId="77777777" w:rsidR="00DA6D94" w:rsidRPr="0061207C" w:rsidRDefault="00DA6D94" w:rsidP="00F6710D">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TINTA PARA CARIMBO</w:t>
            </w:r>
            <w:r w:rsidRPr="0061207C">
              <w:rPr>
                <w:rFonts w:ascii="Century Gothic" w:hAnsi="Century Gothic" w:cs="Arial"/>
                <w:w w:val="90"/>
                <w:sz w:val="20"/>
              </w:rPr>
              <w:t xml:space="preserve">, na cor </w:t>
            </w:r>
            <w:r w:rsidRPr="0061207C">
              <w:rPr>
                <w:rFonts w:ascii="Century Gothic" w:hAnsi="Century Gothic" w:cs="Arial"/>
                <w:b/>
                <w:w w:val="90"/>
                <w:sz w:val="20"/>
              </w:rPr>
              <w:t>azul</w:t>
            </w:r>
            <w:r w:rsidRPr="0061207C">
              <w:rPr>
                <w:rFonts w:ascii="Century Gothic" w:hAnsi="Century Gothic" w:cs="Arial"/>
                <w:w w:val="90"/>
                <w:sz w:val="20"/>
              </w:rPr>
              <w:t xml:space="preserve">, sem óleo, frasco com </w:t>
            </w:r>
            <w:r w:rsidRPr="0061207C">
              <w:rPr>
                <w:rFonts w:ascii="Century Gothic" w:hAnsi="Century Gothic" w:cs="Arial"/>
                <w:b/>
                <w:w w:val="90"/>
                <w:sz w:val="20"/>
              </w:rPr>
              <w:t>40</w:t>
            </w:r>
            <w:r w:rsidRPr="0061207C">
              <w:rPr>
                <w:rFonts w:ascii="Century Gothic" w:hAnsi="Century Gothic" w:cs="Arial"/>
                <w:w w:val="90"/>
                <w:sz w:val="20"/>
              </w:rPr>
              <w:t>ml.</w:t>
            </w:r>
          </w:p>
        </w:tc>
        <w:tc>
          <w:tcPr>
            <w:tcW w:w="1184" w:type="dxa"/>
            <w:tcBorders>
              <w:top w:val="single" w:sz="4" w:space="0" w:color="auto"/>
              <w:left w:val="single" w:sz="4" w:space="0" w:color="auto"/>
              <w:bottom w:val="single" w:sz="4" w:space="0" w:color="auto"/>
              <w:right w:val="single" w:sz="4" w:space="0" w:color="auto"/>
            </w:tcBorders>
            <w:vAlign w:val="center"/>
          </w:tcPr>
          <w:p w14:paraId="691FC789"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38</w:t>
            </w:r>
          </w:p>
        </w:tc>
        <w:tc>
          <w:tcPr>
            <w:tcW w:w="1485" w:type="dxa"/>
            <w:tcBorders>
              <w:top w:val="single" w:sz="4" w:space="0" w:color="auto"/>
              <w:left w:val="single" w:sz="4" w:space="0" w:color="auto"/>
              <w:bottom w:val="single" w:sz="4" w:space="0" w:color="auto"/>
              <w:right w:val="double" w:sz="4" w:space="0" w:color="auto"/>
            </w:tcBorders>
            <w:vAlign w:val="center"/>
          </w:tcPr>
          <w:p w14:paraId="0336AF03"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12</w:t>
            </w:r>
            <w:r w:rsidRPr="0061207C">
              <w:rPr>
                <w:rFonts w:ascii="Century Gothic" w:hAnsi="Century Gothic"/>
                <w:bCs/>
                <w:w w:val="90"/>
                <w:sz w:val="16"/>
                <w:szCs w:val="16"/>
                <w:lang w:eastAsia="en-US"/>
              </w:rPr>
              <w:t xml:space="preserve"> unidades</w:t>
            </w:r>
          </w:p>
        </w:tc>
      </w:tr>
      <w:tr w:rsidR="00DA6D94" w:rsidRPr="0072060C" w14:paraId="1B885E07"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56627BDC" w14:textId="77777777" w:rsidR="00DA6D94" w:rsidRPr="00DA6D94" w:rsidRDefault="00DA6D94" w:rsidP="00DA6D94">
            <w:pPr>
              <w:tabs>
                <w:tab w:val="left" w:pos="708"/>
              </w:tabs>
              <w:suppressAutoHyphens/>
              <w:jc w:val="center"/>
              <w:rPr>
                <w:rFonts w:ascii="Century Gothic" w:hAnsi="Century Gothic"/>
                <w:b/>
                <w:w w:val="90"/>
                <w:sz w:val="18"/>
                <w:szCs w:val="18"/>
                <w:lang w:eastAsia="en-US"/>
              </w:rPr>
            </w:pPr>
            <w:r w:rsidRPr="00DA6D94">
              <w:rPr>
                <w:rFonts w:ascii="Century Gothic" w:hAnsi="Century Gothic"/>
                <w:b/>
                <w:w w:val="90"/>
                <w:sz w:val="18"/>
                <w:szCs w:val="18"/>
                <w:lang w:eastAsia="en-US"/>
              </w:rPr>
              <w:t>25</w:t>
            </w:r>
          </w:p>
          <w:p w14:paraId="1B369824" w14:textId="77777777" w:rsidR="00DA6D94" w:rsidRPr="00DA6D94" w:rsidRDefault="00DA6D94" w:rsidP="00DA6D94">
            <w:pPr>
              <w:tabs>
                <w:tab w:val="left" w:pos="708"/>
              </w:tabs>
              <w:suppressAutoHyphens/>
              <w:jc w:val="center"/>
              <w:rPr>
                <w:rFonts w:ascii="Century Gothic" w:hAnsi="Century Gothic"/>
                <w:b/>
                <w:w w:val="90"/>
                <w:sz w:val="18"/>
                <w:szCs w:val="18"/>
                <w:lang w:eastAsia="en-US"/>
              </w:rPr>
            </w:pPr>
          </w:p>
        </w:tc>
        <w:tc>
          <w:tcPr>
            <w:tcW w:w="5172" w:type="dxa"/>
            <w:tcBorders>
              <w:top w:val="single" w:sz="4" w:space="0" w:color="auto"/>
              <w:left w:val="single" w:sz="4" w:space="0" w:color="auto"/>
              <w:bottom w:val="single" w:sz="4" w:space="0" w:color="auto"/>
              <w:right w:val="single" w:sz="4" w:space="0" w:color="auto"/>
            </w:tcBorders>
          </w:tcPr>
          <w:p w14:paraId="1877622A" w14:textId="77777777" w:rsidR="00DA6D94" w:rsidRPr="0061207C" w:rsidRDefault="00DA6D94" w:rsidP="00F6710D">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TINTA PARA CARIMBO</w:t>
            </w:r>
            <w:r w:rsidRPr="0061207C">
              <w:rPr>
                <w:rFonts w:ascii="Century Gothic" w:hAnsi="Century Gothic" w:cs="Arial"/>
                <w:w w:val="90"/>
                <w:sz w:val="20"/>
              </w:rPr>
              <w:t xml:space="preserve">, na cor </w:t>
            </w:r>
            <w:r w:rsidRPr="0061207C">
              <w:rPr>
                <w:rFonts w:ascii="Century Gothic" w:hAnsi="Century Gothic" w:cs="Arial"/>
                <w:b/>
                <w:w w:val="90"/>
                <w:sz w:val="20"/>
              </w:rPr>
              <w:t>preta</w:t>
            </w:r>
            <w:r w:rsidRPr="0061207C">
              <w:rPr>
                <w:rFonts w:ascii="Century Gothic" w:hAnsi="Century Gothic" w:cs="Arial"/>
                <w:w w:val="90"/>
                <w:sz w:val="20"/>
              </w:rPr>
              <w:t xml:space="preserve">, sem óleo, frasco com </w:t>
            </w:r>
            <w:r w:rsidRPr="0061207C">
              <w:rPr>
                <w:rFonts w:ascii="Century Gothic" w:hAnsi="Century Gothic" w:cs="Arial"/>
                <w:b/>
                <w:w w:val="90"/>
                <w:sz w:val="20"/>
              </w:rPr>
              <w:t>40</w:t>
            </w:r>
            <w:r w:rsidRPr="0061207C">
              <w:rPr>
                <w:rFonts w:ascii="Century Gothic" w:hAnsi="Century Gothic" w:cs="Arial"/>
                <w:w w:val="90"/>
                <w:sz w:val="20"/>
              </w:rPr>
              <w:t>ml.</w:t>
            </w:r>
          </w:p>
        </w:tc>
        <w:tc>
          <w:tcPr>
            <w:tcW w:w="1184" w:type="dxa"/>
            <w:tcBorders>
              <w:top w:val="single" w:sz="4" w:space="0" w:color="auto"/>
              <w:left w:val="single" w:sz="4" w:space="0" w:color="auto"/>
              <w:bottom w:val="single" w:sz="4" w:space="0" w:color="auto"/>
              <w:right w:val="single" w:sz="4" w:space="0" w:color="auto"/>
            </w:tcBorders>
            <w:vAlign w:val="center"/>
          </w:tcPr>
          <w:p w14:paraId="36FDAADE"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51</w:t>
            </w:r>
          </w:p>
        </w:tc>
        <w:tc>
          <w:tcPr>
            <w:tcW w:w="1485" w:type="dxa"/>
            <w:tcBorders>
              <w:top w:val="single" w:sz="4" w:space="0" w:color="auto"/>
              <w:left w:val="single" w:sz="4" w:space="0" w:color="auto"/>
              <w:bottom w:val="single" w:sz="4" w:space="0" w:color="auto"/>
              <w:right w:val="double" w:sz="4" w:space="0" w:color="auto"/>
            </w:tcBorders>
            <w:vAlign w:val="center"/>
          </w:tcPr>
          <w:p w14:paraId="3C90D6AC"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 xml:space="preserve">12 </w:t>
            </w:r>
            <w:r w:rsidRPr="0061207C">
              <w:rPr>
                <w:rFonts w:ascii="Century Gothic" w:hAnsi="Century Gothic"/>
                <w:bCs/>
                <w:w w:val="90"/>
                <w:sz w:val="16"/>
                <w:szCs w:val="16"/>
                <w:lang w:eastAsia="en-US"/>
              </w:rPr>
              <w:t>unidades</w:t>
            </w:r>
          </w:p>
        </w:tc>
      </w:tr>
      <w:tr w:rsidR="00DA6D94" w:rsidRPr="0072060C" w14:paraId="0DB1304C"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598BE857" w14:textId="77777777" w:rsidR="00DA6D94" w:rsidRPr="00DA6D94" w:rsidRDefault="00DA6D94" w:rsidP="00DA6D94">
            <w:pPr>
              <w:tabs>
                <w:tab w:val="left" w:pos="708"/>
              </w:tabs>
              <w:suppressAutoHyphens/>
              <w:jc w:val="center"/>
              <w:rPr>
                <w:rFonts w:ascii="Century Gothic" w:hAnsi="Century Gothic"/>
                <w:b/>
                <w:w w:val="90"/>
                <w:sz w:val="18"/>
                <w:szCs w:val="18"/>
                <w:lang w:eastAsia="en-US"/>
              </w:rPr>
            </w:pPr>
            <w:r w:rsidRPr="00DA6D94">
              <w:rPr>
                <w:rFonts w:ascii="Century Gothic" w:hAnsi="Century Gothic"/>
                <w:b/>
                <w:w w:val="90"/>
                <w:sz w:val="18"/>
                <w:szCs w:val="18"/>
                <w:lang w:eastAsia="en-US"/>
              </w:rPr>
              <w:t>26</w:t>
            </w:r>
          </w:p>
        </w:tc>
        <w:tc>
          <w:tcPr>
            <w:tcW w:w="5172" w:type="dxa"/>
            <w:tcBorders>
              <w:top w:val="single" w:sz="4" w:space="0" w:color="auto"/>
              <w:left w:val="single" w:sz="4" w:space="0" w:color="auto"/>
              <w:bottom w:val="single" w:sz="4" w:space="0" w:color="auto"/>
              <w:right w:val="single" w:sz="4" w:space="0" w:color="auto"/>
            </w:tcBorders>
          </w:tcPr>
          <w:p w14:paraId="675D3B7A" w14:textId="77777777" w:rsidR="00DA6D94" w:rsidRPr="0061207C" w:rsidRDefault="00DA6D94" w:rsidP="00F6710D">
            <w:pPr>
              <w:tabs>
                <w:tab w:val="left" w:pos="2880"/>
                <w:tab w:val="left" w:pos="3661"/>
                <w:tab w:val="left" w:pos="4014"/>
              </w:tabs>
              <w:jc w:val="both"/>
              <w:rPr>
                <w:rFonts w:ascii="Century Gothic" w:hAnsi="Century Gothic" w:cs="Arial"/>
                <w:b/>
                <w:w w:val="90"/>
                <w:sz w:val="18"/>
                <w:szCs w:val="18"/>
                <w:u w:val="single"/>
                <w:lang w:eastAsia="en-US"/>
              </w:rPr>
            </w:pPr>
            <w:r w:rsidRPr="0061207C">
              <w:rPr>
                <w:rFonts w:ascii="Century Gothic" w:hAnsi="Century Gothic" w:cs="Arial"/>
                <w:b/>
                <w:w w:val="90"/>
                <w:sz w:val="20"/>
              </w:rPr>
              <w:t>CAIXA DE ARQUIVO MORTO</w:t>
            </w:r>
            <w:r w:rsidRPr="0061207C">
              <w:rPr>
                <w:rFonts w:ascii="Century Gothic" w:hAnsi="Century Gothic" w:cs="Arial"/>
                <w:w w:val="90"/>
                <w:sz w:val="20"/>
              </w:rPr>
              <w:t xml:space="preserve">, </w:t>
            </w:r>
            <w:r w:rsidRPr="0061207C">
              <w:rPr>
                <w:rFonts w:ascii="Century Gothic" w:hAnsi="Century Gothic" w:cs="Arial"/>
                <w:bCs/>
                <w:w w:val="90"/>
                <w:sz w:val="20"/>
              </w:rPr>
              <w:t xml:space="preserve">em polipropileno corrugado, tipo </w:t>
            </w:r>
            <w:proofErr w:type="spellStart"/>
            <w:r w:rsidRPr="0061207C">
              <w:rPr>
                <w:rFonts w:ascii="Century Gothic" w:hAnsi="Century Gothic" w:cs="Arial"/>
                <w:bCs/>
                <w:w w:val="90"/>
                <w:sz w:val="20"/>
              </w:rPr>
              <w:t>polionda</w:t>
            </w:r>
            <w:proofErr w:type="spellEnd"/>
            <w:r w:rsidRPr="0061207C">
              <w:rPr>
                <w:rFonts w:ascii="Century Gothic" w:hAnsi="Century Gothic" w:cs="Arial"/>
                <w:bCs/>
                <w:w w:val="90"/>
                <w:sz w:val="20"/>
              </w:rPr>
              <w:t xml:space="preserve">, medindo aproximadamente 360 mm x 250 mm x 135 mm, na cor </w:t>
            </w:r>
            <w:r>
              <w:rPr>
                <w:rFonts w:ascii="Century Gothic" w:hAnsi="Century Gothic" w:cs="Arial"/>
                <w:b/>
                <w:bCs/>
                <w:w w:val="90"/>
                <w:sz w:val="20"/>
              </w:rPr>
              <w:t>branca.</w:t>
            </w:r>
          </w:p>
        </w:tc>
        <w:tc>
          <w:tcPr>
            <w:tcW w:w="1184" w:type="dxa"/>
            <w:tcBorders>
              <w:top w:val="single" w:sz="4" w:space="0" w:color="auto"/>
              <w:left w:val="single" w:sz="4" w:space="0" w:color="auto"/>
              <w:bottom w:val="single" w:sz="4" w:space="0" w:color="auto"/>
              <w:right w:val="single" w:sz="4" w:space="0" w:color="auto"/>
            </w:tcBorders>
            <w:vAlign w:val="center"/>
          </w:tcPr>
          <w:p w14:paraId="7EBFAA68" w14:textId="77777777" w:rsidR="00DA6D94" w:rsidRPr="0061207C" w:rsidRDefault="00DA6D94" w:rsidP="00DA6D94">
            <w:pPr>
              <w:jc w:val="center"/>
              <w:rPr>
                <w:rFonts w:ascii="Century Gothic" w:hAnsi="Century Gothic" w:cs="Arial"/>
                <w:b/>
                <w:bCs/>
                <w:w w:val="90"/>
              </w:rPr>
            </w:pPr>
            <w:r>
              <w:rPr>
                <w:rFonts w:ascii="Century Gothic" w:hAnsi="Century Gothic" w:cs="Arial"/>
                <w:b/>
                <w:bCs/>
                <w:w w:val="90"/>
              </w:rPr>
              <w:t>40</w:t>
            </w:r>
          </w:p>
        </w:tc>
        <w:tc>
          <w:tcPr>
            <w:tcW w:w="1485" w:type="dxa"/>
            <w:tcBorders>
              <w:top w:val="single" w:sz="4" w:space="0" w:color="auto"/>
              <w:left w:val="single" w:sz="4" w:space="0" w:color="auto"/>
              <w:bottom w:val="single" w:sz="4" w:space="0" w:color="auto"/>
              <w:right w:val="double" w:sz="4" w:space="0" w:color="auto"/>
            </w:tcBorders>
            <w:vAlign w:val="center"/>
          </w:tcPr>
          <w:p w14:paraId="19F957FC"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 xml:space="preserve">Pacote c/ </w:t>
            </w:r>
            <w:r w:rsidRPr="0061207C">
              <w:rPr>
                <w:rFonts w:ascii="Century Gothic" w:hAnsi="Century Gothic"/>
                <w:b/>
                <w:bCs/>
                <w:w w:val="90"/>
                <w:sz w:val="16"/>
                <w:szCs w:val="16"/>
                <w:lang w:eastAsia="en-US"/>
              </w:rPr>
              <w:t>25</w:t>
            </w:r>
            <w:r w:rsidRPr="0061207C">
              <w:rPr>
                <w:rFonts w:ascii="Century Gothic" w:hAnsi="Century Gothic"/>
                <w:bCs/>
                <w:w w:val="90"/>
                <w:sz w:val="16"/>
                <w:szCs w:val="16"/>
                <w:lang w:eastAsia="en-US"/>
              </w:rPr>
              <w:t xml:space="preserve"> unidades</w:t>
            </w:r>
          </w:p>
        </w:tc>
      </w:tr>
      <w:tr w:rsidR="00DA6D94" w:rsidRPr="0072060C" w14:paraId="1AFBA2C4"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61968D9A" w14:textId="77777777" w:rsidR="00DA6D94" w:rsidRPr="00DA6D94" w:rsidRDefault="00DA6D94" w:rsidP="00DA6D94">
            <w:pPr>
              <w:tabs>
                <w:tab w:val="left" w:pos="708"/>
              </w:tabs>
              <w:suppressAutoHyphens/>
              <w:jc w:val="center"/>
              <w:rPr>
                <w:rFonts w:ascii="Century Gothic" w:hAnsi="Century Gothic"/>
                <w:b/>
                <w:w w:val="90"/>
                <w:sz w:val="18"/>
                <w:szCs w:val="18"/>
                <w:lang w:eastAsia="en-US"/>
              </w:rPr>
            </w:pPr>
            <w:r w:rsidRPr="00DA6D94">
              <w:rPr>
                <w:rFonts w:ascii="Century Gothic" w:hAnsi="Century Gothic"/>
                <w:b/>
                <w:w w:val="90"/>
                <w:sz w:val="18"/>
                <w:szCs w:val="18"/>
                <w:lang w:eastAsia="en-US"/>
              </w:rPr>
              <w:t>27</w:t>
            </w:r>
          </w:p>
        </w:tc>
        <w:tc>
          <w:tcPr>
            <w:tcW w:w="5172" w:type="dxa"/>
            <w:tcBorders>
              <w:top w:val="single" w:sz="4" w:space="0" w:color="auto"/>
              <w:left w:val="single" w:sz="4" w:space="0" w:color="auto"/>
              <w:bottom w:val="single" w:sz="4" w:space="0" w:color="auto"/>
              <w:right w:val="single" w:sz="4" w:space="0" w:color="auto"/>
            </w:tcBorders>
          </w:tcPr>
          <w:p w14:paraId="67C33D69" w14:textId="77777777" w:rsidR="00DA6D94" w:rsidRPr="0061207C" w:rsidRDefault="00DA6D94" w:rsidP="00F6710D">
            <w:pPr>
              <w:tabs>
                <w:tab w:val="left" w:pos="2880"/>
                <w:tab w:val="left" w:pos="3661"/>
                <w:tab w:val="left" w:pos="4014"/>
              </w:tabs>
              <w:jc w:val="both"/>
              <w:rPr>
                <w:rFonts w:ascii="Century Gothic" w:hAnsi="Century Gothic" w:cs="Arial"/>
                <w:b/>
                <w:w w:val="90"/>
                <w:sz w:val="20"/>
              </w:rPr>
            </w:pPr>
            <w:r>
              <w:rPr>
                <w:rFonts w:ascii="Century Gothic" w:hAnsi="Century Gothic" w:cs="Arial"/>
                <w:b/>
                <w:w w:val="90"/>
                <w:sz w:val="20"/>
              </w:rPr>
              <w:t xml:space="preserve">PRANCHETA PORTÁTIL, </w:t>
            </w:r>
            <w:r>
              <w:rPr>
                <w:rFonts w:ascii="Century Gothic" w:hAnsi="Century Gothic" w:cs="Arial"/>
                <w:w w:val="90"/>
                <w:sz w:val="20"/>
              </w:rPr>
              <w:t>de</w:t>
            </w:r>
            <w:r w:rsidRPr="000F7731">
              <w:rPr>
                <w:rFonts w:ascii="Century Gothic" w:hAnsi="Century Gothic" w:cs="Arial"/>
                <w:w w:val="90"/>
                <w:sz w:val="20"/>
              </w:rPr>
              <w:t xml:space="preserve"> </w:t>
            </w:r>
            <w:proofErr w:type="spellStart"/>
            <w:r w:rsidRPr="000F7731">
              <w:rPr>
                <w:rFonts w:ascii="Century Gothic" w:hAnsi="Century Gothic" w:cs="Arial"/>
                <w:w w:val="90"/>
                <w:sz w:val="20"/>
              </w:rPr>
              <w:t>duratex</w:t>
            </w:r>
            <w:proofErr w:type="spellEnd"/>
            <w:r w:rsidRPr="000F7731">
              <w:rPr>
                <w:rFonts w:ascii="Century Gothic" w:hAnsi="Century Gothic" w:cs="Arial"/>
                <w:w w:val="90"/>
                <w:sz w:val="20"/>
              </w:rPr>
              <w:t>, tamanho ofício com prendedor metálico.</w:t>
            </w:r>
          </w:p>
        </w:tc>
        <w:tc>
          <w:tcPr>
            <w:tcW w:w="1184" w:type="dxa"/>
            <w:tcBorders>
              <w:top w:val="single" w:sz="4" w:space="0" w:color="auto"/>
              <w:left w:val="single" w:sz="4" w:space="0" w:color="auto"/>
              <w:bottom w:val="single" w:sz="4" w:space="0" w:color="auto"/>
              <w:right w:val="single" w:sz="4" w:space="0" w:color="auto"/>
            </w:tcBorders>
            <w:vAlign w:val="center"/>
          </w:tcPr>
          <w:p w14:paraId="4817D7A3" w14:textId="77777777" w:rsidR="00DA6D94" w:rsidRDefault="00DA6D94" w:rsidP="00DA6D94">
            <w:pPr>
              <w:jc w:val="center"/>
              <w:rPr>
                <w:rFonts w:ascii="Century Gothic" w:hAnsi="Century Gothic" w:cs="Arial"/>
                <w:b/>
                <w:bCs/>
                <w:w w:val="90"/>
              </w:rPr>
            </w:pPr>
            <w:r>
              <w:rPr>
                <w:rFonts w:ascii="Century Gothic" w:hAnsi="Century Gothic" w:cs="Arial"/>
                <w:b/>
                <w:bCs/>
                <w:w w:val="90"/>
              </w:rPr>
              <w:t>30</w:t>
            </w:r>
          </w:p>
        </w:tc>
        <w:tc>
          <w:tcPr>
            <w:tcW w:w="1485" w:type="dxa"/>
            <w:tcBorders>
              <w:top w:val="single" w:sz="4" w:space="0" w:color="auto"/>
              <w:left w:val="single" w:sz="4" w:space="0" w:color="auto"/>
              <w:bottom w:val="single" w:sz="4" w:space="0" w:color="auto"/>
              <w:right w:val="double" w:sz="4" w:space="0" w:color="auto"/>
            </w:tcBorders>
            <w:vAlign w:val="center"/>
          </w:tcPr>
          <w:p w14:paraId="55B850AB" w14:textId="77777777" w:rsidR="00DA6D94" w:rsidRPr="0061207C" w:rsidRDefault="00DA6D94" w:rsidP="00DA6D9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DA6D94" w:rsidRPr="0072060C" w14:paraId="68F7D7C7"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429FE93B" w14:textId="77777777" w:rsidR="00DA6D94" w:rsidRPr="00DA6D94" w:rsidRDefault="00DA6D94" w:rsidP="00DA6D94">
            <w:pPr>
              <w:tabs>
                <w:tab w:val="left" w:pos="708"/>
              </w:tabs>
              <w:suppressAutoHyphens/>
              <w:jc w:val="center"/>
              <w:rPr>
                <w:rFonts w:ascii="Century Gothic" w:hAnsi="Century Gothic"/>
                <w:b/>
                <w:w w:val="90"/>
                <w:sz w:val="18"/>
                <w:szCs w:val="18"/>
                <w:lang w:eastAsia="en-US"/>
              </w:rPr>
            </w:pPr>
            <w:r w:rsidRPr="00DA6D94">
              <w:rPr>
                <w:rFonts w:ascii="Century Gothic" w:hAnsi="Century Gothic"/>
                <w:b/>
                <w:w w:val="90"/>
                <w:sz w:val="18"/>
                <w:szCs w:val="18"/>
                <w:lang w:eastAsia="en-US"/>
              </w:rPr>
              <w:t>28</w:t>
            </w:r>
          </w:p>
        </w:tc>
        <w:tc>
          <w:tcPr>
            <w:tcW w:w="5172" w:type="dxa"/>
            <w:tcBorders>
              <w:top w:val="single" w:sz="4" w:space="0" w:color="auto"/>
              <w:left w:val="single" w:sz="4" w:space="0" w:color="auto"/>
              <w:bottom w:val="single" w:sz="4" w:space="0" w:color="auto"/>
              <w:right w:val="single" w:sz="4" w:space="0" w:color="auto"/>
            </w:tcBorders>
          </w:tcPr>
          <w:p w14:paraId="0BC366D6" w14:textId="77777777" w:rsidR="00DA6D94" w:rsidRDefault="00DA6D94" w:rsidP="00F6710D">
            <w:pPr>
              <w:tabs>
                <w:tab w:val="left" w:pos="2880"/>
                <w:tab w:val="left" w:pos="3661"/>
                <w:tab w:val="left" w:pos="4014"/>
              </w:tabs>
              <w:jc w:val="both"/>
              <w:rPr>
                <w:rFonts w:ascii="Century Gothic" w:hAnsi="Century Gothic" w:cs="Arial"/>
                <w:b/>
                <w:w w:val="90"/>
                <w:sz w:val="20"/>
              </w:rPr>
            </w:pPr>
            <w:r w:rsidRPr="0061207C">
              <w:rPr>
                <w:rFonts w:ascii="Century Gothic" w:hAnsi="Century Gothic" w:cs="Arial"/>
                <w:b/>
                <w:w w:val="90"/>
                <w:sz w:val="20"/>
              </w:rPr>
              <w:t>ESPIRAL</w:t>
            </w:r>
            <w:r w:rsidRPr="0061207C">
              <w:rPr>
                <w:rFonts w:ascii="Century Gothic" w:hAnsi="Century Gothic" w:cs="Arial"/>
                <w:w w:val="90"/>
                <w:sz w:val="20"/>
              </w:rPr>
              <w:t xml:space="preserve">, para encadernação, de plástico </w:t>
            </w:r>
            <w:r w:rsidRPr="0061207C">
              <w:rPr>
                <w:rFonts w:ascii="Century Gothic" w:hAnsi="Century Gothic" w:cs="Arial"/>
                <w:b/>
                <w:w w:val="90"/>
                <w:sz w:val="20"/>
              </w:rPr>
              <w:t>PVC</w:t>
            </w:r>
            <w:r w:rsidRPr="0061207C">
              <w:rPr>
                <w:rFonts w:ascii="Century Gothic" w:hAnsi="Century Gothic" w:cs="Arial"/>
                <w:w w:val="90"/>
                <w:sz w:val="20"/>
              </w:rPr>
              <w:t xml:space="preserve"> semirrígido, na cor </w:t>
            </w:r>
            <w:r w:rsidRPr="0061207C">
              <w:rPr>
                <w:rFonts w:ascii="Century Gothic" w:hAnsi="Century Gothic" w:cs="Arial"/>
                <w:b/>
                <w:w w:val="90"/>
                <w:sz w:val="20"/>
              </w:rPr>
              <w:t>preta</w:t>
            </w:r>
            <w:r w:rsidRPr="0061207C">
              <w:rPr>
                <w:rFonts w:ascii="Century Gothic" w:hAnsi="Century Gothic" w:cs="Arial"/>
                <w:w w:val="90"/>
                <w:sz w:val="20"/>
              </w:rPr>
              <w:t xml:space="preserve">, no tamanho </w:t>
            </w:r>
            <w:r>
              <w:rPr>
                <w:rFonts w:ascii="Century Gothic" w:hAnsi="Century Gothic" w:cs="Arial"/>
                <w:b/>
                <w:w w:val="90"/>
                <w:sz w:val="20"/>
              </w:rPr>
              <w:t>20</w:t>
            </w:r>
            <w:r w:rsidRPr="0061207C">
              <w:rPr>
                <w:rFonts w:ascii="Century Gothic" w:hAnsi="Century Gothic" w:cs="Arial"/>
                <w:b/>
                <w:w w:val="90"/>
                <w:sz w:val="20"/>
              </w:rPr>
              <w:t>mm</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624CD085" w14:textId="77777777" w:rsidR="00DA6D94" w:rsidRDefault="00DA6D94" w:rsidP="00DA6D94">
            <w:pPr>
              <w:jc w:val="center"/>
              <w:rPr>
                <w:rFonts w:ascii="Century Gothic" w:hAnsi="Century Gothic" w:cs="Arial"/>
                <w:b/>
                <w:bCs/>
                <w:w w:val="90"/>
              </w:rPr>
            </w:pPr>
            <w:r>
              <w:rPr>
                <w:rFonts w:ascii="Century Gothic" w:hAnsi="Century Gothic" w:cs="Arial"/>
                <w:b/>
                <w:bCs/>
                <w:w w:val="90"/>
              </w:rPr>
              <w:t>3</w:t>
            </w:r>
          </w:p>
        </w:tc>
        <w:tc>
          <w:tcPr>
            <w:tcW w:w="1485" w:type="dxa"/>
            <w:tcBorders>
              <w:top w:val="single" w:sz="4" w:space="0" w:color="auto"/>
              <w:left w:val="single" w:sz="4" w:space="0" w:color="auto"/>
              <w:bottom w:val="single" w:sz="4" w:space="0" w:color="auto"/>
              <w:right w:val="double" w:sz="4" w:space="0" w:color="auto"/>
            </w:tcBorders>
            <w:vAlign w:val="center"/>
          </w:tcPr>
          <w:p w14:paraId="37E861AC" w14:textId="77777777" w:rsidR="00DA6D94" w:rsidRDefault="00DA6D94" w:rsidP="00DA6D9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 xml:space="preserve">Pacote c/ </w:t>
            </w:r>
            <w:r w:rsidRPr="000F7731">
              <w:rPr>
                <w:rFonts w:ascii="Century Gothic" w:hAnsi="Century Gothic"/>
                <w:b/>
                <w:bCs/>
                <w:w w:val="90"/>
                <w:sz w:val="16"/>
                <w:szCs w:val="16"/>
                <w:lang w:eastAsia="en-US"/>
              </w:rPr>
              <w:t>80</w:t>
            </w:r>
            <w:r>
              <w:rPr>
                <w:rFonts w:ascii="Century Gothic" w:hAnsi="Century Gothic"/>
                <w:bCs/>
                <w:w w:val="90"/>
                <w:sz w:val="16"/>
                <w:szCs w:val="16"/>
                <w:lang w:eastAsia="en-US"/>
              </w:rPr>
              <w:t xml:space="preserve"> unidades</w:t>
            </w:r>
          </w:p>
        </w:tc>
      </w:tr>
      <w:tr w:rsidR="00DA6D94" w:rsidRPr="0072060C" w14:paraId="253777C5" w14:textId="77777777" w:rsidTr="00F6710D">
        <w:trPr>
          <w:trHeight w:val="673"/>
          <w:jc w:val="center"/>
        </w:trPr>
        <w:tc>
          <w:tcPr>
            <w:tcW w:w="873" w:type="dxa"/>
            <w:tcBorders>
              <w:top w:val="single" w:sz="4" w:space="0" w:color="auto"/>
              <w:left w:val="double" w:sz="4" w:space="0" w:color="auto"/>
              <w:bottom w:val="single" w:sz="4" w:space="0" w:color="auto"/>
              <w:right w:val="single" w:sz="4" w:space="0" w:color="auto"/>
            </w:tcBorders>
            <w:vAlign w:val="center"/>
          </w:tcPr>
          <w:p w14:paraId="071DD466" w14:textId="77777777" w:rsidR="00DA6D94" w:rsidRPr="00DA6D94" w:rsidRDefault="00DA6D94" w:rsidP="00DA6D94">
            <w:pPr>
              <w:tabs>
                <w:tab w:val="left" w:pos="708"/>
              </w:tabs>
              <w:suppressAutoHyphens/>
              <w:jc w:val="center"/>
              <w:rPr>
                <w:rFonts w:ascii="Century Gothic" w:hAnsi="Century Gothic"/>
                <w:b/>
                <w:w w:val="90"/>
                <w:sz w:val="18"/>
                <w:szCs w:val="18"/>
                <w:lang w:eastAsia="en-US"/>
              </w:rPr>
            </w:pPr>
            <w:r w:rsidRPr="00DA6D94">
              <w:rPr>
                <w:rFonts w:ascii="Century Gothic" w:hAnsi="Century Gothic"/>
                <w:b/>
                <w:w w:val="90"/>
                <w:sz w:val="18"/>
                <w:szCs w:val="18"/>
                <w:lang w:eastAsia="en-US"/>
              </w:rPr>
              <w:t>29</w:t>
            </w:r>
          </w:p>
        </w:tc>
        <w:tc>
          <w:tcPr>
            <w:tcW w:w="5172" w:type="dxa"/>
            <w:tcBorders>
              <w:top w:val="single" w:sz="4" w:space="0" w:color="auto"/>
              <w:left w:val="single" w:sz="4" w:space="0" w:color="auto"/>
              <w:bottom w:val="single" w:sz="4" w:space="0" w:color="auto"/>
              <w:right w:val="single" w:sz="4" w:space="0" w:color="auto"/>
            </w:tcBorders>
          </w:tcPr>
          <w:p w14:paraId="1E69FE23" w14:textId="77777777" w:rsidR="00DA6D94" w:rsidRPr="0061207C" w:rsidRDefault="00DA6D94" w:rsidP="00F6710D">
            <w:pPr>
              <w:tabs>
                <w:tab w:val="left" w:pos="2880"/>
                <w:tab w:val="left" w:pos="3661"/>
                <w:tab w:val="left" w:pos="4014"/>
              </w:tabs>
              <w:jc w:val="both"/>
              <w:rPr>
                <w:rFonts w:ascii="Century Gothic" w:hAnsi="Century Gothic" w:cs="Arial"/>
                <w:b/>
                <w:w w:val="90"/>
                <w:sz w:val="20"/>
              </w:rPr>
            </w:pPr>
            <w:r w:rsidRPr="0061207C">
              <w:rPr>
                <w:rFonts w:ascii="Century Gothic" w:hAnsi="Century Gothic" w:cs="Arial"/>
                <w:b/>
                <w:w w:val="90"/>
                <w:sz w:val="20"/>
              </w:rPr>
              <w:t>ESPIRAL</w:t>
            </w:r>
            <w:r w:rsidRPr="0061207C">
              <w:rPr>
                <w:rFonts w:ascii="Century Gothic" w:hAnsi="Century Gothic" w:cs="Arial"/>
                <w:w w:val="90"/>
                <w:sz w:val="20"/>
              </w:rPr>
              <w:t xml:space="preserve">, para encadernação, de plástico </w:t>
            </w:r>
            <w:r w:rsidRPr="0061207C">
              <w:rPr>
                <w:rFonts w:ascii="Century Gothic" w:hAnsi="Century Gothic" w:cs="Arial"/>
                <w:b/>
                <w:w w:val="90"/>
                <w:sz w:val="20"/>
              </w:rPr>
              <w:t>PVC</w:t>
            </w:r>
            <w:r w:rsidRPr="0061207C">
              <w:rPr>
                <w:rFonts w:ascii="Century Gothic" w:hAnsi="Century Gothic" w:cs="Arial"/>
                <w:w w:val="90"/>
                <w:sz w:val="20"/>
              </w:rPr>
              <w:t xml:space="preserve"> semirrígido, na cor </w:t>
            </w:r>
            <w:r w:rsidRPr="0061207C">
              <w:rPr>
                <w:rFonts w:ascii="Century Gothic" w:hAnsi="Century Gothic" w:cs="Arial"/>
                <w:b/>
                <w:w w:val="90"/>
                <w:sz w:val="20"/>
              </w:rPr>
              <w:t>preta</w:t>
            </w:r>
            <w:r w:rsidRPr="0061207C">
              <w:rPr>
                <w:rFonts w:ascii="Century Gothic" w:hAnsi="Century Gothic" w:cs="Arial"/>
                <w:w w:val="90"/>
                <w:sz w:val="20"/>
              </w:rPr>
              <w:t xml:space="preserve">, no tamanho </w:t>
            </w:r>
            <w:r>
              <w:rPr>
                <w:rFonts w:ascii="Century Gothic" w:hAnsi="Century Gothic" w:cs="Arial"/>
                <w:b/>
                <w:w w:val="90"/>
                <w:sz w:val="20"/>
              </w:rPr>
              <w:t>7</w:t>
            </w:r>
            <w:r w:rsidRPr="0061207C">
              <w:rPr>
                <w:rFonts w:ascii="Century Gothic" w:hAnsi="Century Gothic" w:cs="Arial"/>
                <w:b/>
                <w:w w:val="90"/>
                <w:sz w:val="20"/>
              </w:rPr>
              <w:t>mm</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63473737" w14:textId="77777777" w:rsidR="00DA6D94" w:rsidRDefault="00DA6D94" w:rsidP="00DA6D94">
            <w:pPr>
              <w:jc w:val="center"/>
              <w:rPr>
                <w:rFonts w:ascii="Century Gothic" w:hAnsi="Century Gothic" w:cs="Arial"/>
                <w:b/>
                <w:bCs/>
                <w:w w:val="90"/>
              </w:rPr>
            </w:pPr>
            <w:r>
              <w:rPr>
                <w:rFonts w:ascii="Century Gothic" w:hAnsi="Century Gothic" w:cs="Arial"/>
                <w:b/>
                <w:bCs/>
                <w:w w:val="90"/>
              </w:rPr>
              <w:t>50</w:t>
            </w:r>
          </w:p>
        </w:tc>
        <w:tc>
          <w:tcPr>
            <w:tcW w:w="1485" w:type="dxa"/>
            <w:tcBorders>
              <w:top w:val="single" w:sz="4" w:space="0" w:color="auto"/>
              <w:left w:val="single" w:sz="4" w:space="0" w:color="auto"/>
              <w:bottom w:val="single" w:sz="4" w:space="0" w:color="auto"/>
              <w:right w:val="double" w:sz="4" w:space="0" w:color="auto"/>
            </w:tcBorders>
            <w:vAlign w:val="center"/>
          </w:tcPr>
          <w:p w14:paraId="3E1E2328" w14:textId="77777777" w:rsidR="00DA6D94" w:rsidRDefault="00DA6D94" w:rsidP="00DA6D9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 xml:space="preserve">Pacote c/ </w:t>
            </w:r>
            <w:r w:rsidRPr="00BC1889">
              <w:rPr>
                <w:rFonts w:ascii="Century Gothic" w:hAnsi="Century Gothic"/>
                <w:b/>
                <w:bCs/>
                <w:w w:val="90"/>
                <w:sz w:val="16"/>
                <w:szCs w:val="16"/>
                <w:lang w:eastAsia="en-US"/>
              </w:rPr>
              <w:t>100</w:t>
            </w:r>
            <w:r>
              <w:rPr>
                <w:rFonts w:ascii="Century Gothic" w:hAnsi="Century Gothic"/>
                <w:bCs/>
                <w:w w:val="90"/>
                <w:sz w:val="16"/>
                <w:szCs w:val="16"/>
                <w:lang w:eastAsia="en-US"/>
              </w:rPr>
              <w:t xml:space="preserve"> unidades</w:t>
            </w:r>
          </w:p>
        </w:tc>
      </w:tr>
      <w:tr w:rsidR="00DA6D94" w:rsidRPr="0072060C" w14:paraId="1AD3206D" w14:textId="77777777" w:rsidTr="00F6710D">
        <w:trPr>
          <w:trHeight w:val="1762"/>
          <w:jc w:val="center"/>
        </w:trPr>
        <w:tc>
          <w:tcPr>
            <w:tcW w:w="873" w:type="dxa"/>
            <w:tcBorders>
              <w:top w:val="single" w:sz="4" w:space="0" w:color="auto"/>
              <w:left w:val="double" w:sz="4" w:space="0" w:color="auto"/>
              <w:bottom w:val="double" w:sz="4" w:space="0" w:color="auto"/>
              <w:right w:val="single" w:sz="4" w:space="0" w:color="auto"/>
            </w:tcBorders>
            <w:vAlign w:val="center"/>
          </w:tcPr>
          <w:p w14:paraId="5BFA89EB" w14:textId="77777777" w:rsidR="00DA6D94" w:rsidRPr="00DA6D94" w:rsidRDefault="00DA6D94" w:rsidP="00DA6D94">
            <w:pPr>
              <w:tabs>
                <w:tab w:val="left" w:pos="708"/>
              </w:tabs>
              <w:suppressAutoHyphens/>
              <w:jc w:val="center"/>
              <w:rPr>
                <w:rFonts w:ascii="Century Gothic" w:hAnsi="Century Gothic"/>
                <w:b/>
                <w:w w:val="90"/>
                <w:sz w:val="18"/>
                <w:szCs w:val="18"/>
                <w:lang w:eastAsia="en-US"/>
              </w:rPr>
            </w:pPr>
            <w:r w:rsidRPr="00DA6D94">
              <w:rPr>
                <w:rFonts w:ascii="Century Gothic" w:hAnsi="Century Gothic"/>
                <w:b/>
                <w:w w:val="90"/>
                <w:sz w:val="18"/>
                <w:szCs w:val="18"/>
                <w:lang w:eastAsia="en-US"/>
              </w:rPr>
              <w:t>30</w:t>
            </w:r>
          </w:p>
        </w:tc>
        <w:tc>
          <w:tcPr>
            <w:tcW w:w="5172" w:type="dxa"/>
            <w:tcBorders>
              <w:top w:val="single" w:sz="4" w:space="0" w:color="auto"/>
              <w:left w:val="single" w:sz="4" w:space="0" w:color="auto"/>
              <w:bottom w:val="double" w:sz="4" w:space="0" w:color="auto"/>
              <w:right w:val="single" w:sz="4" w:space="0" w:color="auto"/>
            </w:tcBorders>
          </w:tcPr>
          <w:p w14:paraId="3589F5E8" w14:textId="77777777" w:rsidR="00DA6D94" w:rsidRPr="0061207C" w:rsidRDefault="00DA6D94" w:rsidP="00F6710D">
            <w:pPr>
              <w:tabs>
                <w:tab w:val="left" w:pos="2880"/>
                <w:tab w:val="left" w:pos="3661"/>
                <w:tab w:val="left" w:pos="4014"/>
              </w:tabs>
              <w:jc w:val="both"/>
              <w:rPr>
                <w:rFonts w:ascii="Century Gothic" w:hAnsi="Century Gothic" w:cs="Arial"/>
                <w:b/>
                <w:w w:val="90"/>
                <w:sz w:val="20"/>
              </w:rPr>
            </w:pPr>
            <w:r>
              <w:rPr>
                <w:rFonts w:ascii="Century Gothic" w:hAnsi="Century Gothic" w:cs="Arial"/>
                <w:b/>
                <w:w w:val="90"/>
                <w:sz w:val="20"/>
              </w:rPr>
              <w:t xml:space="preserve">PAPEL VEGETAL DE PAPELARIA, </w:t>
            </w:r>
            <w:r w:rsidRPr="00C5141F">
              <w:rPr>
                <w:rFonts w:ascii="Century Gothic" w:hAnsi="Century Gothic" w:cs="Arial"/>
                <w:w w:val="90"/>
                <w:sz w:val="20"/>
              </w:rPr>
              <w:t xml:space="preserve">apresentação em folhas com absorção das tintas de impressão (sem borras), resistência as altas temperaturas de impressão, superfície homogênea e alta transparência, </w:t>
            </w:r>
            <w:r w:rsidRPr="005F5BB2">
              <w:rPr>
                <w:rFonts w:ascii="Century Gothic" w:hAnsi="Century Gothic" w:cs="Arial"/>
                <w:b/>
                <w:w w:val="90"/>
                <w:sz w:val="20"/>
              </w:rPr>
              <w:t>medindo (2</w:t>
            </w:r>
            <w:r>
              <w:rPr>
                <w:rFonts w:ascii="Century Gothic" w:hAnsi="Century Gothic" w:cs="Arial"/>
                <w:b/>
                <w:w w:val="90"/>
                <w:sz w:val="20"/>
              </w:rPr>
              <w:t>16</w:t>
            </w:r>
            <w:r w:rsidRPr="005F5BB2">
              <w:rPr>
                <w:rFonts w:ascii="Century Gothic" w:hAnsi="Century Gothic" w:cs="Arial"/>
                <w:b/>
                <w:w w:val="90"/>
                <w:sz w:val="20"/>
              </w:rPr>
              <w:t xml:space="preserve"> x </w:t>
            </w:r>
            <w:r>
              <w:rPr>
                <w:rFonts w:ascii="Century Gothic" w:hAnsi="Century Gothic" w:cs="Arial"/>
                <w:b/>
                <w:w w:val="90"/>
                <w:sz w:val="20"/>
              </w:rPr>
              <w:t>355</w:t>
            </w:r>
            <w:r w:rsidRPr="005F5BB2">
              <w:rPr>
                <w:rFonts w:ascii="Century Gothic" w:hAnsi="Century Gothic" w:cs="Arial"/>
                <w:b/>
                <w:w w:val="90"/>
                <w:sz w:val="20"/>
              </w:rPr>
              <w:t xml:space="preserve">) mm, formato </w:t>
            </w:r>
            <w:r>
              <w:rPr>
                <w:rFonts w:ascii="Century Gothic" w:hAnsi="Century Gothic" w:cs="Arial"/>
                <w:b/>
                <w:w w:val="90"/>
                <w:sz w:val="20"/>
              </w:rPr>
              <w:t>Legal</w:t>
            </w:r>
            <w:r w:rsidRPr="005F5BB2">
              <w:rPr>
                <w:rFonts w:ascii="Century Gothic" w:hAnsi="Century Gothic" w:cs="Arial"/>
                <w:b/>
                <w:w w:val="90"/>
                <w:sz w:val="20"/>
              </w:rPr>
              <w:t>, gramatura 90</w:t>
            </w:r>
            <w:r>
              <w:rPr>
                <w:rFonts w:ascii="Century Gothic" w:hAnsi="Century Gothic" w:cs="Arial"/>
                <w:b/>
                <w:w w:val="90"/>
                <w:sz w:val="20"/>
              </w:rPr>
              <w:t>-95</w:t>
            </w:r>
            <w:r w:rsidRPr="005F5BB2">
              <w:rPr>
                <w:rFonts w:ascii="Century Gothic" w:hAnsi="Century Gothic" w:cs="Arial"/>
                <w:b/>
                <w:w w:val="90"/>
                <w:sz w:val="20"/>
              </w:rPr>
              <w:t>g/m2,</w:t>
            </w:r>
            <w:r w:rsidRPr="00C5141F">
              <w:rPr>
                <w:rFonts w:ascii="Century Gothic" w:hAnsi="Century Gothic" w:cs="Arial"/>
                <w:w w:val="90"/>
                <w:sz w:val="20"/>
              </w:rPr>
              <w:t xml:space="preserve"> sem margem, embalagem Bopp.</w:t>
            </w:r>
          </w:p>
        </w:tc>
        <w:tc>
          <w:tcPr>
            <w:tcW w:w="1184" w:type="dxa"/>
            <w:tcBorders>
              <w:top w:val="single" w:sz="4" w:space="0" w:color="auto"/>
              <w:left w:val="single" w:sz="4" w:space="0" w:color="auto"/>
              <w:bottom w:val="double" w:sz="4" w:space="0" w:color="auto"/>
              <w:right w:val="single" w:sz="4" w:space="0" w:color="auto"/>
            </w:tcBorders>
            <w:vAlign w:val="center"/>
          </w:tcPr>
          <w:p w14:paraId="08AB9096" w14:textId="77777777" w:rsidR="00DA6D94" w:rsidRDefault="00DA6D94" w:rsidP="00DA6D94">
            <w:pPr>
              <w:jc w:val="center"/>
              <w:rPr>
                <w:rFonts w:ascii="Century Gothic" w:hAnsi="Century Gothic" w:cs="Arial"/>
                <w:b/>
                <w:bCs/>
                <w:w w:val="90"/>
              </w:rPr>
            </w:pPr>
            <w:r>
              <w:rPr>
                <w:rFonts w:ascii="Century Gothic" w:hAnsi="Century Gothic" w:cs="Arial"/>
                <w:b/>
                <w:bCs/>
                <w:w w:val="90"/>
              </w:rPr>
              <w:t>4</w:t>
            </w:r>
          </w:p>
        </w:tc>
        <w:tc>
          <w:tcPr>
            <w:tcW w:w="1485" w:type="dxa"/>
            <w:tcBorders>
              <w:top w:val="single" w:sz="4" w:space="0" w:color="auto"/>
              <w:left w:val="single" w:sz="4" w:space="0" w:color="auto"/>
              <w:bottom w:val="double" w:sz="4" w:space="0" w:color="auto"/>
              <w:right w:val="double" w:sz="4" w:space="0" w:color="auto"/>
            </w:tcBorders>
            <w:vAlign w:val="center"/>
          </w:tcPr>
          <w:p w14:paraId="38D69306" w14:textId="77777777" w:rsidR="00DA6D94" w:rsidRDefault="00DA6D94" w:rsidP="00DA6D9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 100 folhas</w:t>
            </w:r>
          </w:p>
        </w:tc>
      </w:tr>
    </w:tbl>
    <w:p w14:paraId="308FC7DF" w14:textId="77777777" w:rsidR="0040424D" w:rsidRDefault="00247537" w:rsidP="001774B9">
      <w:pPr>
        <w:rPr>
          <w:rFonts w:ascii="Century Gothic" w:hAnsi="Century Gothic"/>
          <w:w w:val="90"/>
          <w:sz w:val="20"/>
          <w:szCs w:val="20"/>
        </w:rPr>
      </w:pPr>
      <w:r>
        <w:br w:type="page"/>
      </w:r>
    </w:p>
    <w:p w14:paraId="16F37A6D" w14:textId="77777777" w:rsidR="00463CB5" w:rsidRPr="00E21B0E" w:rsidRDefault="00463CB5" w:rsidP="001774B9">
      <w:pPr>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15AC54DB" w14:textId="77777777" w:rsidR="00463CB5" w:rsidRDefault="00463CB5" w:rsidP="00073E0D">
      <w:pPr>
        <w:ind w:firstLine="426"/>
        <w:jc w:val="both"/>
        <w:rPr>
          <w:rFonts w:ascii="Century Gothic" w:hAnsi="Century Gothic"/>
          <w:w w:val="90"/>
          <w:sz w:val="20"/>
          <w:szCs w:val="20"/>
        </w:rPr>
      </w:pPr>
    </w:p>
    <w:p w14:paraId="0F402450" w14:textId="77777777" w:rsidR="00463CB5" w:rsidRPr="00E21B0E" w:rsidRDefault="00463CB5" w:rsidP="00073E0D">
      <w:pPr>
        <w:ind w:firstLine="426"/>
        <w:jc w:val="both"/>
        <w:rPr>
          <w:rFonts w:ascii="Century Gothic" w:hAnsi="Century Gothic"/>
          <w:w w:val="90"/>
          <w:sz w:val="20"/>
          <w:szCs w:val="20"/>
        </w:rPr>
      </w:pPr>
    </w:p>
    <w:p w14:paraId="2ABDC0D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4C9CDA24" w14:textId="77777777" w:rsidR="00463CB5" w:rsidRPr="00E21B0E" w:rsidRDefault="00463CB5" w:rsidP="00073E0D">
      <w:pPr>
        <w:ind w:firstLine="426"/>
        <w:jc w:val="both"/>
        <w:rPr>
          <w:rFonts w:ascii="Century Gothic" w:hAnsi="Century Gothic"/>
          <w:w w:val="90"/>
          <w:sz w:val="20"/>
          <w:szCs w:val="20"/>
        </w:rPr>
      </w:pPr>
    </w:p>
    <w:p w14:paraId="38697A95" w14:textId="77777777" w:rsidR="00F611F0" w:rsidRDefault="00F611F0" w:rsidP="00073E0D">
      <w:pPr>
        <w:ind w:firstLine="426"/>
        <w:jc w:val="both"/>
        <w:rPr>
          <w:rFonts w:ascii="Century Gothic" w:hAnsi="Century Gothic"/>
          <w:w w:val="90"/>
          <w:sz w:val="20"/>
          <w:szCs w:val="20"/>
        </w:rPr>
      </w:pPr>
    </w:p>
    <w:p w14:paraId="4190885C" w14:textId="77777777" w:rsidR="00F611F0" w:rsidRDefault="00F611F0" w:rsidP="00073E0D">
      <w:pPr>
        <w:ind w:firstLine="426"/>
        <w:jc w:val="both"/>
        <w:rPr>
          <w:rFonts w:ascii="Century Gothic" w:hAnsi="Century Gothic"/>
          <w:w w:val="90"/>
          <w:sz w:val="20"/>
          <w:szCs w:val="20"/>
        </w:rPr>
      </w:pPr>
    </w:p>
    <w:p w14:paraId="60CC1048" w14:textId="77777777" w:rsidR="00F611F0" w:rsidRPr="00E21B0E" w:rsidRDefault="00F611F0" w:rsidP="00073E0D">
      <w:pPr>
        <w:ind w:firstLine="426"/>
        <w:jc w:val="both"/>
        <w:rPr>
          <w:rFonts w:ascii="Century Gothic" w:hAnsi="Century Gothic"/>
          <w:w w:val="90"/>
          <w:sz w:val="20"/>
          <w:szCs w:val="20"/>
        </w:rPr>
      </w:pPr>
    </w:p>
    <w:p w14:paraId="0F99725A" w14:textId="77777777" w:rsidR="00463CB5" w:rsidRPr="00E21B0E" w:rsidRDefault="00463CB5" w:rsidP="00073E0D">
      <w:pPr>
        <w:ind w:firstLine="426"/>
        <w:jc w:val="both"/>
        <w:rPr>
          <w:rFonts w:ascii="Century Gothic" w:hAnsi="Century Gothic"/>
          <w:w w:val="90"/>
          <w:sz w:val="20"/>
          <w:szCs w:val="20"/>
        </w:rPr>
      </w:pPr>
    </w:p>
    <w:p w14:paraId="0CC49228" w14:textId="77777777" w:rsidR="00463CB5" w:rsidRPr="00E21B0E" w:rsidRDefault="00463CB5" w:rsidP="00073E0D">
      <w:pPr>
        <w:ind w:firstLine="426"/>
        <w:jc w:val="both"/>
        <w:rPr>
          <w:rFonts w:ascii="Century Gothic" w:hAnsi="Century Gothic"/>
          <w:w w:val="90"/>
          <w:sz w:val="20"/>
          <w:szCs w:val="20"/>
        </w:rPr>
      </w:pPr>
    </w:p>
    <w:p w14:paraId="6C27C97E" w14:textId="6E4A6FC2"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646D8D">
        <w:rPr>
          <w:rFonts w:ascii="Century Gothic" w:hAnsi="Century Gothic"/>
          <w:b/>
          <w:w w:val="90"/>
          <w:sz w:val="20"/>
          <w:szCs w:val="20"/>
        </w:rPr>
        <w:t>012</w:t>
      </w:r>
      <w:r w:rsidRPr="00E21B0E">
        <w:rPr>
          <w:rFonts w:ascii="Century Gothic" w:hAnsi="Century Gothic"/>
          <w:b/>
          <w:w w:val="90"/>
          <w:sz w:val="20"/>
          <w:szCs w:val="20"/>
        </w:rPr>
        <w:t>/201</w:t>
      </w:r>
      <w:r w:rsidR="00EA00E0">
        <w:rPr>
          <w:rFonts w:ascii="Century Gothic" w:hAnsi="Century Gothic"/>
          <w:b/>
          <w:w w:val="90"/>
          <w:sz w:val="20"/>
          <w:szCs w:val="20"/>
        </w:rPr>
        <w:t>9</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4D69D31F" w14:textId="77777777" w:rsidR="00463CB5" w:rsidRPr="00E21B0E" w:rsidRDefault="00463CB5" w:rsidP="00073E0D">
      <w:pPr>
        <w:ind w:firstLine="426"/>
        <w:jc w:val="both"/>
        <w:rPr>
          <w:rFonts w:ascii="Century Gothic" w:hAnsi="Century Gothic"/>
          <w:w w:val="90"/>
          <w:sz w:val="20"/>
          <w:szCs w:val="20"/>
        </w:rPr>
      </w:pPr>
    </w:p>
    <w:p w14:paraId="6FD518E9" w14:textId="77777777" w:rsidR="00463CB5" w:rsidRPr="00E21B0E" w:rsidRDefault="00463CB5" w:rsidP="00073E0D">
      <w:pPr>
        <w:ind w:firstLine="426"/>
        <w:jc w:val="both"/>
        <w:rPr>
          <w:rFonts w:ascii="Century Gothic" w:hAnsi="Century Gothic"/>
          <w:w w:val="90"/>
          <w:sz w:val="20"/>
          <w:szCs w:val="20"/>
        </w:rPr>
      </w:pPr>
    </w:p>
    <w:p w14:paraId="5D299BE1" w14:textId="77777777" w:rsidR="00463CB5" w:rsidRPr="00E21B0E" w:rsidRDefault="00463CB5" w:rsidP="00073E0D">
      <w:pPr>
        <w:ind w:firstLine="426"/>
        <w:jc w:val="both"/>
        <w:rPr>
          <w:rFonts w:ascii="Century Gothic" w:hAnsi="Century Gothic"/>
          <w:w w:val="90"/>
          <w:sz w:val="20"/>
          <w:szCs w:val="20"/>
        </w:rPr>
      </w:pPr>
    </w:p>
    <w:p w14:paraId="204DDCAF" w14:textId="77777777" w:rsidR="00463CB5" w:rsidRPr="00E21B0E" w:rsidRDefault="00463CB5" w:rsidP="00073E0D">
      <w:pPr>
        <w:ind w:firstLine="426"/>
        <w:jc w:val="both"/>
        <w:rPr>
          <w:rFonts w:ascii="Century Gothic" w:hAnsi="Century Gothic"/>
          <w:w w:val="90"/>
          <w:sz w:val="20"/>
          <w:szCs w:val="20"/>
        </w:rPr>
      </w:pPr>
    </w:p>
    <w:p w14:paraId="6617E629"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EA00E0">
        <w:rPr>
          <w:rFonts w:ascii="Century Gothic" w:hAnsi="Century Gothic"/>
          <w:w w:val="90"/>
          <w:sz w:val="20"/>
          <w:szCs w:val="20"/>
        </w:rPr>
        <w:t>9</w:t>
      </w:r>
    </w:p>
    <w:p w14:paraId="3DE5A2C3" w14:textId="77777777" w:rsidR="00463CB5" w:rsidRPr="00E21B0E" w:rsidRDefault="00463CB5" w:rsidP="00073E0D">
      <w:pPr>
        <w:ind w:firstLine="426"/>
        <w:jc w:val="both"/>
        <w:rPr>
          <w:rFonts w:ascii="Century Gothic" w:hAnsi="Century Gothic"/>
          <w:w w:val="90"/>
          <w:sz w:val="20"/>
          <w:szCs w:val="20"/>
        </w:rPr>
      </w:pPr>
    </w:p>
    <w:p w14:paraId="2DA1F3F3" w14:textId="77777777" w:rsidR="00463CB5" w:rsidRPr="00E21B0E" w:rsidRDefault="00463CB5" w:rsidP="00073E0D">
      <w:pPr>
        <w:ind w:firstLine="426"/>
        <w:jc w:val="both"/>
        <w:rPr>
          <w:rFonts w:ascii="Century Gothic" w:hAnsi="Century Gothic"/>
          <w:w w:val="90"/>
          <w:sz w:val="20"/>
          <w:szCs w:val="20"/>
        </w:rPr>
      </w:pPr>
    </w:p>
    <w:p w14:paraId="39187457" w14:textId="77777777" w:rsidR="00463CB5" w:rsidRDefault="00463CB5" w:rsidP="00073E0D">
      <w:pPr>
        <w:ind w:firstLine="426"/>
        <w:jc w:val="both"/>
        <w:rPr>
          <w:rFonts w:ascii="Century Gothic" w:hAnsi="Century Gothic"/>
          <w:w w:val="90"/>
          <w:sz w:val="20"/>
          <w:szCs w:val="20"/>
        </w:rPr>
      </w:pPr>
    </w:p>
    <w:p w14:paraId="7A33F6E2" w14:textId="77777777" w:rsidR="00741910" w:rsidRDefault="00741910" w:rsidP="00073E0D">
      <w:pPr>
        <w:ind w:firstLine="426"/>
        <w:jc w:val="both"/>
        <w:rPr>
          <w:rFonts w:ascii="Century Gothic" w:hAnsi="Century Gothic"/>
          <w:w w:val="90"/>
          <w:sz w:val="20"/>
          <w:szCs w:val="20"/>
        </w:rPr>
      </w:pPr>
    </w:p>
    <w:p w14:paraId="36932EAB" w14:textId="77777777" w:rsidR="00741910" w:rsidRDefault="00741910" w:rsidP="00073E0D">
      <w:pPr>
        <w:ind w:firstLine="426"/>
        <w:jc w:val="both"/>
        <w:rPr>
          <w:rFonts w:ascii="Century Gothic" w:hAnsi="Century Gothic"/>
          <w:w w:val="90"/>
          <w:sz w:val="20"/>
          <w:szCs w:val="20"/>
        </w:rPr>
      </w:pPr>
    </w:p>
    <w:p w14:paraId="4772259F" w14:textId="77777777" w:rsidR="00741910" w:rsidRPr="00E21B0E" w:rsidRDefault="00741910" w:rsidP="00073E0D">
      <w:pPr>
        <w:ind w:firstLine="426"/>
        <w:jc w:val="both"/>
        <w:rPr>
          <w:rFonts w:ascii="Century Gothic" w:hAnsi="Century Gothic"/>
          <w:w w:val="90"/>
          <w:sz w:val="20"/>
          <w:szCs w:val="20"/>
        </w:rPr>
      </w:pPr>
    </w:p>
    <w:p w14:paraId="011A13E4" w14:textId="77777777" w:rsidR="00463CB5" w:rsidRPr="00E21B0E" w:rsidRDefault="00463CB5" w:rsidP="00073E0D">
      <w:pPr>
        <w:ind w:firstLine="426"/>
        <w:jc w:val="both"/>
        <w:rPr>
          <w:rFonts w:ascii="Century Gothic" w:hAnsi="Century Gothic"/>
          <w:w w:val="90"/>
          <w:sz w:val="20"/>
          <w:szCs w:val="20"/>
        </w:rPr>
      </w:pPr>
    </w:p>
    <w:p w14:paraId="6079BE1C"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397F1F6D"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5CE56313" w14:textId="77777777" w:rsidR="00463CB5" w:rsidRPr="00E21B0E" w:rsidRDefault="00463CB5" w:rsidP="00073E0D">
      <w:pPr>
        <w:ind w:firstLine="426"/>
        <w:jc w:val="both"/>
        <w:rPr>
          <w:rFonts w:ascii="Century Gothic" w:hAnsi="Century Gothic"/>
          <w:w w:val="90"/>
          <w:sz w:val="20"/>
          <w:szCs w:val="20"/>
        </w:rPr>
      </w:pPr>
    </w:p>
    <w:p w14:paraId="6716BEDE" w14:textId="77777777" w:rsidR="00463CB5" w:rsidRPr="00E21B0E" w:rsidRDefault="00463CB5" w:rsidP="00073E0D">
      <w:pPr>
        <w:ind w:firstLine="426"/>
        <w:jc w:val="both"/>
        <w:rPr>
          <w:rFonts w:ascii="Century Gothic" w:hAnsi="Century Gothic"/>
          <w:w w:val="90"/>
          <w:sz w:val="20"/>
          <w:szCs w:val="20"/>
        </w:rPr>
      </w:pPr>
    </w:p>
    <w:p w14:paraId="6EA54B39" w14:textId="77777777" w:rsidR="007B41AC" w:rsidRPr="00E21B0E" w:rsidRDefault="007B41AC" w:rsidP="00073E0D">
      <w:pPr>
        <w:ind w:firstLine="426"/>
        <w:jc w:val="both"/>
        <w:rPr>
          <w:rFonts w:ascii="Century Gothic" w:hAnsi="Century Gothic"/>
          <w:w w:val="90"/>
          <w:sz w:val="20"/>
          <w:szCs w:val="20"/>
        </w:rPr>
      </w:pPr>
    </w:p>
    <w:p w14:paraId="5643BE38" w14:textId="77777777" w:rsidR="007B41AC" w:rsidRPr="00E21B0E" w:rsidRDefault="007B41AC" w:rsidP="00073E0D">
      <w:pPr>
        <w:ind w:firstLine="426"/>
        <w:jc w:val="both"/>
        <w:rPr>
          <w:rFonts w:ascii="Century Gothic" w:hAnsi="Century Gothic"/>
          <w:w w:val="90"/>
          <w:sz w:val="20"/>
          <w:szCs w:val="20"/>
        </w:rPr>
      </w:pPr>
    </w:p>
    <w:p w14:paraId="7FE55590" w14:textId="77777777" w:rsidR="007B41AC" w:rsidRPr="00E21B0E" w:rsidRDefault="007B41AC" w:rsidP="00073E0D">
      <w:pPr>
        <w:ind w:firstLine="426"/>
        <w:jc w:val="both"/>
        <w:rPr>
          <w:rFonts w:ascii="Century Gothic" w:hAnsi="Century Gothic"/>
          <w:w w:val="90"/>
          <w:sz w:val="20"/>
          <w:szCs w:val="20"/>
        </w:rPr>
      </w:pPr>
    </w:p>
    <w:p w14:paraId="1C1072BF" w14:textId="77777777" w:rsidR="00DD2656" w:rsidRDefault="00DD2656" w:rsidP="00DD2656">
      <w:pPr>
        <w:ind w:firstLine="426"/>
        <w:jc w:val="both"/>
        <w:rPr>
          <w:rFonts w:ascii="Century Gothic" w:hAnsi="Century Gothic"/>
          <w:b/>
          <w:w w:val="90"/>
          <w:sz w:val="20"/>
          <w:szCs w:val="20"/>
        </w:rPr>
      </w:pPr>
    </w:p>
    <w:p w14:paraId="3E0EBF8F" w14:textId="77777777" w:rsidR="00DD2656" w:rsidRDefault="00DD2656" w:rsidP="00DD2656">
      <w:pPr>
        <w:ind w:firstLine="426"/>
        <w:jc w:val="both"/>
        <w:rPr>
          <w:rFonts w:ascii="Century Gothic" w:hAnsi="Century Gothic"/>
          <w:b/>
          <w:w w:val="90"/>
          <w:sz w:val="20"/>
          <w:szCs w:val="20"/>
        </w:rPr>
      </w:pPr>
    </w:p>
    <w:p w14:paraId="56D7B74D" w14:textId="324438FB" w:rsidR="00DD2656" w:rsidRDefault="00DD2656" w:rsidP="00DD2656">
      <w:pPr>
        <w:ind w:firstLine="426"/>
        <w:jc w:val="both"/>
        <w:rPr>
          <w:rFonts w:ascii="Century Gothic" w:hAnsi="Century Gothic"/>
          <w:b/>
          <w:w w:val="90"/>
          <w:sz w:val="20"/>
          <w:szCs w:val="20"/>
        </w:rPr>
      </w:pPr>
    </w:p>
    <w:p w14:paraId="7E4AD35D" w14:textId="46833070" w:rsidR="00646D8D" w:rsidRDefault="00646D8D" w:rsidP="00DD2656">
      <w:pPr>
        <w:ind w:firstLine="426"/>
        <w:jc w:val="both"/>
        <w:rPr>
          <w:rFonts w:ascii="Century Gothic" w:hAnsi="Century Gothic"/>
          <w:b/>
          <w:w w:val="90"/>
          <w:sz w:val="20"/>
          <w:szCs w:val="20"/>
        </w:rPr>
      </w:pPr>
    </w:p>
    <w:p w14:paraId="31E6177A" w14:textId="47F45FD3" w:rsidR="00646D8D" w:rsidRDefault="00646D8D" w:rsidP="00DD2656">
      <w:pPr>
        <w:ind w:firstLine="426"/>
        <w:jc w:val="both"/>
        <w:rPr>
          <w:rFonts w:ascii="Century Gothic" w:hAnsi="Century Gothic"/>
          <w:b/>
          <w:w w:val="90"/>
          <w:sz w:val="20"/>
          <w:szCs w:val="20"/>
        </w:rPr>
      </w:pPr>
    </w:p>
    <w:p w14:paraId="050CFCD8" w14:textId="27688E16" w:rsidR="00646D8D" w:rsidRDefault="00646D8D" w:rsidP="00DD2656">
      <w:pPr>
        <w:ind w:firstLine="426"/>
        <w:jc w:val="both"/>
        <w:rPr>
          <w:rFonts w:ascii="Century Gothic" w:hAnsi="Century Gothic"/>
          <w:b/>
          <w:w w:val="90"/>
          <w:sz w:val="20"/>
          <w:szCs w:val="20"/>
        </w:rPr>
      </w:pPr>
    </w:p>
    <w:p w14:paraId="711FB54F" w14:textId="77777777" w:rsidR="00646D8D" w:rsidRDefault="00646D8D" w:rsidP="00DD2656">
      <w:pPr>
        <w:ind w:firstLine="426"/>
        <w:jc w:val="both"/>
        <w:rPr>
          <w:rFonts w:ascii="Century Gothic" w:hAnsi="Century Gothic"/>
          <w:b/>
          <w:w w:val="90"/>
          <w:sz w:val="20"/>
          <w:szCs w:val="20"/>
        </w:rPr>
      </w:pPr>
    </w:p>
    <w:p w14:paraId="2C9FE375" w14:textId="77777777" w:rsidR="00DD2656" w:rsidRDefault="00DD2656" w:rsidP="00DD2656">
      <w:pPr>
        <w:ind w:firstLine="426"/>
        <w:jc w:val="both"/>
        <w:rPr>
          <w:rFonts w:ascii="Century Gothic" w:hAnsi="Century Gothic"/>
          <w:b/>
          <w:w w:val="90"/>
          <w:sz w:val="20"/>
          <w:szCs w:val="20"/>
        </w:rPr>
      </w:pPr>
    </w:p>
    <w:p w14:paraId="0CE5DB38" w14:textId="77777777" w:rsidR="00DD2656" w:rsidRDefault="00DD2656" w:rsidP="00DD2656">
      <w:pPr>
        <w:ind w:firstLine="426"/>
        <w:jc w:val="both"/>
        <w:rPr>
          <w:rFonts w:ascii="Century Gothic" w:hAnsi="Century Gothic"/>
          <w:b/>
          <w:w w:val="90"/>
          <w:sz w:val="20"/>
          <w:szCs w:val="20"/>
        </w:rPr>
      </w:pPr>
    </w:p>
    <w:p w14:paraId="6917B368"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4D4A823C"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3E730F63" w14:textId="77777777" w:rsidR="00463CB5" w:rsidRPr="00E21B0E" w:rsidRDefault="00463CB5" w:rsidP="00073E0D">
      <w:pPr>
        <w:ind w:firstLine="426"/>
        <w:jc w:val="both"/>
        <w:rPr>
          <w:rFonts w:ascii="Century Gothic" w:hAnsi="Century Gothic"/>
          <w:w w:val="90"/>
          <w:sz w:val="20"/>
          <w:szCs w:val="20"/>
        </w:rPr>
      </w:pPr>
    </w:p>
    <w:p w14:paraId="5F222FC4" w14:textId="77777777" w:rsidR="00463CB5" w:rsidRPr="00E21B0E" w:rsidRDefault="00463CB5" w:rsidP="00073E0D">
      <w:pPr>
        <w:ind w:firstLine="426"/>
        <w:jc w:val="both"/>
        <w:rPr>
          <w:rFonts w:ascii="Century Gothic" w:hAnsi="Century Gothic"/>
          <w:w w:val="90"/>
          <w:sz w:val="20"/>
          <w:szCs w:val="20"/>
        </w:rPr>
      </w:pPr>
    </w:p>
    <w:p w14:paraId="3D8F542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3E9B85B3" w14:textId="77777777" w:rsidR="00463CB5" w:rsidRPr="00E21B0E" w:rsidRDefault="00463CB5" w:rsidP="00073E0D">
      <w:pPr>
        <w:ind w:firstLine="426"/>
        <w:jc w:val="both"/>
        <w:rPr>
          <w:rFonts w:ascii="Century Gothic" w:hAnsi="Century Gothic"/>
          <w:w w:val="90"/>
          <w:sz w:val="20"/>
          <w:szCs w:val="20"/>
        </w:rPr>
      </w:pPr>
    </w:p>
    <w:p w14:paraId="6F650CB3" w14:textId="77777777" w:rsidR="00463CB5" w:rsidRPr="00E21B0E" w:rsidRDefault="00463CB5" w:rsidP="00073E0D">
      <w:pPr>
        <w:ind w:firstLine="426"/>
        <w:jc w:val="both"/>
        <w:rPr>
          <w:rFonts w:ascii="Century Gothic" w:hAnsi="Century Gothic"/>
          <w:w w:val="90"/>
          <w:sz w:val="20"/>
          <w:szCs w:val="20"/>
        </w:rPr>
      </w:pPr>
    </w:p>
    <w:p w14:paraId="12A525B8" w14:textId="77777777" w:rsidR="00463CB5" w:rsidRDefault="00463CB5" w:rsidP="00073E0D">
      <w:pPr>
        <w:ind w:firstLine="426"/>
        <w:jc w:val="both"/>
        <w:rPr>
          <w:rFonts w:ascii="Century Gothic" w:hAnsi="Century Gothic"/>
          <w:w w:val="90"/>
          <w:sz w:val="20"/>
          <w:szCs w:val="20"/>
        </w:rPr>
      </w:pPr>
    </w:p>
    <w:p w14:paraId="64A4AC87" w14:textId="77777777" w:rsidR="00F611F0" w:rsidRDefault="00F611F0" w:rsidP="00073E0D">
      <w:pPr>
        <w:ind w:firstLine="426"/>
        <w:jc w:val="both"/>
        <w:rPr>
          <w:rFonts w:ascii="Century Gothic" w:hAnsi="Century Gothic"/>
          <w:w w:val="90"/>
          <w:sz w:val="20"/>
          <w:szCs w:val="20"/>
        </w:rPr>
      </w:pPr>
    </w:p>
    <w:p w14:paraId="1C7BA916" w14:textId="77777777" w:rsidR="00F611F0" w:rsidRDefault="00F611F0" w:rsidP="00073E0D">
      <w:pPr>
        <w:ind w:firstLine="426"/>
        <w:jc w:val="both"/>
        <w:rPr>
          <w:rFonts w:ascii="Century Gothic" w:hAnsi="Century Gothic"/>
          <w:w w:val="90"/>
          <w:sz w:val="20"/>
          <w:szCs w:val="20"/>
        </w:rPr>
      </w:pPr>
    </w:p>
    <w:p w14:paraId="4F127600" w14:textId="77777777" w:rsidR="00F611F0" w:rsidRDefault="00F611F0" w:rsidP="00073E0D">
      <w:pPr>
        <w:ind w:firstLine="426"/>
        <w:jc w:val="both"/>
        <w:rPr>
          <w:rFonts w:ascii="Century Gothic" w:hAnsi="Century Gothic"/>
          <w:w w:val="90"/>
          <w:sz w:val="20"/>
          <w:szCs w:val="20"/>
        </w:rPr>
      </w:pPr>
    </w:p>
    <w:p w14:paraId="1245C302" w14:textId="77777777" w:rsidR="00F611F0" w:rsidRPr="00E21B0E" w:rsidRDefault="00F611F0" w:rsidP="00073E0D">
      <w:pPr>
        <w:ind w:firstLine="426"/>
        <w:jc w:val="both"/>
        <w:rPr>
          <w:rFonts w:ascii="Century Gothic" w:hAnsi="Century Gothic"/>
          <w:w w:val="90"/>
          <w:sz w:val="20"/>
          <w:szCs w:val="20"/>
        </w:rPr>
      </w:pPr>
    </w:p>
    <w:p w14:paraId="1956D183" w14:textId="6D31F9A6"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646D8D">
        <w:rPr>
          <w:rFonts w:ascii="Century Gothic" w:hAnsi="Century Gothic"/>
          <w:b/>
          <w:w w:val="90"/>
          <w:sz w:val="20"/>
          <w:szCs w:val="20"/>
        </w:rPr>
        <w:t>012</w:t>
      </w:r>
      <w:r w:rsidR="001B1695">
        <w:rPr>
          <w:rFonts w:ascii="Century Gothic" w:hAnsi="Century Gothic"/>
          <w:b/>
          <w:w w:val="90"/>
          <w:sz w:val="20"/>
          <w:szCs w:val="20"/>
        </w:rPr>
        <w:t>/</w:t>
      </w:r>
      <w:r w:rsidRPr="00E21B0E">
        <w:rPr>
          <w:rFonts w:ascii="Century Gothic" w:hAnsi="Century Gothic"/>
          <w:b/>
          <w:w w:val="90"/>
          <w:sz w:val="20"/>
          <w:szCs w:val="20"/>
        </w:rPr>
        <w:t>201</w:t>
      </w:r>
      <w:r w:rsidR="00EA00E0">
        <w:rPr>
          <w:rFonts w:ascii="Century Gothic" w:hAnsi="Century Gothic"/>
          <w:b/>
          <w:w w:val="90"/>
          <w:sz w:val="20"/>
          <w:szCs w:val="20"/>
        </w:rPr>
        <w:t>9</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32B04164" w14:textId="77777777" w:rsidR="00463CB5" w:rsidRPr="00E21B0E" w:rsidRDefault="00463CB5" w:rsidP="00073E0D">
      <w:pPr>
        <w:ind w:firstLine="426"/>
        <w:jc w:val="both"/>
        <w:rPr>
          <w:rFonts w:ascii="Century Gothic" w:hAnsi="Century Gothic"/>
          <w:w w:val="90"/>
          <w:sz w:val="20"/>
          <w:szCs w:val="20"/>
        </w:rPr>
      </w:pPr>
    </w:p>
    <w:p w14:paraId="2EC97903" w14:textId="77777777" w:rsidR="00463CB5" w:rsidRPr="00E21B0E" w:rsidRDefault="00463CB5" w:rsidP="00073E0D">
      <w:pPr>
        <w:ind w:firstLine="426"/>
        <w:jc w:val="both"/>
        <w:rPr>
          <w:rFonts w:ascii="Century Gothic" w:hAnsi="Century Gothic"/>
          <w:w w:val="90"/>
          <w:sz w:val="20"/>
          <w:szCs w:val="20"/>
        </w:rPr>
      </w:pPr>
    </w:p>
    <w:p w14:paraId="02344036" w14:textId="77777777" w:rsidR="007B41AC" w:rsidRPr="00E21B0E" w:rsidRDefault="007B41AC" w:rsidP="00073E0D">
      <w:pPr>
        <w:ind w:firstLine="426"/>
        <w:jc w:val="both"/>
        <w:rPr>
          <w:rFonts w:ascii="Century Gothic" w:hAnsi="Century Gothic"/>
          <w:w w:val="90"/>
          <w:sz w:val="20"/>
          <w:szCs w:val="20"/>
        </w:rPr>
      </w:pPr>
    </w:p>
    <w:p w14:paraId="298FFC1C" w14:textId="77777777" w:rsidR="007B41AC" w:rsidRPr="00E21B0E" w:rsidRDefault="007B41AC" w:rsidP="00073E0D">
      <w:pPr>
        <w:ind w:firstLine="426"/>
        <w:jc w:val="both"/>
        <w:rPr>
          <w:rFonts w:ascii="Century Gothic" w:hAnsi="Century Gothic"/>
          <w:w w:val="90"/>
          <w:sz w:val="20"/>
          <w:szCs w:val="20"/>
        </w:rPr>
      </w:pPr>
    </w:p>
    <w:p w14:paraId="13C78343" w14:textId="77777777" w:rsidR="007B41AC" w:rsidRPr="00E21B0E" w:rsidRDefault="007B41AC" w:rsidP="00073E0D">
      <w:pPr>
        <w:ind w:firstLine="426"/>
        <w:jc w:val="both"/>
        <w:rPr>
          <w:rFonts w:ascii="Century Gothic" w:hAnsi="Century Gothic"/>
          <w:w w:val="90"/>
          <w:sz w:val="20"/>
          <w:szCs w:val="20"/>
        </w:rPr>
      </w:pPr>
    </w:p>
    <w:p w14:paraId="6803579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EA00E0">
        <w:rPr>
          <w:rFonts w:ascii="Century Gothic" w:hAnsi="Century Gothic"/>
          <w:w w:val="90"/>
          <w:sz w:val="20"/>
          <w:szCs w:val="20"/>
        </w:rPr>
        <w:t>9</w:t>
      </w:r>
      <w:r w:rsidRPr="00E21B0E">
        <w:rPr>
          <w:rFonts w:ascii="Century Gothic" w:hAnsi="Century Gothic"/>
          <w:w w:val="90"/>
          <w:sz w:val="20"/>
          <w:szCs w:val="20"/>
        </w:rPr>
        <w:t>.</w:t>
      </w:r>
    </w:p>
    <w:p w14:paraId="634402D0" w14:textId="77777777" w:rsidR="00463CB5" w:rsidRPr="00E21B0E" w:rsidRDefault="00463CB5" w:rsidP="00073E0D">
      <w:pPr>
        <w:ind w:firstLine="426"/>
        <w:jc w:val="center"/>
        <w:rPr>
          <w:rFonts w:ascii="Century Gothic" w:hAnsi="Century Gothic"/>
          <w:w w:val="90"/>
          <w:sz w:val="20"/>
          <w:szCs w:val="20"/>
        </w:rPr>
      </w:pPr>
    </w:p>
    <w:p w14:paraId="432CBFED" w14:textId="77777777" w:rsidR="00463CB5" w:rsidRPr="00E21B0E" w:rsidRDefault="00463CB5" w:rsidP="00073E0D">
      <w:pPr>
        <w:ind w:firstLine="426"/>
        <w:jc w:val="center"/>
        <w:rPr>
          <w:rFonts w:ascii="Century Gothic" w:hAnsi="Century Gothic"/>
          <w:w w:val="90"/>
          <w:sz w:val="20"/>
          <w:szCs w:val="20"/>
        </w:rPr>
      </w:pPr>
    </w:p>
    <w:p w14:paraId="26CBC330" w14:textId="77777777" w:rsidR="00463CB5" w:rsidRDefault="00463CB5" w:rsidP="00073E0D">
      <w:pPr>
        <w:ind w:firstLine="426"/>
        <w:jc w:val="center"/>
        <w:rPr>
          <w:rFonts w:ascii="Century Gothic" w:hAnsi="Century Gothic"/>
          <w:w w:val="90"/>
          <w:sz w:val="20"/>
          <w:szCs w:val="20"/>
        </w:rPr>
      </w:pPr>
    </w:p>
    <w:p w14:paraId="720BC4FA" w14:textId="77777777" w:rsidR="000668BF" w:rsidRDefault="000668BF" w:rsidP="00073E0D">
      <w:pPr>
        <w:ind w:firstLine="426"/>
        <w:jc w:val="center"/>
        <w:rPr>
          <w:rFonts w:ascii="Century Gothic" w:hAnsi="Century Gothic"/>
          <w:w w:val="90"/>
          <w:sz w:val="20"/>
          <w:szCs w:val="20"/>
        </w:rPr>
      </w:pPr>
    </w:p>
    <w:p w14:paraId="4890A208" w14:textId="77777777" w:rsidR="000668BF" w:rsidRDefault="000668BF" w:rsidP="00073E0D">
      <w:pPr>
        <w:ind w:firstLine="426"/>
        <w:jc w:val="center"/>
        <w:rPr>
          <w:rFonts w:ascii="Century Gothic" w:hAnsi="Century Gothic"/>
          <w:w w:val="90"/>
          <w:sz w:val="20"/>
          <w:szCs w:val="20"/>
        </w:rPr>
      </w:pPr>
    </w:p>
    <w:p w14:paraId="6FA4E671" w14:textId="77777777" w:rsidR="000668BF" w:rsidRPr="00E21B0E" w:rsidRDefault="000668BF" w:rsidP="00073E0D">
      <w:pPr>
        <w:ind w:firstLine="426"/>
        <w:jc w:val="center"/>
        <w:rPr>
          <w:rFonts w:ascii="Century Gothic" w:hAnsi="Century Gothic"/>
          <w:w w:val="90"/>
          <w:sz w:val="20"/>
          <w:szCs w:val="20"/>
        </w:rPr>
      </w:pPr>
    </w:p>
    <w:p w14:paraId="24297F94" w14:textId="77777777" w:rsidR="00463CB5" w:rsidRPr="00E21B0E" w:rsidRDefault="00463CB5" w:rsidP="00073E0D">
      <w:pPr>
        <w:ind w:firstLine="426"/>
        <w:jc w:val="center"/>
        <w:rPr>
          <w:rFonts w:ascii="Century Gothic" w:hAnsi="Century Gothic"/>
          <w:w w:val="90"/>
          <w:sz w:val="20"/>
          <w:szCs w:val="20"/>
        </w:rPr>
      </w:pPr>
    </w:p>
    <w:p w14:paraId="6710146C"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6EEC7442"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0034FFF1" w14:textId="77777777" w:rsidR="00463CB5" w:rsidRPr="00E21B0E" w:rsidRDefault="00463CB5" w:rsidP="00073E0D">
      <w:pPr>
        <w:ind w:firstLine="426"/>
        <w:jc w:val="both"/>
        <w:rPr>
          <w:rFonts w:ascii="Century Gothic" w:hAnsi="Century Gothic"/>
          <w:w w:val="90"/>
          <w:sz w:val="20"/>
          <w:szCs w:val="20"/>
        </w:rPr>
      </w:pPr>
    </w:p>
    <w:p w14:paraId="0C4B6CB0" w14:textId="77777777" w:rsidR="00DD2656" w:rsidRDefault="00DD2656" w:rsidP="00DD2656">
      <w:pPr>
        <w:ind w:firstLine="426"/>
        <w:jc w:val="both"/>
        <w:rPr>
          <w:rFonts w:ascii="Century Gothic" w:hAnsi="Century Gothic"/>
          <w:b/>
          <w:w w:val="90"/>
          <w:sz w:val="20"/>
          <w:szCs w:val="20"/>
        </w:rPr>
      </w:pPr>
    </w:p>
    <w:p w14:paraId="44954EE4" w14:textId="77777777" w:rsidR="00DD2656" w:rsidRDefault="00DD2656" w:rsidP="00DD2656">
      <w:pPr>
        <w:ind w:firstLine="426"/>
        <w:jc w:val="both"/>
        <w:rPr>
          <w:rFonts w:ascii="Century Gothic" w:hAnsi="Century Gothic"/>
          <w:b/>
          <w:w w:val="90"/>
          <w:sz w:val="20"/>
          <w:szCs w:val="20"/>
        </w:rPr>
      </w:pPr>
    </w:p>
    <w:p w14:paraId="2F005677" w14:textId="77777777" w:rsidR="00DD2656" w:rsidRDefault="00DD2656" w:rsidP="00DD2656">
      <w:pPr>
        <w:ind w:firstLine="426"/>
        <w:jc w:val="both"/>
        <w:rPr>
          <w:rFonts w:ascii="Century Gothic" w:hAnsi="Century Gothic"/>
          <w:b/>
          <w:w w:val="90"/>
          <w:sz w:val="20"/>
          <w:szCs w:val="20"/>
        </w:rPr>
      </w:pPr>
    </w:p>
    <w:p w14:paraId="3B01CF06" w14:textId="77777777" w:rsidR="00DD2656" w:rsidRDefault="00DD2656" w:rsidP="00DD2656">
      <w:pPr>
        <w:ind w:firstLine="426"/>
        <w:jc w:val="both"/>
        <w:rPr>
          <w:rFonts w:ascii="Century Gothic" w:hAnsi="Century Gothic"/>
          <w:b/>
          <w:w w:val="90"/>
          <w:sz w:val="20"/>
          <w:szCs w:val="20"/>
        </w:rPr>
      </w:pPr>
    </w:p>
    <w:p w14:paraId="4F6FF112" w14:textId="77777777" w:rsidR="00DD2656" w:rsidRDefault="00DD2656" w:rsidP="00DD2656">
      <w:pPr>
        <w:ind w:firstLine="426"/>
        <w:jc w:val="both"/>
        <w:rPr>
          <w:rFonts w:ascii="Century Gothic" w:hAnsi="Century Gothic"/>
          <w:b/>
          <w:w w:val="90"/>
          <w:sz w:val="20"/>
          <w:szCs w:val="20"/>
        </w:rPr>
      </w:pPr>
    </w:p>
    <w:p w14:paraId="14801BDB" w14:textId="61DE0551" w:rsidR="00DD2656" w:rsidRDefault="00DD2656" w:rsidP="00DD2656">
      <w:pPr>
        <w:ind w:firstLine="426"/>
        <w:jc w:val="both"/>
        <w:rPr>
          <w:rFonts w:ascii="Century Gothic" w:hAnsi="Century Gothic"/>
          <w:b/>
          <w:w w:val="90"/>
          <w:sz w:val="20"/>
          <w:szCs w:val="20"/>
        </w:rPr>
      </w:pPr>
    </w:p>
    <w:p w14:paraId="1D7EDCBA" w14:textId="071BC359" w:rsidR="00646D8D" w:rsidRDefault="00646D8D" w:rsidP="00DD2656">
      <w:pPr>
        <w:ind w:firstLine="426"/>
        <w:jc w:val="both"/>
        <w:rPr>
          <w:rFonts w:ascii="Century Gothic" w:hAnsi="Century Gothic"/>
          <w:b/>
          <w:w w:val="90"/>
          <w:sz w:val="20"/>
          <w:szCs w:val="20"/>
        </w:rPr>
      </w:pPr>
    </w:p>
    <w:p w14:paraId="4F21F38A" w14:textId="77777777" w:rsidR="00646D8D" w:rsidRDefault="00646D8D" w:rsidP="00DD2656">
      <w:pPr>
        <w:ind w:firstLine="426"/>
        <w:jc w:val="both"/>
        <w:rPr>
          <w:rFonts w:ascii="Century Gothic" w:hAnsi="Century Gothic"/>
          <w:b/>
          <w:w w:val="90"/>
          <w:sz w:val="20"/>
          <w:szCs w:val="20"/>
        </w:rPr>
      </w:pPr>
    </w:p>
    <w:p w14:paraId="11B94BA5" w14:textId="77777777" w:rsidR="00DD2656" w:rsidRDefault="00DD2656" w:rsidP="00DD2656">
      <w:pPr>
        <w:ind w:firstLine="426"/>
        <w:jc w:val="both"/>
        <w:rPr>
          <w:rFonts w:ascii="Century Gothic" w:hAnsi="Century Gothic"/>
          <w:b/>
          <w:w w:val="90"/>
          <w:sz w:val="20"/>
          <w:szCs w:val="20"/>
        </w:rPr>
      </w:pPr>
    </w:p>
    <w:p w14:paraId="0C97BD6E" w14:textId="77777777" w:rsidR="00DD2656" w:rsidRDefault="00DD2656" w:rsidP="00DD2656">
      <w:pPr>
        <w:ind w:firstLine="426"/>
        <w:jc w:val="both"/>
        <w:rPr>
          <w:rFonts w:ascii="Century Gothic" w:hAnsi="Century Gothic"/>
          <w:b/>
          <w:w w:val="90"/>
          <w:sz w:val="20"/>
          <w:szCs w:val="20"/>
        </w:rPr>
      </w:pPr>
    </w:p>
    <w:p w14:paraId="344AD930" w14:textId="77777777" w:rsidR="00DD2656" w:rsidRDefault="00DD2656" w:rsidP="00DD2656">
      <w:pPr>
        <w:ind w:firstLine="426"/>
        <w:jc w:val="both"/>
        <w:rPr>
          <w:rFonts w:ascii="Century Gothic" w:hAnsi="Century Gothic"/>
          <w:b/>
          <w:w w:val="90"/>
          <w:sz w:val="20"/>
          <w:szCs w:val="20"/>
        </w:rPr>
      </w:pPr>
    </w:p>
    <w:p w14:paraId="367AD111"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0B34FB8"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1A0617D1" w14:textId="77777777" w:rsidR="000A37CB" w:rsidRDefault="000A37CB" w:rsidP="00073E0D">
      <w:pPr>
        <w:ind w:firstLine="426"/>
        <w:jc w:val="center"/>
        <w:rPr>
          <w:rFonts w:ascii="Century Gothic" w:hAnsi="Century Gothic"/>
          <w:b/>
          <w:w w:val="90"/>
          <w:sz w:val="20"/>
          <w:szCs w:val="20"/>
        </w:rPr>
      </w:pPr>
    </w:p>
    <w:p w14:paraId="76CC7BD2" w14:textId="77777777" w:rsidR="000A37CB" w:rsidRPr="00C87EDA" w:rsidRDefault="000A37CB" w:rsidP="000A37CB">
      <w:pPr>
        <w:tabs>
          <w:tab w:val="left" w:pos="851"/>
        </w:tabs>
        <w:jc w:val="center"/>
        <w:rPr>
          <w:rFonts w:ascii="Century Gothic" w:eastAsia="Times New Roman" w:hAnsi="Century Gothic" w:cs="Arial"/>
          <w:b/>
          <w:sz w:val="20"/>
          <w:szCs w:val="20"/>
          <w:lang w:eastAsia="x-none"/>
        </w:rPr>
      </w:pPr>
      <w:r w:rsidRPr="00C87EDA">
        <w:rPr>
          <w:rFonts w:ascii="Century Gothic" w:eastAsia="Times New Roman" w:hAnsi="Century Gothic" w:cs="Arial"/>
          <w:b/>
          <w:sz w:val="20"/>
          <w:szCs w:val="20"/>
          <w:lang w:val="x-none" w:eastAsia="x-none"/>
        </w:rPr>
        <w:t xml:space="preserve">A N E X O  </w:t>
      </w:r>
      <w:r>
        <w:rPr>
          <w:rFonts w:ascii="Century Gothic" w:eastAsia="Times New Roman" w:hAnsi="Century Gothic" w:cs="Arial"/>
          <w:b/>
          <w:sz w:val="20"/>
          <w:szCs w:val="20"/>
          <w:lang w:eastAsia="x-none"/>
        </w:rPr>
        <w:t>IV</w:t>
      </w:r>
    </w:p>
    <w:p w14:paraId="1DB731C2" w14:textId="77777777" w:rsidR="000A37CB" w:rsidRPr="00C87EDA" w:rsidRDefault="000A37CB" w:rsidP="000A37CB">
      <w:pPr>
        <w:tabs>
          <w:tab w:val="left" w:pos="284"/>
        </w:tabs>
        <w:ind w:right="23"/>
        <w:rPr>
          <w:rFonts w:ascii="Century Gothic" w:eastAsia="Times New Roman" w:hAnsi="Century Gothic"/>
          <w:sz w:val="20"/>
          <w:szCs w:val="20"/>
        </w:rPr>
      </w:pPr>
    </w:p>
    <w:p w14:paraId="17FCACBB" w14:textId="77777777" w:rsidR="000A37CB" w:rsidRPr="00C87EDA" w:rsidRDefault="000A37CB" w:rsidP="000A37CB">
      <w:pPr>
        <w:tabs>
          <w:tab w:val="left" w:pos="284"/>
        </w:tabs>
        <w:ind w:right="23"/>
        <w:rPr>
          <w:rFonts w:ascii="Century Gothic" w:eastAsia="Times New Roman" w:hAnsi="Century Gothic"/>
          <w:sz w:val="20"/>
          <w:szCs w:val="20"/>
        </w:rPr>
      </w:pPr>
    </w:p>
    <w:p w14:paraId="537B3FD3" w14:textId="77777777" w:rsidR="000A37CB" w:rsidRPr="00C87EDA" w:rsidRDefault="000A37CB" w:rsidP="000A37CB">
      <w:pPr>
        <w:tabs>
          <w:tab w:val="left" w:pos="284"/>
        </w:tabs>
        <w:ind w:right="23"/>
        <w:rPr>
          <w:rFonts w:ascii="Century Gothic" w:eastAsia="Times New Roman" w:hAnsi="Century Gothic"/>
          <w:sz w:val="20"/>
          <w:szCs w:val="20"/>
        </w:rPr>
      </w:pPr>
    </w:p>
    <w:p w14:paraId="3A4C5CD7" w14:textId="77777777" w:rsidR="000A37CB" w:rsidRPr="00C87EDA" w:rsidRDefault="000A37CB" w:rsidP="000A37CB">
      <w:pPr>
        <w:keepNext/>
        <w:tabs>
          <w:tab w:val="left" w:pos="284"/>
        </w:tabs>
        <w:jc w:val="center"/>
        <w:outlineLvl w:val="6"/>
        <w:rPr>
          <w:rFonts w:ascii="Century Gothic" w:eastAsia="Times New Roman" w:hAnsi="Century Gothic"/>
          <w:b/>
          <w:snapToGrid w:val="0"/>
          <w:w w:val="90"/>
          <w:sz w:val="20"/>
          <w:szCs w:val="20"/>
          <w:lang w:val="x-none" w:eastAsia="x-none"/>
        </w:rPr>
      </w:pPr>
      <w:r w:rsidRPr="00C87EDA">
        <w:rPr>
          <w:rFonts w:ascii="Century Gothic" w:eastAsia="Times New Roman" w:hAnsi="Century Gothic" w:cs="Arial"/>
          <w:b/>
          <w:snapToGrid w:val="0"/>
          <w:color w:val="000000"/>
          <w:w w:val="90"/>
          <w:sz w:val="20"/>
          <w:szCs w:val="20"/>
          <w:lang w:val="x-none" w:eastAsia="x-none"/>
        </w:rPr>
        <w:t>DECLARAÇÃO DE INEXISTÊNCIA DE PARENTESCO</w:t>
      </w:r>
    </w:p>
    <w:p w14:paraId="1E92801F" w14:textId="77777777" w:rsidR="000A37CB" w:rsidRPr="00C87EDA" w:rsidRDefault="000A37CB" w:rsidP="000A37CB">
      <w:pPr>
        <w:rPr>
          <w:rFonts w:ascii="Century Gothic" w:eastAsia="Times New Roman" w:hAnsi="Century Gothic"/>
          <w:w w:val="90"/>
          <w:sz w:val="20"/>
          <w:szCs w:val="20"/>
        </w:rPr>
      </w:pPr>
    </w:p>
    <w:p w14:paraId="7549DAD5"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2D5D18B6"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6789D75B"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2E17A4B6" w14:textId="77777777" w:rsidR="000A37CB" w:rsidRPr="00C87EDA" w:rsidRDefault="000A37CB" w:rsidP="000A37CB">
      <w:pPr>
        <w:widowControl w:val="0"/>
        <w:tabs>
          <w:tab w:val="left" w:pos="567"/>
        </w:tabs>
        <w:suppressAutoHyphens/>
        <w:spacing w:line="360" w:lineRule="auto"/>
        <w:ind w:firstLine="1134"/>
        <w:jc w:val="both"/>
        <w:rPr>
          <w:rFonts w:ascii="Century Gothic" w:eastAsia="Times New Roman" w:hAnsi="Century Gothic" w:cs="Arial"/>
          <w:w w:val="90"/>
          <w:sz w:val="20"/>
          <w:szCs w:val="20"/>
        </w:rPr>
      </w:pPr>
      <w:r w:rsidRPr="00C87EDA">
        <w:rPr>
          <w:rFonts w:ascii="Century Gothic" w:eastAsia="Times New Roman" w:hAnsi="Century Gothic" w:cs="Arial"/>
          <w:b/>
          <w:w w:val="90"/>
          <w:sz w:val="20"/>
          <w:szCs w:val="20"/>
        </w:rPr>
        <w:t>DECLARO</w:t>
      </w:r>
      <w:r w:rsidRPr="00C87EDA">
        <w:rPr>
          <w:rFonts w:ascii="Century Gothic" w:eastAsia="Times New Roman" w:hAnsi="Century Gothic" w:cs="Arial"/>
          <w:w w:val="90"/>
          <w:sz w:val="20"/>
          <w:szCs w:val="2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5C16AE1C" w14:textId="77777777" w:rsidR="000A37CB" w:rsidRPr="00C87EDA" w:rsidRDefault="000A37CB" w:rsidP="000A37CB">
      <w:pPr>
        <w:tabs>
          <w:tab w:val="left" w:pos="567"/>
        </w:tabs>
        <w:jc w:val="both"/>
        <w:rPr>
          <w:rFonts w:ascii="Century Gothic" w:eastAsia="Times New Roman" w:hAnsi="Century Gothic"/>
          <w:w w:val="90"/>
          <w:sz w:val="20"/>
          <w:szCs w:val="20"/>
        </w:rPr>
      </w:pPr>
    </w:p>
    <w:p w14:paraId="6D2259C3" w14:textId="77777777" w:rsidR="000A37CB" w:rsidRPr="00C87EDA" w:rsidRDefault="000A37CB" w:rsidP="000A37CB">
      <w:pPr>
        <w:tabs>
          <w:tab w:val="left" w:pos="567"/>
        </w:tabs>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Representante: ........................</w:t>
      </w:r>
    </w:p>
    <w:p w14:paraId="59DA75C4" w14:textId="77777777" w:rsidR="000A37CB" w:rsidRPr="00C87EDA" w:rsidRDefault="000A37CB" w:rsidP="000A37CB">
      <w:pPr>
        <w:tabs>
          <w:tab w:val="left" w:pos="567"/>
        </w:tabs>
        <w:spacing w:before="120"/>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RG nº: ..................</w:t>
      </w:r>
    </w:p>
    <w:p w14:paraId="2CE4B7A5" w14:textId="77777777" w:rsidR="000A37CB" w:rsidRPr="00C87EDA" w:rsidRDefault="000A37CB" w:rsidP="000A37CB">
      <w:pPr>
        <w:tabs>
          <w:tab w:val="left" w:pos="284"/>
        </w:tabs>
        <w:rPr>
          <w:rFonts w:ascii="Century Gothic" w:eastAsia="Times New Roman" w:hAnsi="Century Gothic" w:cs="Arial"/>
          <w:w w:val="90"/>
          <w:sz w:val="20"/>
          <w:szCs w:val="20"/>
        </w:rPr>
      </w:pPr>
    </w:p>
    <w:p w14:paraId="5D660DCE" w14:textId="77777777" w:rsidR="000A37CB" w:rsidRPr="00C87EDA" w:rsidRDefault="000A37CB" w:rsidP="000A37CB">
      <w:pPr>
        <w:tabs>
          <w:tab w:val="left" w:pos="284"/>
        </w:tabs>
        <w:rPr>
          <w:rFonts w:ascii="Century Gothic" w:eastAsia="Times New Roman" w:hAnsi="Century Gothic" w:cs="Arial"/>
          <w:w w:val="90"/>
          <w:sz w:val="20"/>
          <w:szCs w:val="20"/>
        </w:rPr>
      </w:pPr>
    </w:p>
    <w:p w14:paraId="2F2C8203" w14:textId="77777777" w:rsidR="000A37CB" w:rsidRPr="00C87EDA" w:rsidRDefault="000A37CB" w:rsidP="000A37CB">
      <w:pPr>
        <w:tabs>
          <w:tab w:val="left" w:pos="284"/>
        </w:tabs>
        <w:rPr>
          <w:rFonts w:ascii="Century Gothic" w:eastAsia="Times New Roman" w:hAnsi="Century Gothic" w:cs="Arial"/>
          <w:w w:val="90"/>
          <w:sz w:val="20"/>
          <w:szCs w:val="20"/>
        </w:rPr>
      </w:pPr>
    </w:p>
    <w:p w14:paraId="59846F53" w14:textId="77777777" w:rsidR="000A37CB" w:rsidRPr="00C87EDA" w:rsidRDefault="000A37CB" w:rsidP="000A37CB">
      <w:pPr>
        <w:tabs>
          <w:tab w:val="left" w:pos="284"/>
        </w:tabs>
        <w:rPr>
          <w:rFonts w:ascii="Century Gothic" w:eastAsia="Times New Roman" w:hAnsi="Century Gothic" w:cs="Arial"/>
          <w:w w:val="90"/>
          <w:sz w:val="20"/>
          <w:szCs w:val="20"/>
        </w:rPr>
      </w:pPr>
    </w:p>
    <w:p w14:paraId="48AFB2DF" w14:textId="77777777" w:rsidR="000A37CB" w:rsidRPr="00C87EDA" w:rsidRDefault="000A37CB" w:rsidP="000A37CB">
      <w:pPr>
        <w:tabs>
          <w:tab w:val="left" w:pos="284"/>
        </w:tabs>
        <w:rPr>
          <w:rFonts w:ascii="Century Gothic" w:eastAsia="Times New Roman" w:hAnsi="Century Gothic" w:cs="Arial"/>
          <w:w w:val="90"/>
          <w:sz w:val="20"/>
          <w:szCs w:val="20"/>
        </w:rPr>
      </w:pPr>
    </w:p>
    <w:p w14:paraId="176DE82F" w14:textId="77777777" w:rsidR="000A37CB" w:rsidRPr="00C87EDA" w:rsidRDefault="000A37CB" w:rsidP="000A37CB">
      <w:pPr>
        <w:tabs>
          <w:tab w:val="left" w:pos="284"/>
        </w:tabs>
        <w:rPr>
          <w:rFonts w:ascii="Century Gothic" w:eastAsia="Times New Roman" w:hAnsi="Century Gothic" w:cs="Arial"/>
          <w:w w:val="90"/>
          <w:sz w:val="20"/>
          <w:szCs w:val="20"/>
        </w:rPr>
      </w:pPr>
    </w:p>
    <w:p w14:paraId="6E711E60" w14:textId="77777777" w:rsidR="000A37CB" w:rsidRPr="00C87EDA" w:rsidRDefault="000A37CB" w:rsidP="000A37CB">
      <w:pPr>
        <w:tabs>
          <w:tab w:val="left" w:pos="284"/>
        </w:tabs>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São Paulo, ........... d</w:t>
      </w:r>
      <w:r w:rsidR="00EA00E0">
        <w:rPr>
          <w:rFonts w:ascii="Century Gothic" w:eastAsia="Times New Roman" w:hAnsi="Century Gothic"/>
          <w:w w:val="90"/>
          <w:sz w:val="20"/>
          <w:szCs w:val="20"/>
        </w:rPr>
        <w:t>e ...................... de 2019</w:t>
      </w:r>
      <w:r w:rsidRPr="00C87EDA">
        <w:rPr>
          <w:rFonts w:ascii="Century Gothic" w:eastAsia="Times New Roman" w:hAnsi="Century Gothic"/>
          <w:w w:val="90"/>
          <w:sz w:val="20"/>
          <w:szCs w:val="20"/>
        </w:rPr>
        <w:t>.</w:t>
      </w:r>
    </w:p>
    <w:p w14:paraId="04A737C6"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1E1353D0"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668324D5"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5028EA27"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4CABADCA"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7136ED21"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__________________________________________________</w:t>
      </w:r>
    </w:p>
    <w:p w14:paraId="63340784"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(Carimbo da empresa, nome e cargo da pessoa que assina)</w:t>
      </w:r>
    </w:p>
    <w:p w14:paraId="5E114EF5" w14:textId="77777777" w:rsidR="000A37CB" w:rsidRPr="00C87EDA" w:rsidRDefault="000A37CB" w:rsidP="000A37CB">
      <w:pPr>
        <w:jc w:val="both"/>
        <w:rPr>
          <w:rFonts w:ascii="Century Gothic" w:hAnsi="Century Gothic"/>
          <w:w w:val="90"/>
          <w:sz w:val="20"/>
          <w:szCs w:val="20"/>
        </w:rPr>
      </w:pPr>
    </w:p>
    <w:p w14:paraId="590EFE72" w14:textId="77777777" w:rsidR="000A37CB" w:rsidRDefault="000A37CB" w:rsidP="00073E0D">
      <w:pPr>
        <w:ind w:firstLine="426"/>
        <w:jc w:val="center"/>
        <w:rPr>
          <w:rFonts w:ascii="Century Gothic" w:hAnsi="Century Gothic"/>
          <w:b/>
          <w:w w:val="90"/>
          <w:sz w:val="20"/>
          <w:szCs w:val="20"/>
        </w:rPr>
      </w:pPr>
    </w:p>
    <w:p w14:paraId="2F443567" w14:textId="77777777" w:rsidR="000A37CB" w:rsidRDefault="000A37CB" w:rsidP="00073E0D">
      <w:pPr>
        <w:ind w:firstLine="426"/>
        <w:jc w:val="center"/>
        <w:rPr>
          <w:rFonts w:ascii="Century Gothic" w:hAnsi="Century Gothic"/>
          <w:b/>
          <w:w w:val="90"/>
          <w:sz w:val="20"/>
          <w:szCs w:val="20"/>
        </w:rPr>
      </w:pPr>
    </w:p>
    <w:p w14:paraId="66C19006" w14:textId="77777777" w:rsidR="000A37CB" w:rsidRDefault="000A37CB" w:rsidP="00073E0D">
      <w:pPr>
        <w:ind w:firstLine="426"/>
        <w:jc w:val="center"/>
        <w:rPr>
          <w:rFonts w:ascii="Century Gothic" w:hAnsi="Century Gothic"/>
          <w:b/>
          <w:w w:val="90"/>
          <w:sz w:val="20"/>
          <w:szCs w:val="20"/>
        </w:rPr>
      </w:pPr>
    </w:p>
    <w:p w14:paraId="2ABF2DB1" w14:textId="77777777" w:rsidR="000A37CB" w:rsidRDefault="000A37CB" w:rsidP="00073E0D">
      <w:pPr>
        <w:ind w:firstLine="426"/>
        <w:jc w:val="center"/>
        <w:rPr>
          <w:rFonts w:ascii="Century Gothic" w:hAnsi="Century Gothic"/>
          <w:b/>
          <w:w w:val="90"/>
          <w:sz w:val="20"/>
          <w:szCs w:val="20"/>
        </w:rPr>
      </w:pPr>
    </w:p>
    <w:p w14:paraId="0348AE47" w14:textId="77777777" w:rsidR="000A37CB" w:rsidRDefault="000A37CB" w:rsidP="00073E0D">
      <w:pPr>
        <w:ind w:firstLine="426"/>
        <w:jc w:val="center"/>
        <w:rPr>
          <w:rFonts w:ascii="Century Gothic" w:hAnsi="Century Gothic"/>
          <w:b/>
          <w:w w:val="90"/>
          <w:sz w:val="20"/>
          <w:szCs w:val="20"/>
        </w:rPr>
      </w:pPr>
    </w:p>
    <w:p w14:paraId="16529E81" w14:textId="68CFF4E9" w:rsidR="000A37CB" w:rsidRDefault="000A37CB" w:rsidP="00073E0D">
      <w:pPr>
        <w:ind w:firstLine="426"/>
        <w:jc w:val="center"/>
        <w:rPr>
          <w:rFonts w:ascii="Century Gothic" w:hAnsi="Century Gothic"/>
          <w:b/>
          <w:w w:val="90"/>
          <w:sz w:val="20"/>
          <w:szCs w:val="20"/>
        </w:rPr>
      </w:pPr>
    </w:p>
    <w:p w14:paraId="0CF37081" w14:textId="0C9EA047" w:rsidR="00646D8D" w:rsidRDefault="00646D8D" w:rsidP="00073E0D">
      <w:pPr>
        <w:ind w:firstLine="426"/>
        <w:jc w:val="center"/>
        <w:rPr>
          <w:rFonts w:ascii="Century Gothic" w:hAnsi="Century Gothic"/>
          <w:b/>
          <w:w w:val="90"/>
          <w:sz w:val="20"/>
          <w:szCs w:val="20"/>
        </w:rPr>
      </w:pPr>
    </w:p>
    <w:p w14:paraId="3C778B6D" w14:textId="77777777" w:rsidR="00646D8D" w:rsidRDefault="00646D8D" w:rsidP="00073E0D">
      <w:pPr>
        <w:ind w:firstLine="426"/>
        <w:jc w:val="center"/>
        <w:rPr>
          <w:rFonts w:ascii="Century Gothic" w:hAnsi="Century Gothic"/>
          <w:b/>
          <w:w w:val="90"/>
          <w:sz w:val="20"/>
          <w:szCs w:val="20"/>
        </w:rPr>
      </w:pPr>
    </w:p>
    <w:p w14:paraId="7A9783FE" w14:textId="77777777" w:rsidR="000A37CB" w:rsidRDefault="000A37CB" w:rsidP="00073E0D">
      <w:pPr>
        <w:ind w:firstLine="426"/>
        <w:jc w:val="center"/>
        <w:rPr>
          <w:rFonts w:ascii="Century Gothic" w:hAnsi="Century Gothic"/>
          <w:b/>
          <w:w w:val="90"/>
          <w:sz w:val="20"/>
          <w:szCs w:val="20"/>
        </w:rPr>
      </w:pPr>
    </w:p>
    <w:p w14:paraId="21AFA2E8" w14:textId="77777777" w:rsidR="000A37CB" w:rsidRDefault="000A37CB" w:rsidP="00073E0D">
      <w:pPr>
        <w:ind w:firstLine="426"/>
        <w:jc w:val="center"/>
        <w:rPr>
          <w:rFonts w:ascii="Century Gothic" w:hAnsi="Century Gothic"/>
          <w:b/>
          <w:w w:val="90"/>
          <w:sz w:val="20"/>
          <w:szCs w:val="20"/>
        </w:rPr>
      </w:pPr>
    </w:p>
    <w:p w14:paraId="6A096D07" w14:textId="77777777" w:rsidR="000A37CB" w:rsidRDefault="000A37CB" w:rsidP="00DD2656">
      <w:pPr>
        <w:rPr>
          <w:rFonts w:ascii="Century Gothic" w:hAnsi="Century Gothic"/>
          <w:b/>
          <w:w w:val="90"/>
          <w:sz w:val="20"/>
          <w:szCs w:val="20"/>
        </w:rPr>
      </w:pPr>
    </w:p>
    <w:p w14:paraId="06A8A214" w14:textId="77777777" w:rsidR="000A37CB" w:rsidRDefault="000A37CB" w:rsidP="00073E0D">
      <w:pPr>
        <w:ind w:firstLine="426"/>
        <w:jc w:val="center"/>
        <w:rPr>
          <w:rFonts w:ascii="Century Gothic" w:hAnsi="Century Gothic"/>
          <w:b/>
          <w:w w:val="90"/>
          <w:sz w:val="20"/>
          <w:szCs w:val="20"/>
        </w:rPr>
      </w:pPr>
    </w:p>
    <w:p w14:paraId="0E5E8866" w14:textId="77777777" w:rsidR="000A37CB" w:rsidRDefault="000A37CB" w:rsidP="00073E0D">
      <w:pPr>
        <w:ind w:firstLine="426"/>
        <w:jc w:val="center"/>
        <w:rPr>
          <w:rFonts w:ascii="Century Gothic" w:hAnsi="Century Gothic"/>
          <w:b/>
          <w:w w:val="90"/>
          <w:sz w:val="20"/>
          <w:szCs w:val="20"/>
        </w:rPr>
      </w:pPr>
    </w:p>
    <w:p w14:paraId="5BA36E32"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7C75666" w14:textId="77777777" w:rsidR="000A37CB" w:rsidRDefault="000A37CB" w:rsidP="00073E0D">
      <w:pPr>
        <w:ind w:firstLine="426"/>
        <w:jc w:val="center"/>
        <w:rPr>
          <w:rFonts w:ascii="Century Gothic" w:hAnsi="Century Gothic"/>
          <w:b/>
          <w:w w:val="90"/>
          <w:sz w:val="20"/>
          <w:szCs w:val="20"/>
        </w:rPr>
      </w:pPr>
    </w:p>
    <w:p w14:paraId="254A3F8D" w14:textId="77777777" w:rsidR="00DD2656" w:rsidRPr="00DD2656" w:rsidRDefault="00DD2656" w:rsidP="00DD2656">
      <w:pPr>
        <w:tabs>
          <w:tab w:val="left" w:pos="3155"/>
        </w:tabs>
        <w:ind w:left="2552" w:right="-569" w:firstLine="992"/>
        <w:rPr>
          <w:rFonts w:ascii="Century Gothic" w:hAnsi="Century Gothic" w:cs="Arial"/>
          <w:b/>
          <w:w w:val="90"/>
          <w:sz w:val="20"/>
          <w:szCs w:val="20"/>
        </w:rPr>
      </w:pPr>
      <w:r w:rsidRPr="00DD2656">
        <w:rPr>
          <w:rFonts w:ascii="Century Gothic" w:hAnsi="Century Gothic" w:cs="Arial"/>
          <w:b/>
          <w:w w:val="90"/>
          <w:sz w:val="20"/>
          <w:szCs w:val="20"/>
        </w:rPr>
        <w:t xml:space="preserve">A N E X </w:t>
      </w:r>
      <w:proofErr w:type="gramStart"/>
      <w:r w:rsidRPr="00DD2656">
        <w:rPr>
          <w:rFonts w:ascii="Century Gothic" w:hAnsi="Century Gothic" w:cs="Arial"/>
          <w:b/>
          <w:w w:val="90"/>
          <w:sz w:val="20"/>
          <w:szCs w:val="20"/>
        </w:rPr>
        <w:t>O  V</w:t>
      </w:r>
      <w:proofErr w:type="gramEnd"/>
    </w:p>
    <w:p w14:paraId="2C74DC6A" w14:textId="77777777" w:rsidR="00DD2656" w:rsidRPr="00DD2656" w:rsidRDefault="00DD2656" w:rsidP="00DD2656">
      <w:pPr>
        <w:jc w:val="center"/>
        <w:rPr>
          <w:rFonts w:ascii="Century Gothic" w:hAnsi="Century Gothic" w:cs="Arial"/>
          <w:b/>
          <w:w w:val="90"/>
          <w:sz w:val="20"/>
          <w:szCs w:val="20"/>
        </w:rPr>
      </w:pPr>
    </w:p>
    <w:p w14:paraId="1A38A055"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 xml:space="preserve">DECLARAÇÃO DE ELABORAÇÃO INDEPENDENTE DE PROPOSTA E ATUAÇÃO </w:t>
      </w:r>
    </w:p>
    <w:p w14:paraId="096B9DD8"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CONFORME AO MARCO LEGAL ANTICORRUPÇÃO</w:t>
      </w:r>
    </w:p>
    <w:p w14:paraId="00932D75"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294387A5"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1EB789E1"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02313FEA" w14:textId="00E0F8CF"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Eu, ___________________________________, </w:t>
      </w:r>
      <w:r w:rsidRPr="00DD2656">
        <w:rPr>
          <w:rFonts w:ascii="Century Gothic" w:hAnsi="Century Gothic" w:cs="Arial"/>
          <w:bCs/>
          <w:w w:val="90"/>
          <w:sz w:val="20"/>
          <w:szCs w:val="20"/>
        </w:rPr>
        <w:t xml:space="preserve">portador do </w:t>
      </w:r>
      <w:r w:rsidRPr="00DD2656">
        <w:rPr>
          <w:rFonts w:ascii="Century Gothic" w:hAnsi="Century Gothic" w:cs="Arial"/>
          <w:snapToGrid w:val="0"/>
          <w:w w:val="90"/>
          <w:sz w:val="20"/>
          <w:szCs w:val="20"/>
        </w:rPr>
        <w:t xml:space="preserve">RG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rPr>
        <w:t xml:space="preserve"> e do CPF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u w:val="single"/>
        </w:rPr>
        <w:t>,</w:t>
      </w:r>
      <w:r w:rsidRPr="00DD2656">
        <w:rPr>
          <w:rFonts w:ascii="Century Gothic" w:hAnsi="Century Gothic" w:cs="Arial"/>
          <w:w w:val="90"/>
          <w:sz w:val="20"/>
          <w:szCs w:val="20"/>
        </w:rPr>
        <w:t xml:space="preserve"> representante legal do licitante ________________________ (</w:t>
      </w:r>
      <w:r w:rsidRPr="00DD2656">
        <w:rPr>
          <w:rFonts w:ascii="Century Gothic" w:hAnsi="Century Gothic" w:cs="Arial"/>
          <w:i/>
          <w:w w:val="90"/>
          <w:sz w:val="20"/>
          <w:szCs w:val="20"/>
        </w:rPr>
        <w:t>nome empresarial</w:t>
      </w:r>
      <w:r w:rsidRPr="00DD2656">
        <w:rPr>
          <w:rFonts w:ascii="Century Gothic" w:hAnsi="Century Gothic" w:cs="Arial"/>
          <w:w w:val="90"/>
          <w:sz w:val="20"/>
          <w:szCs w:val="20"/>
        </w:rPr>
        <w:t xml:space="preserve">), interessado em participar do Pregão Eletrônico nº </w:t>
      </w:r>
      <w:r w:rsidR="00646D8D">
        <w:rPr>
          <w:rFonts w:ascii="Century Gothic" w:hAnsi="Century Gothic" w:cs="Arial"/>
          <w:w w:val="90"/>
          <w:sz w:val="20"/>
          <w:szCs w:val="20"/>
        </w:rPr>
        <w:t>012</w:t>
      </w:r>
      <w:r w:rsidRPr="00DD2656">
        <w:rPr>
          <w:rFonts w:ascii="Century Gothic" w:hAnsi="Century Gothic" w:cs="Arial"/>
          <w:w w:val="90"/>
          <w:sz w:val="20"/>
          <w:szCs w:val="20"/>
        </w:rPr>
        <w:t>/</w:t>
      </w:r>
      <w:r w:rsidR="00646D8D">
        <w:rPr>
          <w:rFonts w:ascii="Century Gothic" w:hAnsi="Century Gothic" w:cs="Arial"/>
          <w:w w:val="90"/>
          <w:sz w:val="20"/>
          <w:szCs w:val="20"/>
        </w:rPr>
        <w:t>2019</w:t>
      </w:r>
      <w:r w:rsidRPr="00DD2656">
        <w:rPr>
          <w:rFonts w:ascii="Century Gothic" w:hAnsi="Century Gothic" w:cs="Arial"/>
          <w:w w:val="90"/>
          <w:sz w:val="20"/>
          <w:szCs w:val="20"/>
        </w:rPr>
        <w:t xml:space="preserve">, Processo n° </w:t>
      </w:r>
      <w:r w:rsidR="00646D8D">
        <w:rPr>
          <w:rFonts w:ascii="Century Gothic" w:hAnsi="Century Gothic" w:cs="Arial"/>
          <w:w w:val="90"/>
          <w:sz w:val="20"/>
          <w:szCs w:val="20"/>
        </w:rPr>
        <w:t>168</w:t>
      </w:r>
      <w:r w:rsidRPr="00DD2656">
        <w:rPr>
          <w:rFonts w:ascii="Century Gothic" w:hAnsi="Century Gothic" w:cs="Arial"/>
          <w:w w:val="90"/>
          <w:sz w:val="20"/>
          <w:szCs w:val="20"/>
        </w:rPr>
        <w:t>/</w:t>
      </w:r>
      <w:r w:rsidR="00646D8D">
        <w:rPr>
          <w:rFonts w:ascii="Century Gothic" w:hAnsi="Century Gothic" w:cs="Arial"/>
          <w:w w:val="90"/>
          <w:sz w:val="20"/>
          <w:szCs w:val="20"/>
        </w:rPr>
        <w:t>2019-DG/MP</w:t>
      </w:r>
      <w:r w:rsidRPr="00DD2656">
        <w:rPr>
          <w:rFonts w:ascii="Century Gothic" w:hAnsi="Century Gothic" w:cs="Arial"/>
          <w:w w:val="90"/>
          <w:sz w:val="20"/>
          <w:szCs w:val="20"/>
        </w:rPr>
        <w:t>,</w:t>
      </w:r>
      <w:r w:rsidRPr="00DD2656">
        <w:rPr>
          <w:rFonts w:ascii="Century Gothic" w:hAnsi="Century Gothic" w:cs="Arial"/>
          <w:b/>
          <w:w w:val="90"/>
          <w:sz w:val="20"/>
          <w:szCs w:val="20"/>
        </w:rPr>
        <w:t xml:space="preserve"> DECLARO, </w:t>
      </w:r>
      <w:r w:rsidRPr="00DD2656">
        <w:rPr>
          <w:rFonts w:ascii="Century Gothic" w:hAnsi="Century Gothic" w:cs="Arial"/>
          <w:w w:val="90"/>
          <w:sz w:val="20"/>
          <w:szCs w:val="20"/>
        </w:rPr>
        <w:t>sob as penas da Lei, especialmente o artigo 299 do Código Penal Brasileiro, que:</w:t>
      </w:r>
    </w:p>
    <w:p w14:paraId="366DB48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29B4AB28"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316DE1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6F5414C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(b) a intenção de apresentar a proposta não foi informada ou discutida com qualquer outro licitante ou interessado, em potencial ou de fato, no presente procedimento licitatório;</w:t>
      </w:r>
    </w:p>
    <w:p w14:paraId="07AD8450"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 xml:space="preserve"> </w:t>
      </w:r>
    </w:p>
    <w:p w14:paraId="26B9B420"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(c) o licitante não tentou, por qualquer meio ou por qualquer pessoa, influir na decisão de qualquer outro licitante ou interessado, em potencial ou de fato, no presente procedimento licitatório;</w:t>
      </w:r>
    </w:p>
    <w:p w14:paraId="3D3FF8E8"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5A3CA87B"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4186C78"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1806261E"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3EF0FD4D"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E3259DA"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(f)  o representante legal do licitante está plenamente ciente do teor e da extensão desta declaração e que detém plenos poderes e informações para firmá-la.</w:t>
      </w:r>
    </w:p>
    <w:p w14:paraId="2CADC2BC"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2114652A"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b/>
          <w:w w:val="90"/>
          <w:sz w:val="20"/>
          <w:szCs w:val="20"/>
        </w:rPr>
        <w:t>DECLARO</w:t>
      </w:r>
      <w:r w:rsidRPr="00DD2656">
        <w:rPr>
          <w:rFonts w:ascii="Century Gothic" w:hAnsi="Century Gothic" w:cs="Arial"/>
          <w:w w:val="90"/>
          <w:sz w:val="20"/>
          <w:szCs w:val="20"/>
        </w:rPr>
        <w:t xml:space="preserve">, ainda, que a pessoa jurídica que represento conduz </w:t>
      </w:r>
      <w:r w:rsidRPr="00DD2656">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DD2656">
        <w:rPr>
          <w:rFonts w:ascii="Century Gothic" w:hAnsi="Century Gothic" w:cs="Arial"/>
          <w:w w:val="90"/>
          <w:sz w:val="20"/>
          <w:szCs w:val="20"/>
        </w:rPr>
        <w:t>, tais como:</w:t>
      </w:r>
    </w:p>
    <w:p w14:paraId="2679BEF2" w14:textId="77777777" w:rsidR="00DD2656" w:rsidRPr="00DD2656" w:rsidRDefault="00DD2656" w:rsidP="00DD2656">
      <w:pPr>
        <w:jc w:val="both"/>
        <w:rPr>
          <w:rFonts w:ascii="Century Gothic" w:hAnsi="Century Gothic" w:cs="Arial"/>
          <w:w w:val="90"/>
          <w:sz w:val="20"/>
          <w:szCs w:val="20"/>
        </w:rPr>
      </w:pPr>
    </w:p>
    <w:p w14:paraId="279F16B8"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 – </w:t>
      </w:r>
      <w:proofErr w:type="gramStart"/>
      <w:r w:rsidRPr="00DD2656">
        <w:rPr>
          <w:rFonts w:ascii="Century Gothic" w:hAnsi="Century Gothic" w:cs="Arial"/>
          <w:w w:val="90"/>
          <w:sz w:val="20"/>
          <w:szCs w:val="20"/>
        </w:rPr>
        <w:t>prometer</w:t>
      </w:r>
      <w:proofErr w:type="gramEnd"/>
      <w:r w:rsidRPr="00DD2656">
        <w:rPr>
          <w:rFonts w:ascii="Century Gothic" w:hAnsi="Century Gothic" w:cs="Arial"/>
          <w:w w:val="90"/>
          <w:sz w:val="20"/>
          <w:szCs w:val="20"/>
        </w:rPr>
        <w:t>, oferecer ou dar, direta ou indiretamente, vantagem indevida a agente público, ou a terceira pessoa a ele relacionada;</w:t>
      </w:r>
    </w:p>
    <w:p w14:paraId="1D374B4A" w14:textId="77777777" w:rsidR="00DD2656" w:rsidRPr="00DD2656" w:rsidRDefault="00DD2656" w:rsidP="00DD2656">
      <w:pPr>
        <w:jc w:val="both"/>
        <w:rPr>
          <w:rFonts w:ascii="Century Gothic" w:hAnsi="Century Gothic" w:cs="Arial"/>
          <w:w w:val="90"/>
          <w:sz w:val="20"/>
          <w:szCs w:val="20"/>
        </w:rPr>
      </w:pPr>
    </w:p>
    <w:p w14:paraId="6D50236E"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II – </w:t>
      </w:r>
      <w:proofErr w:type="gramStart"/>
      <w:r w:rsidRPr="00DD2656">
        <w:rPr>
          <w:rFonts w:ascii="Century Gothic" w:hAnsi="Century Gothic" w:cs="Arial"/>
          <w:w w:val="90"/>
          <w:sz w:val="20"/>
          <w:szCs w:val="20"/>
        </w:rPr>
        <w:t>comprovadamente</w:t>
      </w:r>
      <w:proofErr w:type="gramEnd"/>
      <w:r w:rsidRPr="00DD2656">
        <w:rPr>
          <w:rFonts w:ascii="Century Gothic" w:hAnsi="Century Gothic" w:cs="Arial"/>
          <w:w w:val="90"/>
          <w:sz w:val="20"/>
          <w:szCs w:val="20"/>
        </w:rPr>
        <w:t>, financiar, custear, patrocinar ou de qualquer modo subvencionar a prática dos atos ilícitos previstos em Lei;</w:t>
      </w:r>
    </w:p>
    <w:p w14:paraId="366C3317" w14:textId="77777777" w:rsidR="00DD2656" w:rsidRPr="00DD2656" w:rsidRDefault="00DD2656" w:rsidP="00DD2656">
      <w:pPr>
        <w:jc w:val="both"/>
        <w:rPr>
          <w:rFonts w:ascii="Century Gothic" w:hAnsi="Century Gothic" w:cs="Arial"/>
          <w:w w:val="90"/>
          <w:sz w:val="20"/>
          <w:szCs w:val="20"/>
        </w:rPr>
      </w:pPr>
    </w:p>
    <w:p w14:paraId="6FF0C435"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02A410B5" w14:textId="77777777" w:rsidR="00DD2656" w:rsidRPr="00DD2656" w:rsidRDefault="00DD2656" w:rsidP="00DD2656">
      <w:pPr>
        <w:jc w:val="both"/>
        <w:rPr>
          <w:rFonts w:ascii="Century Gothic" w:hAnsi="Century Gothic" w:cs="Arial"/>
          <w:w w:val="90"/>
          <w:sz w:val="20"/>
          <w:szCs w:val="20"/>
        </w:rPr>
      </w:pPr>
    </w:p>
    <w:p w14:paraId="6B218F26"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IV – </w:t>
      </w:r>
      <w:proofErr w:type="gramStart"/>
      <w:r w:rsidRPr="00DD2656">
        <w:rPr>
          <w:rFonts w:ascii="Century Gothic" w:hAnsi="Century Gothic" w:cs="Arial"/>
          <w:w w:val="90"/>
          <w:sz w:val="20"/>
          <w:szCs w:val="20"/>
        </w:rPr>
        <w:t>no</w:t>
      </w:r>
      <w:proofErr w:type="gramEnd"/>
      <w:r w:rsidRPr="00DD2656">
        <w:rPr>
          <w:rFonts w:ascii="Century Gothic" w:hAnsi="Century Gothic" w:cs="Arial"/>
          <w:w w:val="90"/>
          <w:sz w:val="20"/>
          <w:szCs w:val="20"/>
        </w:rPr>
        <w:t xml:space="preserve"> tocante a licitações e contratos:</w:t>
      </w:r>
    </w:p>
    <w:p w14:paraId="017D82C5"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a)  </w:t>
      </w:r>
      <w:proofErr w:type="gramStart"/>
      <w:r w:rsidRPr="00DD2656">
        <w:rPr>
          <w:rFonts w:ascii="Century Gothic" w:hAnsi="Century Gothic" w:cs="Arial"/>
          <w:w w:val="90"/>
          <w:sz w:val="20"/>
          <w:szCs w:val="20"/>
        </w:rPr>
        <w:t>frustrar  ou</w:t>
      </w:r>
      <w:proofErr w:type="gramEnd"/>
      <w:r w:rsidRPr="00DD2656">
        <w:rPr>
          <w:rFonts w:ascii="Century Gothic" w:hAnsi="Century Gothic" w:cs="Arial"/>
          <w:w w:val="90"/>
          <w:sz w:val="20"/>
          <w:szCs w:val="20"/>
        </w:rPr>
        <w:t xml:space="preserve">  fraudar,  mediante  ajuste, combinação  ou  qualquer  outro  expediente,  o  caráter  competitivo  de procedimento licitatório público;</w:t>
      </w:r>
    </w:p>
    <w:p w14:paraId="470E8194"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lastRenderedPageBreak/>
        <w:t>b) impedir, perturbar ou fraudar a realização de qualquer ato de procedimento licitatório público;</w:t>
      </w:r>
    </w:p>
    <w:p w14:paraId="128DE595"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c) afastar ou procurar afastar licitante, por meio de fraude ou oferecimento de vantagem de qualquer tipo;</w:t>
      </w:r>
    </w:p>
    <w:p w14:paraId="68AD49C3"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d) fraudar licitação pública ou contrato dela decorrente;</w:t>
      </w:r>
    </w:p>
    <w:p w14:paraId="5AF3A65D"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e) criar, de modo fraudulento ou irregular, pessoa jurídica para participar de licitação pública ou celebrar contrato administrativo;</w:t>
      </w:r>
    </w:p>
    <w:p w14:paraId="50422689"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f)  </w:t>
      </w:r>
      <w:proofErr w:type="gramStart"/>
      <w:r w:rsidRPr="00DD2656">
        <w:rPr>
          <w:rFonts w:ascii="Century Gothic" w:hAnsi="Century Gothic" w:cs="Arial"/>
          <w:w w:val="90"/>
          <w:sz w:val="20"/>
          <w:szCs w:val="20"/>
        </w:rPr>
        <w:t>obter  vantagem</w:t>
      </w:r>
      <w:proofErr w:type="gramEnd"/>
      <w:r w:rsidRPr="00DD2656">
        <w:rPr>
          <w:rFonts w:ascii="Century Gothic" w:hAnsi="Century Gothic" w:cs="Arial"/>
          <w:w w:val="90"/>
          <w:sz w:val="20"/>
          <w:szCs w:val="20"/>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14CD2D10" w14:textId="77777777" w:rsidR="00DD2656" w:rsidRPr="00DD2656" w:rsidRDefault="00DD2656" w:rsidP="00DD2656">
      <w:pPr>
        <w:jc w:val="both"/>
        <w:rPr>
          <w:rFonts w:ascii="Century Gothic" w:hAnsi="Century Gothic" w:cs="Arial"/>
          <w:w w:val="90"/>
          <w:sz w:val="20"/>
          <w:szCs w:val="20"/>
        </w:rPr>
      </w:pPr>
    </w:p>
    <w:p w14:paraId="1E4689BE"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g) manipular ou fraudar o equilíbrio econômico-financeiro dos contratos celebrados com a administração pública;</w:t>
      </w:r>
    </w:p>
    <w:p w14:paraId="131F0A14" w14:textId="77777777" w:rsidR="00DD2656" w:rsidRPr="00DD2656" w:rsidRDefault="00DD2656" w:rsidP="00DD2656">
      <w:pPr>
        <w:jc w:val="both"/>
        <w:rPr>
          <w:rFonts w:ascii="Century Gothic" w:hAnsi="Century Gothic" w:cs="Arial"/>
          <w:w w:val="90"/>
          <w:sz w:val="20"/>
          <w:szCs w:val="20"/>
        </w:rPr>
      </w:pPr>
    </w:p>
    <w:p w14:paraId="28D262C1"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V – </w:t>
      </w:r>
      <w:proofErr w:type="gramStart"/>
      <w:r w:rsidRPr="00DD2656">
        <w:rPr>
          <w:rFonts w:ascii="Century Gothic" w:hAnsi="Century Gothic" w:cs="Arial"/>
          <w:w w:val="90"/>
          <w:sz w:val="20"/>
          <w:szCs w:val="20"/>
        </w:rPr>
        <w:t>dificultar</w:t>
      </w:r>
      <w:proofErr w:type="gramEnd"/>
      <w:r w:rsidRPr="00DD2656">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2A235683" w14:textId="77777777" w:rsidR="00DD2656" w:rsidRPr="00DD2656" w:rsidRDefault="00DD2656" w:rsidP="00DD2656">
      <w:pPr>
        <w:rPr>
          <w:rFonts w:ascii="Century Gothic" w:hAnsi="Century Gothic" w:cs="Arial"/>
          <w:b/>
          <w:w w:val="90"/>
          <w:sz w:val="20"/>
          <w:szCs w:val="20"/>
        </w:rPr>
      </w:pPr>
    </w:p>
    <w:p w14:paraId="28BAB59C" w14:textId="77777777" w:rsidR="00DD2656" w:rsidRPr="00DD2656" w:rsidRDefault="00DD2656" w:rsidP="00DD2656">
      <w:pPr>
        <w:rPr>
          <w:rFonts w:ascii="Century Gothic" w:hAnsi="Century Gothic" w:cs="Arial"/>
          <w:b/>
          <w:w w:val="90"/>
          <w:sz w:val="20"/>
          <w:szCs w:val="20"/>
        </w:rPr>
      </w:pPr>
    </w:p>
    <w:p w14:paraId="1DD5E93B"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(Local e data).</w:t>
      </w:r>
    </w:p>
    <w:p w14:paraId="326141D1" w14:textId="77777777" w:rsidR="00DD2656" w:rsidRPr="00DD2656" w:rsidRDefault="00DD2656" w:rsidP="00DD2656">
      <w:pPr>
        <w:autoSpaceDN w:val="0"/>
        <w:adjustRightInd w:val="0"/>
        <w:jc w:val="center"/>
        <w:rPr>
          <w:rFonts w:ascii="Century Gothic" w:hAnsi="Century Gothic" w:cs="Arial"/>
          <w:w w:val="90"/>
          <w:sz w:val="20"/>
          <w:szCs w:val="20"/>
        </w:rPr>
      </w:pPr>
    </w:p>
    <w:p w14:paraId="5826D068" w14:textId="77777777" w:rsidR="00DD2656" w:rsidRPr="00DD2656" w:rsidRDefault="00DD2656" w:rsidP="00DD2656">
      <w:pPr>
        <w:autoSpaceDN w:val="0"/>
        <w:adjustRightInd w:val="0"/>
        <w:jc w:val="center"/>
        <w:rPr>
          <w:rFonts w:ascii="Century Gothic" w:hAnsi="Century Gothic" w:cs="Arial"/>
          <w:w w:val="90"/>
          <w:sz w:val="20"/>
          <w:szCs w:val="20"/>
        </w:rPr>
      </w:pPr>
    </w:p>
    <w:p w14:paraId="64160BAF" w14:textId="77777777" w:rsidR="00DD2656" w:rsidRPr="00DD2656" w:rsidRDefault="00DD2656" w:rsidP="00DD2656">
      <w:pPr>
        <w:autoSpaceDN w:val="0"/>
        <w:adjustRightInd w:val="0"/>
        <w:jc w:val="center"/>
        <w:rPr>
          <w:rFonts w:ascii="Century Gothic" w:hAnsi="Century Gothic" w:cs="Arial"/>
          <w:w w:val="90"/>
          <w:sz w:val="20"/>
          <w:szCs w:val="20"/>
        </w:rPr>
      </w:pPr>
    </w:p>
    <w:p w14:paraId="3CCB139D"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_______________________________</w:t>
      </w:r>
    </w:p>
    <w:p w14:paraId="55BC3C1C" w14:textId="77777777" w:rsidR="00DD2656" w:rsidRPr="00DD2656" w:rsidRDefault="00DD2656" w:rsidP="00DD2656">
      <w:pPr>
        <w:jc w:val="center"/>
        <w:rPr>
          <w:rFonts w:ascii="Century Gothic" w:eastAsia="Times New Roman" w:hAnsi="Century Gothic" w:cs="Arial"/>
          <w:bCs/>
          <w:w w:val="90"/>
          <w:sz w:val="20"/>
          <w:szCs w:val="20"/>
        </w:rPr>
      </w:pPr>
      <w:r w:rsidRPr="00DD2656">
        <w:rPr>
          <w:rFonts w:ascii="Century Gothic" w:eastAsia="Times New Roman" w:hAnsi="Century Gothic" w:cs="Arial"/>
          <w:bCs/>
          <w:w w:val="90"/>
          <w:sz w:val="20"/>
          <w:szCs w:val="20"/>
        </w:rPr>
        <w:t>(Nome/assinatura do representante legal)</w:t>
      </w:r>
    </w:p>
    <w:p w14:paraId="315AE25A" w14:textId="77777777" w:rsidR="00DD2656" w:rsidRPr="00DD2656" w:rsidRDefault="00DD2656" w:rsidP="00DD2656">
      <w:pPr>
        <w:jc w:val="center"/>
        <w:rPr>
          <w:rFonts w:ascii="Century Gothic" w:eastAsia="Times New Roman" w:hAnsi="Century Gothic" w:cs="Arial"/>
          <w:bCs/>
          <w:w w:val="90"/>
          <w:sz w:val="20"/>
          <w:szCs w:val="20"/>
        </w:rPr>
      </w:pPr>
    </w:p>
    <w:p w14:paraId="06AA6AEB" w14:textId="77777777" w:rsidR="00DD2656" w:rsidRPr="00DD2656" w:rsidRDefault="00DD2656" w:rsidP="00DD2656">
      <w:pPr>
        <w:tabs>
          <w:tab w:val="left" w:pos="3155"/>
        </w:tabs>
        <w:ind w:right="-569" w:firstLine="426"/>
        <w:rPr>
          <w:rFonts w:ascii="Century Gothic" w:hAnsi="Century Gothic"/>
          <w:b/>
          <w:w w:val="90"/>
          <w:sz w:val="20"/>
          <w:szCs w:val="20"/>
        </w:rPr>
      </w:pPr>
    </w:p>
    <w:p w14:paraId="52D47324" w14:textId="77777777" w:rsidR="00DD2656" w:rsidRPr="00DD2656" w:rsidRDefault="00DD2656" w:rsidP="00DD2656">
      <w:pPr>
        <w:jc w:val="center"/>
        <w:rPr>
          <w:rFonts w:ascii="Century Gothic" w:hAnsi="Century Gothic"/>
          <w:b/>
          <w:w w:val="90"/>
          <w:sz w:val="20"/>
          <w:szCs w:val="20"/>
        </w:rPr>
      </w:pPr>
    </w:p>
    <w:p w14:paraId="3B5207A4" w14:textId="77777777" w:rsidR="00DD2656" w:rsidRPr="00DD2656" w:rsidRDefault="00DD2656" w:rsidP="00DD2656">
      <w:pPr>
        <w:jc w:val="center"/>
        <w:rPr>
          <w:rFonts w:ascii="Century Gothic" w:hAnsi="Century Gothic"/>
          <w:b/>
          <w:w w:val="90"/>
          <w:sz w:val="20"/>
          <w:szCs w:val="20"/>
        </w:rPr>
      </w:pPr>
    </w:p>
    <w:p w14:paraId="54FBF711" w14:textId="77777777" w:rsidR="00DD2656" w:rsidRPr="00DD2656" w:rsidRDefault="00DD2656" w:rsidP="00DD2656">
      <w:pPr>
        <w:jc w:val="center"/>
        <w:rPr>
          <w:rFonts w:ascii="Century Gothic" w:hAnsi="Century Gothic"/>
          <w:b/>
          <w:w w:val="90"/>
          <w:sz w:val="20"/>
          <w:szCs w:val="20"/>
        </w:rPr>
      </w:pPr>
    </w:p>
    <w:p w14:paraId="614234DE" w14:textId="77777777" w:rsidR="00DD2656" w:rsidRPr="00DD2656" w:rsidRDefault="00DD2656" w:rsidP="00DD2656">
      <w:pPr>
        <w:jc w:val="center"/>
        <w:rPr>
          <w:rFonts w:ascii="Century Gothic" w:hAnsi="Century Gothic"/>
          <w:b/>
          <w:w w:val="90"/>
          <w:sz w:val="20"/>
          <w:szCs w:val="20"/>
        </w:rPr>
      </w:pPr>
    </w:p>
    <w:p w14:paraId="43F325DB" w14:textId="77777777" w:rsidR="00DD2656" w:rsidRPr="00DD2656" w:rsidRDefault="00DD2656" w:rsidP="00DD2656">
      <w:pPr>
        <w:jc w:val="center"/>
        <w:rPr>
          <w:rFonts w:ascii="Century Gothic" w:hAnsi="Century Gothic"/>
          <w:b/>
          <w:w w:val="90"/>
          <w:sz w:val="20"/>
          <w:szCs w:val="20"/>
        </w:rPr>
      </w:pPr>
    </w:p>
    <w:p w14:paraId="62000A0A" w14:textId="77777777" w:rsidR="00DD2656" w:rsidRPr="00DD2656" w:rsidRDefault="00DD2656" w:rsidP="00DD2656">
      <w:pPr>
        <w:jc w:val="center"/>
        <w:rPr>
          <w:rFonts w:ascii="Century Gothic" w:hAnsi="Century Gothic"/>
          <w:b/>
          <w:w w:val="90"/>
          <w:sz w:val="20"/>
          <w:szCs w:val="20"/>
        </w:rPr>
      </w:pPr>
    </w:p>
    <w:p w14:paraId="368E066A" w14:textId="77777777" w:rsidR="00DD2656" w:rsidRPr="00DD2656" w:rsidRDefault="00DD2656" w:rsidP="00DD2656">
      <w:pPr>
        <w:jc w:val="center"/>
        <w:rPr>
          <w:rFonts w:ascii="Century Gothic" w:hAnsi="Century Gothic"/>
          <w:b/>
          <w:w w:val="90"/>
          <w:sz w:val="20"/>
          <w:szCs w:val="20"/>
        </w:rPr>
      </w:pPr>
    </w:p>
    <w:p w14:paraId="0198CFC0" w14:textId="77777777" w:rsidR="00DD2656" w:rsidRPr="00DD2656" w:rsidRDefault="00DD2656" w:rsidP="00DD2656">
      <w:pPr>
        <w:jc w:val="center"/>
        <w:rPr>
          <w:rFonts w:ascii="Century Gothic" w:hAnsi="Century Gothic"/>
          <w:b/>
          <w:w w:val="90"/>
          <w:sz w:val="20"/>
          <w:szCs w:val="20"/>
        </w:rPr>
      </w:pPr>
    </w:p>
    <w:p w14:paraId="5E66B7EA" w14:textId="77777777" w:rsidR="00DD2656" w:rsidRPr="00DD2656" w:rsidRDefault="00DD2656" w:rsidP="00DD2656">
      <w:pPr>
        <w:jc w:val="center"/>
        <w:rPr>
          <w:rFonts w:ascii="Century Gothic" w:hAnsi="Century Gothic"/>
          <w:b/>
          <w:w w:val="90"/>
          <w:sz w:val="20"/>
          <w:szCs w:val="20"/>
        </w:rPr>
      </w:pPr>
    </w:p>
    <w:p w14:paraId="25AA6A92" w14:textId="77777777" w:rsidR="00DD2656" w:rsidRPr="00DD2656" w:rsidRDefault="00DD2656" w:rsidP="00DD2656">
      <w:pPr>
        <w:jc w:val="center"/>
        <w:rPr>
          <w:rFonts w:ascii="Century Gothic" w:hAnsi="Century Gothic"/>
          <w:b/>
          <w:w w:val="90"/>
          <w:sz w:val="20"/>
          <w:szCs w:val="20"/>
        </w:rPr>
      </w:pPr>
    </w:p>
    <w:p w14:paraId="15C72AD3" w14:textId="77777777" w:rsidR="00DD2656" w:rsidRPr="00DD2656" w:rsidRDefault="00DD2656" w:rsidP="00DD2656">
      <w:pPr>
        <w:jc w:val="center"/>
        <w:rPr>
          <w:rFonts w:ascii="Century Gothic" w:hAnsi="Century Gothic"/>
          <w:b/>
          <w:w w:val="90"/>
          <w:sz w:val="20"/>
          <w:szCs w:val="20"/>
        </w:rPr>
      </w:pPr>
    </w:p>
    <w:p w14:paraId="14C29495" w14:textId="77777777" w:rsidR="00DD2656" w:rsidRPr="00DD2656" w:rsidRDefault="00DD2656" w:rsidP="00DD2656">
      <w:pPr>
        <w:jc w:val="center"/>
        <w:rPr>
          <w:rFonts w:ascii="Century Gothic" w:hAnsi="Century Gothic"/>
          <w:b/>
          <w:w w:val="90"/>
          <w:sz w:val="20"/>
          <w:szCs w:val="20"/>
        </w:rPr>
      </w:pPr>
    </w:p>
    <w:p w14:paraId="07CAC6E3" w14:textId="77777777" w:rsidR="00DD2656" w:rsidRPr="00DD2656" w:rsidRDefault="00DD2656" w:rsidP="00DD2656">
      <w:pPr>
        <w:jc w:val="center"/>
        <w:rPr>
          <w:rFonts w:ascii="Century Gothic" w:hAnsi="Century Gothic"/>
          <w:b/>
          <w:w w:val="90"/>
          <w:sz w:val="20"/>
          <w:szCs w:val="20"/>
        </w:rPr>
      </w:pPr>
    </w:p>
    <w:p w14:paraId="093CB322" w14:textId="77777777" w:rsidR="00DD2656" w:rsidRPr="00DD2656" w:rsidRDefault="00DD2656" w:rsidP="00DD2656">
      <w:pPr>
        <w:jc w:val="center"/>
        <w:rPr>
          <w:rFonts w:ascii="Century Gothic" w:hAnsi="Century Gothic"/>
          <w:b/>
          <w:w w:val="90"/>
          <w:sz w:val="20"/>
          <w:szCs w:val="20"/>
        </w:rPr>
      </w:pPr>
    </w:p>
    <w:p w14:paraId="78B0C975" w14:textId="77777777" w:rsidR="00DD2656" w:rsidRPr="00DD2656" w:rsidRDefault="00DD2656" w:rsidP="00DD2656">
      <w:pPr>
        <w:jc w:val="center"/>
        <w:rPr>
          <w:rFonts w:ascii="Century Gothic" w:hAnsi="Century Gothic"/>
          <w:b/>
          <w:w w:val="90"/>
          <w:sz w:val="20"/>
          <w:szCs w:val="20"/>
        </w:rPr>
      </w:pPr>
    </w:p>
    <w:p w14:paraId="312D90DB" w14:textId="09586FF0" w:rsidR="00DD2656" w:rsidRDefault="00DD2656" w:rsidP="00DD2656">
      <w:pPr>
        <w:jc w:val="center"/>
        <w:rPr>
          <w:rFonts w:ascii="Century Gothic" w:hAnsi="Century Gothic"/>
          <w:b/>
          <w:w w:val="90"/>
          <w:sz w:val="20"/>
          <w:szCs w:val="20"/>
        </w:rPr>
      </w:pPr>
    </w:p>
    <w:p w14:paraId="20CB0502" w14:textId="139AE6B4" w:rsidR="00646D8D" w:rsidRDefault="00646D8D" w:rsidP="00DD2656">
      <w:pPr>
        <w:jc w:val="center"/>
        <w:rPr>
          <w:rFonts w:ascii="Century Gothic" w:hAnsi="Century Gothic"/>
          <w:b/>
          <w:w w:val="90"/>
          <w:sz w:val="20"/>
          <w:szCs w:val="20"/>
        </w:rPr>
      </w:pPr>
    </w:p>
    <w:p w14:paraId="38914F8C" w14:textId="77777777" w:rsidR="00646D8D" w:rsidRPr="00DD2656" w:rsidRDefault="00646D8D" w:rsidP="00DD2656">
      <w:pPr>
        <w:jc w:val="center"/>
        <w:rPr>
          <w:rFonts w:ascii="Century Gothic" w:hAnsi="Century Gothic"/>
          <w:b/>
          <w:w w:val="90"/>
          <w:sz w:val="20"/>
          <w:szCs w:val="20"/>
        </w:rPr>
      </w:pPr>
    </w:p>
    <w:p w14:paraId="3C1AE512" w14:textId="77777777" w:rsidR="00DD2656" w:rsidRPr="00DD2656" w:rsidRDefault="00DD2656" w:rsidP="00DD2656">
      <w:pPr>
        <w:jc w:val="center"/>
        <w:rPr>
          <w:rFonts w:ascii="Century Gothic" w:hAnsi="Century Gothic"/>
          <w:b/>
          <w:w w:val="90"/>
          <w:sz w:val="20"/>
          <w:szCs w:val="20"/>
        </w:rPr>
      </w:pPr>
    </w:p>
    <w:p w14:paraId="6ED2B043" w14:textId="77777777" w:rsidR="00DD2656" w:rsidRPr="00DD2656" w:rsidRDefault="00DD2656" w:rsidP="00DD2656">
      <w:pPr>
        <w:ind w:firstLine="426"/>
        <w:jc w:val="both"/>
        <w:rPr>
          <w:rFonts w:ascii="Century Gothic" w:hAnsi="Century Gothic"/>
          <w:b/>
          <w:w w:val="90"/>
          <w:sz w:val="20"/>
          <w:szCs w:val="20"/>
        </w:rPr>
      </w:pPr>
    </w:p>
    <w:p w14:paraId="23C0FA8B" w14:textId="77777777" w:rsidR="00DD2656" w:rsidRPr="00DD2656" w:rsidRDefault="00DD2656" w:rsidP="00DD2656">
      <w:pPr>
        <w:ind w:firstLine="426"/>
        <w:jc w:val="both"/>
        <w:rPr>
          <w:rFonts w:ascii="Century Gothic" w:hAnsi="Century Gothic"/>
          <w:b/>
          <w:w w:val="90"/>
          <w:sz w:val="20"/>
          <w:szCs w:val="20"/>
        </w:rPr>
      </w:pPr>
    </w:p>
    <w:p w14:paraId="3D58783E" w14:textId="77777777" w:rsidR="00DD2656" w:rsidRPr="00DD2656" w:rsidRDefault="00DD2656" w:rsidP="00DD2656">
      <w:pPr>
        <w:ind w:firstLine="426"/>
        <w:jc w:val="both"/>
        <w:rPr>
          <w:rFonts w:ascii="Century Gothic" w:hAnsi="Century Gothic"/>
          <w:w w:val="90"/>
          <w:sz w:val="20"/>
          <w:szCs w:val="20"/>
        </w:rPr>
      </w:pPr>
      <w:r w:rsidRPr="00DD2656">
        <w:rPr>
          <w:rFonts w:ascii="Century Gothic" w:hAnsi="Century Gothic"/>
          <w:b/>
          <w:w w:val="90"/>
          <w:sz w:val="20"/>
          <w:szCs w:val="20"/>
        </w:rPr>
        <w:t>OBS:</w:t>
      </w:r>
      <w:r w:rsidRPr="00DD2656">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0609C2E3" w14:textId="77777777" w:rsidR="00DD2656" w:rsidRPr="00DD2656" w:rsidRDefault="00DD2656" w:rsidP="00DD2656">
      <w:pPr>
        <w:jc w:val="center"/>
        <w:rPr>
          <w:rFonts w:ascii="Century Gothic" w:hAnsi="Century Gothic"/>
          <w:b/>
          <w:w w:val="90"/>
          <w:sz w:val="20"/>
          <w:szCs w:val="20"/>
        </w:rPr>
      </w:pPr>
    </w:p>
    <w:p w14:paraId="3F86223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 N E X O</w:t>
      </w:r>
      <w:r w:rsidR="000A37CB">
        <w:rPr>
          <w:rFonts w:ascii="Century Gothic" w:hAnsi="Century Gothic"/>
          <w:b/>
          <w:w w:val="90"/>
          <w:sz w:val="20"/>
          <w:szCs w:val="20"/>
        </w:rPr>
        <w:t xml:space="preserve"> </w:t>
      </w:r>
      <w:r w:rsidR="0002559E">
        <w:rPr>
          <w:rFonts w:ascii="Century Gothic" w:hAnsi="Century Gothic"/>
          <w:b/>
          <w:w w:val="90"/>
          <w:sz w:val="20"/>
          <w:szCs w:val="20"/>
        </w:rPr>
        <w:t>V</w:t>
      </w:r>
      <w:r w:rsidR="00DD2656">
        <w:rPr>
          <w:rFonts w:ascii="Century Gothic" w:hAnsi="Century Gothic"/>
          <w:b/>
          <w:w w:val="90"/>
          <w:sz w:val="20"/>
          <w:szCs w:val="20"/>
        </w:rPr>
        <w:t>I</w:t>
      </w:r>
    </w:p>
    <w:p w14:paraId="17DB1762" w14:textId="77777777" w:rsidR="00463CB5" w:rsidRPr="00E21B0E" w:rsidRDefault="00463CB5" w:rsidP="00073E0D">
      <w:pPr>
        <w:ind w:firstLine="426"/>
        <w:jc w:val="both"/>
        <w:rPr>
          <w:rFonts w:ascii="Century Gothic" w:hAnsi="Century Gothic"/>
          <w:w w:val="90"/>
          <w:sz w:val="20"/>
          <w:szCs w:val="20"/>
        </w:rPr>
      </w:pPr>
    </w:p>
    <w:p w14:paraId="4B1CD30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2BD9B2B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59AA5FF6" w14:textId="77777777" w:rsidR="00463CB5" w:rsidRPr="00E21B0E" w:rsidRDefault="00463CB5" w:rsidP="00073E0D">
      <w:pPr>
        <w:ind w:firstLine="426"/>
        <w:jc w:val="both"/>
        <w:rPr>
          <w:rFonts w:ascii="Century Gothic" w:hAnsi="Century Gothic"/>
          <w:w w:val="90"/>
          <w:sz w:val="20"/>
          <w:szCs w:val="20"/>
        </w:rPr>
      </w:pPr>
    </w:p>
    <w:p w14:paraId="78304AC3" w14:textId="77777777" w:rsidR="0094725F" w:rsidRPr="00E21B0E" w:rsidRDefault="0094725F" w:rsidP="00073E0D">
      <w:pPr>
        <w:ind w:firstLine="426"/>
        <w:jc w:val="both"/>
        <w:rPr>
          <w:rFonts w:ascii="Century Gothic" w:hAnsi="Century Gothic"/>
          <w:w w:val="90"/>
          <w:sz w:val="20"/>
          <w:szCs w:val="20"/>
        </w:rPr>
      </w:pPr>
    </w:p>
    <w:p w14:paraId="6FB11858" w14:textId="77777777" w:rsidR="00463CB5" w:rsidRPr="00E21B0E" w:rsidRDefault="00463CB5" w:rsidP="00A65334">
      <w:pPr>
        <w:ind w:left="2694"/>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7FFCB65" w14:textId="77777777" w:rsidR="0094725F" w:rsidRPr="00E21B0E" w:rsidRDefault="0094725F" w:rsidP="00102BCE">
      <w:pPr>
        <w:ind w:firstLine="2694"/>
        <w:jc w:val="both"/>
        <w:rPr>
          <w:rFonts w:ascii="Century Gothic" w:hAnsi="Century Gothic"/>
          <w:w w:val="90"/>
          <w:sz w:val="20"/>
          <w:szCs w:val="20"/>
        </w:rPr>
      </w:pPr>
    </w:p>
    <w:p w14:paraId="2B2AE365"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27625D5A"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Considerando o que estabelece o artigo 115 da Lei Federal nº 8.666, de 21 de junho de 1993, com suas alterações, </w:t>
      </w:r>
    </w:p>
    <w:p w14:paraId="03A4205D" w14:textId="77777777" w:rsidR="00B64E41" w:rsidRPr="00E21B0E" w:rsidRDefault="00B64E41" w:rsidP="00102BCE">
      <w:pPr>
        <w:ind w:firstLine="2694"/>
        <w:jc w:val="both"/>
        <w:rPr>
          <w:rFonts w:ascii="Century Gothic" w:hAnsi="Century Gothic"/>
          <w:w w:val="90"/>
          <w:sz w:val="20"/>
          <w:szCs w:val="20"/>
        </w:rPr>
      </w:pPr>
    </w:p>
    <w:p w14:paraId="4A7A3B05"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Considerando a necessidade de se adaptar a atual norma sobre aplicação de multas no âmbito deste Ministério Público,</w:t>
      </w:r>
    </w:p>
    <w:p w14:paraId="4E37013D" w14:textId="77777777" w:rsidR="00B64E41" w:rsidRPr="00E21B0E" w:rsidRDefault="00B64E41" w:rsidP="00102BCE">
      <w:pPr>
        <w:ind w:firstLine="2694"/>
        <w:jc w:val="both"/>
        <w:rPr>
          <w:rFonts w:ascii="Century Gothic" w:hAnsi="Century Gothic"/>
          <w:w w:val="90"/>
          <w:sz w:val="20"/>
          <w:szCs w:val="20"/>
        </w:rPr>
      </w:pPr>
    </w:p>
    <w:p w14:paraId="2F375382"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Resolve:</w:t>
      </w:r>
    </w:p>
    <w:p w14:paraId="788B6D9A" w14:textId="77777777" w:rsidR="00B64E41" w:rsidRPr="00E21B0E" w:rsidRDefault="00B64E41" w:rsidP="00102BCE">
      <w:pPr>
        <w:ind w:firstLine="2694"/>
        <w:jc w:val="both"/>
        <w:rPr>
          <w:rFonts w:ascii="Century Gothic" w:hAnsi="Century Gothic"/>
          <w:w w:val="90"/>
          <w:sz w:val="20"/>
          <w:szCs w:val="20"/>
        </w:rPr>
      </w:pPr>
    </w:p>
    <w:p w14:paraId="17F8A2C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388AAE6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B5158A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3AC37B4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785C2C0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0310EF7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3BBF7EA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C69842A"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3700070A"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171AE4E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7DCD06D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3D8CC03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lastRenderedPageBreak/>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5BB71B4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A9D7092"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24F4505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BBB793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7225273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165F323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102BCE">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5D1646EA"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3AAB5E2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5B486552"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0363E27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102BCE">
        <w:rPr>
          <w:rFonts w:ascii="Century Gothic" w:hAnsi="Century Gothic"/>
          <w:w w:val="90"/>
          <w:sz w:val="20"/>
          <w:szCs w:val="20"/>
        </w:rPr>
        <w:t xml:space="preserve"> nº</w:t>
      </w:r>
      <w:r w:rsidRPr="00E21B0E">
        <w:rPr>
          <w:rFonts w:ascii="Century Gothic" w:hAnsi="Century Gothic"/>
          <w:w w:val="90"/>
          <w:sz w:val="20"/>
          <w:szCs w:val="20"/>
        </w:rPr>
        <w:t xml:space="preserve"> 500, junto à Nossa Caixa Nosso Banco S/A.</w:t>
      </w:r>
    </w:p>
    <w:p w14:paraId="29F4BE3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2D32E20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14172042"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563D506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w:t>
      </w:r>
      <w:r w:rsidR="00B64E41">
        <w:rPr>
          <w:rFonts w:ascii="Century Gothic" w:hAnsi="Century Gothic"/>
          <w:w w:val="90"/>
          <w:sz w:val="20"/>
          <w:szCs w:val="20"/>
        </w:rPr>
        <w:t xml:space="preserve"> </w:t>
      </w:r>
      <w:r w:rsidRPr="00E21B0E">
        <w:rPr>
          <w:rFonts w:ascii="Century Gothic" w:hAnsi="Century Gothic"/>
          <w:w w:val="90"/>
          <w:sz w:val="20"/>
          <w:szCs w:val="20"/>
        </w:rPr>
        <w:t>nº 8.666, de 21 de junho de 1993, com suas alterações e na Lei Estadual nº 6.544, de 22 de novembro de 1989.</w:t>
      </w:r>
    </w:p>
    <w:p w14:paraId="094263C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w:t>
      </w:r>
      <w:r w:rsidR="00102BCE">
        <w:rPr>
          <w:rFonts w:ascii="Century Gothic" w:hAnsi="Century Gothic"/>
          <w:b/>
          <w:w w:val="90"/>
          <w:sz w:val="20"/>
          <w:szCs w:val="20"/>
        </w:rPr>
        <w:t xml:space="preserve"> </w:t>
      </w:r>
      <w:r w:rsidRPr="00E21B0E">
        <w:rPr>
          <w:rFonts w:ascii="Century Gothic" w:hAnsi="Century Gothic"/>
          <w:b/>
          <w:w w:val="90"/>
          <w:sz w:val="20"/>
          <w:szCs w:val="20"/>
        </w:rPr>
        <w:t>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52F9788B" w14:textId="77777777" w:rsidR="00463CB5" w:rsidRPr="00E21B0E" w:rsidRDefault="006F1EDA" w:rsidP="00102BCE">
      <w:pPr>
        <w:ind w:firstLine="2694"/>
        <w:jc w:val="both"/>
        <w:rPr>
          <w:rFonts w:ascii="Century Gothic" w:hAnsi="Century Gothic"/>
          <w:w w:val="90"/>
          <w:sz w:val="20"/>
          <w:szCs w:val="20"/>
        </w:rPr>
      </w:pPr>
      <w:r>
        <w:rPr>
          <w:rFonts w:ascii="Century Gothic" w:hAnsi="Century Gothic"/>
          <w:b/>
          <w:w w:val="90"/>
          <w:sz w:val="20"/>
          <w:szCs w:val="20"/>
        </w:rPr>
        <w:t xml:space="preserve">Artigo </w:t>
      </w:r>
      <w:r w:rsidR="00463CB5" w:rsidRPr="00E21B0E">
        <w:rPr>
          <w:rFonts w:ascii="Century Gothic" w:hAnsi="Century Gothic"/>
          <w:b/>
          <w:w w:val="90"/>
          <w:sz w:val="20"/>
          <w:szCs w:val="20"/>
        </w:rPr>
        <w:t>14</w:t>
      </w:r>
      <w:r w:rsidR="00463CB5"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47924463" w14:textId="77777777" w:rsidR="009270E2"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51566647" w14:textId="77777777" w:rsidR="00DD2656" w:rsidRDefault="00DD2656" w:rsidP="00102BCE">
      <w:pPr>
        <w:ind w:firstLine="2694"/>
        <w:jc w:val="both"/>
        <w:rPr>
          <w:rFonts w:ascii="Century Gothic" w:hAnsi="Century Gothic"/>
          <w:w w:val="90"/>
          <w:sz w:val="20"/>
          <w:szCs w:val="20"/>
        </w:rPr>
      </w:pPr>
    </w:p>
    <w:p w14:paraId="7A9E833D" w14:textId="3FCCCD68" w:rsidR="00DD2656" w:rsidRDefault="00DD2656" w:rsidP="00DD2656">
      <w:pPr>
        <w:suppressAutoHyphens/>
        <w:ind w:right="-29"/>
        <w:jc w:val="center"/>
        <w:rPr>
          <w:rFonts w:ascii="Century Gothic" w:hAnsi="Century Gothic" w:cs="Arial"/>
          <w:b/>
          <w:sz w:val="20"/>
        </w:rPr>
      </w:pPr>
    </w:p>
    <w:p w14:paraId="2EF0F223" w14:textId="6F045CFB" w:rsidR="00646D8D" w:rsidRDefault="00646D8D" w:rsidP="00DD2656">
      <w:pPr>
        <w:suppressAutoHyphens/>
        <w:ind w:right="-29"/>
        <w:jc w:val="center"/>
        <w:rPr>
          <w:rFonts w:ascii="Century Gothic" w:hAnsi="Century Gothic" w:cs="Arial"/>
          <w:b/>
          <w:sz w:val="20"/>
        </w:rPr>
      </w:pPr>
    </w:p>
    <w:p w14:paraId="157008B7" w14:textId="77777777" w:rsidR="00646D8D" w:rsidRDefault="00646D8D" w:rsidP="00DD2656">
      <w:pPr>
        <w:suppressAutoHyphens/>
        <w:ind w:right="-29"/>
        <w:jc w:val="center"/>
        <w:rPr>
          <w:rFonts w:ascii="Century Gothic" w:hAnsi="Century Gothic" w:cs="Arial"/>
          <w:b/>
          <w:sz w:val="20"/>
        </w:rPr>
      </w:pPr>
      <w:bookmarkStart w:id="0" w:name="_GoBack"/>
      <w:bookmarkEnd w:id="0"/>
    </w:p>
    <w:p w14:paraId="2E1DA602" w14:textId="77777777" w:rsidR="00DD2656" w:rsidRDefault="00DD2656" w:rsidP="00DD2656">
      <w:pPr>
        <w:suppressAutoHyphens/>
        <w:ind w:right="-29"/>
        <w:jc w:val="center"/>
        <w:rPr>
          <w:rFonts w:ascii="Century Gothic" w:hAnsi="Century Gothic" w:cs="Arial"/>
          <w:b/>
          <w:sz w:val="20"/>
        </w:rPr>
      </w:pPr>
    </w:p>
    <w:p w14:paraId="42767577" w14:textId="77777777" w:rsidR="00DD2656" w:rsidRDefault="00DD2656" w:rsidP="00DD2656">
      <w:pPr>
        <w:suppressAutoHyphens/>
        <w:ind w:right="-29"/>
        <w:jc w:val="center"/>
        <w:rPr>
          <w:rFonts w:ascii="Century Gothic" w:hAnsi="Century Gothic" w:cs="Arial"/>
          <w:b/>
          <w:sz w:val="20"/>
        </w:rPr>
      </w:pPr>
    </w:p>
    <w:p w14:paraId="55852ECB" w14:textId="77777777" w:rsidR="00DD2656" w:rsidRPr="00336416" w:rsidRDefault="00DD2656" w:rsidP="00DD2656">
      <w:pPr>
        <w:suppressAutoHyphens/>
        <w:ind w:right="-29"/>
        <w:jc w:val="center"/>
        <w:rPr>
          <w:rFonts w:ascii="Century Gothic" w:hAnsi="Century Gothic" w:cs="Arial"/>
          <w:b/>
          <w:sz w:val="20"/>
        </w:rPr>
      </w:pPr>
      <w:r w:rsidRPr="00336416">
        <w:rPr>
          <w:rFonts w:ascii="Century Gothic" w:hAnsi="Century Gothic" w:cs="Arial"/>
          <w:b/>
          <w:sz w:val="20"/>
        </w:rPr>
        <w:t xml:space="preserve">A N E X </w:t>
      </w:r>
      <w:proofErr w:type="gramStart"/>
      <w:r w:rsidRPr="00336416">
        <w:rPr>
          <w:rFonts w:ascii="Century Gothic" w:hAnsi="Century Gothic" w:cs="Arial"/>
          <w:b/>
          <w:sz w:val="20"/>
        </w:rPr>
        <w:t xml:space="preserve">O  </w:t>
      </w:r>
      <w:r>
        <w:rPr>
          <w:rFonts w:ascii="Century Gothic" w:hAnsi="Century Gothic" w:cs="Arial"/>
          <w:b/>
          <w:sz w:val="20"/>
        </w:rPr>
        <w:t>VII</w:t>
      </w:r>
      <w:proofErr w:type="gramEnd"/>
    </w:p>
    <w:p w14:paraId="71611668" w14:textId="77777777" w:rsidR="00DD2656" w:rsidRDefault="00DD2656" w:rsidP="00DD2656">
      <w:pPr>
        <w:ind w:firstLine="426"/>
        <w:jc w:val="center"/>
        <w:rPr>
          <w:rFonts w:ascii="Century Gothic" w:hAnsi="Century Gothic"/>
          <w:sz w:val="20"/>
          <w:szCs w:val="20"/>
        </w:rPr>
      </w:pPr>
    </w:p>
    <w:p w14:paraId="34A58CDE" w14:textId="77777777" w:rsidR="00DD2656" w:rsidRPr="003029A3" w:rsidRDefault="00DD2656" w:rsidP="00DD2656">
      <w:pPr>
        <w:jc w:val="center"/>
        <w:rPr>
          <w:rFonts w:ascii="Century Gothic" w:hAnsi="Century Gothic"/>
          <w:b/>
          <w:sz w:val="20"/>
          <w:szCs w:val="20"/>
        </w:rPr>
      </w:pPr>
      <w:r w:rsidRPr="003029A3">
        <w:rPr>
          <w:rFonts w:ascii="Century Gothic" w:hAnsi="Century Gothic"/>
          <w:b/>
          <w:sz w:val="20"/>
          <w:szCs w:val="20"/>
          <w:u w:val="thick" w:color="0000CC"/>
        </w:rPr>
        <w:t>RESOLUÇÃO Nº 37, DE 28 DE ABRIL DE 2009.</w:t>
      </w:r>
    </w:p>
    <w:p w14:paraId="4E19E881" w14:textId="77777777" w:rsidR="00DD2656" w:rsidRPr="003029A3" w:rsidRDefault="00DD2656" w:rsidP="00DD2656">
      <w:pPr>
        <w:pStyle w:val="Corpodetexto"/>
        <w:rPr>
          <w:rFonts w:ascii="Century Gothic" w:hAnsi="Century Gothic"/>
          <w:sz w:val="20"/>
          <w:szCs w:val="20"/>
        </w:rPr>
      </w:pPr>
    </w:p>
    <w:p w14:paraId="52F97E1F" w14:textId="77777777" w:rsidR="00DD2656" w:rsidRPr="003029A3" w:rsidRDefault="00DD2656" w:rsidP="00DD2656">
      <w:pPr>
        <w:pStyle w:val="Corpodetexto"/>
        <w:spacing w:before="3"/>
        <w:rPr>
          <w:rFonts w:ascii="Century Gothic" w:hAnsi="Century Gothic"/>
          <w:sz w:val="20"/>
          <w:szCs w:val="20"/>
        </w:rPr>
      </w:pPr>
    </w:p>
    <w:p w14:paraId="48683C42" w14:textId="77777777" w:rsidR="00DD2656" w:rsidRPr="003029A3" w:rsidRDefault="00DD2656" w:rsidP="00DD2656">
      <w:pPr>
        <w:pStyle w:val="Corpodetexto"/>
        <w:spacing w:before="90"/>
        <w:ind w:left="4040" w:right="129"/>
        <w:jc w:val="both"/>
        <w:rPr>
          <w:rFonts w:ascii="Century Gothic" w:hAnsi="Century Gothic"/>
          <w:sz w:val="20"/>
          <w:szCs w:val="20"/>
        </w:rPr>
      </w:pPr>
      <w:r w:rsidRPr="003029A3">
        <w:rPr>
          <w:rFonts w:ascii="Century Gothic" w:hAnsi="Century Gothic"/>
          <w:sz w:val="20"/>
          <w:szCs w:val="20"/>
        </w:rPr>
        <w:t>Altera as Resoluções CNMP nº 01/2005, nº 07/06 e nº 21/07, considerando o disposto na Súmula Vinculante nº 13 do Supremo Tribunal Federal.</w:t>
      </w:r>
    </w:p>
    <w:p w14:paraId="61DC9760" w14:textId="77777777" w:rsidR="00DD2656" w:rsidRPr="003029A3" w:rsidRDefault="00DD2656" w:rsidP="00DD2656">
      <w:pPr>
        <w:pStyle w:val="Corpodetexto"/>
        <w:rPr>
          <w:rFonts w:ascii="Century Gothic" w:hAnsi="Century Gothic"/>
          <w:sz w:val="20"/>
          <w:szCs w:val="20"/>
        </w:rPr>
      </w:pPr>
    </w:p>
    <w:p w14:paraId="66A83130" w14:textId="77777777" w:rsidR="00DD2656" w:rsidRPr="003029A3" w:rsidRDefault="00DD2656" w:rsidP="00DD2656">
      <w:pPr>
        <w:pStyle w:val="Corpodetexto"/>
        <w:rPr>
          <w:rFonts w:ascii="Century Gothic" w:hAnsi="Century Gothic"/>
          <w:sz w:val="20"/>
          <w:szCs w:val="20"/>
        </w:rPr>
      </w:pPr>
    </w:p>
    <w:p w14:paraId="5D73ED2E"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O </w:t>
      </w:r>
      <w:r w:rsidRPr="003029A3">
        <w:rPr>
          <w:rFonts w:ascii="Century Gothic" w:hAnsi="Century Gothic"/>
          <w:b/>
          <w:sz w:val="20"/>
          <w:szCs w:val="20"/>
        </w:rPr>
        <w:t>CONSELHO NACIONAL DO MINISTÉRIO PÚBLICO</w:t>
      </w:r>
      <w:r w:rsidRPr="003029A3">
        <w:rPr>
          <w:rFonts w:ascii="Century Gothic" w:hAnsi="Century Gothic"/>
          <w:sz w:val="20"/>
          <w:szCs w:val="20"/>
        </w:rPr>
        <w:t xml:space="preserve">, no exercício da competência prevista no art. 130-A, §2°, inciso II, da Constituição Federal e com arrimo no artigo 19 do Regimento Interno, à luz dos </w:t>
      </w:r>
      <w:proofErr w:type="spellStart"/>
      <w:r w:rsidRPr="003029A3">
        <w:rPr>
          <w:rFonts w:ascii="Century Gothic" w:hAnsi="Century Gothic"/>
          <w:sz w:val="20"/>
          <w:szCs w:val="20"/>
        </w:rPr>
        <w:t>considerandos</w:t>
      </w:r>
      <w:proofErr w:type="spellEnd"/>
      <w:r w:rsidRPr="003029A3">
        <w:rPr>
          <w:rFonts w:ascii="Century Gothic" w:hAnsi="Century Gothic"/>
          <w:sz w:val="20"/>
          <w:szCs w:val="20"/>
        </w:rPr>
        <w:t xml:space="preserve"> mencionados nas </w:t>
      </w:r>
      <w:hyperlink r:id="rId18">
        <w:r w:rsidRPr="003029A3">
          <w:rPr>
            <w:rFonts w:ascii="Century Gothic" w:hAnsi="Century Gothic"/>
            <w:color w:val="0000CC"/>
            <w:sz w:val="20"/>
            <w:szCs w:val="20"/>
            <w:u w:val="single" w:color="0000CC"/>
          </w:rPr>
          <w:t>Resoluções CNMP</w:t>
        </w:r>
      </w:hyperlink>
      <w:r w:rsidRPr="003029A3">
        <w:rPr>
          <w:rFonts w:ascii="Century Gothic" w:hAnsi="Century Gothic"/>
          <w:color w:val="0000CC"/>
          <w:sz w:val="20"/>
          <w:szCs w:val="20"/>
        </w:rPr>
        <w:t xml:space="preserve"> </w:t>
      </w:r>
      <w:hyperlink r:id="rId19">
        <w:r w:rsidRPr="003029A3">
          <w:rPr>
            <w:rFonts w:ascii="Century Gothic" w:hAnsi="Century Gothic"/>
            <w:color w:val="0000CC"/>
            <w:sz w:val="20"/>
            <w:szCs w:val="20"/>
            <w:u w:val="single" w:color="0000CC"/>
          </w:rPr>
          <w:t>n° 01, de 07.11.2005</w:t>
        </w:r>
      </w:hyperlink>
      <w:r w:rsidRPr="003029A3">
        <w:rPr>
          <w:rFonts w:ascii="Century Gothic" w:hAnsi="Century Gothic"/>
          <w:sz w:val="20"/>
          <w:szCs w:val="20"/>
        </w:rPr>
        <w:t xml:space="preserve">, </w:t>
      </w:r>
      <w:hyperlink r:id="rId20">
        <w:r w:rsidRPr="003029A3">
          <w:rPr>
            <w:rFonts w:ascii="Century Gothic" w:hAnsi="Century Gothic"/>
            <w:color w:val="0000CC"/>
            <w:sz w:val="20"/>
            <w:szCs w:val="20"/>
            <w:u w:val="single" w:color="0000CC"/>
          </w:rPr>
          <w:t>n° 07, de 17.04.2006</w:t>
        </w:r>
      </w:hyperlink>
      <w:r w:rsidRPr="003029A3">
        <w:rPr>
          <w:rFonts w:ascii="Century Gothic" w:hAnsi="Century Gothic"/>
          <w:sz w:val="20"/>
          <w:szCs w:val="20"/>
        </w:rPr>
        <w:t xml:space="preserve">, e </w:t>
      </w:r>
      <w:hyperlink r:id="rId21">
        <w:r w:rsidRPr="003029A3">
          <w:rPr>
            <w:rFonts w:ascii="Century Gothic" w:hAnsi="Century Gothic"/>
            <w:color w:val="0000CC"/>
            <w:sz w:val="20"/>
            <w:szCs w:val="20"/>
            <w:u w:val="single" w:color="0000CC"/>
          </w:rPr>
          <w:t>n° 21, de 19.06.2007</w:t>
        </w:r>
      </w:hyperlink>
      <w:r w:rsidRPr="003029A3">
        <w:rPr>
          <w:rFonts w:ascii="Century Gothic" w:hAnsi="Century Gothic"/>
          <w:sz w:val="20"/>
          <w:szCs w:val="20"/>
        </w:rPr>
        <w:t>, e considerando, ainda, o disposto na Súmula Vinculante n° 13 do Supremo Tribunal Federal, em conformidade com a decisão plenária tomada na sessão realizada no dia 28.04.2009, RESOLVE:</w:t>
      </w:r>
    </w:p>
    <w:p w14:paraId="435EE962"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029A3">
        <w:rPr>
          <w:rFonts w:ascii="Century Gothic" w:hAnsi="Century Gothic"/>
          <w:spacing w:val="-1"/>
          <w:sz w:val="20"/>
          <w:szCs w:val="20"/>
        </w:rPr>
        <w:t xml:space="preserve"> </w:t>
      </w:r>
      <w:r w:rsidRPr="003029A3">
        <w:rPr>
          <w:rFonts w:ascii="Century Gothic" w:hAnsi="Century Gothic"/>
          <w:sz w:val="20"/>
          <w:szCs w:val="20"/>
        </w:rPr>
        <w:t>Municípios.</w:t>
      </w:r>
    </w:p>
    <w:p w14:paraId="2B2C2F1E" w14:textId="77777777" w:rsidR="00DD2656" w:rsidRPr="003029A3" w:rsidRDefault="00DD2656" w:rsidP="00DD2656">
      <w:pPr>
        <w:pStyle w:val="Corpodetexto"/>
        <w:spacing w:line="360" w:lineRule="auto"/>
        <w:ind w:left="100" w:right="130" w:firstLine="850"/>
        <w:jc w:val="both"/>
        <w:rPr>
          <w:rFonts w:ascii="Century Gothic" w:hAnsi="Century Gothic"/>
          <w:sz w:val="20"/>
          <w:szCs w:val="20"/>
        </w:rPr>
      </w:pPr>
      <w:r w:rsidRPr="003029A3">
        <w:rPr>
          <w:rFonts w:ascii="Century Gothic" w:hAnsi="Century Gothic"/>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918558F" w14:textId="77777777" w:rsidR="00DD2656" w:rsidRPr="003029A3" w:rsidRDefault="00DD2656" w:rsidP="00DD2656">
      <w:pPr>
        <w:pStyle w:val="Corpodetexto"/>
        <w:spacing w:before="90" w:line="360" w:lineRule="auto"/>
        <w:ind w:left="100" w:right="131" w:firstLine="850"/>
        <w:jc w:val="both"/>
        <w:rPr>
          <w:rFonts w:ascii="Century Gothic" w:hAnsi="Century Gothic"/>
          <w:color w:val="0000CC"/>
          <w:sz w:val="20"/>
          <w:szCs w:val="20"/>
          <w:u w:val="single" w:color="0000CC"/>
        </w:rPr>
      </w:pPr>
      <w:r w:rsidRPr="003029A3">
        <w:rPr>
          <w:rFonts w:ascii="Century Gothic" w:hAnsi="Century Gothic"/>
          <w:sz w:val="20"/>
          <w:szCs w:val="20"/>
        </w:rPr>
        <w:t xml:space="preserve">Art. 3º Constituem práticas de nepotismo vedadas no âmbito de todos os órgãos do Ministério Público da União e dos Estados: </w:t>
      </w:r>
      <w:hyperlink r:id="rId22">
        <w:r w:rsidRPr="003029A3">
          <w:rPr>
            <w:rFonts w:ascii="Century Gothic" w:hAnsi="Century Gothic"/>
            <w:color w:val="0000CC"/>
            <w:sz w:val="20"/>
            <w:szCs w:val="20"/>
            <w:u w:val="single" w:color="0000CC"/>
          </w:rPr>
          <w:t>(Redação dada pela Resolução nº 172, de 4 de</w:t>
        </w:r>
      </w:hyperlink>
      <w:r w:rsidRPr="003029A3">
        <w:rPr>
          <w:rFonts w:ascii="Century Gothic" w:hAnsi="Century Gothic"/>
          <w:color w:val="0000CC"/>
          <w:sz w:val="20"/>
          <w:szCs w:val="20"/>
        </w:rPr>
        <w:t xml:space="preserve"> </w:t>
      </w:r>
      <w:hyperlink r:id="rId23">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1597299E" w14:textId="77777777" w:rsidR="00DD2656" w:rsidRPr="003029A3" w:rsidRDefault="00DD2656" w:rsidP="00DD2656">
      <w:pPr>
        <w:pStyle w:val="PargrafodaLista"/>
        <w:widowControl w:val="0"/>
        <w:numPr>
          <w:ilvl w:val="0"/>
          <w:numId w:val="20"/>
        </w:numPr>
        <w:tabs>
          <w:tab w:val="left" w:pos="1102"/>
        </w:tabs>
        <w:autoSpaceDE w:val="0"/>
        <w:autoSpaceDN w:val="0"/>
        <w:spacing w:line="360" w:lineRule="auto"/>
        <w:ind w:right="129" w:firstLine="850"/>
        <w:contextualSpacing w:val="0"/>
        <w:jc w:val="both"/>
        <w:rPr>
          <w:rFonts w:ascii="Century Gothic" w:hAnsi="Century Gothic"/>
          <w:sz w:val="20"/>
          <w:szCs w:val="20"/>
        </w:rPr>
      </w:pPr>
      <w:r w:rsidRPr="003029A3">
        <w:rPr>
          <w:rFonts w:ascii="Century Gothic" w:hAnsi="Century Gothic"/>
          <w:sz w:val="20"/>
          <w:szCs w:val="20"/>
        </w:rPr>
        <w:t xml:space="preserve">– a contratação, em casos excepcionais de dispensa ou inexigibilidade de licitação, de pessoa jurídica da qual sejam sócios cônjuge, companheiro ou parente </w:t>
      </w:r>
      <w:r w:rsidRPr="003029A3">
        <w:rPr>
          <w:rFonts w:ascii="Century Gothic" w:hAnsi="Century Gothic"/>
          <w:sz w:val="20"/>
          <w:szCs w:val="20"/>
        </w:rPr>
        <w:lastRenderedPageBreak/>
        <w:t>em linha reta, colateral ou por afinidade, até o terceiro grau, inclusive, dos respectivos membros ou de servidor investido em cargo de direção e de assessoramento;</w:t>
      </w:r>
      <w:r w:rsidRPr="003029A3">
        <w:rPr>
          <w:rFonts w:ascii="Century Gothic" w:hAnsi="Century Gothic"/>
          <w:color w:val="0000CC"/>
          <w:sz w:val="20"/>
          <w:szCs w:val="20"/>
        </w:rPr>
        <w:t xml:space="preserve"> </w:t>
      </w:r>
      <w:hyperlink r:id="rId24">
        <w:r w:rsidRPr="003029A3">
          <w:rPr>
            <w:rFonts w:ascii="Century Gothic" w:hAnsi="Century Gothic"/>
            <w:color w:val="0000CC"/>
            <w:sz w:val="20"/>
            <w:szCs w:val="20"/>
            <w:u w:val="single" w:color="0000CC"/>
          </w:rPr>
          <w:t>(Incluído pela Resolução nº 172,</w:t>
        </w:r>
      </w:hyperlink>
      <w:hyperlink r:id="rId25">
        <w:r w:rsidRPr="003029A3">
          <w:rPr>
            <w:rFonts w:ascii="Century Gothic" w:hAnsi="Century Gothic"/>
            <w:color w:val="0000CC"/>
            <w:sz w:val="20"/>
            <w:szCs w:val="20"/>
            <w:u w:val="single" w:color="0000CC"/>
          </w:rPr>
          <w:t xml:space="preserve"> de 4 de julho de 2017)</w:t>
        </w:r>
      </w:hyperlink>
    </w:p>
    <w:p w14:paraId="63243DA1" w14:textId="77777777" w:rsidR="00DD2656" w:rsidRPr="003029A3" w:rsidRDefault="00DD2656" w:rsidP="00DD2656">
      <w:pPr>
        <w:pStyle w:val="PargrafodaLista"/>
        <w:widowControl w:val="0"/>
        <w:numPr>
          <w:ilvl w:val="0"/>
          <w:numId w:val="20"/>
        </w:numPr>
        <w:tabs>
          <w:tab w:val="left" w:pos="1180"/>
        </w:tabs>
        <w:autoSpaceDE w:val="0"/>
        <w:autoSpaceDN w:val="0"/>
        <w:spacing w:line="360" w:lineRule="auto"/>
        <w:ind w:right="126" w:firstLine="850"/>
        <w:contextualSpacing w:val="0"/>
        <w:jc w:val="both"/>
        <w:rPr>
          <w:rFonts w:ascii="Century Gothic" w:hAnsi="Century Gothic"/>
          <w:sz w:val="20"/>
          <w:szCs w:val="20"/>
        </w:rPr>
      </w:pPr>
      <w:r w:rsidRPr="003029A3">
        <w:rPr>
          <w:rFonts w:ascii="Century Gothic" w:hAnsi="Century Gothic"/>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029A3">
        <w:rPr>
          <w:rFonts w:ascii="Century Gothic" w:hAnsi="Century Gothic"/>
          <w:color w:val="0000CC"/>
          <w:sz w:val="20"/>
          <w:szCs w:val="20"/>
        </w:rPr>
        <w:t xml:space="preserve"> </w:t>
      </w:r>
      <w:hyperlink r:id="rId26">
        <w:r w:rsidRPr="003029A3">
          <w:rPr>
            <w:rFonts w:ascii="Century Gothic" w:hAnsi="Century Gothic"/>
            <w:color w:val="0000CC"/>
            <w:sz w:val="20"/>
            <w:szCs w:val="20"/>
            <w:u w:val="single" w:color="0000CC"/>
          </w:rPr>
          <w:t>(Incluído pela Resolução nº 172, de 4 de</w:t>
        </w:r>
      </w:hyperlink>
      <w:hyperlink r:id="rId27">
        <w:r w:rsidRPr="003029A3">
          <w:rPr>
            <w:rFonts w:ascii="Century Gothic" w:hAnsi="Century Gothic"/>
            <w:color w:val="0000CC"/>
            <w:sz w:val="20"/>
            <w:szCs w:val="20"/>
            <w:u w:val="single" w:color="0000CC"/>
          </w:rPr>
          <w:t xml:space="preserve"> 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005D4247" w14:textId="77777777" w:rsidR="00DD2656" w:rsidRPr="003029A3" w:rsidRDefault="00DD2656" w:rsidP="00DD2656">
      <w:pPr>
        <w:pStyle w:val="Corpodetexto"/>
        <w:spacing w:before="1" w:line="360" w:lineRule="auto"/>
        <w:ind w:left="100" w:right="127" w:firstLine="850"/>
        <w:jc w:val="both"/>
        <w:rPr>
          <w:rFonts w:ascii="Century Gothic" w:hAnsi="Century Gothic"/>
          <w:sz w:val="20"/>
          <w:szCs w:val="20"/>
        </w:rPr>
      </w:pPr>
      <w:r w:rsidRPr="003029A3">
        <w:rPr>
          <w:rFonts w:ascii="Century Gothic" w:hAnsi="Century Gothic"/>
          <w:sz w:val="20"/>
          <w:szCs w:val="20"/>
        </w:rPr>
        <w:t>§ 1º A vedação prevista no inciso II deste artigo não se aplica às hipóteses nas quais</w:t>
      </w:r>
      <w:r w:rsidRPr="003029A3">
        <w:rPr>
          <w:rFonts w:ascii="Century Gothic" w:hAnsi="Century Gothic"/>
          <w:spacing w:val="-37"/>
          <w:sz w:val="20"/>
          <w:szCs w:val="20"/>
        </w:rPr>
        <w:t xml:space="preserve"> </w:t>
      </w:r>
      <w:r w:rsidRPr="003029A3">
        <w:rPr>
          <w:rFonts w:ascii="Century Gothic" w:hAnsi="Century Gothic"/>
          <w:sz w:val="20"/>
          <w:szCs w:val="20"/>
        </w:rPr>
        <w:t xml:space="preserve">a contratação seja realizada por ramo do Ministério Público diverso daquele ao qual pertence o membro ou servidor gerador da incompatibilidade. </w:t>
      </w:r>
      <w:hyperlink r:id="rId28">
        <w:r w:rsidRPr="003029A3">
          <w:rPr>
            <w:rFonts w:ascii="Century Gothic" w:hAnsi="Century Gothic"/>
            <w:color w:val="0000CC"/>
            <w:sz w:val="20"/>
            <w:szCs w:val="20"/>
            <w:u w:val="single" w:color="0000CC"/>
          </w:rPr>
          <w:t>(Incluído pela Resolução nº 172, de 4 de</w:t>
        </w:r>
      </w:hyperlink>
      <w:r w:rsidRPr="003029A3">
        <w:rPr>
          <w:rFonts w:ascii="Century Gothic" w:hAnsi="Century Gothic"/>
          <w:color w:val="0000CC"/>
          <w:sz w:val="20"/>
          <w:szCs w:val="20"/>
        </w:rPr>
        <w:t xml:space="preserve"> </w:t>
      </w:r>
      <w:hyperlink r:id="rId29">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14C449C7" w14:textId="77777777" w:rsidR="00DD2656" w:rsidRPr="003029A3" w:rsidRDefault="00DD2656" w:rsidP="00DD2656">
      <w:pPr>
        <w:pStyle w:val="Corpodetexto"/>
        <w:spacing w:line="360" w:lineRule="auto"/>
        <w:ind w:left="100" w:right="128" w:firstLine="850"/>
        <w:jc w:val="both"/>
        <w:rPr>
          <w:rFonts w:ascii="Century Gothic" w:hAnsi="Century Gothic"/>
          <w:sz w:val="20"/>
          <w:szCs w:val="20"/>
        </w:rPr>
      </w:pPr>
      <w:r w:rsidRPr="003029A3">
        <w:rPr>
          <w:rFonts w:ascii="Century Gothic" w:hAnsi="Century Gothic"/>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3029A3">
          <w:rPr>
            <w:rFonts w:ascii="Century Gothic" w:hAnsi="Century Gothic"/>
            <w:color w:val="0000CC"/>
            <w:sz w:val="20"/>
            <w:szCs w:val="20"/>
            <w:u w:val="single" w:color="0000CC"/>
          </w:rPr>
          <w:t>(Incluído pela Resolução</w:t>
        </w:r>
      </w:hyperlink>
      <w:r w:rsidRPr="003029A3">
        <w:rPr>
          <w:rFonts w:ascii="Century Gothic" w:hAnsi="Century Gothic"/>
          <w:color w:val="0000CC"/>
          <w:sz w:val="20"/>
          <w:szCs w:val="20"/>
        </w:rPr>
        <w:t xml:space="preserve"> </w:t>
      </w:r>
      <w:hyperlink r:id="rId31">
        <w:r w:rsidRPr="003029A3">
          <w:rPr>
            <w:rFonts w:ascii="Century Gothic" w:hAnsi="Century Gothic"/>
            <w:color w:val="0000CC"/>
            <w:sz w:val="20"/>
            <w:szCs w:val="20"/>
            <w:u w:val="single" w:color="0000CC"/>
          </w:rPr>
          <w:t>nº 172, de 4 de julho de 2017)</w:t>
        </w:r>
      </w:hyperlink>
    </w:p>
    <w:p w14:paraId="494F22AC"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3029A3">
          <w:rPr>
            <w:rFonts w:ascii="Century Gothic" w:hAnsi="Century Gothic"/>
            <w:color w:val="0000CC"/>
            <w:sz w:val="20"/>
            <w:szCs w:val="20"/>
            <w:u w:val="single" w:color="0000CC"/>
          </w:rPr>
          <w:t>(Incluído pela Resolução nº 172, de 4 de julho de 2017)</w:t>
        </w:r>
      </w:hyperlink>
    </w:p>
    <w:p w14:paraId="7BF1FE59"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0DB794E5"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Parágrafo único. Cada órgão do Ministério Público estabelecerá, nos contratos firmados com empresas prestadoras de serviços, cláusula proibitiva da prestação de serviço no seu âmbito, na forma estipulada no caput.</w:t>
      </w:r>
    </w:p>
    <w:p w14:paraId="56D7D2B5"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lastRenderedPageBreak/>
        <w:t xml:space="preserve">Art. 5° Na aplicação desta Resolução serão considerados, no que couber, os termos do </w:t>
      </w:r>
      <w:hyperlink r:id="rId33">
        <w:r w:rsidRPr="003029A3">
          <w:rPr>
            <w:rFonts w:ascii="Century Gothic" w:hAnsi="Century Gothic"/>
            <w:color w:val="0000CC"/>
            <w:sz w:val="20"/>
            <w:szCs w:val="20"/>
            <w:u w:val="single" w:color="0000CC"/>
          </w:rPr>
          <w:t>Enunciado n° 01/2006</w:t>
        </w:r>
        <w:r w:rsidRPr="003029A3">
          <w:rPr>
            <w:rFonts w:ascii="Century Gothic" w:hAnsi="Century Gothic"/>
            <w:color w:val="0000CC"/>
            <w:sz w:val="20"/>
            <w:szCs w:val="20"/>
          </w:rPr>
          <w:t xml:space="preserve"> </w:t>
        </w:r>
      </w:hyperlink>
      <w:r w:rsidRPr="003029A3">
        <w:rPr>
          <w:rFonts w:ascii="Century Gothic" w:hAnsi="Century Gothic"/>
          <w:sz w:val="20"/>
          <w:szCs w:val="20"/>
        </w:rPr>
        <w:t>do Conselho Nacional do Ministério</w:t>
      </w:r>
      <w:r w:rsidRPr="003029A3">
        <w:rPr>
          <w:rFonts w:ascii="Century Gothic" w:hAnsi="Century Gothic"/>
          <w:spacing w:val="-6"/>
          <w:sz w:val="20"/>
          <w:szCs w:val="20"/>
        </w:rPr>
        <w:t xml:space="preserve"> </w:t>
      </w:r>
      <w:r w:rsidRPr="003029A3">
        <w:rPr>
          <w:rFonts w:ascii="Century Gothic" w:hAnsi="Century Gothic"/>
          <w:sz w:val="20"/>
          <w:szCs w:val="20"/>
        </w:rPr>
        <w:t>Público.</w:t>
      </w:r>
    </w:p>
    <w:p w14:paraId="30BB4877"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Art. 6° Ficam mantidos os efeitos das disposições constantes do artigo 5° da </w:t>
      </w:r>
      <w:hyperlink r:id="rId34">
        <w:r w:rsidRPr="003029A3">
          <w:rPr>
            <w:rFonts w:ascii="Century Gothic" w:hAnsi="Century Gothic"/>
            <w:color w:val="0000CC"/>
            <w:sz w:val="20"/>
            <w:szCs w:val="20"/>
            <w:u w:val="single" w:color="0000CC"/>
          </w:rPr>
          <w:t>Resolução CNMP n° 01 de 07.11.2005</w:t>
        </w:r>
      </w:hyperlink>
      <w:r w:rsidRPr="003029A3">
        <w:rPr>
          <w:rFonts w:ascii="Century Gothic" w:hAnsi="Century Gothic"/>
          <w:sz w:val="20"/>
          <w:szCs w:val="20"/>
        </w:rPr>
        <w:t xml:space="preserve">, do artigo 3° da </w:t>
      </w:r>
      <w:hyperlink r:id="rId35">
        <w:r w:rsidRPr="003029A3">
          <w:rPr>
            <w:rFonts w:ascii="Century Gothic" w:hAnsi="Century Gothic"/>
            <w:color w:val="0000CC"/>
            <w:sz w:val="20"/>
            <w:szCs w:val="20"/>
            <w:u w:val="single" w:color="0000CC"/>
          </w:rPr>
          <w:t>Resolução CNMP n° 07, de</w:t>
        </w:r>
      </w:hyperlink>
      <w:r w:rsidRPr="003029A3">
        <w:rPr>
          <w:rFonts w:ascii="Century Gothic" w:hAnsi="Century Gothic"/>
          <w:color w:val="0000CC"/>
          <w:sz w:val="20"/>
          <w:szCs w:val="20"/>
        </w:rPr>
        <w:t xml:space="preserve"> </w:t>
      </w:r>
      <w:hyperlink r:id="rId36">
        <w:r w:rsidRPr="003029A3">
          <w:rPr>
            <w:rFonts w:ascii="Century Gothic" w:hAnsi="Century Gothic"/>
            <w:color w:val="0000CC"/>
            <w:sz w:val="20"/>
            <w:szCs w:val="20"/>
            <w:u w:val="single" w:color="0000CC"/>
          </w:rPr>
          <w:t>17.04.2006</w:t>
        </w:r>
      </w:hyperlink>
      <w:r w:rsidRPr="003029A3">
        <w:rPr>
          <w:rFonts w:ascii="Century Gothic" w:hAnsi="Century Gothic"/>
          <w:sz w:val="20"/>
          <w:szCs w:val="20"/>
        </w:rPr>
        <w:t xml:space="preserve">, e do art. 3° da </w:t>
      </w:r>
      <w:hyperlink r:id="rId37">
        <w:r w:rsidRPr="003029A3">
          <w:rPr>
            <w:rFonts w:ascii="Century Gothic" w:hAnsi="Century Gothic"/>
            <w:color w:val="0000CC"/>
            <w:sz w:val="20"/>
            <w:szCs w:val="20"/>
            <w:u w:val="single" w:color="0000CC"/>
          </w:rPr>
          <w:t>Resolução CNMP n° 21, de 19.06.2007</w:t>
        </w:r>
      </w:hyperlink>
      <w:r w:rsidRPr="003029A3">
        <w:rPr>
          <w:rFonts w:ascii="Century Gothic" w:hAnsi="Century Gothic"/>
          <w:sz w:val="20"/>
          <w:szCs w:val="20"/>
        </w:rPr>
        <w:t>.</w:t>
      </w:r>
    </w:p>
    <w:p w14:paraId="1BD7C77D" w14:textId="77777777" w:rsidR="00DD2656" w:rsidRPr="003029A3" w:rsidRDefault="00DD2656" w:rsidP="00DD2656">
      <w:pPr>
        <w:pStyle w:val="Corpodetexto"/>
        <w:spacing w:before="1" w:line="360" w:lineRule="auto"/>
        <w:ind w:left="100" w:right="133" w:firstLine="850"/>
        <w:jc w:val="both"/>
        <w:rPr>
          <w:rFonts w:ascii="Century Gothic" w:hAnsi="Century Gothic"/>
          <w:sz w:val="20"/>
          <w:szCs w:val="20"/>
        </w:rPr>
      </w:pPr>
      <w:r w:rsidRPr="003029A3">
        <w:rPr>
          <w:rFonts w:ascii="Century Gothic" w:hAnsi="Century Gothic"/>
          <w:sz w:val="20"/>
          <w:szCs w:val="20"/>
        </w:rPr>
        <w:t>Art. 7º Os órgãos do Ministério Público da União e dos Estados adotarão as providências administrativas para adequação aos termos desta Resolução no prazo de trinta dias.</w:t>
      </w:r>
    </w:p>
    <w:p w14:paraId="400CBA1C" w14:textId="77777777" w:rsidR="00DD2656" w:rsidRPr="003029A3" w:rsidRDefault="00DD2656" w:rsidP="00DD2656">
      <w:pPr>
        <w:pStyle w:val="Corpodetexto"/>
        <w:spacing w:line="360" w:lineRule="auto"/>
        <w:ind w:left="953" w:right="3119"/>
        <w:rPr>
          <w:rFonts w:ascii="Century Gothic" w:hAnsi="Century Gothic"/>
          <w:sz w:val="20"/>
          <w:szCs w:val="20"/>
        </w:rPr>
      </w:pPr>
      <w:r w:rsidRPr="003029A3">
        <w:rPr>
          <w:rFonts w:ascii="Century Gothic" w:hAnsi="Century Gothic"/>
          <w:sz w:val="20"/>
          <w:szCs w:val="20"/>
        </w:rPr>
        <w:t>Art. 8° Revogam-se as disposições em contrário. Brasília-DF, 28 de abril de 2009.</w:t>
      </w:r>
    </w:p>
    <w:p w14:paraId="434CAAC0" w14:textId="77777777" w:rsidR="00DD2656" w:rsidRPr="003029A3" w:rsidRDefault="00DD2656" w:rsidP="00DD2656">
      <w:pPr>
        <w:pStyle w:val="Corpodetexto"/>
        <w:rPr>
          <w:rFonts w:ascii="Century Gothic" w:hAnsi="Century Gothic"/>
          <w:sz w:val="20"/>
          <w:szCs w:val="20"/>
        </w:rPr>
      </w:pPr>
    </w:p>
    <w:p w14:paraId="6F3F54C6" w14:textId="77777777" w:rsidR="00DD2656" w:rsidRPr="003029A3" w:rsidRDefault="00DD2656" w:rsidP="00DD2656">
      <w:pPr>
        <w:pStyle w:val="Corpodetexto"/>
        <w:rPr>
          <w:rFonts w:ascii="Century Gothic" w:hAnsi="Century Gothic"/>
          <w:sz w:val="20"/>
          <w:szCs w:val="20"/>
        </w:rPr>
      </w:pPr>
    </w:p>
    <w:p w14:paraId="6BA425A4" w14:textId="77777777" w:rsidR="00DD2656" w:rsidRPr="003029A3" w:rsidRDefault="00DD2656" w:rsidP="00DD2656">
      <w:pPr>
        <w:pStyle w:val="Corpodetexto"/>
        <w:ind w:left="1134" w:right="1823"/>
        <w:jc w:val="center"/>
        <w:rPr>
          <w:rFonts w:ascii="Century Gothic" w:hAnsi="Century Gothic"/>
          <w:sz w:val="20"/>
          <w:szCs w:val="20"/>
        </w:rPr>
      </w:pPr>
      <w:r w:rsidRPr="003029A3">
        <w:rPr>
          <w:rFonts w:ascii="Century Gothic" w:hAnsi="Century Gothic"/>
          <w:sz w:val="20"/>
          <w:szCs w:val="20"/>
        </w:rPr>
        <w:t>ANTONIO FERNANDO BARROS E SILVA DE SOUZA</w:t>
      </w:r>
    </w:p>
    <w:p w14:paraId="1344EC35" w14:textId="77777777" w:rsidR="00DD2656" w:rsidRPr="003029A3" w:rsidRDefault="00DD2656" w:rsidP="00DD2656">
      <w:pPr>
        <w:pStyle w:val="Corpodetexto"/>
        <w:spacing w:before="138"/>
        <w:ind w:left="1134" w:right="1774"/>
        <w:jc w:val="center"/>
        <w:rPr>
          <w:rFonts w:ascii="Century Gothic" w:hAnsi="Century Gothic"/>
          <w:sz w:val="20"/>
          <w:szCs w:val="20"/>
        </w:rPr>
      </w:pPr>
      <w:r w:rsidRPr="003029A3">
        <w:rPr>
          <w:rFonts w:ascii="Century Gothic" w:hAnsi="Century Gothic"/>
          <w:sz w:val="20"/>
          <w:szCs w:val="20"/>
        </w:rPr>
        <w:t>Presidente do Conselho Nacional do Ministério Público</w:t>
      </w:r>
    </w:p>
    <w:p w14:paraId="562668D2" w14:textId="77777777" w:rsidR="00DD2656" w:rsidRPr="003029A3" w:rsidRDefault="00DD2656" w:rsidP="00DD2656">
      <w:pPr>
        <w:ind w:firstLine="426"/>
        <w:jc w:val="center"/>
        <w:rPr>
          <w:rFonts w:ascii="Century Gothic" w:hAnsi="Century Gothic"/>
          <w:sz w:val="20"/>
          <w:szCs w:val="20"/>
          <w:lang w:val="x-none"/>
        </w:rPr>
      </w:pPr>
    </w:p>
    <w:p w14:paraId="1A9029A4" w14:textId="77777777" w:rsidR="00DD2656" w:rsidRDefault="00DD2656" w:rsidP="00DD2656">
      <w:pPr>
        <w:ind w:firstLine="2694"/>
        <w:jc w:val="both"/>
        <w:rPr>
          <w:rFonts w:ascii="Century Gothic" w:hAnsi="Century Gothic"/>
          <w:w w:val="90"/>
          <w:sz w:val="20"/>
          <w:szCs w:val="20"/>
        </w:rPr>
      </w:pPr>
    </w:p>
    <w:p w14:paraId="279A3AE4" w14:textId="77777777" w:rsidR="00DD2656" w:rsidRDefault="00DD2656" w:rsidP="00102BCE">
      <w:pPr>
        <w:ind w:firstLine="2694"/>
        <w:jc w:val="both"/>
        <w:rPr>
          <w:rFonts w:ascii="Century Gothic" w:hAnsi="Century Gothic"/>
          <w:w w:val="90"/>
          <w:sz w:val="20"/>
          <w:szCs w:val="20"/>
        </w:rPr>
      </w:pPr>
    </w:p>
    <w:sectPr w:rsidR="00DD2656" w:rsidSect="00491AF7">
      <w:headerReference w:type="default" r:id="rId38"/>
      <w:footerReference w:type="default" r:id="rId39"/>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6EEE" w14:textId="77777777" w:rsidR="008879DF" w:rsidRDefault="008879DF" w:rsidP="00463CB5">
      <w:r>
        <w:separator/>
      </w:r>
    </w:p>
  </w:endnote>
  <w:endnote w:type="continuationSeparator" w:id="0">
    <w:p w14:paraId="343A79A0" w14:textId="77777777" w:rsidR="008879DF" w:rsidRDefault="008879DF"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0533" w14:textId="686D44CB" w:rsidR="008879DF" w:rsidRPr="008A5899" w:rsidRDefault="008879DF"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E SUPRIMENTOS PARA ESCRITÓRIO_2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646D8D">
      <w:rPr>
        <w:rFonts w:ascii="Century Gothic" w:eastAsia="Times New Roman" w:hAnsi="Century Gothic"/>
        <w:noProof/>
        <w:w w:val="90"/>
        <w:sz w:val="18"/>
        <w:szCs w:val="18"/>
      </w:rPr>
      <w:t>26</w:t>
    </w:r>
    <w:r w:rsidRPr="008A5899">
      <w:rPr>
        <w:rFonts w:ascii="Century Gothic" w:eastAsia="Times New Roman" w:hAnsi="Century Gothic"/>
        <w:w w:val="90"/>
        <w:sz w:val="18"/>
        <w:szCs w:val="18"/>
      </w:rPr>
      <w:fldChar w:fldCharType="end"/>
    </w:r>
  </w:p>
  <w:p w14:paraId="57A84DA5" w14:textId="77777777" w:rsidR="008879DF" w:rsidRDefault="008879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8C2E" w14:textId="77777777" w:rsidR="008879DF" w:rsidRDefault="008879DF" w:rsidP="00463CB5">
      <w:r>
        <w:separator/>
      </w:r>
    </w:p>
  </w:footnote>
  <w:footnote w:type="continuationSeparator" w:id="0">
    <w:p w14:paraId="1289A75E" w14:textId="77777777" w:rsidR="008879DF" w:rsidRDefault="008879DF"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6038" w14:textId="77777777" w:rsidR="008879DF" w:rsidRDefault="008879DF" w:rsidP="00463CB5">
    <w:pPr>
      <w:pStyle w:val="Cabealho"/>
      <w:pBdr>
        <w:bottom w:val="double" w:sz="4" w:space="1" w:color="auto"/>
      </w:pBdr>
      <w:jc w:val="center"/>
      <w:rPr>
        <w:rFonts w:ascii="Century Gothic" w:hAnsi="Century Gothic" w:cs="Arial"/>
        <w:b/>
        <w:w w:val="90"/>
        <w:sz w:val="20"/>
      </w:rPr>
    </w:pPr>
  </w:p>
  <w:p w14:paraId="132B1006" w14:textId="77777777" w:rsidR="008879DF" w:rsidRDefault="008879DF"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43C1C36F" wp14:editId="7B73637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3E0CC571" w14:textId="6B0058B3" w:rsidR="008879DF" w:rsidRPr="002832C8" w:rsidRDefault="008879DF"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168</w:t>
    </w:r>
    <w:r w:rsidRPr="002832C8">
      <w:rPr>
        <w:rFonts w:ascii="Century Gothic" w:hAnsi="Century Gothic" w:cs="Arial"/>
        <w:b/>
        <w:w w:val="90"/>
        <w:sz w:val="18"/>
        <w:szCs w:val="18"/>
      </w:rPr>
      <w:t>/201</w:t>
    </w:r>
    <w:r>
      <w:rPr>
        <w:rFonts w:ascii="Century Gothic" w:hAnsi="Century Gothic" w:cs="Arial"/>
        <w:b/>
        <w:w w:val="90"/>
        <w:sz w:val="18"/>
        <w:szCs w:val="18"/>
      </w:rPr>
      <w:t>9-DG/MP</w:t>
    </w:r>
    <w:r>
      <w:rPr>
        <w:rFonts w:ascii="Century Gothic" w:hAnsi="Century Gothic" w:cs="Arial"/>
        <w:b/>
        <w:w w:val="90"/>
        <w:sz w:val="18"/>
        <w:szCs w:val="18"/>
      </w:rPr>
      <w:tab/>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012</w:t>
    </w:r>
    <w:r w:rsidRPr="002832C8">
      <w:rPr>
        <w:rFonts w:ascii="Century Gothic" w:hAnsi="Century Gothic" w:cs="Arial"/>
        <w:b/>
        <w:w w:val="90"/>
        <w:sz w:val="18"/>
        <w:szCs w:val="18"/>
      </w:rPr>
      <w:t>/201</w:t>
    </w:r>
    <w:r>
      <w:rPr>
        <w:rFonts w:ascii="Century Gothic" w:hAnsi="Century Gothic" w:cs="Arial"/>
        <w:b/>
        <w:w w:val="90"/>
        <w:sz w:val="18"/>
        <w:szCs w:val="18"/>
      </w:rPr>
      <w:t>9</w:t>
    </w:r>
  </w:p>
  <w:p w14:paraId="0AFF5433" w14:textId="77777777" w:rsidR="008879DF" w:rsidRPr="00B44073" w:rsidRDefault="008879DF">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3"/>
  </w:num>
  <w:num w:numId="2">
    <w:abstractNumId w:val="11"/>
  </w:num>
  <w:num w:numId="3">
    <w:abstractNumId w:val="17"/>
  </w:num>
  <w:num w:numId="4">
    <w:abstractNumId w:val="8"/>
  </w:num>
  <w:num w:numId="5">
    <w:abstractNumId w:val="5"/>
  </w:num>
  <w:num w:numId="6">
    <w:abstractNumId w:val="10"/>
  </w:num>
  <w:num w:numId="7">
    <w:abstractNumId w:val="19"/>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5"/>
  </w:num>
  <w:num w:numId="16">
    <w:abstractNumId w:val="3"/>
  </w:num>
  <w:num w:numId="17">
    <w:abstractNumId w:val="12"/>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257F6"/>
    <w:rsid w:val="00041529"/>
    <w:rsid w:val="00042710"/>
    <w:rsid w:val="00051BC1"/>
    <w:rsid w:val="00051CE4"/>
    <w:rsid w:val="00052684"/>
    <w:rsid w:val="00057CFF"/>
    <w:rsid w:val="00061E87"/>
    <w:rsid w:val="00062229"/>
    <w:rsid w:val="000640B0"/>
    <w:rsid w:val="000655BC"/>
    <w:rsid w:val="000668BF"/>
    <w:rsid w:val="00066F12"/>
    <w:rsid w:val="00073E0D"/>
    <w:rsid w:val="000755F5"/>
    <w:rsid w:val="000909C4"/>
    <w:rsid w:val="00092133"/>
    <w:rsid w:val="000933BF"/>
    <w:rsid w:val="000951B5"/>
    <w:rsid w:val="00097703"/>
    <w:rsid w:val="000A0D2E"/>
    <w:rsid w:val="000A37CB"/>
    <w:rsid w:val="000A56EE"/>
    <w:rsid w:val="000A7475"/>
    <w:rsid w:val="000B5FE8"/>
    <w:rsid w:val="000B6B03"/>
    <w:rsid w:val="000B7347"/>
    <w:rsid w:val="000C3A35"/>
    <w:rsid w:val="000C5EE1"/>
    <w:rsid w:val="000D0757"/>
    <w:rsid w:val="000D46AC"/>
    <w:rsid w:val="000D5C2F"/>
    <w:rsid w:val="000E1308"/>
    <w:rsid w:val="000E137F"/>
    <w:rsid w:val="000E4DC9"/>
    <w:rsid w:val="000E53DD"/>
    <w:rsid w:val="000F667C"/>
    <w:rsid w:val="000F7717"/>
    <w:rsid w:val="0010163E"/>
    <w:rsid w:val="00102BCE"/>
    <w:rsid w:val="001117F4"/>
    <w:rsid w:val="00112008"/>
    <w:rsid w:val="00117B27"/>
    <w:rsid w:val="0012035C"/>
    <w:rsid w:val="00130C72"/>
    <w:rsid w:val="00132973"/>
    <w:rsid w:val="00136494"/>
    <w:rsid w:val="00140E12"/>
    <w:rsid w:val="00153056"/>
    <w:rsid w:val="00172A4E"/>
    <w:rsid w:val="001749FC"/>
    <w:rsid w:val="00175C5E"/>
    <w:rsid w:val="001764F7"/>
    <w:rsid w:val="001774B9"/>
    <w:rsid w:val="00187A97"/>
    <w:rsid w:val="00187BD0"/>
    <w:rsid w:val="001A125A"/>
    <w:rsid w:val="001A21C8"/>
    <w:rsid w:val="001A701C"/>
    <w:rsid w:val="001B1695"/>
    <w:rsid w:val="001B5DFC"/>
    <w:rsid w:val="001C15B3"/>
    <w:rsid w:val="001C31ED"/>
    <w:rsid w:val="001D25A5"/>
    <w:rsid w:val="001D5E07"/>
    <w:rsid w:val="001E116E"/>
    <w:rsid w:val="001E1559"/>
    <w:rsid w:val="001E213D"/>
    <w:rsid w:val="001E384E"/>
    <w:rsid w:val="001E634B"/>
    <w:rsid w:val="001F0B7D"/>
    <w:rsid w:val="00205536"/>
    <w:rsid w:val="002121B5"/>
    <w:rsid w:val="002138A8"/>
    <w:rsid w:val="00213EBA"/>
    <w:rsid w:val="002231F4"/>
    <w:rsid w:val="002249F8"/>
    <w:rsid w:val="00233A9A"/>
    <w:rsid w:val="00234E42"/>
    <w:rsid w:val="00240177"/>
    <w:rsid w:val="00242A5C"/>
    <w:rsid w:val="00246F50"/>
    <w:rsid w:val="00247537"/>
    <w:rsid w:val="00250CC8"/>
    <w:rsid w:val="00251786"/>
    <w:rsid w:val="00254F12"/>
    <w:rsid w:val="00260F41"/>
    <w:rsid w:val="00261FA9"/>
    <w:rsid w:val="002832C8"/>
    <w:rsid w:val="00286CEA"/>
    <w:rsid w:val="00293876"/>
    <w:rsid w:val="002A0800"/>
    <w:rsid w:val="002A5EEC"/>
    <w:rsid w:val="002A6974"/>
    <w:rsid w:val="002A6C67"/>
    <w:rsid w:val="002B1240"/>
    <w:rsid w:val="002B1977"/>
    <w:rsid w:val="002B1BA2"/>
    <w:rsid w:val="002D13C2"/>
    <w:rsid w:val="002E1E26"/>
    <w:rsid w:val="002E2DE6"/>
    <w:rsid w:val="002E52E8"/>
    <w:rsid w:val="002E73F7"/>
    <w:rsid w:val="002E7601"/>
    <w:rsid w:val="003023D6"/>
    <w:rsid w:val="003032A7"/>
    <w:rsid w:val="00321981"/>
    <w:rsid w:val="00330B23"/>
    <w:rsid w:val="00332FE4"/>
    <w:rsid w:val="00335124"/>
    <w:rsid w:val="0033764C"/>
    <w:rsid w:val="00341098"/>
    <w:rsid w:val="003531DB"/>
    <w:rsid w:val="003572D8"/>
    <w:rsid w:val="00357BBA"/>
    <w:rsid w:val="0036086A"/>
    <w:rsid w:val="00365FA0"/>
    <w:rsid w:val="00371DC0"/>
    <w:rsid w:val="00372594"/>
    <w:rsid w:val="003755EF"/>
    <w:rsid w:val="00381345"/>
    <w:rsid w:val="00393F16"/>
    <w:rsid w:val="003A6584"/>
    <w:rsid w:val="003B0AF8"/>
    <w:rsid w:val="003B2512"/>
    <w:rsid w:val="003B3A13"/>
    <w:rsid w:val="003B418F"/>
    <w:rsid w:val="003B5500"/>
    <w:rsid w:val="003C0A6D"/>
    <w:rsid w:val="003C1082"/>
    <w:rsid w:val="003C32D9"/>
    <w:rsid w:val="003D0322"/>
    <w:rsid w:val="003D5042"/>
    <w:rsid w:val="003D6EAE"/>
    <w:rsid w:val="003E49D9"/>
    <w:rsid w:val="003E5417"/>
    <w:rsid w:val="003E74F3"/>
    <w:rsid w:val="003F0D26"/>
    <w:rsid w:val="003F15FA"/>
    <w:rsid w:val="00400A63"/>
    <w:rsid w:val="0040424D"/>
    <w:rsid w:val="004060EA"/>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445C3"/>
    <w:rsid w:val="00445DF3"/>
    <w:rsid w:val="00453D99"/>
    <w:rsid w:val="0045595B"/>
    <w:rsid w:val="0046320C"/>
    <w:rsid w:val="00463CB5"/>
    <w:rsid w:val="004761D1"/>
    <w:rsid w:val="004814D2"/>
    <w:rsid w:val="0048158D"/>
    <w:rsid w:val="00483E41"/>
    <w:rsid w:val="00485E4A"/>
    <w:rsid w:val="004861F6"/>
    <w:rsid w:val="00486B6E"/>
    <w:rsid w:val="0048758A"/>
    <w:rsid w:val="00487AF8"/>
    <w:rsid w:val="0049008E"/>
    <w:rsid w:val="00491AF7"/>
    <w:rsid w:val="00493167"/>
    <w:rsid w:val="00493F62"/>
    <w:rsid w:val="004B13B2"/>
    <w:rsid w:val="004B7A27"/>
    <w:rsid w:val="004C151B"/>
    <w:rsid w:val="004C3309"/>
    <w:rsid w:val="004C6619"/>
    <w:rsid w:val="004C7F00"/>
    <w:rsid w:val="004D0810"/>
    <w:rsid w:val="004D47BF"/>
    <w:rsid w:val="004E0C03"/>
    <w:rsid w:val="004E4630"/>
    <w:rsid w:val="004E5D93"/>
    <w:rsid w:val="004F2E5D"/>
    <w:rsid w:val="004F47CE"/>
    <w:rsid w:val="004F4C8B"/>
    <w:rsid w:val="004F77BD"/>
    <w:rsid w:val="004F77F3"/>
    <w:rsid w:val="00506BD3"/>
    <w:rsid w:val="005142F0"/>
    <w:rsid w:val="00522643"/>
    <w:rsid w:val="00530972"/>
    <w:rsid w:val="005341CC"/>
    <w:rsid w:val="00554EF6"/>
    <w:rsid w:val="00555694"/>
    <w:rsid w:val="005578C5"/>
    <w:rsid w:val="00570DE5"/>
    <w:rsid w:val="00572999"/>
    <w:rsid w:val="00572BA5"/>
    <w:rsid w:val="005733CE"/>
    <w:rsid w:val="00575BE0"/>
    <w:rsid w:val="00575DAA"/>
    <w:rsid w:val="00586401"/>
    <w:rsid w:val="005864CD"/>
    <w:rsid w:val="005906B3"/>
    <w:rsid w:val="00595CCA"/>
    <w:rsid w:val="005A56D2"/>
    <w:rsid w:val="005A6D3F"/>
    <w:rsid w:val="005B745F"/>
    <w:rsid w:val="005D5F18"/>
    <w:rsid w:val="005E0917"/>
    <w:rsid w:val="005E442C"/>
    <w:rsid w:val="005E4905"/>
    <w:rsid w:val="005E5A13"/>
    <w:rsid w:val="005E7C9D"/>
    <w:rsid w:val="005F1EA3"/>
    <w:rsid w:val="005F204B"/>
    <w:rsid w:val="00600217"/>
    <w:rsid w:val="006015F9"/>
    <w:rsid w:val="00601EF9"/>
    <w:rsid w:val="0060247A"/>
    <w:rsid w:val="00604156"/>
    <w:rsid w:val="00607621"/>
    <w:rsid w:val="00626FFA"/>
    <w:rsid w:val="00633DB0"/>
    <w:rsid w:val="00634106"/>
    <w:rsid w:val="006400C2"/>
    <w:rsid w:val="00646D8D"/>
    <w:rsid w:val="00654C6A"/>
    <w:rsid w:val="00654FC3"/>
    <w:rsid w:val="00660B2A"/>
    <w:rsid w:val="00660C03"/>
    <w:rsid w:val="00670898"/>
    <w:rsid w:val="00671069"/>
    <w:rsid w:val="00671588"/>
    <w:rsid w:val="0067249E"/>
    <w:rsid w:val="00686498"/>
    <w:rsid w:val="0069010C"/>
    <w:rsid w:val="00694354"/>
    <w:rsid w:val="006951A4"/>
    <w:rsid w:val="00697E34"/>
    <w:rsid w:val="006A2367"/>
    <w:rsid w:val="006A37ED"/>
    <w:rsid w:val="006A56AA"/>
    <w:rsid w:val="006A5FE5"/>
    <w:rsid w:val="006A6261"/>
    <w:rsid w:val="006B0257"/>
    <w:rsid w:val="006B6E5E"/>
    <w:rsid w:val="006C557E"/>
    <w:rsid w:val="006E7087"/>
    <w:rsid w:val="006F1EDA"/>
    <w:rsid w:val="007023AA"/>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31D8"/>
    <w:rsid w:val="007C6BD8"/>
    <w:rsid w:val="007D4691"/>
    <w:rsid w:val="007D54F4"/>
    <w:rsid w:val="007D5D07"/>
    <w:rsid w:val="007D6D01"/>
    <w:rsid w:val="007E0F8B"/>
    <w:rsid w:val="007E3B03"/>
    <w:rsid w:val="007F3462"/>
    <w:rsid w:val="007F5143"/>
    <w:rsid w:val="007F64E9"/>
    <w:rsid w:val="008006DA"/>
    <w:rsid w:val="008078CE"/>
    <w:rsid w:val="0081185C"/>
    <w:rsid w:val="00811D55"/>
    <w:rsid w:val="008141E0"/>
    <w:rsid w:val="00820FA0"/>
    <w:rsid w:val="0082226E"/>
    <w:rsid w:val="008229EF"/>
    <w:rsid w:val="0082410E"/>
    <w:rsid w:val="008259EA"/>
    <w:rsid w:val="0083011C"/>
    <w:rsid w:val="0084265F"/>
    <w:rsid w:val="008477AC"/>
    <w:rsid w:val="0085055B"/>
    <w:rsid w:val="00850AC8"/>
    <w:rsid w:val="00851372"/>
    <w:rsid w:val="0085290D"/>
    <w:rsid w:val="00853C4E"/>
    <w:rsid w:val="00862C12"/>
    <w:rsid w:val="00865906"/>
    <w:rsid w:val="00872174"/>
    <w:rsid w:val="0087544C"/>
    <w:rsid w:val="00884B6C"/>
    <w:rsid w:val="00885501"/>
    <w:rsid w:val="008879DF"/>
    <w:rsid w:val="00892190"/>
    <w:rsid w:val="008964BD"/>
    <w:rsid w:val="008A5899"/>
    <w:rsid w:val="008A6A0C"/>
    <w:rsid w:val="008B6093"/>
    <w:rsid w:val="008B6BB5"/>
    <w:rsid w:val="008C1438"/>
    <w:rsid w:val="008C4C2A"/>
    <w:rsid w:val="008D13DE"/>
    <w:rsid w:val="008D77F5"/>
    <w:rsid w:val="008E2B0D"/>
    <w:rsid w:val="008E3E15"/>
    <w:rsid w:val="008E5976"/>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44260"/>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C1468"/>
    <w:rsid w:val="009C6C8D"/>
    <w:rsid w:val="009D0948"/>
    <w:rsid w:val="009E06C9"/>
    <w:rsid w:val="009E1A46"/>
    <w:rsid w:val="009E373E"/>
    <w:rsid w:val="009F0C87"/>
    <w:rsid w:val="009F79B0"/>
    <w:rsid w:val="00A020AE"/>
    <w:rsid w:val="00A11AA1"/>
    <w:rsid w:val="00A179FA"/>
    <w:rsid w:val="00A2170A"/>
    <w:rsid w:val="00A23A73"/>
    <w:rsid w:val="00A32F4E"/>
    <w:rsid w:val="00A41B6C"/>
    <w:rsid w:val="00A440A9"/>
    <w:rsid w:val="00A4568F"/>
    <w:rsid w:val="00A4656C"/>
    <w:rsid w:val="00A53DC7"/>
    <w:rsid w:val="00A54CE8"/>
    <w:rsid w:val="00A62CD2"/>
    <w:rsid w:val="00A63476"/>
    <w:rsid w:val="00A649D0"/>
    <w:rsid w:val="00A65334"/>
    <w:rsid w:val="00A669E7"/>
    <w:rsid w:val="00A77F74"/>
    <w:rsid w:val="00A9565B"/>
    <w:rsid w:val="00A9582F"/>
    <w:rsid w:val="00AA2B4E"/>
    <w:rsid w:val="00AA3780"/>
    <w:rsid w:val="00AA505D"/>
    <w:rsid w:val="00AA5865"/>
    <w:rsid w:val="00AA5D23"/>
    <w:rsid w:val="00AB1915"/>
    <w:rsid w:val="00AB688E"/>
    <w:rsid w:val="00AC2294"/>
    <w:rsid w:val="00AC42B2"/>
    <w:rsid w:val="00AC4AE5"/>
    <w:rsid w:val="00AC7D78"/>
    <w:rsid w:val="00AD099B"/>
    <w:rsid w:val="00AD6692"/>
    <w:rsid w:val="00AF5ADD"/>
    <w:rsid w:val="00AF60F8"/>
    <w:rsid w:val="00AF7E70"/>
    <w:rsid w:val="00B03FE3"/>
    <w:rsid w:val="00B068A6"/>
    <w:rsid w:val="00B06A6A"/>
    <w:rsid w:val="00B13D0A"/>
    <w:rsid w:val="00B1785E"/>
    <w:rsid w:val="00B37AF6"/>
    <w:rsid w:val="00B43F31"/>
    <w:rsid w:val="00B44073"/>
    <w:rsid w:val="00B45566"/>
    <w:rsid w:val="00B45CF5"/>
    <w:rsid w:val="00B50673"/>
    <w:rsid w:val="00B55DB4"/>
    <w:rsid w:val="00B61B74"/>
    <w:rsid w:val="00B631A0"/>
    <w:rsid w:val="00B639C7"/>
    <w:rsid w:val="00B64E41"/>
    <w:rsid w:val="00B7053F"/>
    <w:rsid w:val="00B71F9C"/>
    <w:rsid w:val="00B72307"/>
    <w:rsid w:val="00B72513"/>
    <w:rsid w:val="00B769E3"/>
    <w:rsid w:val="00B82AE9"/>
    <w:rsid w:val="00B82FEB"/>
    <w:rsid w:val="00B86D15"/>
    <w:rsid w:val="00B87B95"/>
    <w:rsid w:val="00B87D42"/>
    <w:rsid w:val="00B9365A"/>
    <w:rsid w:val="00B9423F"/>
    <w:rsid w:val="00B95731"/>
    <w:rsid w:val="00BA3EDC"/>
    <w:rsid w:val="00BA4C34"/>
    <w:rsid w:val="00BA7189"/>
    <w:rsid w:val="00BB571B"/>
    <w:rsid w:val="00BC5011"/>
    <w:rsid w:val="00BD5719"/>
    <w:rsid w:val="00BD5A26"/>
    <w:rsid w:val="00BD5FCD"/>
    <w:rsid w:val="00BD74C6"/>
    <w:rsid w:val="00BD799A"/>
    <w:rsid w:val="00BE3C1E"/>
    <w:rsid w:val="00BE6ED2"/>
    <w:rsid w:val="00BE747B"/>
    <w:rsid w:val="00BE784C"/>
    <w:rsid w:val="00BF2A93"/>
    <w:rsid w:val="00BF39C4"/>
    <w:rsid w:val="00BF6CE4"/>
    <w:rsid w:val="00C06BB7"/>
    <w:rsid w:val="00C225D2"/>
    <w:rsid w:val="00C25251"/>
    <w:rsid w:val="00C311F1"/>
    <w:rsid w:val="00C31D0B"/>
    <w:rsid w:val="00C33195"/>
    <w:rsid w:val="00C352E5"/>
    <w:rsid w:val="00C3682A"/>
    <w:rsid w:val="00C376F6"/>
    <w:rsid w:val="00C37D44"/>
    <w:rsid w:val="00C44883"/>
    <w:rsid w:val="00C51A5C"/>
    <w:rsid w:val="00C51C32"/>
    <w:rsid w:val="00C5501F"/>
    <w:rsid w:val="00C60F45"/>
    <w:rsid w:val="00C61B05"/>
    <w:rsid w:val="00C70B23"/>
    <w:rsid w:val="00C75CF5"/>
    <w:rsid w:val="00C81E21"/>
    <w:rsid w:val="00C81F6F"/>
    <w:rsid w:val="00C83A77"/>
    <w:rsid w:val="00C85DBE"/>
    <w:rsid w:val="00C87A9E"/>
    <w:rsid w:val="00C90C58"/>
    <w:rsid w:val="00C913FF"/>
    <w:rsid w:val="00C9706A"/>
    <w:rsid w:val="00C97936"/>
    <w:rsid w:val="00CA33E1"/>
    <w:rsid w:val="00CA498F"/>
    <w:rsid w:val="00CA567E"/>
    <w:rsid w:val="00CB2DB7"/>
    <w:rsid w:val="00CB6917"/>
    <w:rsid w:val="00CC0C44"/>
    <w:rsid w:val="00CC0D29"/>
    <w:rsid w:val="00CC17A9"/>
    <w:rsid w:val="00CC21DB"/>
    <w:rsid w:val="00CC38BF"/>
    <w:rsid w:val="00CC4A38"/>
    <w:rsid w:val="00CC7608"/>
    <w:rsid w:val="00CD17FE"/>
    <w:rsid w:val="00CD4B3A"/>
    <w:rsid w:val="00CD5048"/>
    <w:rsid w:val="00CD7B7E"/>
    <w:rsid w:val="00CE08E3"/>
    <w:rsid w:val="00CE104F"/>
    <w:rsid w:val="00CE5B95"/>
    <w:rsid w:val="00CE6026"/>
    <w:rsid w:val="00CE7906"/>
    <w:rsid w:val="00CE7FE3"/>
    <w:rsid w:val="00CF13E5"/>
    <w:rsid w:val="00CF179A"/>
    <w:rsid w:val="00D00E06"/>
    <w:rsid w:val="00D049A9"/>
    <w:rsid w:val="00D100B3"/>
    <w:rsid w:val="00D142B0"/>
    <w:rsid w:val="00D14C27"/>
    <w:rsid w:val="00D245D6"/>
    <w:rsid w:val="00D24837"/>
    <w:rsid w:val="00D30355"/>
    <w:rsid w:val="00D31BC2"/>
    <w:rsid w:val="00D31EDD"/>
    <w:rsid w:val="00D42E23"/>
    <w:rsid w:val="00D47BDF"/>
    <w:rsid w:val="00D540B2"/>
    <w:rsid w:val="00D56558"/>
    <w:rsid w:val="00D6662D"/>
    <w:rsid w:val="00D700A4"/>
    <w:rsid w:val="00D70469"/>
    <w:rsid w:val="00D7136D"/>
    <w:rsid w:val="00D730C1"/>
    <w:rsid w:val="00D741F6"/>
    <w:rsid w:val="00D81B24"/>
    <w:rsid w:val="00D835C9"/>
    <w:rsid w:val="00D8650D"/>
    <w:rsid w:val="00D8674B"/>
    <w:rsid w:val="00DA10FA"/>
    <w:rsid w:val="00DA155C"/>
    <w:rsid w:val="00DA41FD"/>
    <w:rsid w:val="00DA6D94"/>
    <w:rsid w:val="00DC2C23"/>
    <w:rsid w:val="00DC645A"/>
    <w:rsid w:val="00DC6CB9"/>
    <w:rsid w:val="00DC799D"/>
    <w:rsid w:val="00DD099A"/>
    <w:rsid w:val="00DD2656"/>
    <w:rsid w:val="00DE2810"/>
    <w:rsid w:val="00DF25A2"/>
    <w:rsid w:val="00DF2B95"/>
    <w:rsid w:val="00E0060A"/>
    <w:rsid w:val="00E04B7C"/>
    <w:rsid w:val="00E10727"/>
    <w:rsid w:val="00E21412"/>
    <w:rsid w:val="00E2177E"/>
    <w:rsid w:val="00E21B0E"/>
    <w:rsid w:val="00E21B74"/>
    <w:rsid w:val="00E326BE"/>
    <w:rsid w:val="00E328BA"/>
    <w:rsid w:val="00E402E0"/>
    <w:rsid w:val="00E452B3"/>
    <w:rsid w:val="00E47CB0"/>
    <w:rsid w:val="00E5030B"/>
    <w:rsid w:val="00E51A39"/>
    <w:rsid w:val="00E60D7B"/>
    <w:rsid w:val="00E60F98"/>
    <w:rsid w:val="00E63F3B"/>
    <w:rsid w:val="00E770AA"/>
    <w:rsid w:val="00E826BF"/>
    <w:rsid w:val="00E83F1E"/>
    <w:rsid w:val="00E848C9"/>
    <w:rsid w:val="00E84D00"/>
    <w:rsid w:val="00E86A4B"/>
    <w:rsid w:val="00E913AE"/>
    <w:rsid w:val="00E91414"/>
    <w:rsid w:val="00E91ABA"/>
    <w:rsid w:val="00E96B2A"/>
    <w:rsid w:val="00EA00E0"/>
    <w:rsid w:val="00EB06EE"/>
    <w:rsid w:val="00EB1718"/>
    <w:rsid w:val="00EC053E"/>
    <w:rsid w:val="00EC42ED"/>
    <w:rsid w:val="00EC615A"/>
    <w:rsid w:val="00ED0D54"/>
    <w:rsid w:val="00ED407D"/>
    <w:rsid w:val="00EE3692"/>
    <w:rsid w:val="00EE7FBF"/>
    <w:rsid w:val="00EF11F6"/>
    <w:rsid w:val="00EF2C8F"/>
    <w:rsid w:val="00F0147E"/>
    <w:rsid w:val="00F12909"/>
    <w:rsid w:val="00F129C4"/>
    <w:rsid w:val="00F161EC"/>
    <w:rsid w:val="00F2153C"/>
    <w:rsid w:val="00F246D3"/>
    <w:rsid w:val="00F26138"/>
    <w:rsid w:val="00F26F7B"/>
    <w:rsid w:val="00F32998"/>
    <w:rsid w:val="00F43C6C"/>
    <w:rsid w:val="00F44B0C"/>
    <w:rsid w:val="00F44C99"/>
    <w:rsid w:val="00F55729"/>
    <w:rsid w:val="00F558DB"/>
    <w:rsid w:val="00F5720E"/>
    <w:rsid w:val="00F611F0"/>
    <w:rsid w:val="00F65F2A"/>
    <w:rsid w:val="00F6710D"/>
    <w:rsid w:val="00F70803"/>
    <w:rsid w:val="00F73896"/>
    <w:rsid w:val="00F7560C"/>
    <w:rsid w:val="00F80872"/>
    <w:rsid w:val="00F92ED3"/>
    <w:rsid w:val="00F95C99"/>
    <w:rsid w:val="00FA3A42"/>
    <w:rsid w:val="00FA3D64"/>
    <w:rsid w:val="00FA5E26"/>
    <w:rsid w:val="00FB1E2A"/>
    <w:rsid w:val="00FB29D4"/>
    <w:rsid w:val="00FC0207"/>
    <w:rsid w:val="00FC1D91"/>
    <w:rsid w:val="00FD1A36"/>
    <w:rsid w:val="00FD4AC1"/>
    <w:rsid w:val="00FD72F8"/>
    <w:rsid w:val="00FE057B"/>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1CEF32C"/>
  <w15:docId w15:val="{E35DF1D2-B62D-4D68-93AB-DB4EFE8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nhideWhenUsed/>
    <w:rsid w:val="00463CB5"/>
    <w:rPr>
      <w:rFonts w:ascii="Tahoma" w:hAnsi="Tahoma"/>
      <w:sz w:val="16"/>
      <w:szCs w:val="16"/>
    </w:rPr>
  </w:style>
  <w:style w:type="character" w:customStyle="1" w:styleId="TextodebaloChar">
    <w:name w:val="Texto de balão Char"/>
    <w:link w:val="Textodebalo"/>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unhideWhenUsed/>
    <w:rsid w:val="004D0810"/>
    <w:pPr>
      <w:spacing w:after="120"/>
    </w:pPr>
  </w:style>
  <w:style w:type="character" w:customStyle="1" w:styleId="CorpodetextoChar">
    <w:name w:val="Corpo de texto Char"/>
    <w:link w:val="Corpodetexto"/>
    <w:uiPriority w:val="99"/>
    <w:rsid w:val="004D08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0" ma:contentTypeDescription="Create a new document." ma:contentTypeScope="" ma:versionID="11071561cf2e7d40eed66234053bdecb">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786c08b85b4d65410d9a6749389d540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D19F-C7C7-49C9-A4DB-95348FC95917}">
  <ds:schemaRefs>
    <ds:schemaRef ds:uri="http://schemas.microsoft.com/sharepoint/v3"/>
    <ds:schemaRef ds:uri="http://schemas.openxmlformats.org/package/2006/metadata/core-properties"/>
    <ds:schemaRef ds:uri="http://purl.org/dc/terms/"/>
    <ds:schemaRef ds:uri="http://www.w3.org/XML/1998/namespace"/>
    <ds:schemaRef ds:uri="01155ea4-585f-4d5e-8092-2d519e1e5b61"/>
    <ds:schemaRef ds:uri="http://schemas.microsoft.com/office/2006/documentManagement/types"/>
    <ds:schemaRef ds:uri="http://purl.org/dc/elements/1.1/"/>
    <ds:schemaRef ds:uri="http://schemas.microsoft.com/office/infopath/2007/PartnerControls"/>
    <ds:schemaRef ds:uri="ecba7b22-95d3-4fb1-a091-0b638237f2d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5FEA354-C225-4591-9F18-9AC472752574}">
  <ds:schemaRefs>
    <ds:schemaRef ds:uri="http://schemas.microsoft.com/sharepoint/v3/contenttype/forms"/>
  </ds:schemaRefs>
</ds:datastoreItem>
</file>

<file path=customXml/itemProps3.xml><?xml version="1.0" encoding="utf-8"?>
<ds:datastoreItem xmlns:ds="http://schemas.openxmlformats.org/officeDocument/2006/customXml" ds:itemID="{5B3AFAB7-6652-43B1-A4EC-4F1A52C86863}"/>
</file>

<file path=customXml/itemProps4.xml><?xml version="1.0" encoding="utf-8"?>
<ds:datastoreItem xmlns:ds="http://schemas.openxmlformats.org/officeDocument/2006/customXml" ds:itemID="{509F7160-0E55-49EF-B88A-AE8BA0C5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10429</Words>
  <Characters>56319</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66615</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6</cp:revision>
  <cp:lastPrinted>2019-02-21T13:37:00Z</cp:lastPrinted>
  <dcterms:created xsi:type="dcterms:W3CDTF">2019-02-06T18:28:00Z</dcterms:created>
  <dcterms:modified xsi:type="dcterms:W3CDTF">2019-04-09T18:09:00Z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y fmtid="{D5CDD505-2E9C-101B-9397-08002B2CF9AE}" pid="3" name="AuthorIds_UIVersion_1024">
    <vt:lpwstr>19</vt:lpwstr>
  </property>
</Properties>
</file>