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FA1D1A" w:rsidRPr="00B340F2" w14:paraId="2C0FA6B4" w14:textId="77777777" w:rsidTr="00C756E3">
        <w:tc>
          <w:tcPr>
            <w:tcW w:w="8644" w:type="dxa"/>
            <w:shd w:val="clear" w:color="auto" w:fill="D9D9D9"/>
          </w:tcPr>
          <w:p w14:paraId="16B1F4FD" w14:textId="77777777" w:rsidR="00FA1D1A" w:rsidRPr="00B340F2" w:rsidRDefault="00FA1D1A" w:rsidP="00E3081D">
            <w:pPr>
              <w:rPr>
                <w:rFonts w:ascii="Arial" w:hAnsi="Arial" w:cs="Arial"/>
                <w:b/>
                <w:sz w:val="22"/>
                <w:szCs w:val="22"/>
              </w:rPr>
            </w:pPr>
            <w:r w:rsidRPr="00B340F2">
              <w:rPr>
                <w:rFonts w:ascii="Arial" w:hAnsi="Arial" w:cs="Arial"/>
                <w:b/>
                <w:sz w:val="22"/>
                <w:szCs w:val="22"/>
              </w:rPr>
              <w:t>OBSERVAÇÕES:</w:t>
            </w:r>
          </w:p>
          <w:p w14:paraId="441045E2" w14:textId="77777777" w:rsidR="00FA1D1A" w:rsidRPr="00B340F2" w:rsidRDefault="00FA1D1A" w:rsidP="00E3081D">
            <w:pPr>
              <w:autoSpaceDE w:val="0"/>
              <w:autoSpaceDN w:val="0"/>
              <w:adjustRightInd w:val="0"/>
              <w:jc w:val="both"/>
              <w:rPr>
                <w:rFonts w:ascii="Arial" w:hAnsi="Arial" w:cs="Arial"/>
                <w:b/>
                <w:sz w:val="22"/>
                <w:szCs w:val="22"/>
              </w:rPr>
            </w:pPr>
            <w:r w:rsidRPr="00B340F2">
              <w:rPr>
                <w:rFonts w:ascii="Arial" w:hAnsi="Arial" w:cs="Arial"/>
                <w:b/>
                <w:sz w:val="22"/>
                <w:szCs w:val="22"/>
              </w:rPr>
              <w:t>1. A LICITANTE DEVE ATENTAR PARA A DESCRIÇÃO DO OBJETO CONSTANTE DO EDITAL (ANEXO 1) E NÃO DO ITEM DA “BEC”.</w:t>
            </w:r>
          </w:p>
          <w:p w14:paraId="3F55BCE1" w14:textId="77777777" w:rsidR="00FA1D1A" w:rsidRPr="00B340F2" w:rsidRDefault="00FA1D1A" w:rsidP="00E3081D">
            <w:pPr>
              <w:autoSpaceDE w:val="0"/>
              <w:autoSpaceDN w:val="0"/>
              <w:adjustRightInd w:val="0"/>
              <w:jc w:val="both"/>
              <w:rPr>
                <w:rFonts w:ascii="Arial" w:hAnsi="Arial" w:cs="Arial"/>
                <w:b/>
                <w:sz w:val="22"/>
                <w:szCs w:val="22"/>
              </w:rPr>
            </w:pPr>
            <w:r w:rsidRPr="00B340F2">
              <w:rPr>
                <w:rFonts w:ascii="Arial" w:hAnsi="Arial" w:cs="Arial"/>
                <w:b/>
                <w:sz w:val="22"/>
                <w:szCs w:val="22"/>
              </w:rPr>
              <w:t xml:space="preserve">2. A LICITANTE DEVE MANTER SEMPRE ATUALIZADOS NO SISTEMA BEC/SP OS DADOS CADASTRAIS DA EMPRESA, INCLUSIVE, SE FOR O CASO, OS DADOS QUE DIGAM RESPEITO AO ENQUADRAMENTO NA CONDIÇÃO ME OU EPP. </w:t>
            </w:r>
            <w:r w:rsidRPr="00B340F2">
              <w:rPr>
                <w:rFonts w:ascii="Arial" w:hAnsi="Arial" w:cs="Arial"/>
                <w:b/>
                <w:sz w:val="22"/>
                <w:szCs w:val="22"/>
              </w:rPr>
              <w:tab/>
              <w:t xml:space="preserve"> </w:t>
            </w:r>
            <w:r w:rsidRPr="00B340F2">
              <w:rPr>
                <w:rFonts w:ascii="Arial" w:hAnsi="Arial" w:cs="Arial"/>
                <w:b/>
                <w:sz w:val="22"/>
                <w:szCs w:val="22"/>
              </w:rPr>
              <w:tab/>
            </w:r>
          </w:p>
          <w:p w14:paraId="573BCC0B" w14:textId="77777777" w:rsidR="00FA1D1A" w:rsidRPr="00B340F2" w:rsidRDefault="00FA1D1A" w:rsidP="00E3081D">
            <w:pPr>
              <w:autoSpaceDE w:val="0"/>
              <w:autoSpaceDN w:val="0"/>
              <w:adjustRightInd w:val="0"/>
              <w:rPr>
                <w:rFonts w:ascii="Arial" w:hAnsi="Arial" w:cs="Arial"/>
                <w:b/>
                <w:sz w:val="22"/>
                <w:szCs w:val="22"/>
              </w:rPr>
            </w:pPr>
          </w:p>
        </w:tc>
      </w:tr>
    </w:tbl>
    <w:p w14:paraId="6F7AFFA9" w14:textId="77777777" w:rsidR="00FA1D1A" w:rsidRPr="00B340F2" w:rsidRDefault="00FA1D1A" w:rsidP="00FA1D1A">
      <w:pPr>
        <w:autoSpaceDE w:val="0"/>
        <w:autoSpaceDN w:val="0"/>
        <w:adjustRightInd w:val="0"/>
        <w:rPr>
          <w:rFonts w:ascii="Arial" w:hAnsi="Arial" w:cs="Arial"/>
          <w:b/>
          <w:sz w:val="22"/>
          <w:szCs w:val="22"/>
        </w:rPr>
      </w:pPr>
    </w:p>
    <w:p w14:paraId="3BD5E455" w14:textId="0F02BA80" w:rsidR="00FA1D1A" w:rsidRPr="00B340F2" w:rsidRDefault="00FA1D1A" w:rsidP="00FA1D1A">
      <w:pPr>
        <w:autoSpaceDE w:val="0"/>
        <w:autoSpaceDN w:val="0"/>
        <w:adjustRightInd w:val="0"/>
        <w:rPr>
          <w:rFonts w:ascii="Arial" w:hAnsi="Arial" w:cs="Arial"/>
          <w:b/>
          <w:sz w:val="22"/>
          <w:szCs w:val="22"/>
        </w:rPr>
      </w:pPr>
      <w:r w:rsidRPr="00B340F2">
        <w:rPr>
          <w:rFonts w:ascii="Arial" w:hAnsi="Arial" w:cs="Arial"/>
          <w:b/>
          <w:sz w:val="22"/>
          <w:szCs w:val="22"/>
        </w:rPr>
        <w:t>EDITAL DE PREGÃO ELETRÔNICO Nº</w:t>
      </w:r>
      <w:r w:rsidR="00B16394" w:rsidRPr="00B340F2">
        <w:rPr>
          <w:rFonts w:ascii="Arial" w:hAnsi="Arial" w:cs="Arial"/>
          <w:b/>
          <w:sz w:val="22"/>
          <w:szCs w:val="22"/>
        </w:rPr>
        <w:t xml:space="preserve"> 071</w:t>
      </w:r>
      <w:r w:rsidRPr="00B340F2">
        <w:rPr>
          <w:rFonts w:ascii="Arial" w:hAnsi="Arial" w:cs="Arial"/>
          <w:b/>
          <w:sz w:val="22"/>
          <w:szCs w:val="22"/>
        </w:rPr>
        <w:t>/2019</w:t>
      </w:r>
      <w:r w:rsidR="00B340F2">
        <w:rPr>
          <w:rFonts w:ascii="Arial" w:hAnsi="Arial" w:cs="Arial"/>
          <w:b/>
          <w:sz w:val="22"/>
          <w:szCs w:val="22"/>
        </w:rPr>
        <w:t>-DG/MP</w:t>
      </w:r>
    </w:p>
    <w:p w14:paraId="17A55EA8" w14:textId="78A0DF44" w:rsidR="00FA1D1A" w:rsidRPr="00B340F2" w:rsidRDefault="00FA1D1A" w:rsidP="00FA1D1A">
      <w:pPr>
        <w:autoSpaceDE w:val="0"/>
        <w:autoSpaceDN w:val="0"/>
        <w:adjustRightInd w:val="0"/>
        <w:rPr>
          <w:rFonts w:ascii="Arial" w:hAnsi="Arial" w:cs="Arial"/>
          <w:b/>
          <w:sz w:val="22"/>
          <w:szCs w:val="22"/>
        </w:rPr>
      </w:pPr>
      <w:r w:rsidRPr="00B340F2">
        <w:rPr>
          <w:rFonts w:ascii="Arial" w:hAnsi="Arial" w:cs="Arial"/>
          <w:b/>
          <w:sz w:val="22"/>
          <w:szCs w:val="22"/>
        </w:rPr>
        <w:t>PROCESSO Nº</w:t>
      </w:r>
      <w:r w:rsidR="00B16394" w:rsidRPr="00B340F2">
        <w:rPr>
          <w:rFonts w:ascii="Arial" w:hAnsi="Arial" w:cs="Arial"/>
          <w:b/>
          <w:sz w:val="22"/>
          <w:szCs w:val="22"/>
        </w:rPr>
        <w:t xml:space="preserve"> 344</w:t>
      </w:r>
      <w:r w:rsidRPr="00B340F2">
        <w:rPr>
          <w:rFonts w:ascii="Arial" w:hAnsi="Arial" w:cs="Arial"/>
          <w:b/>
          <w:sz w:val="22"/>
          <w:szCs w:val="22"/>
        </w:rPr>
        <w:t>/2019</w:t>
      </w:r>
      <w:r w:rsidR="00B16394" w:rsidRPr="00B340F2">
        <w:rPr>
          <w:rFonts w:ascii="Arial" w:hAnsi="Arial" w:cs="Arial"/>
          <w:b/>
          <w:sz w:val="22"/>
          <w:szCs w:val="22"/>
        </w:rPr>
        <w:t>-DG/MP</w:t>
      </w:r>
      <w:r w:rsidRPr="00B340F2">
        <w:rPr>
          <w:rFonts w:ascii="Arial" w:hAnsi="Arial" w:cs="Arial"/>
          <w:b/>
          <w:sz w:val="22"/>
          <w:szCs w:val="22"/>
        </w:rPr>
        <w:t xml:space="preserve"> </w:t>
      </w:r>
    </w:p>
    <w:p w14:paraId="3E2D1B56" w14:textId="7E77226B" w:rsidR="00FA1D1A" w:rsidRPr="00B340F2" w:rsidRDefault="00FA1D1A" w:rsidP="00FA1D1A">
      <w:pPr>
        <w:autoSpaceDE w:val="0"/>
        <w:autoSpaceDN w:val="0"/>
        <w:adjustRightInd w:val="0"/>
        <w:rPr>
          <w:rFonts w:ascii="Arial" w:hAnsi="Arial" w:cs="Arial"/>
          <w:b/>
          <w:sz w:val="22"/>
          <w:szCs w:val="22"/>
        </w:rPr>
      </w:pPr>
      <w:r w:rsidRPr="00B340F2">
        <w:rPr>
          <w:rFonts w:ascii="Arial" w:hAnsi="Arial" w:cs="Arial"/>
          <w:b/>
          <w:sz w:val="22"/>
          <w:szCs w:val="22"/>
        </w:rPr>
        <w:t xml:space="preserve">OFERTA DE COMPRA Nº </w:t>
      </w:r>
      <w:r w:rsidR="00B16394" w:rsidRPr="00B340F2">
        <w:rPr>
          <w:rFonts w:ascii="Arial" w:hAnsi="Arial" w:cs="Arial"/>
          <w:b/>
          <w:sz w:val="22"/>
          <w:szCs w:val="22"/>
        </w:rPr>
        <w:t>2701010000</w:t>
      </w:r>
      <w:r w:rsidR="00C97773" w:rsidRPr="00B340F2">
        <w:rPr>
          <w:rFonts w:ascii="Arial" w:hAnsi="Arial" w:cs="Arial"/>
          <w:b/>
          <w:sz w:val="22"/>
          <w:szCs w:val="22"/>
        </w:rPr>
        <w:t>12019OC000</w:t>
      </w:r>
      <w:r w:rsidR="00B340F2">
        <w:rPr>
          <w:rFonts w:ascii="Arial" w:hAnsi="Arial" w:cs="Arial"/>
          <w:b/>
          <w:sz w:val="22"/>
          <w:szCs w:val="22"/>
        </w:rPr>
        <w:t>5</w:t>
      </w:r>
      <w:r w:rsidR="00251364">
        <w:rPr>
          <w:rFonts w:ascii="Arial" w:hAnsi="Arial" w:cs="Arial"/>
          <w:b/>
          <w:sz w:val="22"/>
          <w:szCs w:val="22"/>
        </w:rPr>
        <w:t>7</w:t>
      </w:r>
      <w:bookmarkStart w:id="0" w:name="_GoBack"/>
      <w:bookmarkEnd w:id="0"/>
      <w:r w:rsidRPr="00B340F2">
        <w:rPr>
          <w:rFonts w:ascii="Arial" w:hAnsi="Arial" w:cs="Arial"/>
          <w:b/>
          <w:sz w:val="22"/>
          <w:szCs w:val="22"/>
        </w:rPr>
        <w:t xml:space="preserve"> </w:t>
      </w:r>
    </w:p>
    <w:p w14:paraId="637E96F2" w14:textId="77777777" w:rsidR="00FA1D1A" w:rsidRPr="00B340F2" w:rsidRDefault="00FA1D1A" w:rsidP="00FA1D1A">
      <w:pPr>
        <w:autoSpaceDE w:val="0"/>
        <w:autoSpaceDN w:val="0"/>
        <w:adjustRightInd w:val="0"/>
        <w:rPr>
          <w:rFonts w:ascii="Arial" w:hAnsi="Arial" w:cs="Arial"/>
          <w:b/>
          <w:sz w:val="22"/>
          <w:szCs w:val="22"/>
        </w:rPr>
      </w:pPr>
    </w:p>
    <w:p w14:paraId="0A71A08D" w14:textId="77777777" w:rsidR="00FA1D1A" w:rsidRPr="00B340F2" w:rsidRDefault="00FA1D1A" w:rsidP="00FA1D1A">
      <w:pPr>
        <w:autoSpaceDE w:val="0"/>
        <w:autoSpaceDN w:val="0"/>
        <w:adjustRightInd w:val="0"/>
        <w:rPr>
          <w:rFonts w:ascii="Arial" w:hAnsi="Arial" w:cs="Arial"/>
          <w:sz w:val="22"/>
          <w:szCs w:val="22"/>
        </w:rPr>
      </w:pPr>
      <w:r w:rsidRPr="00B340F2">
        <w:rPr>
          <w:rFonts w:ascii="Arial" w:hAnsi="Arial" w:cs="Arial"/>
          <w:b/>
          <w:sz w:val="22"/>
          <w:szCs w:val="22"/>
        </w:rPr>
        <w:t>ENDEREÇO ELETRÔNICO:</w:t>
      </w:r>
      <w:r w:rsidRPr="00B340F2">
        <w:rPr>
          <w:rFonts w:ascii="Arial" w:hAnsi="Arial" w:cs="Arial"/>
          <w:sz w:val="22"/>
          <w:szCs w:val="22"/>
        </w:rPr>
        <w:t xml:space="preserve"> </w:t>
      </w:r>
      <w:hyperlink r:id="rId11" w:history="1">
        <w:r w:rsidRPr="00B340F2">
          <w:rPr>
            <w:rStyle w:val="Hyperlink"/>
            <w:rFonts w:ascii="Arial" w:hAnsi="Arial" w:cs="Arial"/>
            <w:sz w:val="22"/>
            <w:szCs w:val="22"/>
          </w:rPr>
          <w:t>www.bec.sp.gov.br</w:t>
        </w:r>
      </w:hyperlink>
      <w:r w:rsidRPr="00B340F2">
        <w:rPr>
          <w:rFonts w:ascii="Arial" w:hAnsi="Arial" w:cs="Arial"/>
          <w:sz w:val="22"/>
          <w:szCs w:val="22"/>
        </w:rPr>
        <w:t xml:space="preserve"> ou </w:t>
      </w:r>
      <w:hyperlink r:id="rId12" w:history="1">
        <w:r w:rsidRPr="00B340F2">
          <w:rPr>
            <w:rStyle w:val="Hyperlink"/>
            <w:rFonts w:ascii="Arial" w:hAnsi="Arial" w:cs="Arial"/>
            <w:sz w:val="22"/>
            <w:szCs w:val="22"/>
          </w:rPr>
          <w:t>www.bec.fazenda.sp.gov.br</w:t>
        </w:r>
      </w:hyperlink>
      <w:r w:rsidRPr="00B340F2">
        <w:rPr>
          <w:rFonts w:ascii="Arial" w:hAnsi="Arial" w:cs="Arial"/>
          <w:sz w:val="22"/>
          <w:szCs w:val="22"/>
        </w:rPr>
        <w:t xml:space="preserve"> </w:t>
      </w:r>
    </w:p>
    <w:p w14:paraId="44290482" w14:textId="4E738A71" w:rsidR="00FA1D1A" w:rsidRPr="00B340F2" w:rsidRDefault="00FA1D1A" w:rsidP="00FA1D1A">
      <w:pPr>
        <w:autoSpaceDE w:val="0"/>
        <w:autoSpaceDN w:val="0"/>
        <w:adjustRightInd w:val="0"/>
        <w:rPr>
          <w:rFonts w:ascii="Arial" w:hAnsi="Arial" w:cs="Arial"/>
          <w:b/>
          <w:sz w:val="22"/>
          <w:szCs w:val="22"/>
        </w:rPr>
      </w:pPr>
      <w:r w:rsidRPr="00A57958">
        <w:rPr>
          <w:rFonts w:ascii="Arial" w:hAnsi="Arial" w:cs="Arial"/>
          <w:b/>
          <w:sz w:val="21"/>
          <w:szCs w:val="21"/>
        </w:rPr>
        <w:t>DATA DO INÍCIO DO PRAZO PARA ENVIO DA PROPOSTA ELETRÔNICA:</w:t>
      </w:r>
      <w:r w:rsidR="00B340F2">
        <w:rPr>
          <w:rFonts w:ascii="Arial" w:hAnsi="Arial" w:cs="Arial"/>
          <w:b/>
          <w:sz w:val="22"/>
          <w:szCs w:val="22"/>
        </w:rPr>
        <w:t xml:space="preserve"> 15/08/2019</w:t>
      </w:r>
      <w:r w:rsidRPr="00B340F2">
        <w:rPr>
          <w:rFonts w:ascii="Arial" w:hAnsi="Arial" w:cs="Arial"/>
          <w:b/>
          <w:sz w:val="22"/>
          <w:szCs w:val="22"/>
        </w:rPr>
        <w:t xml:space="preserve">  </w:t>
      </w:r>
    </w:p>
    <w:p w14:paraId="749ECD69" w14:textId="56574477" w:rsidR="00FA1D1A" w:rsidRPr="00B340F2" w:rsidRDefault="00FA1D1A" w:rsidP="00FA1D1A">
      <w:pPr>
        <w:autoSpaceDE w:val="0"/>
        <w:autoSpaceDN w:val="0"/>
        <w:adjustRightInd w:val="0"/>
        <w:rPr>
          <w:rFonts w:ascii="Arial" w:hAnsi="Arial" w:cs="Arial"/>
          <w:b/>
          <w:sz w:val="22"/>
          <w:szCs w:val="22"/>
        </w:rPr>
      </w:pPr>
      <w:r w:rsidRPr="00B340F2">
        <w:rPr>
          <w:rFonts w:ascii="Arial" w:hAnsi="Arial" w:cs="Arial"/>
          <w:b/>
          <w:sz w:val="22"/>
          <w:szCs w:val="22"/>
        </w:rPr>
        <w:t>DATA E HORA DA ABERTURA DA SESSÃO PÚBLICA:</w:t>
      </w:r>
      <w:r w:rsidR="00A57958">
        <w:rPr>
          <w:rFonts w:ascii="Arial" w:hAnsi="Arial" w:cs="Arial"/>
          <w:b/>
          <w:sz w:val="22"/>
          <w:szCs w:val="22"/>
        </w:rPr>
        <w:t xml:space="preserve"> 28/08/2019 11:30</w:t>
      </w:r>
    </w:p>
    <w:p w14:paraId="0B3B1B5A" w14:textId="3BE973D7" w:rsidR="00FA1D1A" w:rsidRPr="00B340F2" w:rsidRDefault="00FA1D1A" w:rsidP="00FA1D1A">
      <w:pPr>
        <w:autoSpaceDE w:val="0"/>
        <w:autoSpaceDN w:val="0"/>
        <w:adjustRightInd w:val="0"/>
        <w:rPr>
          <w:rFonts w:ascii="Arial" w:hAnsi="Arial" w:cs="Arial"/>
          <w:b/>
          <w:sz w:val="22"/>
          <w:szCs w:val="22"/>
        </w:rPr>
      </w:pPr>
      <w:r w:rsidRPr="00B340F2">
        <w:rPr>
          <w:rFonts w:ascii="Arial" w:hAnsi="Arial" w:cs="Arial"/>
          <w:b/>
          <w:sz w:val="22"/>
          <w:szCs w:val="22"/>
        </w:rPr>
        <w:t xml:space="preserve">PREGOEIRO: </w:t>
      </w:r>
      <w:r w:rsidR="00A57958">
        <w:rPr>
          <w:rFonts w:ascii="Arial" w:hAnsi="Arial" w:cs="Arial"/>
          <w:b/>
          <w:sz w:val="22"/>
          <w:szCs w:val="22"/>
        </w:rPr>
        <w:t>GUSTAVO PIZZICOLA</w:t>
      </w:r>
    </w:p>
    <w:p w14:paraId="7594F5E1" w14:textId="77777777" w:rsidR="00FA1D1A" w:rsidRPr="00B340F2" w:rsidRDefault="00FA1D1A" w:rsidP="00FA1D1A">
      <w:pPr>
        <w:autoSpaceDE w:val="0"/>
        <w:autoSpaceDN w:val="0"/>
        <w:adjustRightInd w:val="0"/>
        <w:rPr>
          <w:rFonts w:ascii="Arial" w:hAnsi="Arial" w:cs="Arial"/>
          <w:sz w:val="22"/>
          <w:szCs w:val="22"/>
        </w:rPr>
      </w:pPr>
    </w:p>
    <w:p w14:paraId="6EA99CB1" w14:textId="3C68B20B" w:rsidR="00FA1D1A" w:rsidRPr="00B340F2" w:rsidRDefault="0CFAEE66" w:rsidP="0CFAEE66">
      <w:pPr>
        <w:jc w:val="both"/>
        <w:rPr>
          <w:rFonts w:ascii="Arial" w:hAnsi="Arial" w:cs="Arial"/>
          <w:sz w:val="22"/>
          <w:szCs w:val="22"/>
        </w:rPr>
      </w:pPr>
      <w:r w:rsidRPr="00B340F2">
        <w:rPr>
          <w:rFonts w:ascii="Arial" w:hAnsi="Arial" w:cs="Arial"/>
          <w:b/>
          <w:bCs/>
          <w:sz w:val="22"/>
          <w:szCs w:val="22"/>
        </w:rPr>
        <w:t xml:space="preserve">                               O MINISTÉRIO PÚBLICO DO ESTADO DE SÃO PAULO</w:t>
      </w:r>
      <w:r w:rsidRPr="00B340F2">
        <w:rPr>
          <w:rFonts w:ascii="Arial" w:hAnsi="Arial" w:cs="Arial"/>
          <w:sz w:val="22"/>
          <w:szCs w:val="22"/>
        </w:rPr>
        <w:t xml:space="preserve">, por intermédio do Diretor-Geral, </w:t>
      </w:r>
      <w:r w:rsidRPr="00B340F2">
        <w:rPr>
          <w:rFonts w:ascii="Arial" w:hAnsi="Arial" w:cs="Arial"/>
          <w:b/>
          <w:bCs/>
          <w:sz w:val="22"/>
          <w:szCs w:val="22"/>
        </w:rPr>
        <w:t>Doutor RICARDO DE BARROS LEONEL</w:t>
      </w:r>
      <w:r w:rsidRPr="00B340F2">
        <w:rPr>
          <w:rFonts w:ascii="Arial" w:hAnsi="Arial" w:cs="Arial"/>
          <w:sz w:val="22"/>
          <w:szCs w:val="22"/>
        </w:rPr>
        <w:t xml:space="preserve">, Promotor de Justiça, no exercício da competência delegada pelo Ato nº 045/2003 – PGJ, de 15 de maio de 2003, torna público que se acha aberta, nesta Unidade, licitação na modalidade </w:t>
      </w:r>
      <w:r w:rsidRPr="00B340F2">
        <w:rPr>
          <w:rFonts w:ascii="Arial" w:hAnsi="Arial" w:cs="Arial"/>
          <w:b/>
          <w:bCs/>
          <w:sz w:val="22"/>
          <w:szCs w:val="22"/>
        </w:rPr>
        <w:t>PREGÃO</w:t>
      </w:r>
      <w:r w:rsidRPr="00B340F2">
        <w:rPr>
          <w:rFonts w:ascii="Arial" w:hAnsi="Arial" w:cs="Arial"/>
          <w:sz w:val="22"/>
          <w:szCs w:val="22"/>
        </w:rPr>
        <w:t xml:space="preserve">, a ser realizada por intermédio do </w:t>
      </w:r>
      <w:r w:rsidRPr="00B340F2">
        <w:rPr>
          <w:rFonts w:ascii="Arial" w:eastAsia="80000005-Identity-H" w:hAnsi="Arial" w:cs="Arial"/>
          <w:sz w:val="22"/>
          <w:szCs w:val="22"/>
        </w:rPr>
        <w:t xml:space="preserve">sistema eletrônico de contratações denominado “Bolsa Eletrônica de Compras do Governo do Estado de </w:t>
      </w:r>
      <w:r w:rsidRPr="00B340F2">
        <w:rPr>
          <w:rFonts w:ascii="Arial" w:hAnsi="Arial" w:cs="Arial"/>
          <w:sz w:val="22"/>
          <w:szCs w:val="22"/>
        </w:rPr>
        <w:t xml:space="preserve">São Paulo </w:t>
      </w:r>
      <w:r w:rsidRPr="00B340F2">
        <w:rPr>
          <w:rFonts w:ascii="Arial" w:eastAsia="80000005-Identity-H" w:hAnsi="Arial" w:cs="Arial"/>
          <w:sz w:val="22"/>
          <w:szCs w:val="22"/>
        </w:rPr>
        <w:t xml:space="preserve">– Sistema BEC/SP”, com utilização de recursos de tecnologia da </w:t>
      </w:r>
      <w:r w:rsidRPr="00B340F2">
        <w:rPr>
          <w:rFonts w:ascii="Arial" w:hAnsi="Arial" w:cs="Arial"/>
          <w:sz w:val="22"/>
          <w:szCs w:val="22"/>
        </w:rPr>
        <w:t xml:space="preserve">informação, denominada </w:t>
      </w:r>
      <w:r w:rsidRPr="00B340F2">
        <w:rPr>
          <w:rFonts w:ascii="Arial" w:eastAsia="80000005-Identity-H" w:hAnsi="Arial" w:cs="Arial"/>
          <w:sz w:val="22"/>
          <w:szCs w:val="22"/>
        </w:rPr>
        <w:t>“</w:t>
      </w:r>
      <w:r w:rsidRPr="00B340F2">
        <w:rPr>
          <w:rFonts w:ascii="Arial" w:eastAsia="80000005-Identity-H" w:hAnsi="Arial" w:cs="Arial"/>
          <w:b/>
          <w:bCs/>
          <w:sz w:val="22"/>
          <w:szCs w:val="22"/>
        </w:rPr>
        <w:t>PREGÃO ELETRÔNICO</w:t>
      </w:r>
      <w:r w:rsidRPr="00B340F2">
        <w:rPr>
          <w:rFonts w:ascii="Arial" w:eastAsia="80000005-Identity-H" w:hAnsi="Arial" w:cs="Arial"/>
          <w:sz w:val="22"/>
          <w:szCs w:val="22"/>
        </w:rPr>
        <w:t xml:space="preserve">”, </w:t>
      </w:r>
      <w:r w:rsidRPr="00B340F2">
        <w:rPr>
          <w:rFonts w:ascii="Arial" w:eastAsia="80000005-Identity-H" w:hAnsi="Arial" w:cs="Arial"/>
          <w:b/>
          <w:bCs/>
          <w:sz w:val="22"/>
          <w:szCs w:val="22"/>
        </w:rPr>
        <w:t>do tipo MENOR PREÇO</w:t>
      </w:r>
      <w:r w:rsidRPr="00B340F2">
        <w:rPr>
          <w:rFonts w:ascii="Arial" w:eastAsia="80000005-Identity-H" w:hAnsi="Arial" w:cs="Arial"/>
          <w:sz w:val="22"/>
          <w:szCs w:val="22"/>
        </w:rPr>
        <w:t xml:space="preserve"> – Processo nº</w:t>
      </w:r>
      <w:r w:rsidR="00B22B90" w:rsidRPr="00B340F2">
        <w:rPr>
          <w:rFonts w:ascii="Arial" w:eastAsia="80000005-Identity-H" w:hAnsi="Arial" w:cs="Arial"/>
          <w:sz w:val="22"/>
          <w:szCs w:val="22"/>
        </w:rPr>
        <w:t xml:space="preserve"> </w:t>
      </w:r>
      <w:r w:rsidR="006959C6">
        <w:rPr>
          <w:rFonts w:ascii="Arial" w:eastAsia="80000005-Identity-H" w:hAnsi="Arial" w:cs="Arial"/>
          <w:sz w:val="22"/>
          <w:szCs w:val="22"/>
        </w:rPr>
        <w:t xml:space="preserve">344/2019-DG/MP </w:t>
      </w:r>
      <w:r w:rsidRPr="00B340F2">
        <w:rPr>
          <w:rFonts w:ascii="Arial" w:hAnsi="Arial" w:cs="Arial"/>
          <w:sz w:val="22"/>
          <w:szCs w:val="22"/>
        </w:rPr>
        <w:t xml:space="preserve">objetivando a </w:t>
      </w:r>
      <w:r w:rsidRPr="00B340F2">
        <w:rPr>
          <w:rFonts w:ascii="Arial" w:hAnsi="Arial" w:cs="Arial"/>
          <w:b/>
          <w:bCs/>
          <w:sz w:val="22"/>
          <w:szCs w:val="22"/>
        </w:rPr>
        <w:t xml:space="preserve">contratação de serviço de locação de 1 (um) veículo, tipo SUV com  blindagem de nível III-A, com as especificações necessárias e autorizadas  pelo Exército Brasileiro, </w:t>
      </w:r>
      <w:r w:rsidRPr="00B340F2">
        <w:rPr>
          <w:rFonts w:ascii="Arial" w:hAnsi="Arial" w:cs="Arial"/>
          <w:sz w:val="22"/>
          <w:szCs w:val="22"/>
        </w:rPr>
        <w:t>com quilometragem livre de  3.000/Km mês, pelo período de 1 (um) ano, conforme descrição e demais condições indicadas no ANEXO 1, deste Edital, que será regida pela Lei federal nº 10.520, de 17 de julho de 2002, Lei federal nº 8.666, de 21 de junho de 1993, Decreto federal nº 5.450, de 31 de maio de 2005, Decreto federal nº 3.555, de 08 de agosto de 2000, Lei Complementar federal nº 123, de 14 de dezembro de 2006, Lei Estadual n. 16.928, de 16 de janeiro de 2019, no que couber, todos com as devidas alterações</w:t>
      </w:r>
      <w:r w:rsidRPr="00B340F2">
        <w:rPr>
          <w:rFonts w:ascii="Arial" w:hAnsi="Arial" w:cs="Arial"/>
          <w:b/>
          <w:bCs/>
          <w:sz w:val="22"/>
          <w:szCs w:val="22"/>
        </w:rPr>
        <w:t xml:space="preserve"> </w:t>
      </w:r>
      <w:r w:rsidRPr="00B340F2">
        <w:rPr>
          <w:rFonts w:ascii="Arial" w:hAnsi="Arial" w:cs="Arial"/>
          <w:sz w:val="22"/>
          <w:szCs w:val="22"/>
        </w:rPr>
        <w:t>e demais normas regulamentares aplicáveis à espécie.</w:t>
      </w:r>
    </w:p>
    <w:p w14:paraId="7BED1820" w14:textId="77777777" w:rsidR="00FA1D1A" w:rsidRPr="00B340F2" w:rsidRDefault="00FA1D1A" w:rsidP="00FA1D1A">
      <w:pPr>
        <w:autoSpaceDE w:val="0"/>
        <w:autoSpaceDN w:val="0"/>
        <w:adjustRightInd w:val="0"/>
        <w:ind w:firstLine="1418"/>
        <w:jc w:val="both"/>
        <w:rPr>
          <w:rFonts w:ascii="Arial" w:hAnsi="Arial" w:cs="Arial"/>
          <w:sz w:val="22"/>
          <w:szCs w:val="22"/>
        </w:rPr>
      </w:pPr>
    </w:p>
    <w:p w14:paraId="51C37E22" w14:textId="178329EA" w:rsidR="00FA1D1A" w:rsidRDefault="00FA1D1A" w:rsidP="00FA1D1A">
      <w:pPr>
        <w:jc w:val="both"/>
        <w:rPr>
          <w:rFonts w:ascii="Arial" w:hAnsi="Arial" w:cs="Arial"/>
          <w:sz w:val="22"/>
          <w:szCs w:val="22"/>
        </w:rPr>
      </w:pPr>
      <w:r w:rsidRPr="00B340F2">
        <w:rPr>
          <w:rFonts w:ascii="Arial" w:hAnsi="Arial" w:cs="Arial"/>
          <w:sz w:val="22"/>
          <w:szCs w:val="22"/>
        </w:rPr>
        <w:t xml:space="preserve">                          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DEBA849" w14:textId="77777777" w:rsidR="006959C6" w:rsidRPr="00B340F2" w:rsidRDefault="006959C6" w:rsidP="00FA1D1A">
      <w:pPr>
        <w:jc w:val="both"/>
        <w:rPr>
          <w:rFonts w:ascii="Arial" w:hAnsi="Arial" w:cs="Arial"/>
          <w:sz w:val="22"/>
          <w:szCs w:val="22"/>
        </w:rPr>
      </w:pPr>
    </w:p>
    <w:p w14:paraId="53CAB797" w14:textId="77777777" w:rsidR="00FA1D1A" w:rsidRPr="00B340F2" w:rsidRDefault="00FA1D1A" w:rsidP="00FA1D1A">
      <w:pPr>
        <w:shd w:val="clear" w:color="auto" w:fill="FFFFFF"/>
        <w:autoSpaceDE w:val="0"/>
        <w:autoSpaceDN w:val="0"/>
        <w:adjustRightInd w:val="0"/>
        <w:ind w:firstLine="1418"/>
        <w:jc w:val="both"/>
        <w:rPr>
          <w:rFonts w:ascii="Arial" w:hAnsi="Arial" w:cs="Arial"/>
          <w:sz w:val="22"/>
          <w:szCs w:val="22"/>
        </w:rPr>
      </w:pPr>
      <w:r w:rsidRPr="00B340F2">
        <w:rPr>
          <w:rFonts w:ascii="Arial" w:hAnsi="Arial" w:cs="Arial"/>
          <w:sz w:val="22"/>
          <w:szCs w:val="22"/>
        </w:rPr>
        <w:t xml:space="preserve">A sessão pública de processamento do Pregão Eletrônico será realizada no endereço eletrônico </w:t>
      </w:r>
      <w:hyperlink r:id="rId13" w:history="1">
        <w:r w:rsidRPr="00B340F2">
          <w:rPr>
            <w:rStyle w:val="Hyperlink"/>
            <w:rFonts w:ascii="Arial" w:hAnsi="Arial" w:cs="Arial"/>
            <w:sz w:val="22"/>
            <w:szCs w:val="22"/>
          </w:rPr>
          <w:t>www.bec.sp.gov.br</w:t>
        </w:r>
      </w:hyperlink>
      <w:r w:rsidRPr="00B340F2">
        <w:rPr>
          <w:rFonts w:ascii="Arial" w:hAnsi="Arial" w:cs="Arial"/>
          <w:sz w:val="22"/>
          <w:szCs w:val="22"/>
        </w:rPr>
        <w:t xml:space="preserve"> ou </w:t>
      </w:r>
      <w:hyperlink r:id="rId14" w:history="1">
        <w:r w:rsidRPr="00B340F2">
          <w:rPr>
            <w:rStyle w:val="Hyperlink"/>
            <w:rFonts w:ascii="Arial" w:hAnsi="Arial" w:cs="Arial"/>
            <w:sz w:val="22"/>
            <w:szCs w:val="22"/>
          </w:rPr>
          <w:t>www.bec.fazenda.sp.gov.br</w:t>
        </w:r>
      </w:hyperlink>
      <w:r w:rsidRPr="00B340F2">
        <w:rPr>
          <w:rFonts w:ascii="Arial" w:hAnsi="Arial" w:cs="Arial"/>
          <w:sz w:val="22"/>
          <w:szCs w:val="22"/>
        </w:rPr>
        <w:t>, no dia e hora mencionados no preâmbulo deste Edital e será conduzida pelo Pregoeiro com o auxílio dos Membros da Equipe de Apoio, designados pela Portaria nº 168/2018 - DG/MP, de 30 de outubro de 2018, publicada em 01 de novembro de 2018, e indicados no sistema pela Autoridade Competente.</w:t>
      </w:r>
    </w:p>
    <w:p w14:paraId="39570939" w14:textId="77777777" w:rsidR="00FA1D1A" w:rsidRPr="00B340F2" w:rsidRDefault="00FA1D1A" w:rsidP="00FA1D1A">
      <w:pPr>
        <w:autoSpaceDE w:val="0"/>
        <w:autoSpaceDN w:val="0"/>
        <w:adjustRightInd w:val="0"/>
        <w:jc w:val="center"/>
        <w:rPr>
          <w:rFonts w:ascii="Arial" w:hAnsi="Arial" w:cs="Arial"/>
          <w:b/>
          <w:bCs/>
          <w:sz w:val="22"/>
          <w:szCs w:val="22"/>
        </w:rPr>
      </w:pPr>
      <w:r w:rsidRPr="00B340F2">
        <w:rPr>
          <w:rFonts w:ascii="Arial" w:hAnsi="Arial" w:cs="Arial"/>
          <w:b/>
          <w:bCs/>
          <w:sz w:val="22"/>
          <w:szCs w:val="22"/>
        </w:rPr>
        <w:lastRenderedPageBreak/>
        <w:t>I. DO OBJETO</w:t>
      </w:r>
    </w:p>
    <w:p w14:paraId="5B099AEF" w14:textId="77777777" w:rsidR="00FA1D1A" w:rsidRPr="00B340F2" w:rsidRDefault="00FA1D1A" w:rsidP="00FA1D1A">
      <w:pPr>
        <w:autoSpaceDE w:val="0"/>
        <w:autoSpaceDN w:val="0"/>
        <w:adjustRightInd w:val="0"/>
        <w:rPr>
          <w:rFonts w:ascii="Arial" w:hAnsi="Arial" w:cs="Arial"/>
          <w:b/>
          <w:bCs/>
          <w:sz w:val="22"/>
          <w:szCs w:val="22"/>
        </w:rPr>
      </w:pPr>
    </w:p>
    <w:p w14:paraId="1A89AAC1" w14:textId="74F2D2E4" w:rsidR="00FA1D1A" w:rsidRPr="00B340F2" w:rsidRDefault="00FA1D1A" w:rsidP="0CFAEE66">
      <w:pPr>
        <w:pStyle w:val="NormalWeb"/>
        <w:jc w:val="both"/>
        <w:rPr>
          <w:rFonts w:ascii="Arial" w:hAnsi="Arial" w:cs="Arial"/>
          <w:b/>
          <w:bCs/>
          <w:sz w:val="22"/>
          <w:szCs w:val="22"/>
        </w:rPr>
      </w:pPr>
      <w:r w:rsidRPr="00B340F2">
        <w:rPr>
          <w:rFonts w:ascii="Arial" w:hAnsi="Arial" w:cs="Arial"/>
          <w:sz w:val="22"/>
          <w:szCs w:val="22"/>
        </w:rPr>
        <w:t>1.</w:t>
      </w:r>
      <w:r w:rsidRPr="00B340F2">
        <w:rPr>
          <w:rFonts w:ascii="Arial" w:hAnsi="Arial" w:cs="Arial"/>
          <w:sz w:val="22"/>
          <w:szCs w:val="22"/>
        </w:rPr>
        <w:tab/>
      </w:r>
      <w:r w:rsidRPr="00B340F2">
        <w:rPr>
          <w:rFonts w:ascii="Arial" w:hAnsi="Arial" w:cs="Arial"/>
          <w:sz w:val="22"/>
          <w:szCs w:val="22"/>
        </w:rPr>
        <w:tab/>
        <w:t>A presente licitação tem por objeto a contratação de serviço de locação de 1 (um) veículo, tipo SUV, com blindagem nível III, com as especificações necessárias e autorizadas pelo Exército Brasileiro,</w:t>
      </w:r>
      <w:r w:rsidRPr="00B340F2">
        <w:rPr>
          <w:rFonts w:ascii="Arial" w:hAnsi="Arial" w:cs="Arial"/>
          <w:b/>
          <w:bCs/>
          <w:sz w:val="22"/>
          <w:szCs w:val="22"/>
        </w:rPr>
        <w:t xml:space="preserve"> </w:t>
      </w:r>
      <w:r w:rsidRPr="00B340F2">
        <w:rPr>
          <w:rFonts w:ascii="Arial" w:hAnsi="Arial" w:cs="Arial"/>
          <w:sz w:val="22"/>
          <w:szCs w:val="22"/>
        </w:rPr>
        <w:t>com quilometragem livre de 3.000/Km mês, pelo período de 1 (um) ano, conforme descrição e demais condições indicadas no ANEXO 1, deste Edital.</w:t>
      </w:r>
    </w:p>
    <w:p w14:paraId="2E685F1E" w14:textId="77777777" w:rsidR="00FA1D1A" w:rsidRPr="00B340F2" w:rsidRDefault="00FA1D1A" w:rsidP="00FA1D1A">
      <w:pPr>
        <w:autoSpaceDE w:val="0"/>
        <w:autoSpaceDN w:val="0"/>
        <w:adjustRightInd w:val="0"/>
        <w:jc w:val="center"/>
        <w:rPr>
          <w:rFonts w:ascii="Arial" w:hAnsi="Arial" w:cs="Arial"/>
          <w:b/>
          <w:bCs/>
          <w:sz w:val="22"/>
          <w:szCs w:val="22"/>
        </w:rPr>
      </w:pPr>
    </w:p>
    <w:p w14:paraId="7515D3CB" w14:textId="77777777" w:rsidR="00FA1D1A" w:rsidRPr="00B340F2" w:rsidRDefault="00FA1D1A" w:rsidP="00FA1D1A">
      <w:pPr>
        <w:autoSpaceDE w:val="0"/>
        <w:autoSpaceDN w:val="0"/>
        <w:adjustRightInd w:val="0"/>
        <w:jc w:val="center"/>
        <w:rPr>
          <w:rFonts w:ascii="Arial" w:hAnsi="Arial" w:cs="Arial"/>
          <w:b/>
          <w:bCs/>
          <w:sz w:val="22"/>
          <w:szCs w:val="22"/>
        </w:rPr>
      </w:pPr>
      <w:r w:rsidRPr="00B340F2">
        <w:rPr>
          <w:rFonts w:ascii="Arial" w:hAnsi="Arial" w:cs="Arial"/>
          <w:b/>
          <w:bCs/>
          <w:sz w:val="22"/>
          <w:szCs w:val="22"/>
        </w:rPr>
        <w:t>II. DA PARTICIPAÇÃO</w:t>
      </w:r>
    </w:p>
    <w:p w14:paraId="616B010A" w14:textId="77777777" w:rsidR="00FA1D1A" w:rsidRPr="00B340F2" w:rsidRDefault="00FA1D1A" w:rsidP="00FA1D1A">
      <w:pPr>
        <w:autoSpaceDE w:val="0"/>
        <w:autoSpaceDN w:val="0"/>
        <w:adjustRightInd w:val="0"/>
        <w:rPr>
          <w:rFonts w:ascii="Arial" w:hAnsi="Arial" w:cs="Arial"/>
          <w:b/>
          <w:bCs/>
          <w:sz w:val="22"/>
          <w:szCs w:val="22"/>
        </w:rPr>
      </w:pPr>
    </w:p>
    <w:p w14:paraId="6113C4DB"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 xml:space="preserve">Poderão participar do certame todos os interessados em contratar com a Administração Estadual que estiverem registrados no Cadastro Unificado de Fornecedores do Estado de São Paulo </w:t>
      </w:r>
      <w:r w:rsidRPr="00B340F2">
        <w:rPr>
          <w:rFonts w:ascii="Arial" w:eastAsia="80000005-Identity-H" w:hAnsi="Arial" w:cs="Arial"/>
          <w:sz w:val="22"/>
          <w:szCs w:val="22"/>
        </w:rPr>
        <w:t xml:space="preserve">– </w:t>
      </w:r>
      <w:r w:rsidRPr="00B340F2">
        <w:rPr>
          <w:rFonts w:ascii="Arial" w:hAnsi="Arial" w:cs="Arial"/>
          <w:sz w:val="22"/>
          <w:szCs w:val="22"/>
        </w:rPr>
        <w:t>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4E73F8CC" w14:textId="77777777" w:rsidR="00FA1D1A" w:rsidRPr="00B340F2" w:rsidRDefault="00FA1D1A" w:rsidP="00FA1D1A">
      <w:pPr>
        <w:autoSpaceDE w:val="0"/>
        <w:autoSpaceDN w:val="0"/>
        <w:adjustRightInd w:val="0"/>
        <w:jc w:val="both"/>
        <w:rPr>
          <w:rFonts w:ascii="Arial" w:hAnsi="Arial" w:cs="Arial"/>
          <w:sz w:val="22"/>
          <w:szCs w:val="22"/>
        </w:rPr>
      </w:pPr>
    </w:p>
    <w:p w14:paraId="521C91E2"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1.1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D157AE5" w14:textId="77777777" w:rsidR="00FA1D1A" w:rsidRPr="00B340F2" w:rsidRDefault="00FA1D1A" w:rsidP="00FA1D1A">
      <w:pPr>
        <w:autoSpaceDE w:val="0"/>
        <w:autoSpaceDN w:val="0"/>
        <w:adjustRightInd w:val="0"/>
        <w:jc w:val="both"/>
        <w:rPr>
          <w:rFonts w:ascii="Arial" w:hAnsi="Arial" w:cs="Arial"/>
          <w:sz w:val="22"/>
          <w:szCs w:val="22"/>
        </w:rPr>
      </w:pPr>
    </w:p>
    <w:p w14:paraId="2C187D55" w14:textId="77777777" w:rsidR="00FA1D1A" w:rsidRPr="00B340F2" w:rsidRDefault="00FA1D1A" w:rsidP="00FA1D1A">
      <w:pPr>
        <w:autoSpaceDE w:val="0"/>
        <w:autoSpaceDN w:val="0"/>
        <w:adjustRightInd w:val="0"/>
        <w:jc w:val="both"/>
        <w:rPr>
          <w:rFonts w:ascii="Arial" w:hAnsi="Arial" w:cs="Arial"/>
          <w:color w:val="000000"/>
          <w:sz w:val="22"/>
          <w:szCs w:val="22"/>
        </w:rPr>
      </w:pPr>
      <w:r w:rsidRPr="00B340F2">
        <w:rPr>
          <w:rFonts w:ascii="Arial" w:hAnsi="Arial" w:cs="Arial"/>
          <w:bCs/>
          <w:sz w:val="22"/>
          <w:szCs w:val="22"/>
        </w:rPr>
        <w:t>1.2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color w:val="000000"/>
          <w:sz w:val="22"/>
          <w:szCs w:val="22"/>
        </w:rPr>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5" w:history="1">
        <w:r w:rsidRPr="00B340F2">
          <w:rPr>
            <w:rStyle w:val="Hyperlink"/>
            <w:rFonts w:ascii="Arial" w:hAnsi="Arial" w:cs="Arial"/>
            <w:sz w:val="22"/>
            <w:szCs w:val="22"/>
          </w:rPr>
          <w:t>www.bec.sp.gov.br</w:t>
        </w:r>
      </w:hyperlink>
      <w:r w:rsidRPr="00B340F2">
        <w:rPr>
          <w:rFonts w:ascii="Arial" w:hAnsi="Arial" w:cs="Arial"/>
          <w:color w:val="000000"/>
          <w:sz w:val="22"/>
          <w:szCs w:val="22"/>
        </w:rPr>
        <w:t>.</w:t>
      </w:r>
    </w:p>
    <w:p w14:paraId="428CED10" w14:textId="77777777" w:rsidR="00FA1D1A" w:rsidRPr="00B340F2" w:rsidRDefault="00FA1D1A" w:rsidP="00FA1D1A">
      <w:pPr>
        <w:autoSpaceDE w:val="0"/>
        <w:autoSpaceDN w:val="0"/>
        <w:adjustRightInd w:val="0"/>
        <w:jc w:val="both"/>
        <w:rPr>
          <w:rFonts w:ascii="Arial" w:hAnsi="Arial" w:cs="Arial"/>
          <w:color w:val="000000"/>
          <w:sz w:val="22"/>
          <w:szCs w:val="22"/>
        </w:rPr>
      </w:pPr>
    </w:p>
    <w:p w14:paraId="336F47B8"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color w:val="000000"/>
          <w:sz w:val="22"/>
          <w:szCs w:val="22"/>
        </w:rPr>
        <w:t>1.3</w:t>
      </w:r>
      <w:r w:rsidRPr="00B340F2">
        <w:rPr>
          <w:rFonts w:ascii="Arial" w:hAnsi="Arial" w:cs="Arial"/>
          <w:color w:val="000000"/>
          <w:sz w:val="22"/>
          <w:szCs w:val="22"/>
        </w:rPr>
        <w:tab/>
      </w:r>
      <w:r w:rsidRPr="00B340F2">
        <w:rPr>
          <w:rFonts w:ascii="Arial" w:hAnsi="Arial" w:cs="Arial"/>
          <w:color w:val="000000"/>
          <w:sz w:val="22"/>
          <w:szCs w:val="22"/>
        </w:rPr>
        <w:tab/>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4F1F2D91" w14:textId="77777777" w:rsidR="00FA1D1A" w:rsidRPr="00B340F2" w:rsidRDefault="00FA1D1A" w:rsidP="00FA1D1A">
      <w:pPr>
        <w:autoSpaceDE w:val="0"/>
        <w:autoSpaceDN w:val="0"/>
        <w:adjustRightInd w:val="0"/>
        <w:ind w:left="708"/>
        <w:jc w:val="both"/>
        <w:rPr>
          <w:rFonts w:ascii="Arial" w:hAnsi="Arial" w:cs="Arial"/>
          <w:sz w:val="22"/>
          <w:szCs w:val="22"/>
        </w:rPr>
      </w:pPr>
    </w:p>
    <w:p w14:paraId="7A23F7B4" w14:textId="77777777" w:rsidR="00FA1D1A" w:rsidRPr="00B340F2" w:rsidRDefault="00FA1D1A" w:rsidP="00FA1D1A">
      <w:pPr>
        <w:autoSpaceDE w:val="0"/>
        <w:autoSpaceDN w:val="0"/>
        <w:adjustRightInd w:val="0"/>
        <w:jc w:val="both"/>
        <w:rPr>
          <w:rFonts w:ascii="Arial" w:hAnsi="Arial" w:cs="Arial"/>
          <w:color w:val="000000"/>
          <w:sz w:val="22"/>
          <w:szCs w:val="22"/>
        </w:rPr>
      </w:pPr>
      <w:r w:rsidRPr="00B340F2">
        <w:rPr>
          <w:rFonts w:ascii="Arial" w:hAnsi="Arial" w:cs="Arial"/>
          <w:bCs/>
          <w:sz w:val="22"/>
          <w:szCs w:val="22"/>
        </w:rPr>
        <w:t>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N</w:t>
      </w:r>
      <w:r w:rsidRPr="00B340F2">
        <w:rPr>
          <w:rFonts w:ascii="Arial" w:hAnsi="Arial" w:cs="Arial"/>
          <w:color w:val="000000"/>
          <w:sz w:val="22"/>
          <w:szCs w:val="22"/>
        </w:rPr>
        <w:t>ão será admitida a participação, neste certame licitatório, de pessoas físicas ou jurídicas:</w:t>
      </w:r>
    </w:p>
    <w:p w14:paraId="50E2A109" w14:textId="77777777" w:rsidR="00FA1D1A" w:rsidRPr="00B340F2" w:rsidRDefault="00FA1D1A" w:rsidP="00FA1D1A">
      <w:pPr>
        <w:jc w:val="both"/>
        <w:rPr>
          <w:rFonts w:ascii="Arial" w:hAnsi="Arial" w:cs="Arial"/>
          <w:color w:val="000000"/>
          <w:sz w:val="22"/>
          <w:szCs w:val="22"/>
        </w:rPr>
      </w:pPr>
    </w:p>
    <w:p w14:paraId="2148BECC"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2.1</w:t>
      </w:r>
      <w:r w:rsidRPr="00B340F2">
        <w:rPr>
          <w:rFonts w:ascii="Arial" w:hAnsi="Arial" w:cs="Arial"/>
          <w:color w:val="000000"/>
          <w:sz w:val="22"/>
          <w:szCs w:val="22"/>
        </w:rPr>
        <w:tab/>
      </w:r>
      <w:r w:rsidRPr="00B340F2">
        <w:rPr>
          <w:rFonts w:ascii="Arial" w:hAnsi="Arial" w:cs="Arial"/>
          <w:color w:val="000000"/>
          <w:sz w:val="22"/>
          <w:szCs w:val="22"/>
        </w:rPr>
        <w:tab/>
        <w:t xml:space="preserve">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ECC5A7E" w14:textId="77777777" w:rsidR="00FA1D1A" w:rsidRPr="00B340F2" w:rsidRDefault="00FA1D1A" w:rsidP="00FA1D1A">
      <w:pPr>
        <w:jc w:val="both"/>
        <w:rPr>
          <w:rFonts w:ascii="Arial" w:hAnsi="Arial" w:cs="Arial"/>
          <w:color w:val="000000"/>
          <w:sz w:val="22"/>
          <w:szCs w:val="22"/>
        </w:rPr>
      </w:pPr>
    </w:p>
    <w:p w14:paraId="00B8916F"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2.2</w:t>
      </w:r>
      <w:r w:rsidRPr="00B340F2">
        <w:rPr>
          <w:rFonts w:ascii="Arial" w:hAnsi="Arial" w:cs="Arial"/>
          <w:color w:val="000000"/>
          <w:sz w:val="22"/>
          <w:szCs w:val="22"/>
        </w:rPr>
        <w:tab/>
      </w:r>
      <w:r w:rsidRPr="00B340F2">
        <w:rPr>
          <w:rFonts w:ascii="Arial" w:hAnsi="Arial" w:cs="Arial"/>
          <w:color w:val="000000"/>
          <w:sz w:val="22"/>
          <w:szCs w:val="22"/>
        </w:rPr>
        <w:tab/>
        <w:t>Que tenham sido declaradas inidôneas pela Administração Pública federal, estadual ou municipal, nos termos do artigo 87, inciso IV, da Lei Federal nº 8.666/1993.</w:t>
      </w:r>
    </w:p>
    <w:p w14:paraId="43AFF3F7" w14:textId="77777777" w:rsidR="00FA1D1A" w:rsidRPr="00B340F2" w:rsidRDefault="00FA1D1A" w:rsidP="00FA1D1A">
      <w:pPr>
        <w:jc w:val="both"/>
        <w:rPr>
          <w:rFonts w:ascii="Arial" w:hAnsi="Arial" w:cs="Arial"/>
          <w:color w:val="000000"/>
          <w:sz w:val="22"/>
          <w:szCs w:val="22"/>
        </w:rPr>
      </w:pPr>
    </w:p>
    <w:p w14:paraId="502F1DC0"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lastRenderedPageBreak/>
        <w:t>2.3</w:t>
      </w:r>
      <w:r w:rsidRPr="00B340F2">
        <w:rPr>
          <w:rFonts w:ascii="Arial" w:hAnsi="Arial" w:cs="Arial"/>
          <w:color w:val="000000"/>
          <w:sz w:val="22"/>
          <w:szCs w:val="22"/>
        </w:rPr>
        <w:tab/>
      </w:r>
      <w:r w:rsidRPr="00B340F2">
        <w:rPr>
          <w:rFonts w:ascii="Arial" w:hAnsi="Arial" w:cs="Arial"/>
          <w:color w:val="000000"/>
          <w:sz w:val="22"/>
          <w:szCs w:val="22"/>
        </w:rPr>
        <w:tab/>
        <w:t>Que possuam vínculos de natureza técnica, comercial, econômica, financeira ou trabalhista com a autoridade competente, o Pregoeiro, o subscritor do edital ou algum dos membros da respectiva equipe de apoio, nos termos do artigo 9º da Lei Federal nº 8.666/1993.</w:t>
      </w:r>
    </w:p>
    <w:p w14:paraId="3A953DF2" w14:textId="77777777" w:rsidR="00FA1D1A" w:rsidRPr="00B340F2" w:rsidRDefault="00FA1D1A" w:rsidP="00FA1D1A">
      <w:pPr>
        <w:jc w:val="both"/>
        <w:rPr>
          <w:rFonts w:ascii="Arial" w:hAnsi="Arial" w:cs="Arial"/>
          <w:color w:val="000000"/>
          <w:sz w:val="22"/>
          <w:szCs w:val="22"/>
        </w:rPr>
      </w:pPr>
    </w:p>
    <w:p w14:paraId="0A7635AC"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2.4</w:t>
      </w:r>
      <w:r w:rsidRPr="00B340F2">
        <w:rPr>
          <w:rFonts w:ascii="Arial" w:hAnsi="Arial" w:cs="Arial"/>
          <w:color w:val="000000"/>
          <w:sz w:val="22"/>
          <w:szCs w:val="22"/>
        </w:rPr>
        <w:tab/>
      </w:r>
      <w:r w:rsidRPr="00B340F2">
        <w:rPr>
          <w:rFonts w:ascii="Arial" w:hAnsi="Arial" w:cs="Arial"/>
          <w:color w:val="000000"/>
          <w:sz w:val="22"/>
          <w:szCs w:val="22"/>
        </w:rPr>
        <w:tab/>
        <w:t xml:space="preserve">Que não tenham representação legal no Brasil com poderes expressos para receber citação e responder administrativamente ou judicialmente. </w:t>
      </w:r>
    </w:p>
    <w:p w14:paraId="73F5C945" w14:textId="77777777" w:rsidR="00FA1D1A" w:rsidRPr="00B340F2" w:rsidRDefault="00FA1D1A" w:rsidP="00FA1D1A">
      <w:pPr>
        <w:jc w:val="both"/>
        <w:rPr>
          <w:rFonts w:ascii="Arial" w:hAnsi="Arial" w:cs="Arial"/>
          <w:color w:val="000000"/>
          <w:sz w:val="22"/>
          <w:szCs w:val="22"/>
        </w:rPr>
      </w:pPr>
    </w:p>
    <w:p w14:paraId="37374857"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2.5</w:t>
      </w:r>
      <w:r w:rsidRPr="00B340F2">
        <w:rPr>
          <w:rFonts w:ascii="Arial" w:hAnsi="Arial" w:cs="Arial"/>
          <w:color w:val="000000"/>
          <w:sz w:val="22"/>
          <w:szCs w:val="22"/>
        </w:rPr>
        <w:tab/>
      </w:r>
      <w:r w:rsidRPr="00B340F2">
        <w:rPr>
          <w:rFonts w:ascii="Arial" w:hAnsi="Arial" w:cs="Arial"/>
          <w:color w:val="000000"/>
          <w:sz w:val="22"/>
          <w:szCs w:val="22"/>
        </w:rPr>
        <w:tab/>
        <w:t>Que estejam reunidas em consórcio ou sejam controladoras, coligadas ou subsidiárias entre si.</w:t>
      </w:r>
    </w:p>
    <w:p w14:paraId="5EDEF736" w14:textId="77777777" w:rsidR="00FA1D1A" w:rsidRPr="00B340F2" w:rsidRDefault="00FA1D1A" w:rsidP="00FA1D1A">
      <w:pPr>
        <w:jc w:val="both"/>
        <w:rPr>
          <w:rFonts w:ascii="Arial" w:hAnsi="Arial" w:cs="Arial"/>
          <w:color w:val="000000"/>
          <w:sz w:val="22"/>
          <w:szCs w:val="22"/>
        </w:rPr>
      </w:pPr>
    </w:p>
    <w:p w14:paraId="2ABEC901"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2.6</w:t>
      </w:r>
      <w:r w:rsidRPr="00B340F2">
        <w:rPr>
          <w:rFonts w:ascii="Arial" w:hAnsi="Arial" w:cs="Arial"/>
          <w:color w:val="000000"/>
          <w:sz w:val="22"/>
          <w:szCs w:val="22"/>
        </w:rPr>
        <w:tab/>
      </w:r>
      <w:r w:rsidRPr="00B340F2">
        <w:rPr>
          <w:rFonts w:ascii="Arial" w:hAnsi="Arial" w:cs="Arial"/>
          <w:color w:val="000000"/>
          <w:sz w:val="22"/>
          <w:szCs w:val="22"/>
        </w:rPr>
        <w:tab/>
        <w:t>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43204E6" w14:textId="77777777" w:rsidR="00FA1D1A" w:rsidRPr="00B340F2" w:rsidRDefault="00FA1D1A" w:rsidP="00FA1D1A">
      <w:pPr>
        <w:jc w:val="both"/>
        <w:rPr>
          <w:rFonts w:ascii="Arial" w:hAnsi="Arial" w:cs="Arial"/>
          <w:color w:val="000000"/>
          <w:sz w:val="22"/>
          <w:szCs w:val="22"/>
        </w:rPr>
      </w:pPr>
    </w:p>
    <w:p w14:paraId="3DF2EE15"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2.7</w:t>
      </w:r>
      <w:r w:rsidRPr="00B340F2">
        <w:rPr>
          <w:rFonts w:ascii="Arial" w:hAnsi="Arial" w:cs="Arial"/>
          <w:color w:val="000000"/>
          <w:sz w:val="22"/>
          <w:szCs w:val="22"/>
        </w:rPr>
        <w:tab/>
      </w:r>
      <w:r w:rsidRPr="00B340F2">
        <w:rPr>
          <w:rFonts w:ascii="Arial" w:hAnsi="Arial" w:cs="Arial"/>
          <w:color w:val="000000"/>
          <w:sz w:val="22"/>
          <w:szCs w:val="22"/>
        </w:rPr>
        <w:tab/>
        <w:t>Que estejam proibidas de contratar com a Administração Pública em virtude de sanção restritiva de direito decorrente de infração administrativa ambiental, nos termos do art. 72, § 8°, inciso V, da Lei Federal n° 9.605/1998.</w:t>
      </w:r>
    </w:p>
    <w:p w14:paraId="2BA45F4A" w14:textId="77777777" w:rsidR="00FA1D1A" w:rsidRPr="00B340F2" w:rsidRDefault="00FA1D1A" w:rsidP="00FA1D1A">
      <w:pPr>
        <w:jc w:val="both"/>
        <w:rPr>
          <w:rFonts w:ascii="Arial" w:hAnsi="Arial" w:cs="Arial"/>
          <w:color w:val="000000"/>
          <w:sz w:val="22"/>
          <w:szCs w:val="22"/>
        </w:rPr>
      </w:pPr>
    </w:p>
    <w:p w14:paraId="5BE8748B"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2.8</w:t>
      </w:r>
      <w:r w:rsidRPr="00B340F2">
        <w:rPr>
          <w:rFonts w:ascii="Arial" w:hAnsi="Arial" w:cs="Arial"/>
          <w:color w:val="000000"/>
          <w:sz w:val="22"/>
          <w:szCs w:val="22"/>
        </w:rPr>
        <w:tab/>
      </w:r>
      <w:r w:rsidRPr="00B340F2">
        <w:rPr>
          <w:rFonts w:ascii="Arial" w:hAnsi="Arial" w:cs="Arial"/>
          <w:color w:val="000000"/>
          <w:sz w:val="22"/>
          <w:szCs w:val="22"/>
        </w:rPr>
        <w:tab/>
        <w:t>Que tenham sido proibidas de contratar com o Poder Público em razão de condenação por ato de improbidade administrativa, nos termos do artigo 12 da Lei Federal nº 8.429/1992.</w:t>
      </w:r>
    </w:p>
    <w:p w14:paraId="7FCBF074" w14:textId="77777777" w:rsidR="00FA1D1A" w:rsidRPr="00B340F2" w:rsidRDefault="00FA1D1A" w:rsidP="00FA1D1A">
      <w:pPr>
        <w:jc w:val="both"/>
        <w:rPr>
          <w:rFonts w:ascii="Arial" w:hAnsi="Arial" w:cs="Arial"/>
          <w:color w:val="000000"/>
          <w:sz w:val="22"/>
          <w:szCs w:val="22"/>
        </w:rPr>
      </w:pPr>
    </w:p>
    <w:p w14:paraId="4DD48AED" w14:textId="3C72BD5B" w:rsidR="00FA1D1A" w:rsidRDefault="00FA1D1A" w:rsidP="00FA1D1A">
      <w:pPr>
        <w:jc w:val="both"/>
        <w:rPr>
          <w:rFonts w:ascii="Arial" w:hAnsi="Arial" w:cs="Arial"/>
          <w:color w:val="000000"/>
          <w:sz w:val="22"/>
          <w:szCs w:val="22"/>
        </w:rPr>
      </w:pPr>
      <w:r w:rsidRPr="00B340F2">
        <w:rPr>
          <w:rFonts w:ascii="Arial" w:hAnsi="Arial" w:cs="Arial"/>
          <w:color w:val="000000"/>
          <w:sz w:val="22"/>
          <w:szCs w:val="22"/>
        </w:rPr>
        <w:t>2.9</w:t>
      </w:r>
      <w:r w:rsidRPr="00B340F2">
        <w:rPr>
          <w:rFonts w:ascii="Arial" w:hAnsi="Arial" w:cs="Arial"/>
          <w:color w:val="000000"/>
          <w:sz w:val="22"/>
          <w:szCs w:val="22"/>
        </w:rPr>
        <w:tab/>
      </w:r>
      <w:r w:rsidRPr="00B340F2">
        <w:rPr>
          <w:rFonts w:ascii="Arial" w:hAnsi="Arial" w:cs="Arial"/>
          <w:color w:val="000000"/>
          <w:sz w:val="22"/>
          <w:szCs w:val="22"/>
        </w:rPr>
        <w:tab/>
        <w:t>Que tenham sido declaradas inidôneas para contratar com a Administração Pública pelo Plenário do Tribunal de Contas do Estado de São Paulo, nos termos do artigo 108 da Lei Complementar Estadual nº 709/1993.</w:t>
      </w:r>
    </w:p>
    <w:p w14:paraId="18D72B98" w14:textId="77777777" w:rsidR="00647513" w:rsidRPr="00B340F2" w:rsidRDefault="00647513" w:rsidP="00FA1D1A">
      <w:pPr>
        <w:jc w:val="both"/>
        <w:rPr>
          <w:rFonts w:ascii="Arial" w:hAnsi="Arial" w:cs="Arial"/>
          <w:color w:val="000000"/>
          <w:sz w:val="22"/>
          <w:szCs w:val="22"/>
        </w:rPr>
      </w:pPr>
    </w:p>
    <w:p w14:paraId="6DE27871"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2.10</w:t>
      </w:r>
      <w:r w:rsidRPr="00B340F2">
        <w:rPr>
          <w:rFonts w:ascii="Arial" w:hAnsi="Arial" w:cs="Arial"/>
          <w:color w:val="000000"/>
          <w:sz w:val="22"/>
          <w:szCs w:val="22"/>
        </w:rPr>
        <w:tab/>
      </w:r>
      <w:r w:rsidRPr="00B340F2">
        <w:rPr>
          <w:rFonts w:ascii="Arial" w:hAnsi="Arial" w:cs="Arial"/>
          <w:color w:val="000000"/>
          <w:sz w:val="22"/>
          <w:szCs w:val="22"/>
        </w:rPr>
        <w:tab/>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43378CB" w14:textId="77777777" w:rsidR="00FA1D1A" w:rsidRPr="00B340F2" w:rsidRDefault="00FA1D1A" w:rsidP="00FA1D1A">
      <w:pPr>
        <w:autoSpaceDE w:val="0"/>
        <w:autoSpaceDN w:val="0"/>
        <w:adjustRightInd w:val="0"/>
        <w:jc w:val="both"/>
        <w:rPr>
          <w:rFonts w:ascii="Arial" w:hAnsi="Arial" w:cs="Arial"/>
          <w:sz w:val="22"/>
          <w:szCs w:val="22"/>
        </w:rPr>
      </w:pPr>
    </w:p>
    <w:p w14:paraId="65ADD365" w14:textId="77777777" w:rsidR="00FA1D1A" w:rsidRPr="00B340F2" w:rsidRDefault="00FA1D1A" w:rsidP="00FA1D1A">
      <w:pPr>
        <w:jc w:val="both"/>
        <w:rPr>
          <w:rFonts w:ascii="Arial" w:hAnsi="Arial" w:cs="Arial"/>
          <w:color w:val="000000"/>
          <w:sz w:val="22"/>
          <w:szCs w:val="22"/>
        </w:rPr>
      </w:pPr>
      <w:r w:rsidRPr="00B340F2">
        <w:rPr>
          <w:rFonts w:ascii="Arial" w:hAnsi="Arial" w:cs="Arial"/>
          <w:bCs/>
          <w:sz w:val="22"/>
          <w:szCs w:val="22"/>
        </w:rPr>
        <w:t>3.</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color w:val="000000"/>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6" w:history="1">
        <w:r w:rsidRPr="00B340F2">
          <w:rPr>
            <w:rStyle w:val="Hyperlink"/>
            <w:rFonts w:ascii="Arial" w:hAnsi="Arial" w:cs="Arial"/>
            <w:sz w:val="22"/>
            <w:szCs w:val="22"/>
          </w:rPr>
          <w:t>www.bec.sp.gov.br</w:t>
        </w:r>
      </w:hyperlink>
      <w:r w:rsidRPr="00B340F2">
        <w:rPr>
          <w:rFonts w:ascii="Arial" w:hAnsi="Arial" w:cs="Arial"/>
          <w:color w:val="000000"/>
          <w:sz w:val="22"/>
          <w:szCs w:val="22"/>
        </w:rPr>
        <w:t xml:space="preserve"> (opção “CAUFESP”), conforme Resolução CC-27, de 25 de maio de 2006.</w:t>
      </w:r>
    </w:p>
    <w:p w14:paraId="5893A6C0" w14:textId="77777777" w:rsidR="00FA1D1A" w:rsidRPr="00B340F2" w:rsidRDefault="00FA1D1A" w:rsidP="00FA1D1A">
      <w:pPr>
        <w:autoSpaceDE w:val="0"/>
        <w:autoSpaceDN w:val="0"/>
        <w:adjustRightInd w:val="0"/>
        <w:jc w:val="both"/>
        <w:rPr>
          <w:rFonts w:ascii="Arial" w:hAnsi="Arial" w:cs="Arial"/>
          <w:sz w:val="22"/>
          <w:szCs w:val="22"/>
        </w:rPr>
      </w:pPr>
    </w:p>
    <w:p w14:paraId="33710485"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Cada representante credenciado poderá representar apenas uma licitante, em cada Pregão Eletrônico.</w:t>
      </w:r>
    </w:p>
    <w:p w14:paraId="11C723F5" w14:textId="77777777" w:rsidR="00FA1D1A" w:rsidRPr="00B340F2" w:rsidRDefault="00FA1D1A" w:rsidP="00FA1D1A">
      <w:pPr>
        <w:autoSpaceDE w:val="0"/>
        <w:autoSpaceDN w:val="0"/>
        <w:adjustRightInd w:val="0"/>
        <w:jc w:val="both"/>
        <w:rPr>
          <w:rFonts w:ascii="Arial" w:hAnsi="Arial" w:cs="Arial"/>
          <w:sz w:val="22"/>
          <w:szCs w:val="22"/>
        </w:rPr>
      </w:pPr>
    </w:p>
    <w:p w14:paraId="1FBB25FA"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5.</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O envio da proposta vinculará a licitante ao cumprimento de todas as condições e obrigações inerentes ao certame.</w:t>
      </w:r>
    </w:p>
    <w:p w14:paraId="69ACB598" w14:textId="77777777" w:rsidR="00FA1D1A" w:rsidRPr="00B340F2" w:rsidRDefault="00FA1D1A" w:rsidP="00FA1D1A">
      <w:pPr>
        <w:autoSpaceDE w:val="0"/>
        <w:autoSpaceDN w:val="0"/>
        <w:adjustRightInd w:val="0"/>
        <w:jc w:val="both"/>
        <w:rPr>
          <w:rFonts w:ascii="Arial" w:hAnsi="Arial" w:cs="Arial"/>
          <w:sz w:val="22"/>
          <w:szCs w:val="22"/>
        </w:rPr>
      </w:pPr>
    </w:p>
    <w:p w14:paraId="21BF76E4"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lastRenderedPageBreak/>
        <w:t>5.1</w:t>
      </w:r>
      <w:r w:rsidRPr="00B340F2">
        <w:rPr>
          <w:rFonts w:ascii="Arial" w:hAnsi="Arial" w:cs="Arial"/>
          <w:sz w:val="22"/>
          <w:szCs w:val="22"/>
        </w:rPr>
        <w:tab/>
      </w:r>
      <w:r w:rsidRPr="00B340F2">
        <w:rPr>
          <w:rFonts w:ascii="Arial" w:hAnsi="Arial" w:cs="Arial"/>
          <w:sz w:val="22"/>
          <w:szCs w:val="22"/>
        </w:rPr>
        <w:tab/>
        <w:t>A(s) licitante(s) aceita(m) todas as condições do presente Pregão, bem como se sujeitam integralmente às disposições legais que regem as normas gerais sobre licitações e contratos no âmbito do Poder Público, inclusive o Ato (N) nº 308/2003 – PGJ, de 18 de março de 2003.</w:t>
      </w:r>
    </w:p>
    <w:p w14:paraId="4940C72B" w14:textId="77777777" w:rsidR="00FA1D1A" w:rsidRPr="00B340F2" w:rsidRDefault="00FA1D1A" w:rsidP="00FA1D1A">
      <w:pPr>
        <w:autoSpaceDE w:val="0"/>
        <w:autoSpaceDN w:val="0"/>
        <w:adjustRightInd w:val="0"/>
        <w:jc w:val="both"/>
        <w:rPr>
          <w:rFonts w:ascii="Arial" w:hAnsi="Arial" w:cs="Arial"/>
          <w:sz w:val="22"/>
          <w:szCs w:val="22"/>
        </w:rPr>
      </w:pPr>
    </w:p>
    <w:p w14:paraId="55259B41"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5.2</w:t>
      </w:r>
      <w:r w:rsidRPr="00B340F2">
        <w:rPr>
          <w:rFonts w:ascii="Arial" w:hAnsi="Arial" w:cs="Arial"/>
          <w:sz w:val="22"/>
          <w:szCs w:val="22"/>
        </w:rPr>
        <w:tab/>
      </w:r>
      <w:r w:rsidRPr="00B340F2">
        <w:rPr>
          <w:rFonts w:ascii="Arial" w:hAnsi="Arial" w:cs="Arial"/>
          <w:sz w:val="22"/>
          <w:szCs w:val="22"/>
        </w:rPr>
        <w:tab/>
        <w:t xml:space="preserve">A(s) licitante(s) fica(m) ciente(s) de que toda empresa contratada por órgão Público deverá ter condições para pronta apresentação de Certidão Negativa de Débito – CND, junto à Previdência Social,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7" w:history="1">
        <w:r w:rsidRPr="00B340F2">
          <w:rPr>
            <w:rStyle w:val="Hyperlink"/>
            <w:rFonts w:ascii="Arial" w:hAnsi="Arial" w:cs="Arial"/>
            <w:sz w:val="22"/>
            <w:szCs w:val="22"/>
          </w:rPr>
          <w:t>www.receita.fazenda.gov.br</w:t>
        </w:r>
      </w:hyperlink>
      <w:r w:rsidRPr="00B340F2">
        <w:rPr>
          <w:rFonts w:ascii="Arial" w:hAnsi="Arial" w:cs="Arial"/>
          <w:sz w:val="22"/>
          <w:szCs w:val="22"/>
        </w:rPr>
        <w:t xml:space="preserve">.  </w:t>
      </w:r>
    </w:p>
    <w:p w14:paraId="1EC1F644" w14:textId="77777777" w:rsidR="00FA1D1A" w:rsidRPr="00B340F2" w:rsidRDefault="00FA1D1A" w:rsidP="00FA1D1A">
      <w:pPr>
        <w:autoSpaceDE w:val="0"/>
        <w:autoSpaceDN w:val="0"/>
        <w:adjustRightInd w:val="0"/>
        <w:jc w:val="both"/>
        <w:rPr>
          <w:rFonts w:ascii="Arial" w:hAnsi="Arial" w:cs="Arial"/>
          <w:sz w:val="22"/>
          <w:szCs w:val="22"/>
        </w:rPr>
      </w:pPr>
    </w:p>
    <w:p w14:paraId="12114687"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6.</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 xml:space="preserve">Para o exercício do direito de preferência de que trata o subitem 6, bem como para a fruição </w:t>
      </w:r>
      <w:r w:rsidRPr="00B340F2">
        <w:rPr>
          <w:rFonts w:ascii="Arial" w:eastAsia="8000000B-Identity-H" w:hAnsi="Arial" w:cs="Arial"/>
          <w:sz w:val="22"/>
          <w:szCs w:val="22"/>
        </w:rPr>
        <w:t>do benefício da habilitação com irregularidade fiscal e trabalhista previsto na alínea “f”, do subitem 9, a</w:t>
      </w:r>
      <w:r w:rsidRPr="00B340F2">
        <w:rPr>
          <w:rFonts w:ascii="Arial" w:hAnsi="Arial" w:cs="Arial"/>
          <w:sz w:val="22"/>
          <w:szCs w:val="22"/>
        </w:rPr>
        <w:t>mbos do item V deste Edital, a condição de microempresa, de empresa de pequeno porte, ou de cooperativa que preencha as condições estabelecidas no artigo 34, da Lei federal nº 11.488, de 15 de junho de 2007, deverá constar do registro da licitante junto ao CAUFESP.</w:t>
      </w:r>
    </w:p>
    <w:p w14:paraId="3BCB68E2" w14:textId="77777777" w:rsidR="00FA1D1A" w:rsidRPr="00B340F2" w:rsidRDefault="00FA1D1A" w:rsidP="00FA1D1A">
      <w:pPr>
        <w:autoSpaceDE w:val="0"/>
        <w:autoSpaceDN w:val="0"/>
        <w:adjustRightInd w:val="0"/>
        <w:jc w:val="both"/>
        <w:rPr>
          <w:rFonts w:ascii="Arial" w:hAnsi="Arial" w:cs="Arial"/>
          <w:sz w:val="22"/>
          <w:szCs w:val="22"/>
        </w:rPr>
      </w:pPr>
    </w:p>
    <w:p w14:paraId="058376A7" w14:textId="77777777" w:rsidR="00FA1D1A" w:rsidRPr="00B340F2" w:rsidRDefault="00FA1D1A" w:rsidP="00FA1D1A">
      <w:pPr>
        <w:autoSpaceDE w:val="0"/>
        <w:autoSpaceDN w:val="0"/>
        <w:adjustRightInd w:val="0"/>
        <w:jc w:val="center"/>
        <w:rPr>
          <w:rFonts w:ascii="Arial" w:hAnsi="Arial" w:cs="Arial"/>
          <w:b/>
          <w:bCs/>
          <w:sz w:val="22"/>
          <w:szCs w:val="22"/>
        </w:rPr>
      </w:pPr>
      <w:r w:rsidRPr="00B340F2">
        <w:rPr>
          <w:rFonts w:ascii="Arial" w:hAnsi="Arial" w:cs="Arial"/>
          <w:b/>
          <w:bCs/>
          <w:sz w:val="22"/>
          <w:szCs w:val="22"/>
        </w:rPr>
        <w:t>III. DAS PROPOSTAS</w:t>
      </w:r>
    </w:p>
    <w:p w14:paraId="1F6BA243" w14:textId="77777777" w:rsidR="00FA1D1A" w:rsidRPr="00B340F2" w:rsidRDefault="00FA1D1A" w:rsidP="00FA1D1A">
      <w:pPr>
        <w:autoSpaceDE w:val="0"/>
        <w:autoSpaceDN w:val="0"/>
        <w:adjustRightInd w:val="0"/>
        <w:rPr>
          <w:rFonts w:ascii="Arial" w:hAnsi="Arial" w:cs="Arial"/>
          <w:b/>
          <w:bCs/>
          <w:sz w:val="22"/>
          <w:szCs w:val="22"/>
        </w:rPr>
      </w:pPr>
    </w:p>
    <w:p w14:paraId="7F3CA3A7"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 xml:space="preserve">As propostas deverão ser enviadas por meio eletrônico disponível no endereço </w:t>
      </w:r>
      <w:hyperlink r:id="rId18" w:history="1">
        <w:r w:rsidRPr="00B340F2">
          <w:rPr>
            <w:rStyle w:val="Hyperlink"/>
            <w:rFonts w:ascii="Arial" w:hAnsi="Arial" w:cs="Arial"/>
            <w:sz w:val="22"/>
            <w:szCs w:val="22"/>
          </w:rPr>
          <w:t>www.bec.sp.gov.br</w:t>
        </w:r>
      </w:hyperlink>
      <w:r w:rsidRPr="00B340F2">
        <w:rPr>
          <w:rFonts w:ascii="Arial" w:hAnsi="Arial" w:cs="Arial"/>
          <w:sz w:val="22"/>
          <w:szCs w:val="22"/>
        </w:rPr>
        <w:t xml:space="preserve"> ou </w:t>
      </w:r>
      <w:hyperlink r:id="rId19" w:history="1">
        <w:r w:rsidRPr="00B340F2">
          <w:rPr>
            <w:rStyle w:val="Hyperlink"/>
            <w:rFonts w:ascii="Arial" w:hAnsi="Arial" w:cs="Arial"/>
            <w:sz w:val="22"/>
            <w:szCs w:val="22"/>
          </w:rPr>
          <w:t>www.bec.fazenda.sp.gov.br</w:t>
        </w:r>
      </w:hyperlink>
      <w:r w:rsidRPr="00B340F2">
        <w:rPr>
          <w:rFonts w:ascii="Arial" w:hAnsi="Arial" w:cs="Arial"/>
          <w:sz w:val="22"/>
          <w:szCs w:val="22"/>
        </w:rPr>
        <w:t xml:space="preserve"> </w:t>
      </w:r>
      <w:r w:rsidRPr="00B340F2">
        <w:rPr>
          <w:rFonts w:ascii="Arial" w:eastAsia="8000000B-Identity-H" w:hAnsi="Arial" w:cs="Arial"/>
          <w:sz w:val="22"/>
          <w:szCs w:val="22"/>
        </w:rPr>
        <w:t xml:space="preserve">na opção “PREGÃO – </w:t>
      </w:r>
      <w:r w:rsidRPr="00B340F2">
        <w:rPr>
          <w:rFonts w:ascii="Arial" w:hAnsi="Arial" w:cs="Arial"/>
          <w:sz w:val="22"/>
          <w:szCs w:val="22"/>
        </w:rPr>
        <w:t xml:space="preserve">ENTREGAR </w:t>
      </w:r>
      <w:r w:rsidRPr="00B340F2">
        <w:rPr>
          <w:rFonts w:ascii="Arial" w:eastAsia="8000000B-Identity-H" w:hAnsi="Arial" w:cs="Arial"/>
          <w:sz w:val="22"/>
          <w:szCs w:val="22"/>
        </w:rPr>
        <w:t xml:space="preserve">PROPOSTA”, desde a divulgação da íntegra do Edital no referido endereço eletrônico, até o dia e horário previstos no preâmbulo para abertura da sessão pública, devendo a </w:t>
      </w:r>
      <w:r w:rsidRPr="00B340F2">
        <w:rPr>
          <w:rFonts w:ascii="Arial" w:hAnsi="Arial" w:cs="Arial"/>
          <w:sz w:val="22"/>
          <w:szCs w:val="22"/>
        </w:rPr>
        <w:t>licitante, para formulá-las, assinalar a declaração de que cumpre integralmente os requisitos de habilitação constantes do Edital.</w:t>
      </w:r>
    </w:p>
    <w:p w14:paraId="545F2A2A" w14:textId="77777777" w:rsidR="00FA1D1A" w:rsidRPr="00B340F2" w:rsidRDefault="00FA1D1A" w:rsidP="00FA1D1A">
      <w:pPr>
        <w:autoSpaceDE w:val="0"/>
        <w:autoSpaceDN w:val="0"/>
        <w:adjustRightInd w:val="0"/>
        <w:jc w:val="both"/>
        <w:rPr>
          <w:rFonts w:ascii="Arial" w:hAnsi="Arial" w:cs="Arial"/>
          <w:sz w:val="22"/>
          <w:szCs w:val="22"/>
        </w:rPr>
      </w:pPr>
    </w:p>
    <w:p w14:paraId="61E167B2" w14:textId="77777777" w:rsidR="00FA1D1A" w:rsidRPr="00B340F2" w:rsidRDefault="00FA1D1A" w:rsidP="00FA1D1A">
      <w:pPr>
        <w:jc w:val="both"/>
        <w:rPr>
          <w:rFonts w:ascii="Arial" w:hAnsi="Arial" w:cs="Arial"/>
          <w:color w:val="000000"/>
          <w:sz w:val="22"/>
          <w:szCs w:val="22"/>
        </w:rPr>
      </w:pPr>
      <w:r w:rsidRPr="00B340F2">
        <w:rPr>
          <w:rFonts w:ascii="Arial" w:hAnsi="Arial" w:cs="Arial"/>
          <w:i/>
          <w:iCs/>
          <w:color w:val="000000"/>
          <w:sz w:val="22"/>
          <w:szCs w:val="22"/>
        </w:rPr>
        <w:t xml:space="preserve">2.   </w:t>
      </w:r>
      <w:r w:rsidRPr="00B340F2">
        <w:rPr>
          <w:rFonts w:ascii="Arial" w:hAnsi="Arial" w:cs="Arial"/>
          <w:i/>
          <w:iCs/>
          <w:color w:val="000000"/>
          <w:sz w:val="22"/>
          <w:szCs w:val="22"/>
        </w:rPr>
        <w:tab/>
      </w:r>
      <w:r w:rsidRPr="00B340F2">
        <w:rPr>
          <w:rFonts w:ascii="Arial" w:hAnsi="Arial" w:cs="Arial"/>
          <w:i/>
          <w:iCs/>
          <w:color w:val="000000"/>
          <w:sz w:val="22"/>
          <w:szCs w:val="22"/>
        </w:rPr>
        <w:tab/>
      </w:r>
      <w:r w:rsidRPr="00B340F2">
        <w:rPr>
          <w:rFonts w:ascii="Arial" w:hAnsi="Arial" w:cs="Arial"/>
          <w:color w:val="000000"/>
          <w:sz w:val="22"/>
          <w:szCs w:val="22"/>
        </w:rPr>
        <w:t>A proposta deverá conter o preço total da contratação, em moeda corrente nacional, em algarismos, apurado à data de sua apresentação, sem inclusão de qualquer encargo financeiro ou previsão inflacionária. Nos preços propostos deverão estar incluídos, além do lucro, todas as despesas e custos, como, por exemplo, valor da apólice, tributos de qualquer natureza e todas as despesas, diretas ou indiretas, relacionadas com a execução do objeto do presente certame, observada a legislação vigente aplicável ao caso.</w:t>
      </w:r>
    </w:p>
    <w:p w14:paraId="2DF470D5" w14:textId="655F532B" w:rsidR="0CFAEE66" w:rsidRPr="00B340F2" w:rsidRDefault="0CFAEE66" w:rsidP="0CFAEE66">
      <w:pPr>
        <w:jc w:val="both"/>
        <w:rPr>
          <w:rFonts w:ascii="Arial" w:hAnsi="Arial" w:cs="Arial"/>
          <w:color w:val="000000"/>
          <w:sz w:val="22"/>
          <w:szCs w:val="22"/>
        </w:rPr>
      </w:pPr>
    </w:p>
    <w:p w14:paraId="367B4410" w14:textId="61EC4F4A" w:rsidR="00FA1D1A" w:rsidRPr="00B340F2" w:rsidRDefault="00FA1D1A" w:rsidP="00742222">
      <w:pPr>
        <w:rPr>
          <w:rFonts w:ascii="Arial" w:hAnsi="Arial" w:cs="Arial"/>
          <w:iCs/>
          <w:color w:val="000000"/>
          <w:sz w:val="22"/>
          <w:szCs w:val="22"/>
        </w:rPr>
      </w:pPr>
      <w:r w:rsidRPr="00B340F2">
        <w:rPr>
          <w:rFonts w:ascii="Arial" w:hAnsi="Arial" w:cs="Arial"/>
          <w:iCs/>
          <w:color w:val="000000"/>
          <w:sz w:val="22"/>
          <w:szCs w:val="22"/>
        </w:rPr>
        <w:t>3.</w:t>
      </w:r>
      <w:r w:rsidRPr="00B340F2">
        <w:rPr>
          <w:rFonts w:ascii="Arial" w:hAnsi="Arial" w:cs="Arial"/>
          <w:iCs/>
          <w:color w:val="000000"/>
          <w:sz w:val="22"/>
          <w:szCs w:val="22"/>
        </w:rPr>
        <w:tab/>
      </w:r>
      <w:r w:rsidRPr="00B340F2">
        <w:rPr>
          <w:rFonts w:ascii="Arial" w:hAnsi="Arial" w:cs="Arial"/>
          <w:iCs/>
          <w:color w:val="000000"/>
          <w:sz w:val="22"/>
          <w:szCs w:val="22"/>
        </w:rPr>
        <w:tab/>
        <w:t>O prazo de validade da proposta será de 60 (sessenta) dias, contados da data da sessão de processamento deste Pregão Eletrônico.</w:t>
      </w:r>
    </w:p>
    <w:p w14:paraId="34FC955F" w14:textId="77777777" w:rsidR="00F61499" w:rsidRPr="00B340F2" w:rsidRDefault="00F61499" w:rsidP="00FA1D1A">
      <w:pPr>
        <w:jc w:val="both"/>
        <w:rPr>
          <w:rFonts w:ascii="Arial" w:hAnsi="Arial" w:cs="Arial"/>
          <w:iCs/>
          <w:color w:val="000000"/>
          <w:sz w:val="22"/>
          <w:szCs w:val="22"/>
        </w:rPr>
      </w:pPr>
    </w:p>
    <w:p w14:paraId="2B72386B" w14:textId="77777777" w:rsidR="00C34948" w:rsidRPr="00B340F2" w:rsidRDefault="00C34948" w:rsidP="00FA1D1A">
      <w:pPr>
        <w:jc w:val="both"/>
        <w:rPr>
          <w:rFonts w:ascii="Arial" w:hAnsi="Arial" w:cs="Arial"/>
          <w:iCs/>
          <w:color w:val="000000"/>
          <w:sz w:val="22"/>
          <w:szCs w:val="22"/>
        </w:rPr>
      </w:pPr>
    </w:p>
    <w:p w14:paraId="31EEDA67" w14:textId="77777777" w:rsidR="00FA1D1A" w:rsidRPr="00B340F2" w:rsidRDefault="00FA1D1A" w:rsidP="00FA1D1A">
      <w:pPr>
        <w:autoSpaceDE w:val="0"/>
        <w:autoSpaceDN w:val="0"/>
        <w:adjustRightInd w:val="0"/>
        <w:jc w:val="center"/>
        <w:rPr>
          <w:rFonts w:ascii="Arial" w:hAnsi="Arial" w:cs="Arial"/>
          <w:b/>
          <w:bCs/>
          <w:sz w:val="22"/>
          <w:szCs w:val="22"/>
        </w:rPr>
      </w:pPr>
      <w:r w:rsidRPr="00B340F2">
        <w:rPr>
          <w:rFonts w:ascii="Arial" w:hAnsi="Arial" w:cs="Arial"/>
          <w:b/>
          <w:bCs/>
          <w:sz w:val="22"/>
          <w:szCs w:val="22"/>
        </w:rPr>
        <w:t>IV. DA HABILITAÇÃO</w:t>
      </w:r>
    </w:p>
    <w:p w14:paraId="333D6AEC" w14:textId="77777777" w:rsidR="00FA1D1A" w:rsidRPr="00B340F2" w:rsidRDefault="00FA1D1A" w:rsidP="00FA1D1A">
      <w:pPr>
        <w:autoSpaceDE w:val="0"/>
        <w:autoSpaceDN w:val="0"/>
        <w:adjustRightInd w:val="0"/>
        <w:jc w:val="both"/>
        <w:rPr>
          <w:rFonts w:ascii="Arial" w:hAnsi="Arial" w:cs="Arial"/>
          <w:b/>
          <w:bCs/>
          <w:sz w:val="22"/>
          <w:szCs w:val="22"/>
        </w:rPr>
      </w:pPr>
    </w:p>
    <w:p w14:paraId="563BC0D7" w14:textId="77777777" w:rsidR="00FA1D1A" w:rsidRPr="00B340F2" w:rsidRDefault="00FA1D1A" w:rsidP="00FA1D1A">
      <w:pPr>
        <w:autoSpaceDE w:val="0"/>
        <w:autoSpaceDN w:val="0"/>
        <w:adjustRightInd w:val="0"/>
        <w:rPr>
          <w:rFonts w:ascii="Arial" w:hAnsi="Arial" w:cs="Arial"/>
          <w:sz w:val="22"/>
          <w:szCs w:val="22"/>
        </w:rPr>
      </w:pPr>
      <w:r w:rsidRPr="00B340F2">
        <w:rPr>
          <w:rFonts w:ascii="Arial" w:hAnsi="Arial" w:cs="Arial"/>
          <w:sz w:val="22"/>
          <w:szCs w:val="22"/>
        </w:rPr>
        <w:t>1.</w:t>
      </w:r>
      <w:r w:rsidRPr="00B340F2">
        <w:rPr>
          <w:rFonts w:ascii="Arial" w:hAnsi="Arial" w:cs="Arial"/>
          <w:sz w:val="22"/>
          <w:szCs w:val="22"/>
        </w:rPr>
        <w:tab/>
      </w:r>
      <w:r w:rsidRPr="00B340F2">
        <w:rPr>
          <w:rFonts w:ascii="Arial" w:hAnsi="Arial" w:cs="Arial"/>
          <w:sz w:val="22"/>
          <w:szCs w:val="22"/>
        </w:rPr>
        <w:tab/>
        <w:t>O julgamento da habilitação se processará na forma prevista no subitem 9, do item V, deste Edital, mediante o exame dos documentos a seguir relacionados, os quais dizem respeito a:</w:t>
      </w:r>
    </w:p>
    <w:p w14:paraId="4D61E187" w14:textId="77777777" w:rsidR="00FA1D1A" w:rsidRPr="00B340F2" w:rsidRDefault="00FA1D1A" w:rsidP="00FA1D1A">
      <w:pPr>
        <w:autoSpaceDE w:val="0"/>
        <w:autoSpaceDN w:val="0"/>
        <w:adjustRightInd w:val="0"/>
        <w:rPr>
          <w:rFonts w:ascii="Arial" w:hAnsi="Arial" w:cs="Arial"/>
          <w:sz w:val="22"/>
          <w:szCs w:val="22"/>
        </w:rPr>
      </w:pPr>
    </w:p>
    <w:p w14:paraId="3F15E7B0" w14:textId="77777777" w:rsidR="00FA1D1A" w:rsidRPr="00B340F2" w:rsidRDefault="00FA1D1A" w:rsidP="00FA1D1A">
      <w:pPr>
        <w:autoSpaceDE w:val="0"/>
        <w:autoSpaceDN w:val="0"/>
        <w:adjustRightInd w:val="0"/>
        <w:rPr>
          <w:rFonts w:ascii="Arial" w:hAnsi="Arial" w:cs="Arial"/>
          <w:sz w:val="22"/>
          <w:szCs w:val="22"/>
        </w:rPr>
      </w:pPr>
    </w:p>
    <w:p w14:paraId="46661724" w14:textId="77777777" w:rsidR="00FA1D1A" w:rsidRPr="00B340F2" w:rsidRDefault="00FA1D1A" w:rsidP="00FA1D1A">
      <w:pPr>
        <w:autoSpaceDE w:val="0"/>
        <w:autoSpaceDN w:val="0"/>
        <w:adjustRightInd w:val="0"/>
        <w:jc w:val="both"/>
        <w:rPr>
          <w:rFonts w:ascii="Arial" w:hAnsi="Arial" w:cs="Arial"/>
          <w:b/>
          <w:bCs/>
          <w:sz w:val="22"/>
          <w:szCs w:val="22"/>
        </w:rPr>
      </w:pPr>
      <w:r w:rsidRPr="00B340F2">
        <w:rPr>
          <w:rFonts w:ascii="Arial" w:hAnsi="Arial" w:cs="Arial"/>
          <w:b/>
          <w:bCs/>
          <w:sz w:val="22"/>
          <w:szCs w:val="22"/>
        </w:rPr>
        <w:t>1.1</w:t>
      </w:r>
      <w:r w:rsidRPr="00B340F2">
        <w:rPr>
          <w:rFonts w:ascii="Arial" w:hAnsi="Arial" w:cs="Arial"/>
          <w:b/>
          <w:bCs/>
          <w:sz w:val="22"/>
          <w:szCs w:val="22"/>
        </w:rPr>
        <w:tab/>
      </w:r>
      <w:r w:rsidRPr="00B340F2">
        <w:rPr>
          <w:rFonts w:ascii="Arial" w:hAnsi="Arial" w:cs="Arial"/>
          <w:b/>
          <w:bCs/>
          <w:sz w:val="22"/>
          <w:szCs w:val="22"/>
        </w:rPr>
        <w:tab/>
        <w:t>HABILITAÇÃO JURÍDICA</w:t>
      </w:r>
    </w:p>
    <w:p w14:paraId="72981004"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lastRenderedPageBreak/>
        <w:t>a)</w:t>
      </w:r>
      <w:r w:rsidRPr="00B340F2">
        <w:rPr>
          <w:rFonts w:ascii="Arial" w:hAnsi="Arial" w:cs="Arial"/>
          <w:iCs/>
          <w:color w:val="000000"/>
          <w:sz w:val="22"/>
          <w:szCs w:val="22"/>
        </w:rPr>
        <w:tab/>
      </w:r>
      <w:r w:rsidRPr="00B340F2">
        <w:rPr>
          <w:rFonts w:ascii="Arial" w:hAnsi="Arial" w:cs="Arial"/>
          <w:iCs/>
          <w:color w:val="000000"/>
          <w:sz w:val="22"/>
          <w:szCs w:val="22"/>
        </w:rPr>
        <w:tab/>
        <w:t>Registro empresarial na Junta Comercial, no caso de empresário individual ou Empresa Individual de Responsabilidade Limitada - EIRELI;</w:t>
      </w:r>
    </w:p>
    <w:p w14:paraId="4EAB6695"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t>b)</w:t>
      </w:r>
      <w:r w:rsidRPr="00B340F2">
        <w:rPr>
          <w:rFonts w:ascii="Arial" w:hAnsi="Arial" w:cs="Arial"/>
          <w:iCs/>
          <w:color w:val="000000"/>
          <w:sz w:val="22"/>
          <w:szCs w:val="22"/>
        </w:rPr>
        <w:tab/>
      </w:r>
      <w:r w:rsidRPr="00B340F2">
        <w:rPr>
          <w:rFonts w:ascii="Arial" w:hAnsi="Arial" w:cs="Arial"/>
          <w:iCs/>
          <w:color w:val="000000"/>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208B4928"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t>c)</w:t>
      </w:r>
      <w:r w:rsidRPr="00B340F2">
        <w:rPr>
          <w:rFonts w:ascii="Arial" w:hAnsi="Arial" w:cs="Arial"/>
          <w:iCs/>
          <w:color w:val="000000"/>
          <w:sz w:val="22"/>
          <w:szCs w:val="22"/>
        </w:rPr>
        <w:tab/>
      </w:r>
      <w:r w:rsidRPr="00B340F2">
        <w:rPr>
          <w:rFonts w:ascii="Arial" w:hAnsi="Arial" w:cs="Arial"/>
          <w:iCs/>
          <w:color w:val="000000"/>
          <w:sz w:val="22"/>
          <w:szCs w:val="22"/>
        </w:rPr>
        <w:tab/>
        <w:t>Documentos de eleição ou designação dos atuais administradores, tratando-se de sociedades empresárias ou cooperativas;</w:t>
      </w:r>
    </w:p>
    <w:p w14:paraId="1A825402"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t>d)</w:t>
      </w:r>
      <w:r w:rsidRPr="00B340F2">
        <w:rPr>
          <w:rFonts w:ascii="Arial" w:hAnsi="Arial" w:cs="Arial"/>
          <w:iCs/>
          <w:color w:val="000000"/>
          <w:sz w:val="22"/>
          <w:szCs w:val="22"/>
        </w:rPr>
        <w:tab/>
      </w:r>
      <w:r w:rsidRPr="00B340F2">
        <w:rPr>
          <w:rFonts w:ascii="Arial" w:hAnsi="Arial" w:cs="Arial"/>
          <w:iCs/>
          <w:color w:val="000000"/>
          <w:sz w:val="22"/>
          <w:szCs w:val="22"/>
        </w:rPr>
        <w:tab/>
        <w:t>Ato constitutivo atualizado e registrado no Registro Civil de Pessoas Jurídicas, tratando-se de sociedade não empresária, acompanhado de prova da diretoria em exercício;</w:t>
      </w:r>
    </w:p>
    <w:p w14:paraId="14DD875A"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t>e)</w:t>
      </w:r>
      <w:r w:rsidRPr="00B340F2">
        <w:rPr>
          <w:rFonts w:ascii="Arial" w:hAnsi="Arial" w:cs="Arial"/>
          <w:iCs/>
          <w:color w:val="000000"/>
          <w:sz w:val="22"/>
          <w:szCs w:val="22"/>
        </w:rPr>
        <w:tab/>
      </w:r>
      <w:r w:rsidRPr="00B340F2">
        <w:rPr>
          <w:rFonts w:ascii="Arial" w:hAnsi="Arial" w:cs="Arial"/>
          <w:iCs/>
          <w:color w:val="000000"/>
          <w:sz w:val="22"/>
          <w:szCs w:val="22"/>
        </w:rPr>
        <w:tab/>
        <w:t>Decreto de autorização, tratando-se de sociedade empresária estrangeira em funcionamento no País, e ato de registro ou autorização para funcionamento expedido pelo órgão competente, quando a atividade assim o exigir;</w:t>
      </w:r>
    </w:p>
    <w:p w14:paraId="119E4B22"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t>f)</w:t>
      </w:r>
      <w:r w:rsidRPr="00B340F2">
        <w:rPr>
          <w:rFonts w:ascii="Arial" w:hAnsi="Arial" w:cs="Arial"/>
          <w:iCs/>
          <w:color w:val="000000"/>
          <w:sz w:val="22"/>
          <w:szCs w:val="22"/>
        </w:rPr>
        <w:tab/>
      </w:r>
      <w:r w:rsidRPr="00B340F2">
        <w:rPr>
          <w:rFonts w:ascii="Arial" w:hAnsi="Arial" w:cs="Arial"/>
          <w:iCs/>
          <w:color w:val="000000"/>
          <w:sz w:val="22"/>
          <w:szCs w:val="22"/>
        </w:rPr>
        <w:tab/>
        <w:t>Registro perante a entidade estadual da Organização das Cooperativas Brasileiras, em se tratando de sociedade cooperativa.</w:t>
      </w:r>
    </w:p>
    <w:p w14:paraId="00B51D1D" w14:textId="77777777" w:rsidR="00FA1D1A" w:rsidRPr="00B340F2" w:rsidRDefault="00FA1D1A" w:rsidP="00FA1D1A">
      <w:pPr>
        <w:autoSpaceDE w:val="0"/>
        <w:autoSpaceDN w:val="0"/>
        <w:adjustRightInd w:val="0"/>
        <w:jc w:val="both"/>
        <w:rPr>
          <w:rFonts w:ascii="Arial" w:hAnsi="Arial" w:cs="Arial"/>
          <w:sz w:val="22"/>
          <w:szCs w:val="22"/>
        </w:rPr>
      </w:pPr>
    </w:p>
    <w:p w14:paraId="3F2A9922" w14:textId="77777777" w:rsidR="00FA1D1A" w:rsidRPr="00B340F2" w:rsidRDefault="00FA1D1A" w:rsidP="00FA1D1A">
      <w:pPr>
        <w:autoSpaceDE w:val="0"/>
        <w:autoSpaceDN w:val="0"/>
        <w:adjustRightInd w:val="0"/>
        <w:rPr>
          <w:rFonts w:ascii="Arial" w:hAnsi="Arial" w:cs="Arial"/>
          <w:b/>
          <w:bCs/>
          <w:sz w:val="22"/>
          <w:szCs w:val="22"/>
        </w:rPr>
      </w:pPr>
      <w:r w:rsidRPr="00B340F2">
        <w:rPr>
          <w:rFonts w:ascii="Arial" w:hAnsi="Arial" w:cs="Arial"/>
          <w:b/>
          <w:bCs/>
          <w:sz w:val="22"/>
          <w:szCs w:val="22"/>
        </w:rPr>
        <w:t>1.2</w:t>
      </w:r>
      <w:r w:rsidRPr="00B340F2">
        <w:rPr>
          <w:rFonts w:ascii="Arial" w:hAnsi="Arial" w:cs="Arial"/>
          <w:b/>
          <w:bCs/>
          <w:sz w:val="22"/>
          <w:szCs w:val="22"/>
        </w:rPr>
        <w:tab/>
      </w:r>
      <w:r w:rsidRPr="00B340F2">
        <w:rPr>
          <w:rFonts w:ascii="Arial" w:hAnsi="Arial" w:cs="Arial"/>
          <w:b/>
          <w:bCs/>
          <w:sz w:val="22"/>
          <w:szCs w:val="22"/>
        </w:rPr>
        <w:tab/>
        <w:t>REGULARIDADE FISCAL E TRABALHISTA</w:t>
      </w:r>
    </w:p>
    <w:p w14:paraId="60417EA6" w14:textId="77777777" w:rsidR="00FA1D1A" w:rsidRPr="00B340F2" w:rsidRDefault="00FA1D1A" w:rsidP="00FA1D1A">
      <w:pPr>
        <w:autoSpaceDE w:val="0"/>
        <w:autoSpaceDN w:val="0"/>
        <w:adjustRightInd w:val="0"/>
        <w:rPr>
          <w:rFonts w:ascii="Arial" w:hAnsi="Arial" w:cs="Arial"/>
          <w:sz w:val="22"/>
          <w:szCs w:val="22"/>
        </w:rPr>
      </w:pPr>
    </w:p>
    <w:p w14:paraId="4BA48EAE" w14:textId="77777777" w:rsidR="00FA1D1A" w:rsidRPr="00B340F2" w:rsidRDefault="00FA1D1A" w:rsidP="00FA1D1A">
      <w:pPr>
        <w:jc w:val="both"/>
        <w:rPr>
          <w:rFonts w:ascii="Arial" w:hAnsi="Arial" w:cs="Arial"/>
          <w:iCs/>
          <w:color w:val="000000"/>
          <w:sz w:val="22"/>
          <w:szCs w:val="22"/>
        </w:rPr>
      </w:pPr>
      <w:r w:rsidRPr="00B340F2">
        <w:rPr>
          <w:rFonts w:ascii="Arial" w:hAnsi="Arial" w:cs="Arial"/>
          <w:iCs/>
          <w:color w:val="000000"/>
          <w:sz w:val="22"/>
          <w:szCs w:val="22"/>
        </w:rPr>
        <w:t>a)</w:t>
      </w:r>
      <w:r w:rsidRPr="00B340F2">
        <w:rPr>
          <w:rFonts w:ascii="Arial" w:hAnsi="Arial" w:cs="Arial"/>
          <w:iCs/>
          <w:color w:val="000000"/>
          <w:sz w:val="22"/>
          <w:szCs w:val="22"/>
        </w:rPr>
        <w:tab/>
      </w:r>
      <w:r w:rsidRPr="00B340F2">
        <w:rPr>
          <w:rFonts w:ascii="Arial" w:hAnsi="Arial" w:cs="Arial"/>
          <w:iCs/>
          <w:color w:val="000000"/>
          <w:sz w:val="22"/>
          <w:szCs w:val="22"/>
        </w:rPr>
        <w:tab/>
        <w:t>Prova de inscrição no Cadastro Nacional de Pessoas Jurídicas, do Ministério da Fazenda (CNPJ);</w:t>
      </w:r>
    </w:p>
    <w:p w14:paraId="03028407" w14:textId="77777777" w:rsidR="00FA1D1A" w:rsidRPr="00B340F2" w:rsidRDefault="00FA1D1A" w:rsidP="00FA1D1A">
      <w:pPr>
        <w:jc w:val="both"/>
        <w:rPr>
          <w:rFonts w:ascii="Arial" w:hAnsi="Arial" w:cs="Arial"/>
          <w:color w:val="000000"/>
          <w:sz w:val="22"/>
          <w:szCs w:val="22"/>
        </w:rPr>
      </w:pPr>
    </w:p>
    <w:p w14:paraId="128FB9B7" w14:textId="77777777" w:rsidR="00FA1D1A" w:rsidRPr="00B340F2" w:rsidRDefault="00FA1D1A" w:rsidP="00FA1D1A">
      <w:pPr>
        <w:jc w:val="both"/>
        <w:rPr>
          <w:rFonts w:ascii="Arial" w:hAnsi="Arial" w:cs="Arial"/>
          <w:iCs/>
          <w:color w:val="000000"/>
          <w:sz w:val="22"/>
          <w:szCs w:val="22"/>
        </w:rPr>
      </w:pPr>
      <w:r w:rsidRPr="00B340F2">
        <w:rPr>
          <w:rFonts w:ascii="Arial" w:hAnsi="Arial" w:cs="Arial"/>
          <w:iCs/>
          <w:color w:val="000000"/>
          <w:sz w:val="22"/>
          <w:szCs w:val="22"/>
        </w:rPr>
        <w:t>b)</w:t>
      </w:r>
      <w:r w:rsidRPr="00B340F2">
        <w:rPr>
          <w:rFonts w:ascii="Arial" w:hAnsi="Arial" w:cs="Arial"/>
          <w:iCs/>
          <w:color w:val="000000"/>
          <w:sz w:val="22"/>
          <w:szCs w:val="22"/>
        </w:rPr>
        <w:tab/>
      </w:r>
      <w:r w:rsidRPr="00B340F2">
        <w:rPr>
          <w:rFonts w:ascii="Arial" w:hAnsi="Arial" w:cs="Arial"/>
          <w:iCs/>
          <w:color w:val="000000"/>
          <w:sz w:val="22"/>
          <w:szCs w:val="22"/>
        </w:rPr>
        <w:tab/>
        <w:t>Prova de inscrição no Cadastro de Contribuintes Estadual e/ou Municipal, relativo à sede ou ao domicilio da licitante, pertinente ao seu ramo de atividade e compatível com o objeto do certame;</w:t>
      </w:r>
    </w:p>
    <w:p w14:paraId="2ED46BAA" w14:textId="77777777" w:rsidR="00FA1D1A" w:rsidRPr="00B340F2" w:rsidRDefault="00FA1D1A" w:rsidP="00FA1D1A">
      <w:pPr>
        <w:jc w:val="both"/>
        <w:rPr>
          <w:rFonts w:ascii="Arial" w:hAnsi="Arial" w:cs="Arial"/>
          <w:color w:val="000000"/>
          <w:sz w:val="22"/>
          <w:szCs w:val="22"/>
        </w:rPr>
      </w:pPr>
    </w:p>
    <w:p w14:paraId="26331C7F" w14:textId="77777777" w:rsidR="00FA1D1A" w:rsidRPr="00B340F2" w:rsidRDefault="00FA1D1A" w:rsidP="00FA1D1A">
      <w:pPr>
        <w:jc w:val="both"/>
        <w:rPr>
          <w:rFonts w:ascii="Arial" w:hAnsi="Arial" w:cs="Arial"/>
          <w:iCs/>
          <w:color w:val="000000"/>
          <w:sz w:val="22"/>
          <w:szCs w:val="22"/>
        </w:rPr>
      </w:pPr>
      <w:r w:rsidRPr="00B340F2">
        <w:rPr>
          <w:rFonts w:ascii="Arial" w:hAnsi="Arial" w:cs="Arial"/>
          <w:iCs/>
          <w:color w:val="000000"/>
          <w:sz w:val="22"/>
          <w:szCs w:val="22"/>
        </w:rPr>
        <w:t>c)</w:t>
      </w:r>
      <w:r w:rsidRPr="00B340F2">
        <w:rPr>
          <w:rFonts w:ascii="Arial" w:hAnsi="Arial" w:cs="Arial"/>
          <w:iCs/>
          <w:color w:val="000000"/>
          <w:sz w:val="22"/>
          <w:szCs w:val="22"/>
        </w:rPr>
        <w:tab/>
      </w:r>
      <w:r w:rsidRPr="00B340F2">
        <w:rPr>
          <w:rFonts w:ascii="Arial" w:hAnsi="Arial" w:cs="Arial"/>
          <w:iCs/>
          <w:color w:val="000000"/>
          <w:sz w:val="22"/>
          <w:szCs w:val="22"/>
        </w:rPr>
        <w:tab/>
        <w:t>Certidões de regularidade de débito com as Fazendas Estadual e Municipal, da sede ou do domicílio da licitante;</w:t>
      </w:r>
    </w:p>
    <w:p w14:paraId="11D8EF68" w14:textId="77777777" w:rsidR="00FA1D1A" w:rsidRPr="00B340F2" w:rsidRDefault="00FA1D1A" w:rsidP="00FA1D1A">
      <w:pPr>
        <w:jc w:val="both"/>
        <w:rPr>
          <w:rFonts w:ascii="Arial" w:hAnsi="Arial" w:cs="Arial"/>
          <w:color w:val="000000"/>
          <w:sz w:val="22"/>
          <w:szCs w:val="22"/>
        </w:rPr>
      </w:pPr>
    </w:p>
    <w:p w14:paraId="4A653642" w14:textId="77777777" w:rsidR="00FA1D1A" w:rsidRPr="00B340F2" w:rsidRDefault="00FA1D1A" w:rsidP="00FA1D1A">
      <w:pPr>
        <w:jc w:val="both"/>
        <w:rPr>
          <w:rFonts w:ascii="Arial" w:hAnsi="Arial" w:cs="Arial"/>
          <w:iCs/>
          <w:color w:val="000000"/>
          <w:sz w:val="22"/>
          <w:szCs w:val="22"/>
        </w:rPr>
      </w:pPr>
      <w:r w:rsidRPr="00B340F2">
        <w:rPr>
          <w:rFonts w:ascii="Arial" w:hAnsi="Arial" w:cs="Arial"/>
          <w:iCs/>
          <w:color w:val="000000"/>
          <w:sz w:val="22"/>
          <w:szCs w:val="22"/>
        </w:rPr>
        <w:t>d)</w:t>
      </w:r>
      <w:r w:rsidRPr="00B340F2">
        <w:rPr>
          <w:rFonts w:ascii="Arial" w:hAnsi="Arial" w:cs="Arial"/>
          <w:iCs/>
          <w:color w:val="000000"/>
          <w:sz w:val="22"/>
          <w:szCs w:val="22"/>
        </w:rPr>
        <w:tab/>
      </w:r>
      <w:r w:rsidRPr="00B340F2">
        <w:rPr>
          <w:rFonts w:ascii="Arial" w:hAnsi="Arial" w:cs="Arial"/>
          <w:iCs/>
          <w:color w:val="000000"/>
          <w:sz w:val="22"/>
          <w:szCs w:val="22"/>
        </w:rPr>
        <w:tab/>
        <w:t>Certificado de regularidade do Fundo de Garantia por Tempo de Serviço (CRF - FGTS);</w:t>
      </w:r>
    </w:p>
    <w:p w14:paraId="27DF54C6" w14:textId="77777777" w:rsidR="00FA1D1A" w:rsidRPr="00B340F2" w:rsidRDefault="00FA1D1A" w:rsidP="00FA1D1A">
      <w:pPr>
        <w:jc w:val="both"/>
        <w:rPr>
          <w:rFonts w:ascii="Arial" w:hAnsi="Arial" w:cs="Arial"/>
          <w:color w:val="000000"/>
          <w:sz w:val="22"/>
          <w:szCs w:val="22"/>
        </w:rPr>
      </w:pPr>
    </w:p>
    <w:p w14:paraId="3DC3FEC1" w14:textId="408D0CBC" w:rsidR="00FA1D1A" w:rsidRPr="00B340F2" w:rsidRDefault="00FA1D1A" w:rsidP="0CFAEE66">
      <w:pPr>
        <w:jc w:val="both"/>
        <w:rPr>
          <w:rFonts w:ascii="Arial" w:hAnsi="Arial" w:cs="Arial"/>
          <w:color w:val="000000"/>
          <w:sz w:val="22"/>
          <w:szCs w:val="22"/>
        </w:rPr>
      </w:pPr>
      <w:r w:rsidRPr="00B340F2">
        <w:rPr>
          <w:rFonts w:ascii="Arial" w:hAnsi="Arial" w:cs="Arial"/>
          <w:color w:val="000000"/>
          <w:sz w:val="22"/>
          <w:szCs w:val="22"/>
        </w:rPr>
        <w:t xml:space="preserve">e) </w:t>
      </w:r>
      <w:r w:rsidRPr="00B340F2">
        <w:rPr>
          <w:rFonts w:ascii="Arial" w:hAnsi="Arial" w:cs="Arial"/>
          <w:iCs/>
          <w:color w:val="000000"/>
          <w:sz w:val="22"/>
          <w:szCs w:val="22"/>
        </w:rPr>
        <w:tab/>
      </w:r>
      <w:r w:rsidRPr="00B340F2">
        <w:rPr>
          <w:rFonts w:ascii="Arial" w:hAnsi="Arial" w:cs="Arial"/>
          <w:iCs/>
          <w:color w:val="000000"/>
          <w:sz w:val="22"/>
          <w:szCs w:val="22"/>
        </w:rPr>
        <w:tab/>
      </w:r>
      <w:r w:rsidRPr="00B340F2">
        <w:rPr>
          <w:rFonts w:ascii="Arial" w:hAnsi="Arial" w:cs="Arial"/>
          <w:color w:val="000000"/>
          <w:sz w:val="22"/>
          <w:szCs w:val="22"/>
        </w:rPr>
        <w:t>Certidão negativa, ou positiva com efeitos de negativa, de Débitos relativos aos Tributos Federais e à Dívida Ativa da União;</w:t>
      </w:r>
    </w:p>
    <w:p w14:paraId="23110F40" w14:textId="77777777" w:rsidR="00FA1D1A" w:rsidRPr="00B340F2" w:rsidRDefault="00FA1D1A" w:rsidP="00FA1D1A">
      <w:pPr>
        <w:jc w:val="both"/>
        <w:rPr>
          <w:rFonts w:ascii="Arial" w:hAnsi="Arial" w:cs="Arial"/>
          <w:color w:val="000000"/>
          <w:sz w:val="22"/>
          <w:szCs w:val="22"/>
        </w:rPr>
      </w:pPr>
    </w:p>
    <w:p w14:paraId="6082DB9F"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t>f)</w:t>
      </w:r>
      <w:r w:rsidRPr="00B340F2">
        <w:rPr>
          <w:rFonts w:ascii="Arial" w:hAnsi="Arial" w:cs="Arial"/>
          <w:iCs/>
          <w:color w:val="000000"/>
          <w:sz w:val="22"/>
          <w:szCs w:val="22"/>
        </w:rPr>
        <w:tab/>
      </w:r>
      <w:r w:rsidRPr="00B340F2">
        <w:rPr>
          <w:rFonts w:ascii="Arial" w:hAnsi="Arial" w:cs="Arial"/>
          <w:iCs/>
          <w:color w:val="000000"/>
          <w:sz w:val="22"/>
          <w:szCs w:val="22"/>
        </w:rPr>
        <w:tab/>
        <w:t>Certidão negativa, ou positiva com efeitos de negativa, de débitos trabalhistas (CNDT);</w:t>
      </w:r>
    </w:p>
    <w:p w14:paraId="173046A5" w14:textId="77777777" w:rsidR="00FA1D1A" w:rsidRPr="00B340F2" w:rsidRDefault="00FA1D1A" w:rsidP="00FA1D1A">
      <w:pPr>
        <w:autoSpaceDE w:val="0"/>
        <w:autoSpaceDN w:val="0"/>
        <w:adjustRightInd w:val="0"/>
        <w:jc w:val="both"/>
        <w:rPr>
          <w:rFonts w:ascii="Arial" w:hAnsi="Arial" w:cs="Arial"/>
          <w:sz w:val="22"/>
          <w:szCs w:val="22"/>
        </w:rPr>
      </w:pPr>
    </w:p>
    <w:p w14:paraId="3212E04A" w14:textId="77777777" w:rsidR="00FA1D1A" w:rsidRPr="00B340F2" w:rsidRDefault="00FA1D1A" w:rsidP="00FA1D1A">
      <w:pPr>
        <w:autoSpaceDE w:val="0"/>
        <w:autoSpaceDN w:val="0"/>
        <w:adjustRightInd w:val="0"/>
        <w:rPr>
          <w:rFonts w:ascii="Arial" w:hAnsi="Arial" w:cs="Arial"/>
          <w:b/>
          <w:bCs/>
          <w:sz w:val="22"/>
          <w:szCs w:val="22"/>
        </w:rPr>
      </w:pPr>
      <w:r w:rsidRPr="00B340F2">
        <w:rPr>
          <w:rFonts w:ascii="Arial" w:hAnsi="Arial" w:cs="Arial"/>
          <w:b/>
          <w:bCs/>
          <w:sz w:val="22"/>
          <w:szCs w:val="22"/>
        </w:rPr>
        <w:t>1.3</w:t>
      </w:r>
      <w:r w:rsidRPr="00B340F2">
        <w:rPr>
          <w:rFonts w:ascii="Arial" w:hAnsi="Arial" w:cs="Arial"/>
          <w:b/>
          <w:bCs/>
          <w:sz w:val="22"/>
          <w:szCs w:val="22"/>
        </w:rPr>
        <w:tab/>
      </w:r>
      <w:r w:rsidRPr="00B340F2">
        <w:rPr>
          <w:rFonts w:ascii="Arial" w:hAnsi="Arial" w:cs="Arial"/>
          <w:b/>
          <w:bCs/>
          <w:sz w:val="22"/>
          <w:szCs w:val="22"/>
        </w:rPr>
        <w:tab/>
        <w:t>QUALIFICAÇÃO ECONÔMICO-FINANCEIRA</w:t>
      </w:r>
    </w:p>
    <w:p w14:paraId="19334124" w14:textId="77777777" w:rsidR="00FA1D1A" w:rsidRPr="00B340F2" w:rsidRDefault="00FA1D1A" w:rsidP="00FA1D1A">
      <w:pPr>
        <w:autoSpaceDE w:val="0"/>
        <w:autoSpaceDN w:val="0"/>
        <w:adjustRightInd w:val="0"/>
        <w:rPr>
          <w:rFonts w:ascii="Arial" w:hAnsi="Arial" w:cs="Arial"/>
          <w:b/>
          <w:bCs/>
          <w:sz w:val="22"/>
          <w:szCs w:val="22"/>
        </w:rPr>
      </w:pPr>
    </w:p>
    <w:p w14:paraId="5E56B5C7" w14:textId="77777777" w:rsidR="00FA1D1A" w:rsidRPr="00B340F2" w:rsidRDefault="00FA1D1A" w:rsidP="00FA1D1A">
      <w:pPr>
        <w:jc w:val="both"/>
        <w:rPr>
          <w:rFonts w:ascii="Arial" w:hAnsi="Arial" w:cs="Arial"/>
          <w:iCs/>
          <w:color w:val="000000"/>
          <w:sz w:val="22"/>
          <w:szCs w:val="22"/>
        </w:rPr>
      </w:pPr>
      <w:r w:rsidRPr="00B340F2">
        <w:rPr>
          <w:rFonts w:ascii="Arial" w:hAnsi="Arial" w:cs="Arial"/>
          <w:iCs/>
          <w:color w:val="000000"/>
          <w:sz w:val="22"/>
          <w:szCs w:val="22"/>
        </w:rPr>
        <w:t>a)</w:t>
      </w:r>
      <w:r w:rsidRPr="00B340F2">
        <w:rPr>
          <w:rFonts w:ascii="Arial" w:hAnsi="Arial" w:cs="Arial"/>
          <w:iCs/>
          <w:color w:val="000000"/>
          <w:sz w:val="22"/>
          <w:szCs w:val="22"/>
        </w:rPr>
        <w:tab/>
      </w:r>
      <w:r w:rsidRPr="00B340F2">
        <w:rPr>
          <w:rFonts w:ascii="Arial" w:hAnsi="Arial" w:cs="Arial"/>
          <w:iCs/>
          <w:color w:val="000000"/>
          <w:sz w:val="22"/>
          <w:szCs w:val="22"/>
        </w:rPr>
        <w:tab/>
        <w:t>Certidão negativa de falência, recuperação judicial ou extrajudicial, expedida pelo distribuidor da sede da pessoa jurídica ou do domicílio do empresário individual;</w:t>
      </w:r>
    </w:p>
    <w:p w14:paraId="3F8879DF" w14:textId="77777777" w:rsidR="00FA1D1A" w:rsidRPr="00B340F2" w:rsidRDefault="00FA1D1A" w:rsidP="00FA1D1A">
      <w:pPr>
        <w:jc w:val="both"/>
        <w:rPr>
          <w:rFonts w:ascii="Arial" w:hAnsi="Arial" w:cs="Arial"/>
          <w:color w:val="000000"/>
          <w:sz w:val="22"/>
          <w:szCs w:val="22"/>
        </w:rPr>
      </w:pPr>
    </w:p>
    <w:p w14:paraId="71B82D09" w14:textId="77777777" w:rsidR="00FA1D1A" w:rsidRPr="00B340F2" w:rsidRDefault="00FA1D1A" w:rsidP="00FA1D1A">
      <w:pPr>
        <w:jc w:val="both"/>
        <w:rPr>
          <w:rFonts w:ascii="Arial" w:hAnsi="Arial" w:cs="Arial"/>
          <w:iCs/>
          <w:color w:val="000000"/>
          <w:sz w:val="22"/>
          <w:szCs w:val="22"/>
        </w:rPr>
      </w:pPr>
      <w:r w:rsidRPr="00B340F2">
        <w:rPr>
          <w:rFonts w:ascii="Arial" w:hAnsi="Arial" w:cs="Arial"/>
          <w:iCs/>
          <w:color w:val="000000"/>
          <w:sz w:val="22"/>
          <w:szCs w:val="22"/>
        </w:rPr>
        <w:t>a.1)</w:t>
      </w:r>
      <w:r w:rsidRPr="00B340F2">
        <w:rPr>
          <w:rFonts w:ascii="Arial" w:hAnsi="Arial" w:cs="Arial"/>
          <w:iCs/>
          <w:color w:val="000000"/>
          <w:sz w:val="22"/>
          <w:szCs w:val="22"/>
        </w:rPr>
        <w:tab/>
      </w:r>
      <w:r w:rsidRPr="00B340F2">
        <w:rPr>
          <w:rFonts w:ascii="Arial" w:hAnsi="Arial" w:cs="Arial"/>
          <w:iCs/>
          <w:color w:val="000000"/>
          <w:sz w:val="22"/>
          <w:szCs w:val="22"/>
        </w:rPr>
        <w:tab/>
        <w:t>Se a licitante for cooperativa ou sociedade não empresária, a certidão mencionada na alínea “a” deverá ser substituída por certidão negativa de ações de insolvência civil.</w:t>
      </w:r>
    </w:p>
    <w:p w14:paraId="41A4A7FB" w14:textId="77777777" w:rsidR="00FA1D1A" w:rsidRPr="00B340F2" w:rsidRDefault="00FA1D1A" w:rsidP="00FA1D1A">
      <w:pPr>
        <w:jc w:val="both"/>
        <w:rPr>
          <w:rFonts w:ascii="Arial" w:hAnsi="Arial" w:cs="Arial"/>
          <w:iCs/>
          <w:color w:val="000000"/>
          <w:sz w:val="22"/>
          <w:szCs w:val="22"/>
        </w:rPr>
      </w:pPr>
    </w:p>
    <w:p w14:paraId="64CD2FCF"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lastRenderedPageBreak/>
        <w:t>a.2)</w:t>
      </w:r>
      <w:r w:rsidRPr="00B340F2">
        <w:rPr>
          <w:rFonts w:ascii="Arial" w:hAnsi="Arial" w:cs="Arial"/>
          <w:color w:val="000000"/>
          <w:sz w:val="22"/>
          <w:szCs w:val="22"/>
        </w:rPr>
        <w:tab/>
      </w:r>
      <w:r w:rsidRPr="00B340F2">
        <w:rPr>
          <w:rFonts w:ascii="Arial" w:hAnsi="Arial" w:cs="Arial"/>
          <w:color w:val="000000"/>
          <w:sz w:val="22"/>
          <w:szCs w:val="22"/>
        </w:rPr>
        <w:tab/>
        <w:t>Caso a licitante esteja em recuperação judicial ou extrajudicial, deverá ser comprovado o acolhimento do plano de recuperação judicial ou a homologação do plano de recuperação extrajudicial, conforme o caso.</w:t>
      </w:r>
    </w:p>
    <w:p w14:paraId="3018CD78" w14:textId="77777777" w:rsidR="00FA1D1A" w:rsidRPr="00B340F2" w:rsidRDefault="00FA1D1A" w:rsidP="00FA1D1A">
      <w:pPr>
        <w:jc w:val="both"/>
        <w:rPr>
          <w:rFonts w:ascii="Arial" w:hAnsi="Arial" w:cs="Arial"/>
          <w:b/>
          <w:color w:val="000000"/>
          <w:w w:val="90"/>
          <w:sz w:val="22"/>
          <w:szCs w:val="22"/>
        </w:rPr>
      </w:pPr>
    </w:p>
    <w:p w14:paraId="428F3B07" w14:textId="77777777" w:rsidR="00FA1D1A" w:rsidRPr="00B340F2" w:rsidRDefault="00FA1D1A" w:rsidP="00FA1D1A">
      <w:pPr>
        <w:jc w:val="both"/>
        <w:rPr>
          <w:rFonts w:ascii="Arial" w:hAnsi="Arial" w:cs="Arial"/>
          <w:b/>
          <w:color w:val="000000"/>
          <w:w w:val="90"/>
          <w:sz w:val="22"/>
          <w:szCs w:val="22"/>
        </w:rPr>
      </w:pPr>
      <w:r w:rsidRPr="00B340F2">
        <w:rPr>
          <w:rFonts w:ascii="Arial" w:hAnsi="Arial" w:cs="Arial"/>
          <w:b/>
          <w:color w:val="000000"/>
          <w:w w:val="90"/>
          <w:sz w:val="22"/>
          <w:szCs w:val="22"/>
        </w:rPr>
        <w:t>1.4</w:t>
      </w:r>
      <w:r w:rsidRPr="00B340F2">
        <w:rPr>
          <w:rFonts w:ascii="Arial" w:hAnsi="Arial" w:cs="Arial"/>
          <w:b/>
          <w:color w:val="000000"/>
          <w:w w:val="90"/>
          <w:sz w:val="22"/>
          <w:szCs w:val="22"/>
        </w:rPr>
        <w:tab/>
      </w:r>
      <w:r w:rsidRPr="00B340F2">
        <w:rPr>
          <w:rFonts w:ascii="Arial" w:hAnsi="Arial" w:cs="Arial"/>
          <w:b/>
          <w:color w:val="000000"/>
          <w:w w:val="90"/>
          <w:sz w:val="22"/>
          <w:szCs w:val="22"/>
        </w:rPr>
        <w:tab/>
        <w:t>QUALIFICAÇÃO TÉCNICA</w:t>
      </w:r>
    </w:p>
    <w:p w14:paraId="0BD84B7F" w14:textId="77777777" w:rsidR="00FA1D1A" w:rsidRPr="00B340F2" w:rsidRDefault="00FA1D1A" w:rsidP="00FA1D1A">
      <w:pPr>
        <w:jc w:val="both"/>
        <w:rPr>
          <w:rFonts w:ascii="Arial" w:hAnsi="Arial" w:cs="Arial"/>
          <w:color w:val="000000"/>
          <w:w w:val="90"/>
          <w:sz w:val="22"/>
          <w:szCs w:val="22"/>
        </w:rPr>
      </w:pPr>
    </w:p>
    <w:p w14:paraId="03D4F359" w14:textId="77777777" w:rsidR="00FA1D1A" w:rsidRPr="00B340F2" w:rsidRDefault="00FA1D1A" w:rsidP="00FA1D1A">
      <w:pPr>
        <w:numPr>
          <w:ilvl w:val="0"/>
          <w:numId w:val="14"/>
        </w:numPr>
        <w:ind w:left="0" w:firstLine="0"/>
        <w:jc w:val="both"/>
        <w:rPr>
          <w:rFonts w:ascii="Arial" w:hAnsi="Arial" w:cs="Arial"/>
          <w:b/>
          <w:color w:val="000000"/>
          <w:w w:val="95"/>
          <w:sz w:val="22"/>
          <w:szCs w:val="22"/>
        </w:rPr>
      </w:pPr>
      <w:r w:rsidRPr="00B340F2">
        <w:rPr>
          <w:rFonts w:ascii="Arial" w:hAnsi="Arial" w:cs="Arial"/>
          <w:color w:val="000000"/>
          <w:w w:val="95"/>
          <w:sz w:val="22"/>
          <w:szCs w:val="22"/>
        </w:rPr>
        <w:t>Atestado(s) de Capacidade Técnica, emitido(s) por pessoas jurídicas de direito público ou privado, em nome da licitante, comprovando a aptidão para desempenho de atividade pertinente e compatível em características, quantidades e prazos desta licitação, assim considerados 50% da execução pretendida.</w:t>
      </w:r>
    </w:p>
    <w:p w14:paraId="49387915" w14:textId="77777777" w:rsidR="00FA1D1A" w:rsidRPr="00B340F2" w:rsidRDefault="00FA1D1A" w:rsidP="00FA1D1A">
      <w:pPr>
        <w:jc w:val="both"/>
        <w:rPr>
          <w:rFonts w:ascii="Arial" w:hAnsi="Arial" w:cs="Arial"/>
          <w:iCs/>
          <w:color w:val="000000"/>
          <w:sz w:val="22"/>
          <w:szCs w:val="22"/>
        </w:rPr>
      </w:pPr>
      <w:r w:rsidRPr="00B340F2">
        <w:rPr>
          <w:rFonts w:ascii="Arial" w:hAnsi="Arial" w:cs="Arial"/>
          <w:iCs/>
          <w:color w:val="000000"/>
          <w:sz w:val="22"/>
          <w:szCs w:val="22"/>
        </w:rPr>
        <w:t>a.1)</w:t>
      </w:r>
      <w:r w:rsidRPr="00B340F2">
        <w:rPr>
          <w:rFonts w:ascii="Arial" w:hAnsi="Arial" w:cs="Arial"/>
          <w:iCs/>
          <w:color w:val="000000"/>
          <w:sz w:val="22"/>
          <w:szCs w:val="22"/>
        </w:rPr>
        <w:tab/>
      </w:r>
      <w:r w:rsidRPr="00B340F2">
        <w:rPr>
          <w:rFonts w:ascii="Arial" w:hAnsi="Arial" w:cs="Arial"/>
          <w:iCs/>
          <w:color w:val="000000"/>
          <w:sz w:val="22"/>
          <w:szCs w:val="22"/>
        </w:rPr>
        <w:tab/>
        <w:t>A comprovação a que se refere a alínea “b” poderá ser efetuada pelo somatório das quantidades realizadas em tantos atestados ou certidões quanto dispuser a licitante.</w:t>
      </w:r>
    </w:p>
    <w:p w14:paraId="42DB7D86" w14:textId="77777777" w:rsidR="00FA1D1A" w:rsidRPr="00B340F2" w:rsidRDefault="00FA1D1A" w:rsidP="00FA1D1A">
      <w:pPr>
        <w:jc w:val="both"/>
        <w:rPr>
          <w:rFonts w:ascii="Arial" w:hAnsi="Arial" w:cs="Arial"/>
          <w:color w:val="000000"/>
          <w:sz w:val="22"/>
          <w:szCs w:val="22"/>
        </w:rPr>
      </w:pPr>
    </w:p>
    <w:p w14:paraId="796B672D" w14:textId="77777777" w:rsidR="00FA1D1A" w:rsidRPr="00B340F2" w:rsidRDefault="00FA1D1A" w:rsidP="00FA1D1A">
      <w:pPr>
        <w:autoSpaceDE w:val="0"/>
        <w:autoSpaceDN w:val="0"/>
        <w:adjustRightInd w:val="0"/>
        <w:rPr>
          <w:rFonts w:ascii="Arial" w:hAnsi="Arial" w:cs="Arial"/>
          <w:b/>
          <w:bCs/>
          <w:sz w:val="22"/>
          <w:szCs w:val="22"/>
        </w:rPr>
      </w:pPr>
      <w:r w:rsidRPr="00B340F2">
        <w:rPr>
          <w:rFonts w:ascii="Arial" w:hAnsi="Arial" w:cs="Arial"/>
          <w:b/>
          <w:bCs/>
          <w:sz w:val="22"/>
          <w:szCs w:val="22"/>
        </w:rPr>
        <w:t>1.5</w:t>
      </w:r>
      <w:r w:rsidRPr="00B340F2">
        <w:rPr>
          <w:rFonts w:ascii="Arial" w:hAnsi="Arial" w:cs="Arial"/>
          <w:b/>
          <w:bCs/>
          <w:sz w:val="22"/>
          <w:szCs w:val="22"/>
        </w:rPr>
        <w:tab/>
      </w:r>
      <w:r w:rsidRPr="00B340F2">
        <w:rPr>
          <w:rFonts w:ascii="Arial" w:hAnsi="Arial" w:cs="Arial"/>
          <w:b/>
          <w:bCs/>
          <w:sz w:val="22"/>
          <w:szCs w:val="22"/>
        </w:rPr>
        <w:tab/>
        <w:t>DECLARAÇÕES E OUTRAS COMPROVAÇÕES</w:t>
      </w:r>
    </w:p>
    <w:p w14:paraId="28621FF6" w14:textId="77777777" w:rsidR="00FA1D1A" w:rsidRPr="00B340F2" w:rsidRDefault="00FA1D1A" w:rsidP="00FA1D1A">
      <w:pPr>
        <w:autoSpaceDE w:val="0"/>
        <w:autoSpaceDN w:val="0"/>
        <w:adjustRightInd w:val="0"/>
        <w:rPr>
          <w:rFonts w:ascii="Arial" w:hAnsi="Arial" w:cs="Arial"/>
          <w:b/>
          <w:bCs/>
          <w:sz w:val="22"/>
          <w:szCs w:val="22"/>
        </w:rPr>
      </w:pPr>
    </w:p>
    <w:p w14:paraId="5770E886"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1.5.1</w:t>
      </w:r>
      <w:r w:rsidRPr="00B340F2">
        <w:rPr>
          <w:rFonts w:ascii="Arial" w:hAnsi="Arial" w:cs="Arial"/>
          <w:color w:val="000000"/>
          <w:sz w:val="22"/>
          <w:szCs w:val="22"/>
        </w:rPr>
        <w:tab/>
      </w:r>
      <w:r w:rsidRPr="00B340F2">
        <w:rPr>
          <w:rFonts w:ascii="Arial" w:hAnsi="Arial" w:cs="Arial"/>
          <w:color w:val="000000"/>
          <w:sz w:val="22"/>
          <w:szCs w:val="22"/>
        </w:rPr>
        <w:tab/>
        <w:t xml:space="preserve">Declaração subscrita por representante legal da licitante, em conformidade com o modelo constante do </w:t>
      </w:r>
      <w:r w:rsidRPr="00B340F2">
        <w:rPr>
          <w:rFonts w:ascii="Arial" w:hAnsi="Arial" w:cs="Arial"/>
          <w:b/>
          <w:caps/>
          <w:color w:val="000000"/>
          <w:sz w:val="22"/>
          <w:szCs w:val="22"/>
        </w:rPr>
        <w:t>Anexo 3</w:t>
      </w:r>
      <w:r w:rsidRPr="00B340F2">
        <w:rPr>
          <w:rFonts w:ascii="Arial" w:hAnsi="Arial" w:cs="Arial"/>
          <w:color w:val="000000"/>
          <w:sz w:val="22"/>
          <w:szCs w:val="22"/>
        </w:rPr>
        <w:t>, atestando que:</w:t>
      </w:r>
    </w:p>
    <w:p w14:paraId="21953373" w14:textId="77777777" w:rsidR="00FA1D1A" w:rsidRPr="00B340F2" w:rsidRDefault="00FA1D1A" w:rsidP="00FA1D1A">
      <w:pPr>
        <w:jc w:val="both"/>
        <w:rPr>
          <w:rFonts w:ascii="Arial" w:hAnsi="Arial" w:cs="Arial"/>
          <w:color w:val="000000"/>
          <w:sz w:val="22"/>
          <w:szCs w:val="22"/>
        </w:rPr>
      </w:pPr>
    </w:p>
    <w:p w14:paraId="73E3834A" w14:textId="77777777" w:rsidR="00FA1D1A" w:rsidRPr="00B340F2" w:rsidRDefault="00FA1D1A" w:rsidP="00FA1D1A">
      <w:pPr>
        <w:widowControl w:val="0"/>
        <w:suppressAutoHyphens/>
        <w:jc w:val="both"/>
        <w:rPr>
          <w:rFonts w:ascii="Arial" w:hAnsi="Arial" w:cs="Arial"/>
          <w:color w:val="000000"/>
          <w:sz w:val="22"/>
          <w:szCs w:val="22"/>
        </w:rPr>
      </w:pPr>
      <w:r w:rsidRPr="00B340F2">
        <w:rPr>
          <w:rFonts w:ascii="Arial" w:hAnsi="Arial" w:cs="Arial"/>
          <w:color w:val="000000"/>
          <w:sz w:val="22"/>
          <w:szCs w:val="22"/>
        </w:rPr>
        <w:t>a)</w:t>
      </w:r>
      <w:r w:rsidRPr="00B340F2">
        <w:rPr>
          <w:rFonts w:ascii="Arial" w:hAnsi="Arial" w:cs="Arial"/>
          <w:color w:val="000000"/>
          <w:sz w:val="22"/>
          <w:szCs w:val="22"/>
        </w:rPr>
        <w:tab/>
      </w:r>
      <w:r w:rsidRPr="00B340F2">
        <w:rPr>
          <w:rFonts w:ascii="Arial" w:hAnsi="Arial" w:cs="Arial"/>
          <w:color w:val="000000"/>
          <w:sz w:val="22"/>
          <w:szCs w:val="22"/>
        </w:rPr>
        <w:tab/>
        <w:t>se encontra em situação regular perante o Ministério do Trabalho, no que se refere à observância do disposto no inciso XXXIII do artigo 7º da Constituição Federal, na forma do Decreto estadual nº 42.911/1998;</w:t>
      </w:r>
    </w:p>
    <w:p w14:paraId="7A3096C7" w14:textId="77777777" w:rsidR="00FA1D1A" w:rsidRPr="00B340F2" w:rsidRDefault="00FA1D1A" w:rsidP="00FA1D1A">
      <w:pPr>
        <w:widowControl w:val="0"/>
        <w:suppressAutoHyphens/>
        <w:jc w:val="both"/>
        <w:rPr>
          <w:rFonts w:ascii="Arial" w:hAnsi="Arial" w:cs="Arial"/>
          <w:color w:val="000000"/>
          <w:sz w:val="22"/>
          <w:szCs w:val="22"/>
        </w:rPr>
      </w:pPr>
    </w:p>
    <w:p w14:paraId="35155BE3" w14:textId="77777777" w:rsidR="00FA1D1A" w:rsidRPr="00B340F2" w:rsidRDefault="00FA1D1A" w:rsidP="00FA1D1A">
      <w:pPr>
        <w:widowControl w:val="0"/>
        <w:suppressAutoHyphens/>
        <w:jc w:val="both"/>
        <w:rPr>
          <w:rFonts w:ascii="Arial" w:hAnsi="Arial" w:cs="Arial"/>
          <w:color w:val="000000"/>
          <w:sz w:val="22"/>
          <w:szCs w:val="22"/>
        </w:rPr>
      </w:pPr>
      <w:r w:rsidRPr="00B340F2">
        <w:rPr>
          <w:rFonts w:ascii="Arial" w:hAnsi="Arial" w:cs="Arial"/>
          <w:color w:val="000000"/>
          <w:sz w:val="22"/>
          <w:szCs w:val="22"/>
        </w:rPr>
        <w:t>b)</w:t>
      </w:r>
      <w:r w:rsidRPr="00B340F2">
        <w:rPr>
          <w:rFonts w:ascii="Arial" w:hAnsi="Arial" w:cs="Arial"/>
          <w:color w:val="000000"/>
          <w:sz w:val="22"/>
          <w:szCs w:val="22"/>
        </w:rPr>
        <w:tab/>
      </w:r>
      <w:r w:rsidRPr="00B340F2">
        <w:rPr>
          <w:rFonts w:ascii="Arial" w:hAnsi="Arial" w:cs="Arial"/>
          <w:color w:val="000000"/>
          <w:sz w:val="22"/>
          <w:szCs w:val="22"/>
        </w:rPr>
        <w:tab/>
        <w:t>inexiste impedimento legal para licitar ou contratar com a Administração, inclusive em virtude das disposições da Lei estadual nº 10.218/99 e do artigo 10 da Lei federal nº 9.605/98;</w:t>
      </w:r>
    </w:p>
    <w:p w14:paraId="0F72D63B" w14:textId="77777777" w:rsidR="00FA1D1A" w:rsidRPr="00B340F2" w:rsidRDefault="00FA1D1A" w:rsidP="00FA1D1A">
      <w:pPr>
        <w:widowControl w:val="0"/>
        <w:suppressAutoHyphens/>
        <w:jc w:val="both"/>
        <w:rPr>
          <w:rFonts w:ascii="Arial" w:hAnsi="Arial" w:cs="Arial"/>
          <w:color w:val="000000"/>
          <w:sz w:val="22"/>
          <w:szCs w:val="22"/>
        </w:rPr>
      </w:pPr>
    </w:p>
    <w:p w14:paraId="439142D7" w14:textId="77777777" w:rsidR="00FA1D1A" w:rsidRPr="00B340F2" w:rsidRDefault="00FA1D1A" w:rsidP="00FA1D1A">
      <w:pPr>
        <w:widowControl w:val="0"/>
        <w:suppressAutoHyphens/>
        <w:jc w:val="both"/>
        <w:rPr>
          <w:rFonts w:ascii="Arial" w:hAnsi="Arial" w:cs="Arial"/>
          <w:color w:val="000000"/>
          <w:sz w:val="22"/>
          <w:szCs w:val="22"/>
        </w:rPr>
      </w:pPr>
      <w:r w:rsidRPr="00B340F2">
        <w:rPr>
          <w:rFonts w:ascii="Arial" w:hAnsi="Arial" w:cs="Arial"/>
          <w:color w:val="000000"/>
          <w:sz w:val="22"/>
          <w:szCs w:val="22"/>
        </w:rPr>
        <w:t>c)</w:t>
      </w:r>
      <w:r w:rsidRPr="00B340F2">
        <w:rPr>
          <w:rFonts w:ascii="Arial" w:hAnsi="Arial" w:cs="Arial"/>
          <w:color w:val="000000"/>
          <w:sz w:val="22"/>
          <w:szCs w:val="22"/>
        </w:rPr>
        <w:tab/>
      </w:r>
      <w:r w:rsidRPr="00B340F2">
        <w:rPr>
          <w:rFonts w:ascii="Arial" w:hAnsi="Arial" w:cs="Arial"/>
          <w:color w:val="000000"/>
          <w:sz w:val="22"/>
          <w:szCs w:val="22"/>
        </w:rPr>
        <w:tab/>
        <w:t>cumpre as normas relativas à saúde e segurança no trabalho, nos termos do artigo 117, parágrafo único, da Constituição Estadual.</w:t>
      </w:r>
    </w:p>
    <w:p w14:paraId="36BE0ECB" w14:textId="77777777" w:rsidR="00FA1D1A" w:rsidRPr="00B340F2" w:rsidRDefault="00FA1D1A" w:rsidP="00FA1D1A">
      <w:pPr>
        <w:widowControl w:val="0"/>
        <w:suppressAutoHyphens/>
        <w:jc w:val="both"/>
        <w:rPr>
          <w:rFonts w:ascii="Arial" w:hAnsi="Arial" w:cs="Arial"/>
          <w:color w:val="000000"/>
          <w:sz w:val="22"/>
          <w:szCs w:val="22"/>
        </w:rPr>
      </w:pPr>
    </w:p>
    <w:p w14:paraId="344A4FAC"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1.5.2</w:t>
      </w:r>
      <w:r w:rsidRPr="00B340F2">
        <w:rPr>
          <w:rFonts w:ascii="Arial" w:hAnsi="Arial" w:cs="Arial"/>
          <w:color w:val="000000"/>
          <w:sz w:val="22"/>
          <w:szCs w:val="22"/>
        </w:rPr>
        <w:tab/>
      </w:r>
      <w:r w:rsidRPr="00B340F2">
        <w:rPr>
          <w:rFonts w:ascii="Arial" w:hAnsi="Arial" w:cs="Arial"/>
          <w:color w:val="000000"/>
          <w:sz w:val="22"/>
          <w:szCs w:val="22"/>
        </w:rPr>
        <w:tab/>
        <w:t xml:space="preserve">Declaração subscrita por representante legal da licitante, em conformidade com o modelo constante do </w:t>
      </w:r>
      <w:r w:rsidRPr="00B340F2">
        <w:rPr>
          <w:rFonts w:ascii="Arial" w:hAnsi="Arial" w:cs="Arial"/>
          <w:b/>
          <w:caps/>
          <w:color w:val="000000"/>
          <w:sz w:val="22"/>
          <w:szCs w:val="22"/>
        </w:rPr>
        <w:t>Anexo 4</w:t>
      </w:r>
      <w:r w:rsidRPr="00B340F2">
        <w:rPr>
          <w:rFonts w:ascii="Arial" w:hAnsi="Arial" w:cs="Arial"/>
          <w:color w:val="000000"/>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1DF4FBB" w14:textId="77777777" w:rsidR="00FA1D1A" w:rsidRPr="00B340F2" w:rsidRDefault="00FA1D1A" w:rsidP="00FA1D1A">
      <w:pPr>
        <w:jc w:val="both"/>
        <w:rPr>
          <w:rFonts w:ascii="Arial" w:hAnsi="Arial" w:cs="Arial"/>
          <w:color w:val="000000"/>
          <w:sz w:val="22"/>
          <w:szCs w:val="22"/>
        </w:rPr>
      </w:pPr>
    </w:p>
    <w:p w14:paraId="0F026F09"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1.5.3</w:t>
      </w:r>
      <w:r w:rsidRPr="00B340F2">
        <w:rPr>
          <w:rFonts w:ascii="Arial" w:hAnsi="Arial" w:cs="Arial"/>
          <w:color w:val="000000"/>
          <w:sz w:val="22"/>
          <w:szCs w:val="22"/>
        </w:rPr>
        <w:tab/>
      </w:r>
      <w:r w:rsidRPr="00B340F2">
        <w:rPr>
          <w:rFonts w:ascii="Arial" w:hAnsi="Arial" w:cs="Arial"/>
          <w:color w:val="000000"/>
          <w:sz w:val="22"/>
          <w:szCs w:val="22"/>
        </w:rPr>
        <w:tab/>
        <w:t xml:space="preserve">Declaração de Inexistência de Parentesco, subscrita por representante legal da licitante, assegurando a inexistência de impedimento de acordo com a Resolução nº 37, de 28 de abril de 2009, do Conselho Nacional do Ministério Público, em conformidade com o modelo constante do </w:t>
      </w:r>
      <w:r w:rsidRPr="00B340F2">
        <w:rPr>
          <w:rFonts w:ascii="Arial" w:hAnsi="Arial" w:cs="Arial"/>
          <w:b/>
          <w:caps/>
          <w:color w:val="000000"/>
          <w:sz w:val="22"/>
          <w:szCs w:val="22"/>
        </w:rPr>
        <w:t>Anexo 5</w:t>
      </w:r>
      <w:r w:rsidRPr="00B340F2">
        <w:rPr>
          <w:rFonts w:ascii="Arial" w:hAnsi="Arial" w:cs="Arial"/>
          <w:caps/>
          <w:color w:val="000000"/>
          <w:sz w:val="22"/>
          <w:szCs w:val="22"/>
        </w:rPr>
        <w:t>.</w:t>
      </w:r>
    </w:p>
    <w:p w14:paraId="6B6A654A" w14:textId="77777777" w:rsidR="00FA1D1A" w:rsidRPr="00B340F2" w:rsidRDefault="00FA1D1A" w:rsidP="00FA1D1A">
      <w:pPr>
        <w:autoSpaceDE w:val="0"/>
        <w:autoSpaceDN w:val="0"/>
        <w:adjustRightInd w:val="0"/>
        <w:jc w:val="both"/>
        <w:rPr>
          <w:rFonts w:ascii="Arial" w:hAnsi="Arial" w:cs="Arial"/>
          <w:b/>
          <w:bCs/>
          <w:sz w:val="22"/>
          <w:szCs w:val="22"/>
        </w:rPr>
      </w:pPr>
    </w:p>
    <w:p w14:paraId="3FE558C0" w14:textId="77777777" w:rsidR="00FA1D1A" w:rsidRPr="00B340F2" w:rsidRDefault="00FA1D1A" w:rsidP="00FA1D1A">
      <w:pPr>
        <w:autoSpaceDE w:val="0"/>
        <w:autoSpaceDN w:val="0"/>
        <w:adjustRightInd w:val="0"/>
        <w:rPr>
          <w:rFonts w:ascii="Arial" w:hAnsi="Arial" w:cs="Arial"/>
          <w:b/>
          <w:bCs/>
          <w:sz w:val="22"/>
          <w:szCs w:val="22"/>
        </w:rPr>
      </w:pPr>
      <w:r w:rsidRPr="00B340F2">
        <w:rPr>
          <w:rFonts w:ascii="Arial" w:hAnsi="Arial" w:cs="Arial"/>
          <w:bCs/>
          <w:sz w:val="22"/>
          <w:szCs w:val="22"/>
        </w:rPr>
        <w:t>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b/>
          <w:bCs/>
          <w:sz w:val="22"/>
          <w:szCs w:val="22"/>
        </w:rPr>
        <w:t>DISPOSIÇÕES GERAIS</w:t>
      </w:r>
    </w:p>
    <w:p w14:paraId="5C8A8169" w14:textId="77777777" w:rsidR="00FA1D1A" w:rsidRPr="00B340F2" w:rsidRDefault="00FA1D1A" w:rsidP="00FA1D1A">
      <w:pPr>
        <w:autoSpaceDE w:val="0"/>
        <w:autoSpaceDN w:val="0"/>
        <w:adjustRightInd w:val="0"/>
        <w:jc w:val="both"/>
        <w:rPr>
          <w:rFonts w:ascii="Arial" w:hAnsi="Arial" w:cs="Arial"/>
          <w:b/>
          <w:bCs/>
          <w:sz w:val="22"/>
          <w:szCs w:val="22"/>
        </w:rPr>
      </w:pPr>
    </w:p>
    <w:p w14:paraId="489373CF"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2.1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Na hipótese de não constar prazo de validade nas certidões apresentadas, serão aceitas como válidas as expedidas até 180 (cento e oitenta) dias, imediatamente anteriores à data de apresentação das propostas.</w:t>
      </w:r>
    </w:p>
    <w:p w14:paraId="5BCE9DCB" w14:textId="77777777" w:rsidR="00FA1D1A" w:rsidRPr="00B340F2" w:rsidRDefault="00FA1D1A" w:rsidP="00FA1D1A">
      <w:pPr>
        <w:autoSpaceDE w:val="0"/>
        <w:autoSpaceDN w:val="0"/>
        <w:adjustRightInd w:val="0"/>
        <w:jc w:val="both"/>
        <w:rPr>
          <w:rFonts w:ascii="Arial" w:hAnsi="Arial" w:cs="Arial"/>
          <w:sz w:val="22"/>
          <w:szCs w:val="22"/>
        </w:rPr>
      </w:pPr>
    </w:p>
    <w:p w14:paraId="20886D88" w14:textId="77777777" w:rsidR="00FA1D1A" w:rsidRPr="00B340F2" w:rsidRDefault="00FA1D1A" w:rsidP="00FA1D1A">
      <w:pPr>
        <w:jc w:val="both"/>
        <w:rPr>
          <w:rFonts w:ascii="Arial" w:hAnsi="Arial" w:cs="Arial"/>
          <w:bCs/>
          <w:iCs/>
          <w:color w:val="000000"/>
          <w:sz w:val="22"/>
          <w:szCs w:val="22"/>
        </w:rPr>
      </w:pPr>
    </w:p>
    <w:p w14:paraId="2CDECCC1"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2.2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Certidão Positiva com Efeitos de Negativa tem os mesmos efeitos da certidão negativa.</w:t>
      </w:r>
    </w:p>
    <w:p w14:paraId="7A61D37D" w14:textId="77777777" w:rsidR="00FA1D1A" w:rsidRPr="00B340F2" w:rsidRDefault="00FA1D1A" w:rsidP="00FA1D1A">
      <w:pPr>
        <w:autoSpaceDE w:val="0"/>
        <w:autoSpaceDN w:val="0"/>
        <w:adjustRightInd w:val="0"/>
        <w:jc w:val="both"/>
        <w:rPr>
          <w:rFonts w:ascii="Arial" w:hAnsi="Arial" w:cs="Arial"/>
          <w:sz w:val="22"/>
          <w:szCs w:val="22"/>
        </w:rPr>
      </w:pPr>
    </w:p>
    <w:p w14:paraId="15FB5846"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2.3</w:t>
      </w:r>
      <w:r w:rsidRPr="00B340F2">
        <w:rPr>
          <w:rFonts w:ascii="Arial" w:hAnsi="Arial" w:cs="Arial"/>
          <w:sz w:val="22"/>
          <w:szCs w:val="22"/>
        </w:rPr>
        <w:tab/>
      </w:r>
      <w:r w:rsidRPr="00B340F2">
        <w:rPr>
          <w:rFonts w:ascii="Arial" w:hAnsi="Arial" w:cs="Arial"/>
          <w:sz w:val="22"/>
          <w:szCs w:val="22"/>
        </w:rPr>
        <w:tab/>
        <w:t>Se a licitante for a matriz, todos os documentos deverão estar em nome da matriz, e se for filial, todos os documentos deverão estar em nome da filial, exceto aqueles documentos que, pela própria natureza, comprovadamente, forem emitidos somente em nome da matriz.</w:t>
      </w:r>
    </w:p>
    <w:p w14:paraId="667644A0" w14:textId="77777777" w:rsidR="00FA1D1A" w:rsidRPr="00B340F2" w:rsidRDefault="00FA1D1A" w:rsidP="00FA1D1A">
      <w:pPr>
        <w:autoSpaceDE w:val="0"/>
        <w:autoSpaceDN w:val="0"/>
        <w:adjustRightInd w:val="0"/>
        <w:jc w:val="both"/>
        <w:rPr>
          <w:rFonts w:ascii="Arial" w:hAnsi="Arial" w:cs="Arial"/>
          <w:sz w:val="22"/>
          <w:szCs w:val="22"/>
        </w:rPr>
      </w:pPr>
    </w:p>
    <w:p w14:paraId="6233AE1A"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2.4</w:t>
      </w:r>
      <w:r w:rsidRPr="00B340F2">
        <w:rPr>
          <w:rFonts w:ascii="Arial" w:hAnsi="Arial" w:cs="Arial"/>
          <w:color w:val="000000"/>
          <w:sz w:val="22"/>
          <w:szCs w:val="22"/>
        </w:rPr>
        <w:tab/>
      </w:r>
      <w:r w:rsidRPr="00B340F2">
        <w:rPr>
          <w:rFonts w:ascii="Arial" w:hAnsi="Arial" w:cs="Arial"/>
          <w:color w:val="000000"/>
          <w:sz w:val="22"/>
          <w:szCs w:val="22"/>
        </w:rPr>
        <w:tab/>
        <w:t>Caso a licitante pretenda que um de seus estabelecimentos, que não o participante desta licitação, execute o futuro contrato, deverá apresentar toda a documentação de habilitação de ambos os estabelecimentos.</w:t>
      </w:r>
    </w:p>
    <w:p w14:paraId="73AAFE93" w14:textId="77777777" w:rsidR="00FA1D1A" w:rsidRPr="00B340F2" w:rsidRDefault="00FA1D1A" w:rsidP="00FA1D1A">
      <w:pPr>
        <w:jc w:val="both"/>
        <w:rPr>
          <w:rFonts w:ascii="Arial" w:hAnsi="Arial" w:cs="Arial"/>
          <w:color w:val="000000"/>
          <w:sz w:val="22"/>
          <w:szCs w:val="22"/>
        </w:rPr>
      </w:pPr>
    </w:p>
    <w:p w14:paraId="01F53329" w14:textId="77777777" w:rsidR="00FA1D1A" w:rsidRPr="00B340F2" w:rsidRDefault="00FA1D1A" w:rsidP="00FA1D1A">
      <w:pPr>
        <w:jc w:val="both"/>
        <w:rPr>
          <w:rFonts w:ascii="Arial" w:hAnsi="Arial" w:cs="Arial"/>
          <w:color w:val="000000"/>
          <w:sz w:val="22"/>
          <w:szCs w:val="22"/>
        </w:rPr>
      </w:pPr>
    </w:p>
    <w:p w14:paraId="36B852C9" w14:textId="759505B8"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 xml:space="preserve">2.5 </w:t>
      </w:r>
      <w:r w:rsidRPr="00B340F2">
        <w:rPr>
          <w:rFonts w:ascii="Arial" w:hAnsi="Arial" w:cs="Arial"/>
          <w:color w:val="000000"/>
          <w:sz w:val="22"/>
          <w:szCs w:val="22"/>
        </w:rPr>
        <w:tab/>
      </w:r>
      <w:r w:rsidRPr="00B340F2">
        <w:rPr>
          <w:rFonts w:ascii="Arial" w:hAnsi="Arial" w:cs="Arial"/>
          <w:color w:val="000000"/>
          <w:sz w:val="22"/>
          <w:szCs w:val="22"/>
        </w:rPr>
        <w:tab/>
        <w:t xml:space="preserve">A licitante que se considerar isenta ou imune de tributos relacionados ao objeto da licitação, cuja regularidade fiscal seja exigida no presente Edital, deverá comprovar tal condição mediante a apresentação de declaração emitida pela correspondente Fazenda do domicílio ou sede, ou </w:t>
      </w:r>
      <w:proofErr w:type="gramStart"/>
      <w:r w:rsidRPr="00B340F2">
        <w:rPr>
          <w:rFonts w:ascii="Arial" w:hAnsi="Arial" w:cs="Arial"/>
          <w:color w:val="000000"/>
          <w:sz w:val="22"/>
          <w:szCs w:val="22"/>
        </w:rPr>
        <w:t>outra  equivalente</w:t>
      </w:r>
      <w:proofErr w:type="gramEnd"/>
      <w:r w:rsidRPr="00B340F2">
        <w:rPr>
          <w:rFonts w:ascii="Arial" w:hAnsi="Arial" w:cs="Arial"/>
          <w:color w:val="000000"/>
          <w:sz w:val="22"/>
          <w:szCs w:val="22"/>
        </w:rPr>
        <w:t xml:space="preserve"> na forma da lei.</w:t>
      </w:r>
    </w:p>
    <w:p w14:paraId="71096611" w14:textId="109D8EB1" w:rsidR="0031381D" w:rsidRPr="00B340F2" w:rsidRDefault="0031381D" w:rsidP="00FA1D1A">
      <w:pPr>
        <w:jc w:val="both"/>
        <w:rPr>
          <w:rFonts w:ascii="Arial" w:hAnsi="Arial" w:cs="Arial"/>
          <w:color w:val="000000"/>
          <w:sz w:val="22"/>
          <w:szCs w:val="22"/>
        </w:rPr>
      </w:pPr>
    </w:p>
    <w:p w14:paraId="0777E12A" w14:textId="44BDDE4F" w:rsidR="0031381D" w:rsidRPr="00B340F2" w:rsidRDefault="0031381D" w:rsidP="00FA1D1A">
      <w:pPr>
        <w:jc w:val="both"/>
        <w:rPr>
          <w:rFonts w:ascii="Arial" w:hAnsi="Arial" w:cs="Arial"/>
          <w:color w:val="000000"/>
          <w:sz w:val="22"/>
          <w:szCs w:val="22"/>
        </w:rPr>
      </w:pPr>
      <w:r w:rsidRPr="00B340F2">
        <w:rPr>
          <w:rFonts w:ascii="Arial" w:hAnsi="Arial" w:cs="Arial"/>
          <w:color w:val="000000"/>
          <w:sz w:val="22"/>
          <w:szCs w:val="22"/>
        </w:rPr>
        <w:t>2.6</w:t>
      </w:r>
      <w:r w:rsidR="00FD25A9" w:rsidRPr="00B340F2">
        <w:rPr>
          <w:rFonts w:ascii="Arial" w:hAnsi="Arial" w:cs="Arial"/>
          <w:color w:val="000000"/>
          <w:sz w:val="22"/>
          <w:szCs w:val="22"/>
        </w:rPr>
        <w:t xml:space="preserve">              </w:t>
      </w:r>
      <w:r w:rsidRPr="00B340F2">
        <w:rPr>
          <w:rFonts w:ascii="Arial" w:hAnsi="Arial" w:cs="Arial"/>
          <w:color w:val="000000"/>
          <w:sz w:val="22"/>
          <w:szCs w:val="22"/>
        </w:rPr>
        <w:t xml:space="preserve"> O </w:t>
      </w:r>
      <w:proofErr w:type="gramStart"/>
      <w:r w:rsidRPr="00B340F2">
        <w:rPr>
          <w:rFonts w:ascii="Arial" w:hAnsi="Arial" w:cs="Arial"/>
          <w:color w:val="000000"/>
          <w:sz w:val="22"/>
          <w:szCs w:val="22"/>
        </w:rPr>
        <w:t>pregoeiro</w:t>
      </w:r>
      <w:r w:rsidR="001819A9" w:rsidRPr="00B340F2">
        <w:rPr>
          <w:rFonts w:ascii="Arial" w:hAnsi="Arial" w:cs="Arial"/>
          <w:color w:val="000000"/>
          <w:sz w:val="22"/>
          <w:szCs w:val="22"/>
        </w:rPr>
        <w:t xml:space="preserve">, </w:t>
      </w:r>
      <w:r w:rsidRPr="00B340F2">
        <w:rPr>
          <w:rFonts w:ascii="Arial" w:hAnsi="Arial" w:cs="Arial"/>
          <w:color w:val="000000"/>
          <w:sz w:val="22"/>
          <w:szCs w:val="22"/>
        </w:rPr>
        <w:t xml:space="preserve"> a</w:t>
      </w:r>
      <w:proofErr w:type="gramEnd"/>
      <w:r w:rsidRPr="00B340F2">
        <w:rPr>
          <w:rFonts w:ascii="Arial" w:hAnsi="Arial" w:cs="Arial"/>
          <w:color w:val="000000"/>
          <w:sz w:val="22"/>
          <w:szCs w:val="22"/>
        </w:rPr>
        <w:t xml:space="preserve"> seu critério</w:t>
      </w:r>
      <w:r w:rsidR="001819A9" w:rsidRPr="00B340F2">
        <w:rPr>
          <w:rFonts w:ascii="Arial" w:hAnsi="Arial" w:cs="Arial"/>
          <w:color w:val="000000"/>
          <w:sz w:val="22"/>
          <w:szCs w:val="22"/>
        </w:rPr>
        <w:t>, poderá diligencias para esclarecer dúvidas ou confirmar o teor das declarações</w:t>
      </w:r>
      <w:r w:rsidR="006C4C17" w:rsidRPr="00B340F2">
        <w:rPr>
          <w:rFonts w:ascii="Arial" w:hAnsi="Arial" w:cs="Arial"/>
          <w:color w:val="000000"/>
          <w:sz w:val="22"/>
          <w:szCs w:val="22"/>
        </w:rPr>
        <w:t xml:space="preserve"> solicitadas no subitem 1.5 do item IV deste edital e das comprovações de qualificação econômico-financeira e de qualificação técnica, aplicando-se, em caso de falsidade, as sanções penais e administrativas pertinentes.</w:t>
      </w:r>
    </w:p>
    <w:p w14:paraId="637D0AB2" w14:textId="77777777" w:rsidR="00FA1D1A" w:rsidRPr="00B340F2" w:rsidRDefault="00FA1D1A" w:rsidP="00FA1D1A">
      <w:pPr>
        <w:autoSpaceDE w:val="0"/>
        <w:autoSpaceDN w:val="0"/>
        <w:adjustRightInd w:val="0"/>
        <w:jc w:val="both"/>
        <w:rPr>
          <w:rFonts w:ascii="Arial" w:hAnsi="Arial" w:cs="Arial"/>
          <w:i/>
          <w:sz w:val="22"/>
          <w:szCs w:val="22"/>
        </w:rPr>
      </w:pPr>
    </w:p>
    <w:p w14:paraId="4F1049EC" w14:textId="77777777" w:rsidR="00FA1D1A" w:rsidRPr="00B340F2" w:rsidRDefault="00FA1D1A" w:rsidP="00FA1D1A">
      <w:pPr>
        <w:autoSpaceDE w:val="0"/>
        <w:autoSpaceDN w:val="0"/>
        <w:adjustRightInd w:val="0"/>
        <w:jc w:val="center"/>
        <w:rPr>
          <w:rFonts w:ascii="Arial" w:hAnsi="Arial" w:cs="Arial"/>
          <w:b/>
          <w:bCs/>
          <w:sz w:val="22"/>
          <w:szCs w:val="22"/>
        </w:rPr>
      </w:pPr>
      <w:r w:rsidRPr="00B340F2">
        <w:rPr>
          <w:rFonts w:ascii="Arial" w:hAnsi="Arial" w:cs="Arial"/>
          <w:b/>
          <w:bCs/>
          <w:sz w:val="22"/>
          <w:szCs w:val="22"/>
        </w:rPr>
        <w:t>V. DA SESSÃO PÚBLICA E DO JULGAMENTO</w:t>
      </w:r>
    </w:p>
    <w:p w14:paraId="3EF0B4DB" w14:textId="77777777" w:rsidR="00FA1D1A" w:rsidRPr="00B340F2" w:rsidRDefault="00FA1D1A" w:rsidP="00FA1D1A">
      <w:pPr>
        <w:autoSpaceDE w:val="0"/>
        <w:autoSpaceDN w:val="0"/>
        <w:adjustRightInd w:val="0"/>
        <w:jc w:val="center"/>
        <w:rPr>
          <w:rFonts w:ascii="Arial" w:hAnsi="Arial" w:cs="Arial"/>
          <w:b/>
          <w:bCs/>
          <w:sz w:val="22"/>
          <w:szCs w:val="22"/>
        </w:rPr>
      </w:pPr>
    </w:p>
    <w:p w14:paraId="33571265"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14:paraId="2E69888E" w14:textId="77777777" w:rsidR="00FA1D1A" w:rsidRPr="00B340F2" w:rsidRDefault="00FA1D1A" w:rsidP="00FA1D1A">
      <w:pPr>
        <w:autoSpaceDE w:val="0"/>
        <w:autoSpaceDN w:val="0"/>
        <w:adjustRightInd w:val="0"/>
        <w:jc w:val="both"/>
        <w:rPr>
          <w:rFonts w:ascii="Arial" w:hAnsi="Arial" w:cs="Arial"/>
          <w:sz w:val="22"/>
          <w:szCs w:val="22"/>
        </w:rPr>
      </w:pPr>
    </w:p>
    <w:p w14:paraId="21A87D97"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análise das propostas pelo Pregoeiro visará ao atendimento das condições estabelecidas neste Edital e seus anexos.</w:t>
      </w:r>
    </w:p>
    <w:p w14:paraId="57E6C0B4" w14:textId="77777777" w:rsidR="00FA1D1A" w:rsidRPr="00B340F2" w:rsidRDefault="00FA1D1A" w:rsidP="00FA1D1A">
      <w:pPr>
        <w:autoSpaceDE w:val="0"/>
        <w:autoSpaceDN w:val="0"/>
        <w:adjustRightInd w:val="0"/>
        <w:jc w:val="both"/>
        <w:rPr>
          <w:rFonts w:ascii="Arial" w:hAnsi="Arial" w:cs="Arial"/>
          <w:sz w:val="22"/>
          <w:szCs w:val="22"/>
        </w:rPr>
      </w:pPr>
    </w:p>
    <w:p w14:paraId="4A7B91BB"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2.1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Serão desclassificadas as propostas:</w:t>
      </w:r>
    </w:p>
    <w:p w14:paraId="019292B2" w14:textId="77777777" w:rsidR="00FA1D1A" w:rsidRPr="00B340F2" w:rsidRDefault="00FA1D1A" w:rsidP="00FA1D1A">
      <w:pPr>
        <w:autoSpaceDE w:val="0"/>
        <w:autoSpaceDN w:val="0"/>
        <w:adjustRightInd w:val="0"/>
        <w:jc w:val="both"/>
        <w:rPr>
          <w:rFonts w:ascii="Arial" w:hAnsi="Arial" w:cs="Arial"/>
          <w:sz w:val="22"/>
          <w:szCs w:val="22"/>
        </w:rPr>
      </w:pPr>
    </w:p>
    <w:p w14:paraId="6F126F62"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a)</w:t>
      </w:r>
      <w:r w:rsidRPr="00B340F2">
        <w:rPr>
          <w:rFonts w:ascii="Arial" w:hAnsi="Arial" w:cs="Arial"/>
          <w:sz w:val="22"/>
          <w:szCs w:val="22"/>
        </w:rPr>
        <w:tab/>
      </w:r>
      <w:r w:rsidRPr="00B340F2">
        <w:rPr>
          <w:rFonts w:ascii="Arial" w:hAnsi="Arial" w:cs="Arial"/>
          <w:sz w:val="22"/>
          <w:szCs w:val="22"/>
        </w:rPr>
        <w:tab/>
        <w:t xml:space="preserve">cujo objeto não atenda as especificações, prazos e condições fixados neste Edital; </w:t>
      </w:r>
    </w:p>
    <w:p w14:paraId="3147EFB3" w14:textId="77777777" w:rsidR="00FA1D1A" w:rsidRPr="00B340F2" w:rsidRDefault="00FA1D1A" w:rsidP="00FA1D1A">
      <w:pPr>
        <w:autoSpaceDE w:val="0"/>
        <w:autoSpaceDN w:val="0"/>
        <w:adjustRightInd w:val="0"/>
        <w:jc w:val="both"/>
        <w:rPr>
          <w:rFonts w:ascii="Arial" w:hAnsi="Arial" w:cs="Arial"/>
          <w:sz w:val="22"/>
          <w:szCs w:val="22"/>
        </w:rPr>
      </w:pPr>
    </w:p>
    <w:p w14:paraId="2FC37707"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b)</w:t>
      </w:r>
      <w:r w:rsidRPr="00B340F2">
        <w:rPr>
          <w:rFonts w:ascii="Arial" w:hAnsi="Arial" w:cs="Arial"/>
          <w:sz w:val="22"/>
          <w:szCs w:val="22"/>
        </w:rPr>
        <w:tab/>
      </w:r>
      <w:r w:rsidRPr="00B340F2">
        <w:rPr>
          <w:rFonts w:ascii="Arial" w:hAnsi="Arial" w:cs="Arial"/>
          <w:sz w:val="22"/>
          <w:szCs w:val="22"/>
        </w:rPr>
        <w:tab/>
        <w:t>que apresentem preço baseado exclusivamente em proposta das demais licitantes;</w:t>
      </w:r>
    </w:p>
    <w:p w14:paraId="78BA0894" w14:textId="77777777" w:rsidR="00FA1D1A" w:rsidRPr="00B340F2" w:rsidRDefault="00FA1D1A" w:rsidP="00FA1D1A">
      <w:pPr>
        <w:autoSpaceDE w:val="0"/>
        <w:autoSpaceDN w:val="0"/>
        <w:adjustRightInd w:val="0"/>
        <w:jc w:val="both"/>
        <w:rPr>
          <w:rFonts w:ascii="Arial" w:hAnsi="Arial" w:cs="Arial"/>
          <w:sz w:val="22"/>
          <w:szCs w:val="22"/>
        </w:rPr>
      </w:pPr>
    </w:p>
    <w:p w14:paraId="13E80915"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c)</w:t>
      </w:r>
      <w:r w:rsidRPr="00B340F2">
        <w:rPr>
          <w:rFonts w:ascii="Arial" w:hAnsi="Arial" w:cs="Arial"/>
          <w:bCs/>
          <w:sz w:val="22"/>
          <w:szCs w:val="22"/>
        </w:rPr>
        <w:tab/>
      </w:r>
      <w:r w:rsidRPr="00B340F2">
        <w:rPr>
          <w:rFonts w:ascii="Arial" w:hAnsi="Arial" w:cs="Arial"/>
          <w:bCs/>
          <w:sz w:val="22"/>
          <w:szCs w:val="22"/>
        </w:rPr>
        <w:tab/>
        <w:t>que contenham qualquer elemento que permita a identificação do licitante, até a fase de lances (inclusive) no processo licitatório.</w:t>
      </w:r>
    </w:p>
    <w:p w14:paraId="47B13316" w14:textId="77777777" w:rsidR="00FA1D1A" w:rsidRPr="00B340F2" w:rsidRDefault="00FA1D1A" w:rsidP="00FA1D1A">
      <w:pPr>
        <w:autoSpaceDE w:val="0"/>
        <w:autoSpaceDN w:val="0"/>
        <w:adjustRightInd w:val="0"/>
        <w:jc w:val="both"/>
        <w:rPr>
          <w:rFonts w:ascii="Arial" w:hAnsi="Arial" w:cs="Arial"/>
          <w:sz w:val="22"/>
          <w:szCs w:val="22"/>
        </w:rPr>
      </w:pPr>
    </w:p>
    <w:p w14:paraId="74019F44" w14:textId="49E95CDB" w:rsidR="00FA1D1A" w:rsidRPr="00B340F2" w:rsidRDefault="00FA1D1A" w:rsidP="0CFAEE66">
      <w:pPr>
        <w:autoSpaceDE w:val="0"/>
        <w:autoSpaceDN w:val="0"/>
        <w:adjustRightInd w:val="0"/>
        <w:jc w:val="both"/>
        <w:rPr>
          <w:rFonts w:ascii="Arial" w:hAnsi="Arial" w:cs="Arial"/>
          <w:sz w:val="22"/>
          <w:szCs w:val="22"/>
        </w:rPr>
      </w:pPr>
      <w:r w:rsidRPr="00B340F2">
        <w:rPr>
          <w:rFonts w:ascii="Arial" w:hAnsi="Arial" w:cs="Arial"/>
          <w:sz w:val="22"/>
          <w:szCs w:val="22"/>
        </w:rPr>
        <w:t xml:space="preserve">2.1.1 </w:t>
      </w:r>
      <w:r w:rsidRPr="00B340F2">
        <w:rPr>
          <w:rFonts w:ascii="Arial" w:hAnsi="Arial" w:cs="Arial"/>
          <w:sz w:val="22"/>
          <w:szCs w:val="22"/>
        </w:rPr>
        <w:tab/>
      </w:r>
      <w:r w:rsidRPr="00B340F2">
        <w:rPr>
          <w:rFonts w:ascii="Arial" w:hAnsi="Arial" w:cs="Arial"/>
          <w:sz w:val="22"/>
          <w:szCs w:val="22"/>
        </w:rPr>
        <w:tab/>
        <w:t>A desclassificação se dará por decisão motivada do Pregoeiro.</w:t>
      </w:r>
    </w:p>
    <w:p w14:paraId="7D47F075" w14:textId="77777777" w:rsidR="00FA1D1A" w:rsidRPr="00B340F2" w:rsidRDefault="00FA1D1A" w:rsidP="00FA1D1A">
      <w:pPr>
        <w:autoSpaceDE w:val="0"/>
        <w:autoSpaceDN w:val="0"/>
        <w:adjustRightInd w:val="0"/>
        <w:jc w:val="both"/>
        <w:rPr>
          <w:rFonts w:ascii="Arial" w:hAnsi="Arial" w:cs="Arial"/>
          <w:sz w:val="22"/>
          <w:szCs w:val="22"/>
        </w:rPr>
      </w:pPr>
    </w:p>
    <w:p w14:paraId="4BE0A2FA" w14:textId="3EE11C7B" w:rsidR="00FA1D1A" w:rsidRPr="00B340F2" w:rsidRDefault="00FA1D1A" w:rsidP="0CFAEE66">
      <w:pPr>
        <w:autoSpaceDE w:val="0"/>
        <w:autoSpaceDN w:val="0"/>
        <w:adjustRightInd w:val="0"/>
        <w:jc w:val="both"/>
        <w:rPr>
          <w:rFonts w:ascii="Arial" w:hAnsi="Arial" w:cs="Arial"/>
          <w:sz w:val="22"/>
          <w:szCs w:val="22"/>
        </w:rPr>
      </w:pPr>
      <w:r w:rsidRPr="00B340F2">
        <w:rPr>
          <w:rFonts w:ascii="Arial" w:hAnsi="Arial" w:cs="Arial"/>
          <w:sz w:val="22"/>
          <w:szCs w:val="22"/>
        </w:rPr>
        <w:t xml:space="preserve">2.2 </w:t>
      </w:r>
      <w:r w:rsidRPr="00B340F2">
        <w:rPr>
          <w:rFonts w:ascii="Arial" w:hAnsi="Arial" w:cs="Arial"/>
          <w:sz w:val="22"/>
          <w:szCs w:val="22"/>
        </w:rPr>
        <w:tab/>
      </w:r>
      <w:r w:rsidRPr="00B340F2">
        <w:rPr>
          <w:rFonts w:ascii="Arial" w:hAnsi="Arial" w:cs="Arial"/>
          <w:sz w:val="22"/>
          <w:szCs w:val="22"/>
        </w:rPr>
        <w:tab/>
        <w:t>Serão desconsideradas ofertas ou vantagens baseadas nas propostas das demais licitantes.</w:t>
      </w:r>
    </w:p>
    <w:p w14:paraId="3DED1F91" w14:textId="0897B7AF" w:rsidR="00FA1D1A" w:rsidRPr="00B340F2" w:rsidRDefault="00FA1D1A" w:rsidP="0CFAEE66">
      <w:pPr>
        <w:autoSpaceDE w:val="0"/>
        <w:autoSpaceDN w:val="0"/>
        <w:adjustRightInd w:val="0"/>
        <w:jc w:val="both"/>
        <w:rPr>
          <w:rFonts w:ascii="Arial" w:hAnsi="Arial" w:cs="Arial"/>
          <w:sz w:val="22"/>
          <w:szCs w:val="22"/>
        </w:rPr>
      </w:pPr>
      <w:r w:rsidRPr="00B340F2">
        <w:rPr>
          <w:rFonts w:ascii="Arial" w:hAnsi="Arial" w:cs="Arial"/>
          <w:sz w:val="22"/>
          <w:szCs w:val="22"/>
        </w:rPr>
        <w:lastRenderedPageBreak/>
        <w:t xml:space="preserve">2.3 </w:t>
      </w:r>
      <w:r w:rsidRPr="00B340F2">
        <w:rPr>
          <w:rFonts w:ascii="Arial" w:hAnsi="Arial" w:cs="Arial"/>
          <w:sz w:val="22"/>
          <w:szCs w:val="22"/>
        </w:rPr>
        <w:tab/>
      </w:r>
      <w:r w:rsidRPr="00B340F2">
        <w:rPr>
          <w:rFonts w:ascii="Arial" w:hAnsi="Arial" w:cs="Arial"/>
          <w:sz w:val="22"/>
          <w:szCs w:val="22"/>
        </w:rPr>
        <w:tab/>
        <w:t>O eventual desempate de propostas do mesmo valor será promovido pelo sistema, com observância dos critérios legais estabelecidos para tanto.</w:t>
      </w:r>
    </w:p>
    <w:p w14:paraId="36A1BBAB" w14:textId="7517ABE8" w:rsidR="0CFAEE66" w:rsidRPr="00B340F2" w:rsidRDefault="0CFAEE66" w:rsidP="0CFAEE66">
      <w:pPr>
        <w:jc w:val="both"/>
        <w:rPr>
          <w:rFonts w:ascii="Arial" w:hAnsi="Arial" w:cs="Arial"/>
          <w:sz w:val="22"/>
          <w:szCs w:val="22"/>
        </w:rPr>
      </w:pPr>
    </w:p>
    <w:p w14:paraId="4CE0CE39" w14:textId="497DF4E7" w:rsidR="00FA1D1A" w:rsidRPr="00B340F2" w:rsidRDefault="0CFAEE66" w:rsidP="0CFAEE66">
      <w:pPr>
        <w:autoSpaceDE w:val="0"/>
        <w:autoSpaceDN w:val="0"/>
        <w:adjustRightInd w:val="0"/>
        <w:jc w:val="both"/>
        <w:rPr>
          <w:rFonts w:ascii="Arial" w:hAnsi="Arial" w:cs="Arial"/>
          <w:sz w:val="22"/>
          <w:szCs w:val="22"/>
        </w:rPr>
      </w:pPr>
      <w:r w:rsidRPr="00B340F2">
        <w:rPr>
          <w:rFonts w:ascii="Arial" w:hAnsi="Arial" w:cs="Arial"/>
          <w:sz w:val="22"/>
          <w:szCs w:val="22"/>
        </w:rPr>
        <w:t>2.4. O Pregoeiro, a seu critério, poderá diligenciar para esclarecer dúvidas ou confirmar o teor das declarações solicitadas no subitem1.5 do item IV deste edital e das comprovações de qualificação econômico-financeira e de qualificação técnica, aplicando-se, em caso de falsidade, as sanções penais e administrativas pertinentes.</w:t>
      </w:r>
    </w:p>
    <w:p w14:paraId="26098670" w14:textId="0C50B007" w:rsidR="0CFAEE66" w:rsidRPr="00B340F2" w:rsidRDefault="0CFAEE66" w:rsidP="0CFAEE66">
      <w:pPr>
        <w:jc w:val="both"/>
        <w:rPr>
          <w:rFonts w:ascii="Arial" w:hAnsi="Arial" w:cs="Arial"/>
          <w:sz w:val="22"/>
          <w:szCs w:val="22"/>
        </w:rPr>
      </w:pPr>
    </w:p>
    <w:p w14:paraId="675444A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3.</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Nova grade ordenatória será divulgada pelo sistema, contendo a relação das propostas classificadas e das desclassificadas.</w:t>
      </w:r>
    </w:p>
    <w:p w14:paraId="26DAED13" w14:textId="77777777" w:rsidR="00FA1D1A" w:rsidRPr="00B340F2" w:rsidRDefault="00FA1D1A" w:rsidP="00FA1D1A">
      <w:pPr>
        <w:autoSpaceDE w:val="0"/>
        <w:autoSpaceDN w:val="0"/>
        <w:adjustRightInd w:val="0"/>
        <w:jc w:val="both"/>
        <w:rPr>
          <w:rFonts w:ascii="Arial" w:hAnsi="Arial" w:cs="Arial"/>
          <w:sz w:val="22"/>
          <w:szCs w:val="22"/>
        </w:rPr>
      </w:pPr>
    </w:p>
    <w:p w14:paraId="37C5B80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Será iniciada a etapa de lances, com a participação de todas as licitantes detentoras de propostas classificadas.</w:t>
      </w:r>
    </w:p>
    <w:p w14:paraId="37320BB5" w14:textId="77777777" w:rsidR="00FA1D1A" w:rsidRPr="00B340F2" w:rsidRDefault="00FA1D1A" w:rsidP="00FA1D1A">
      <w:pPr>
        <w:autoSpaceDE w:val="0"/>
        <w:autoSpaceDN w:val="0"/>
        <w:adjustRightInd w:val="0"/>
        <w:jc w:val="both"/>
        <w:rPr>
          <w:rFonts w:ascii="Arial" w:hAnsi="Arial" w:cs="Arial"/>
          <w:sz w:val="22"/>
          <w:szCs w:val="22"/>
        </w:rPr>
      </w:pPr>
    </w:p>
    <w:p w14:paraId="15F801D0"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formulação de lances será efetuada, exclusivamente, por meio do sistema eletrônico.</w:t>
      </w:r>
    </w:p>
    <w:p w14:paraId="666A40FB" w14:textId="77777777" w:rsidR="00FA1D1A" w:rsidRPr="00B340F2" w:rsidRDefault="00FA1D1A" w:rsidP="00FA1D1A">
      <w:pPr>
        <w:autoSpaceDE w:val="0"/>
        <w:autoSpaceDN w:val="0"/>
        <w:adjustRightInd w:val="0"/>
        <w:jc w:val="both"/>
        <w:rPr>
          <w:rFonts w:ascii="Arial" w:hAnsi="Arial" w:cs="Arial"/>
          <w:sz w:val="22"/>
          <w:szCs w:val="22"/>
        </w:rPr>
      </w:pPr>
    </w:p>
    <w:p w14:paraId="192E5F83" w14:textId="5C8BDED0"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4.1.1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 xml:space="preserve">Os lances deverão ser formulados em valores distintos e decrescentes, inferiores à proposta de menor preço, observada, a redução mínima entre eles de R$ </w:t>
      </w:r>
      <w:r w:rsidR="00CA575F" w:rsidRPr="00B340F2">
        <w:rPr>
          <w:rFonts w:ascii="Arial" w:hAnsi="Arial" w:cs="Arial"/>
          <w:sz w:val="22"/>
          <w:szCs w:val="22"/>
        </w:rPr>
        <w:t>1</w:t>
      </w:r>
      <w:r w:rsidRPr="00B340F2">
        <w:rPr>
          <w:rFonts w:ascii="Arial" w:hAnsi="Arial" w:cs="Arial"/>
          <w:sz w:val="22"/>
          <w:szCs w:val="22"/>
        </w:rPr>
        <w:t>0,00 (</w:t>
      </w:r>
      <w:r w:rsidR="00CA575F" w:rsidRPr="00B340F2">
        <w:rPr>
          <w:rFonts w:ascii="Arial" w:hAnsi="Arial" w:cs="Arial"/>
          <w:sz w:val="22"/>
          <w:szCs w:val="22"/>
        </w:rPr>
        <w:t>dez</w:t>
      </w:r>
      <w:r w:rsidRPr="00B340F2">
        <w:rPr>
          <w:rFonts w:ascii="Arial" w:hAnsi="Arial" w:cs="Arial"/>
          <w:sz w:val="22"/>
          <w:szCs w:val="22"/>
        </w:rPr>
        <w:t xml:space="preserve"> reais), aplicável, inclusive, em relação ao primeiro formulado, prevalecendo o primeiro lance recebido, quando ocorrerem 2 (dois) ou mais lances do mesmo valor.</w:t>
      </w:r>
    </w:p>
    <w:p w14:paraId="2312E52E" w14:textId="77777777" w:rsidR="00FA1D1A" w:rsidRPr="00B340F2" w:rsidRDefault="00FA1D1A" w:rsidP="00FA1D1A">
      <w:pPr>
        <w:autoSpaceDE w:val="0"/>
        <w:autoSpaceDN w:val="0"/>
        <w:adjustRightInd w:val="0"/>
        <w:jc w:val="both"/>
        <w:rPr>
          <w:rFonts w:ascii="Arial" w:hAnsi="Arial" w:cs="Arial"/>
          <w:sz w:val="22"/>
          <w:szCs w:val="22"/>
        </w:rPr>
      </w:pPr>
    </w:p>
    <w:p w14:paraId="26EEDF38"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etapa de lances terá a duração de 15 (quinze) minutos.</w:t>
      </w:r>
    </w:p>
    <w:p w14:paraId="34F62217" w14:textId="77777777" w:rsidR="00FA1D1A" w:rsidRPr="00B340F2" w:rsidRDefault="00FA1D1A" w:rsidP="00FA1D1A">
      <w:pPr>
        <w:autoSpaceDE w:val="0"/>
        <w:autoSpaceDN w:val="0"/>
        <w:adjustRightInd w:val="0"/>
        <w:jc w:val="both"/>
        <w:rPr>
          <w:rFonts w:ascii="Arial" w:hAnsi="Arial" w:cs="Arial"/>
          <w:sz w:val="22"/>
          <w:szCs w:val="22"/>
        </w:rPr>
      </w:pPr>
    </w:p>
    <w:p w14:paraId="61868F6A"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4.2.1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0238C528" w14:textId="77777777" w:rsidR="00FA1D1A" w:rsidRPr="00B340F2" w:rsidRDefault="00FA1D1A" w:rsidP="00FA1D1A">
      <w:pPr>
        <w:autoSpaceDE w:val="0"/>
        <w:autoSpaceDN w:val="0"/>
        <w:adjustRightInd w:val="0"/>
        <w:jc w:val="both"/>
        <w:rPr>
          <w:rFonts w:ascii="Arial" w:hAnsi="Arial" w:cs="Arial"/>
          <w:sz w:val="22"/>
          <w:szCs w:val="22"/>
        </w:rPr>
      </w:pPr>
    </w:p>
    <w:p w14:paraId="56F0355E"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4.2.1.1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Não havendo novos lances ofertados nas condições estabelecidas no subitem 4.2.1, a duração da prorrogação encerrar-se-á, automaticamente, quando atingido o terceiro minuto contado a partir do registro no sistema, do último lance que ensejar prorrogação.</w:t>
      </w:r>
    </w:p>
    <w:p w14:paraId="583C4CF0" w14:textId="77777777" w:rsidR="00FA1D1A" w:rsidRPr="00B340F2" w:rsidRDefault="00FA1D1A" w:rsidP="00FA1D1A">
      <w:pPr>
        <w:autoSpaceDE w:val="0"/>
        <w:autoSpaceDN w:val="0"/>
        <w:adjustRightInd w:val="0"/>
        <w:ind w:left="708"/>
        <w:jc w:val="both"/>
        <w:rPr>
          <w:rFonts w:ascii="Arial" w:hAnsi="Arial" w:cs="Arial"/>
          <w:sz w:val="22"/>
          <w:szCs w:val="22"/>
        </w:rPr>
      </w:pPr>
    </w:p>
    <w:p w14:paraId="1C60725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4.3</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No decorrer da etapa de lances, as licitantes serão informadas pelo sistema eletrônico:</w:t>
      </w:r>
    </w:p>
    <w:p w14:paraId="3B0F8E09" w14:textId="77777777" w:rsidR="00FA1D1A" w:rsidRPr="00B340F2" w:rsidRDefault="00FA1D1A" w:rsidP="00FA1D1A">
      <w:pPr>
        <w:autoSpaceDE w:val="0"/>
        <w:autoSpaceDN w:val="0"/>
        <w:adjustRightInd w:val="0"/>
        <w:ind w:left="708"/>
        <w:jc w:val="both"/>
        <w:rPr>
          <w:rFonts w:ascii="Arial" w:hAnsi="Arial" w:cs="Arial"/>
          <w:sz w:val="22"/>
          <w:szCs w:val="22"/>
        </w:rPr>
      </w:pPr>
    </w:p>
    <w:p w14:paraId="5EC8B09B"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a)</w:t>
      </w:r>
      <w:r w:rsidRPr="00B340F2">
        <w:rPr>
          <w:rFonts w:ascii="Arial" w:hAnsi="Arial" w:cs="Arial"/>
          <w:sz w:val="22"/>
          <w:szCs w:val="22"/>
        </w:rPr>
        <w:tab/>
      </w:r>
      <w:r w:rsidRPr="00B340F2">
        <w:rPr>
          <w:rFonts w:ascii="Arial" w:hAnsi="Arial" w:cs="Arial"/>
          <w:sz w:val="22"/>
          <w:szCs w:val="22"/>
        </w:rPr>
        <w:tab/>
        <w:t>dos lances admitidos e dos inválidos, horários de seus registros no sistema e respectivos valores;</w:t>
      </w:r>
    </w:p>
    <w:p w14:paraId="542C1322" w14:textId="77777777" w:rsidR="00FA1D1A" w:rsidRPr="00B340F2" w:rsidRDefault="00FA1D1A" w:rsidP="00FA1D1A">
      <w:pPr>
        <w:autoSpaceDE w:val="0"/>
        <w:autoSpaceDN w:val="0"/>
        <w:adjustRightInd w:val="0"/>
        <w:jc w:val="both"/>
        <w:rPr>
          <w:rFonts w:ascii="Arial" w:hAnsi="Arial" w:cs="Arial"/>
          <w:sz w:val="22"/>
          <w:szCs w:val="22"/>
        </w:rPr>
      </w:pPr>
    </w:p>
    <w:p w14:paraId="39E6DD9D"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b)</w:t>
      </w:r>
      <w:r w:rsidRPr="00B340F2">
        <w:rPr>
          <w:rFonts w:ascii="Arial" w:hAnsi="Arial" w:cs="Arial"/>
          <w:sz w:val="22"/>
          <w:szCs w:val="22"/>
        </w:rPr>
        <w:tab/>
      </w:r>
      <w:r w:rsidRPr="00B340F2">
        <w:rPr>
          <w:rFonts w:ascii="Arial" w:hAnsi="Arial" w:cs="Arial"/>
          <w:sz w:val="22"/>
          <w:szCs w:val="22"/>
        </w:rPr>
        <w:tab/>
        <w:t>do tempo restante para o encerramento da etapa de lances.</w:t>
      </w:r>
    </w:p>
    <w:p w14:paraId="68D096D7" w14:textId="77777777" w:rsidR="00FA1D1A" w:rsidRPr="00B340F2" w:rsidRDefault="00FA1D1A" w:rsidP="00FA1D1A">
      <w:pPr>
        <w:autoSpaceDE w:val="0"/>
        <w:autoSpaceDN w:val="0"/>
        <w:adjustRightInd w:val="0"/>
        <w:ind w:left="708"/>
        <w:jc w:val="both"/>
        <w:rPr>
          <w:rFonts w:ascii="Arial" w:hAnsi="Arial" w:cs="Arial"/>
          <w:sz w:val="22"/>
          <w:szCs w:val="22"/>
        </w:rPr>
      </w:pPr>
    </w:p>
    <w:p w14:paraId="2537A8E6"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4.4</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etapa de lances será considerada encerrada, findos os períodos de duração indicados no subitem 4.2.</w:t>
      </w:r>
    </w:p>
    <w:p w14:paraId="63573D85" w14:textId="77777777" w:rsidR="00FA1D1A" w:rsidRPr="00B340F2" w:rsidRDefault="00FA1D1A" w:rsidP="00FA1D1A">
      <w:pPr>
        <w:autoSpaceDE w:val="0"/>
        <w:autoSpaceDN w:val="0"/>
        <w:adjustRightInd w:val="0"/>
        <w:ind w:left="708"/>
        <w:jc w:val="both"/>
        <w:rPr>
          <w:rFonts w:ascii="Arial" w:hAnsi="Arial" w:cs="Arial"/>
          <w:sz w:val="22"/>
          <w:szCs w:val="22"/>
        </w:rPr>
      </w:pPr>
    </w:p>
    <w:p w14:paraId="24DFF97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5.</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Encerrada a etapa de lances, o sistema divulgará a nova grade ordenatória, contendo a classificação final, em ordem crescente de valores.</w:t>
      </w:r>
    </w:p>
    <w:p w14:paraId="3F726ED9" w14:textId="77777777" w:rsidR="00FA1D1A" w:rsidRPr="00B340F2" w:rsidRDefault="00FA1D1A" w:rsidP="00FA1D1A">
      <w:pPr>
        <w:autoSpaceDE w:val="0"/>
        <w:autoSpaceDN w:val="0"/>
        <w:adjustRightInd w:val="0"/>
        <w:jc w:val="both"/>
        <w:rPr>
          <w:rFonts w:ascii="Arial" w:hAnsi="Arial" w:cs="Arial"/>
          <w:sz w:val="22"/>
          <w:szCs w:val="22"/>
        </w:rPr>
      </w:pPr>
    </w:p>
    <w:p w14:paraId="24135725"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lastRenderedPageBreak/>
        <w:t>5.1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Para essa classificação será considerado o último preço admitido de cada licitante.</w:t>
      </w:r>
    </w:p>
    <w:p w14:paraId="1502F7E4" w14:textId="77777777" w:rsidR="00FA1D1A" w:rsidRPr="00B340F2" w:rsidRDefault="00FA1D1A" w:rsidP="00FA1D1A">
      <w:pPr>
        <w:autoSpaceDE w:val="0"/>
        <w:autoSpaceDN w:val="0"/>
        <w:adjustRightInd w:val="0"/>
        <w:ind w:left="708"/>
        <w:jc w:val="both"/>
        <w:rPr>
          <w:rFonts w:ascii="Arial" w:hAnsi="Arial" w:cs="Arial"/>
          <w:sz w:val="22"/>
          <w:szCs w:val="22"/>
        </w:rPr>
      </w:pPr>
    </w:p>
    <w:p w14:paraId="2DECAA50"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6.</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Com base na classificação a que alude o subitem 5 deste item, será assegurada às licitantes microempresas e empresas de pequeno porte e cooperativas que preencham as condições estabelecidas no artigo 34, da Lei federal nº 11.488, de 15 de junho de 2007, preferência à contratação, observadas as seguintes regras:</w:t>
      </w:r>
    </w:p>
    <w:p w14:paraId="6B4E99A6" w14:textId="77777777" w:rsidR="00FA1D1A" w:rsidRPr="00B340F2" w:rsidRDefault="00FA1D1A" w:rsidP="00FA1D1A">
      <w:pPr>
        <w:autoSpaceDE w:val="0"/>
        <w:autoSpaceDN w:val="0"/>
        <w:adjustRightInd w:val="0"/>
        <w:jc w:val="both"/>
        <w:rPr>
          <w:rFonts w:ascii="Arial" w:hAnsi="Arial" w:cs="Arial"/>
          <w:sz w:val="22"/>
          <w:szCs w:val="22"/>
        </w:rPr>
      </w:pPr>
    </w:p>
    <w:p w14:paraId="4169664C"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6.1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microempresa, empresa de pequeno porte, ou cooperativa que preencha(m) as condições estabelecidas no artigo 34, da Lei federal nº 11.488, de 15 de junho de 2007, detentora(s) da(s) proposta(s) de menor valor, dentre aquelas cujos valores sejam iguais ou superiores até 5% (cinco por cento) ao(s) valor(es) da(s) proposta(s) melhor(es) classificada(s), será(</w:t>
      </w:r>
      <w:proofErr w:type="spellStart"/>
      <w:r w:rsidRPr="00B340F2">
        <w:rPr>
          <w:rFonts w:ascii="Arial" w:hAnsi="Arial" w:cs="Arial"/>
          <w:sz w:val="22"/>
          <w:szCs w:val="22"/>
        </w:rPr>
        <w:t>ão</w:t>
      </w:r>
      <w:proofErr w:type="spellEnd"/>
      <w:r w:rsidRPr="00B340F2">
        <w:rPr>
          <w:rFonts w:ascii="Arial" w:hAnsi="Arial" w:cs="Arial"/>
          <w:sz w:val="22"/>
          <w:szCs w:val="22"/>
        </w:rPr>
        <w:t>) convocada(s) pelo Pregoeiro, para que apresente(m) preço(s) inferior(res) ao(s) da(s) melhor(res) classificada(s), no prazo de 5 (cinco) minutos, sob pena de preclusão do direito de preferência.</w:t>
      </w:r>
    </w:p>
    <w:p w14:paraId="03864828" w14:textId="77777777" w:rsidR="00FA1D1A" w:rsidRPr="00B340F2" w:rsidRDefault="00FA1D1A" w:rsidP="00FA1D1A">
      <w:pPr>
        <w:autoSpaceDE w:val="0"/>
        <w:autoSpaceDN w:val="0"/>
        <w:adjustRightInd w:val="0"/>
        <w:ind w:left="708"/>
        <w:jc w:val="both"/>
        <w:rPr>
          <w:rFonts w:ascii="Arial" w:hAnsi="Arial" w:cs="Arial"/>
          <w:sz w:val="22"/>
          <w:szCs w:val="22"/>
        </w:rPr>
      </w:pPr>
    </w:p>
    <w:p w14:paraId="518AD224"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6.1.1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convocação recairá sobre a licitante vencedora de sorteio, no caso de haver propostas empatadas, nas condições do subitem 6.1.</w:t>
      </w:r>
    </w:p>
    <w:p w14:paraId="55AC7DFA" w14:textId="77777777" w:rsidR="00FA1D1A" w:rsidRPr="00B340F2" w:rsidRDefault="00FA1D1A" w:rsidP="00FA1D1A">
      <w:pPr>
        <w:autoSpaceDE w:val="0"/>
        <w:autoSpaceDN w:val="0"/>
        <w:adjustRightInd w:val="0"/>
        <w:jc w:val="both"/>
        <w:rPr>
          <w:rFonts w:ascii="Arial" w:hAnsi="Arial" w:cs="Arial"/>
          <w:sz w:val="22"/>
          <w:szCs w:val="22"/>
        </w:rPr>
      </w:pPr>
    </w:p>
    <w:p w14:paraId="5569C3EC"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6.2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ou empresas de pequeno porte, e cooperativas que preencham as condições estabelecidas no artigo 34, da Lei federal nº 11.488, de 15 de junho de 2007, cujos valores das propostas se enquadrem nas condições indicadas no subitem 6.1.</w:t>
      </w:r>
    </w:p>
    <w:p w14:paraId="558E2859" w14:textId="77777777" w:rsidR="00FA1D1A" w:rsidRPr="00B340F2" w:rsidRDefault="00FA1D1A" w:rsidP="00FA1D1A">
      <w:pPr>
        <w:autoSpaceDE w:val="0"/>
        <w:autoSpaceDN w:val="0"/>
        <w:adjustRightInd w:val="0"/>
        <w:jc w:val="both"/>
        <w:rPr>
          <w:rFonts w:ascii="Arial" w:hAnsi="Arial" w:cs="Arial"/>
          <w:sz w:val="22"/>
          <w:szCs w:val="22"/>
        </w:rPr>
      </w:pPr>
    </w:p>
    <w:p w14:paraId="49AEC296"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6.3</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Caso a detentora da melhor oferta, de acordo com a classificação de que trata o subitem 5, seja microempresa ou empresa de pequeno porte ou cooperativa, que preencham as condições estabelecidas no artigo 34, da Lei federal nº 11.488, de 15 de junho de 2007, não será assegurado o direito de preferência, passando-se, desde logo, à negociação do preço.</w:t>
      </w:r>
    </w:p>
    <w:p w14:paraId="506BCFAE" w14:textId="77777777" w:rsidR="00FA1D1A" w:rsidRPr="00B340F2" w:rsidRDefault="00FA1D1A" w:rsidP="00FA1D1A">
      <w:pPr>
        <w:autoSpaceDE w:val="0"/>
        <w:autoSpaceDN w:val="0"/>
        <w:adjustRightInd w:val="0"/>
        <w:ind w:left="708"/>
        <w:jc w:val="both"/>
        <w:rPr>
          <w:rFonts w:ascii="Arial" w:hAnsi="Arial" w:cs="Arial"/>
          <w:sz w:val="22"/>
          <w:szCs w:val="22"/>
        </w:rPr>
      </w:pPr>
    </w:p>
    <w:p w14:paraId="530B223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7.</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14:paraId="6D2CC0A4" w14:textId="77777777" w:rsidR="00FA1D1A" w:rsidRPr="00B340F2" w:rsidRDefault="00FA1D1A" w:rsidP="00FA1D1A">
      <w:pPr>
        <w:autoSpaceDE w:val="0"/>
        <w:autoSpaceDN w:val="0"/>
        <w:adjustRightInd w:val="0"/>
        <w:jc w:val="both"/>
        <w:rPr>
          <w:rFonts w:ascii="Arial" w:hAnsi="Arial" w:cs="Arial"/>
          <w:sz w:val="22"/>
          <w:szCs w:val="22"/>
        </w:rPr>
      </w:pPr>
    </w:p>
    <w:p w14:paraId="68E74EE8"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8.</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Após a negociação, se houver, o Pregoeiro examinará a aceitabilidade do menor preço, decidindo motivadamente a respeito.</w:t>
      </w:r>
    </w:p>
    <w:p w14:paraId="0CCB19E3" w14:textId="77777777" w:rsidR="00FA1D1A" w:rsidRPr="00B340F2" w:rsidRDefault="00FA1D1A" w:rsidP="00FA1D1A">
      <w:pPr>
        <w:autoSpaceDE w:val="0"/>
        <w:autoSpaceDN w:val="0"/>
        <w:adjustRightInd w:val="0"/>
        <w:jc w:val="both"/>
        <w:rPr>
          <w:rFonts w:ascii="Arial" w:hAnsi="Arial" w:cs="Arial"/>
          <w:sz w:val="22"/>
          <w:szCs w:val="22"/>
        </w:rPr>
      </w:pPr>
    </w:p>
    <w:p w14:paraId="66ACD9C0" w14:textId="77777777" w:rsidR="00FA1D1A" w:rsidRPr="00B340F2" w:rsidRDefault="00FA1D1A" w:rsidP="00FA1D1A">
      <w:pPr>
        <w:jc w:val="both"/>
        <w:rPr>
          <w:rFonts w:ascii="Arial" w:hAnsi="Arial" w:cs="Arial"/>
          <w:iCs/>
          <w:color w:val="000000"/>
          <w:sz w:val="22"/>
          <w:szCs w:val="22"/>
        </w:rPr>
      </w:pPr>
      <w:r w:rsidRPr="00B340F2">
        <w:rPr>
          <w:rFonts w:ascii="Arial" w:hAnsi="Arial" w:cs="Arial"/>
          <w:bCs/>
          <w:sz w:val="22"/>
          <w:szCs w:val="22"/>
        </w:rPr>
        <w:t>8.1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iCs/>
          <w:color w:val="000000"/>
          <w:sz w:val="22"/>
          <w:szCs w:val="22"/>
        </w:rPr>
        <w:t>A aceitabilidade de preços será aferida a partir dos preços de mercado vigentes apurados mediante pesquisa realizada por este Ministério Público, juntada aos autos.</w:t>
      </w:r>
    </w:p>
    <w:p w14:paraId="102A951C" w14:textId="77777777" w:rsidR="00FA1D1A" w:rsidRPr="00B340F2" w:rsidRDefault="00FA1D1A" w:rsidP="00FA1D1A">
      <w:pPr>
        <w:jc w:val="both"/>
        <w:rPr>
          <w:rFonts w:ascii="Arial" w:hAnsi="Arial" w:cs="Arial"/>
          <w:color w:val="000000"/>
          <w:sz w:val="22"/>
          <w:szCs w:val="22"/>
        </w:rPr>
      </w:pPr>
    </w:p>
    <w:p w14:paraId="4CA71E66"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9.</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Considerada aceitável a oferta de menor preço, passará o Pregoeiro ao julgamento da habilitação, observando as seguintes diretrizes:</w:t>
      </w:r>
    </w:p>
    <w:p w14:paraId="424616FB" w14:textId="77777777" w:rsidR="00FA1D1A" w:rsidRPr="00B340F2" w:rsidRDefault="00FA1D1A" w:rsidP="00FA1D1A">
      <w:pPr>
        <w:autoSpaceDE w:val="0"/>
        <w:autoSpaceDN w:val="0"/>
        <w:adjustRightInd w:val="0"/>
        <w:jc w:val="both"/>
        <w:rPr>
          <w:rFonts w:ascii="Arial" w:hAnsi="Arial" w:cs="Arial"/>
          <w:sz w:val="22"/>
          <w:szCs w:val="22"/>
        </w:rPr>
      </w:pPr>
    </w:p>
    <w:p w14:paraId="15EC728E"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lastRenderedPageBreak/>
        <w:t>a)</w:t>
      </w:r>
      <w:r w:rsidRPr="00B340F2">
        <w:rPr>
          <w:rFonts w:ascii="Arial" w:hAnsi="Arial" w:cs="Arial"/>
          <w:sz w:val="22"/>
          <w:szCs w:val="22"/>
        </w:rPr>
        <w:tab/>
      </w:r>
      <w:r w:rsidRPr="00B340F2">
        <w:rPr>
          <w:rFonts w:ascii="Arial" w:hAnsi="Arial" w:cs="Arial"/>
          <w:sz w:val="22"/>
          <w:szCs w:val="22"/>
        </w:rPr>
        <w:tab/>
        <w:t>Verificação dos dados e informações do autor da oferta aceita, constantes do CAUFESP e extraídos dos documentos indicados no item IV deste Edital;</w:t>
      </w:r>
    </w:p>
    <w:p w14:paraId="2AF35D1F" w14:textId="77777777" w:rsidR="00FA1D1A" w:rsidRPr="00B340F2" w:rsidRDefault="00FA1D1A" w:rsidP="00FA1D1A">
      <w:pPr>
        <w:autoSpaceDE w:val="0"/>
        <w:autoSpaceDN w:val="0"/>
        <w:adjustRightInd w:val="0"/>
        <w:jc w:val="both"/>
        <w:rPr>
          <w:rFonts w:ascii="Arial" w:hAnsi="Arial" w:cs="Arial"/>
          <w:sz w:val="22"/>
          <w:szCs w:val="22"/>
        </w:rPr>
      </w:pPr>
    </w:p>
    <w:p w14:paraId="55483631"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b)</w:t>
      </w:r>
      <w:r w:rsidRPr="00B340F2">
        <w:rPr>
          <w:rFonts w:ascii="Arial" w:hAnsi="Arial" w:cs="Arial"/>
          <w:sz w:val="22"/>
          <w:szCs w:val="22"/>
        </w:rPr>
        <w:tab/>
      </w:r>
      <w:r w:rsidRPr="00B340F2">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4E53DE07" w14:textId="77777777" w:rsidR="00FA1D1A" w:rsidRPr="00B340F2" w:rsidRDefault="00FA1D1A" w:rsidP="00FA1D1A">
      <w:pPr>
        <w:autoSpaceDE w:val="0"/>
        <w:autoSpaceDN w:val="0"/>
        <w:adjustRightInd w:val="0"/>
        <w:jc w:val="both"/>
        <w:rPr>
          <w:rFonts w:ascii="Arial" w:hAnsi="Arial" w:cs="Arial"/>
          <w:bCs/>
          <w:sz w:val="22"/>
          <w:szCs w:val="22"/>
        </w:rPr>
      </w:pPr>
    </w:p>
    <w:p w14:paraId="02797F6C"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b.1)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Essa verificação será certificada pelo Pregoeiro na ata da sessão pública, devendo ser anexados aos autos, os documentos passíveis de obtenção por meio eletrônico, salvo impossibilidade devidamente certificada e justificada;</w:t>
      </w:r>
    </w:p>
    <w:p w14:paraId="0A1A13A7" w14:textId="77777777" w:rsidR="00FA1D1A" w:rsidRPr="00B340F2" w:rsidRDefault="00FA1D1A" w:rsidP="00FA1D1A">
      <w:pPr>
        <w:autoSpaceDE w:val="0"/>
        <w:autoSpaceDN w:val="0"/>
        <w:adjustRightInd w:val="0"/>
        <w:jc w:val="both"/>
        <w:rPr>
          <w:rFonts w:ascii="Arial" w:hAnsi="Arial" w:cs="Arial"/>
          <w:sz w:val="22"/>
          <w:szCs w:val="22"/>
        </w:rPr>
      </w:pPr>
    </w:p>
    <w:p w14:paraId="257090BD"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t xml:space="preserve">c) </w:t>
      </w:r>
      <w:r w:rsidRPr="00B340F2">
        <w:rPr>
          <w:rFonts w:ascii="Arial" w:hAnsi="Arial" w:cs="Arial"/>
          <w:iCs/>
          <w:color w:val="000000"/>
          <w:sz w:val="22"/>
          <w:szCs w:val="22"/>
        </w:rPr>
        <w:tab/>
      </w:r>
      <w:r w:rsidRPr="00B340F2">
        <w:rPr>
          <w:rFonts w:ascii="Arial" w:hAnsi="Arial" w:cs="Arial"/>
          <w:iCs/>
          <w:color w:val="000000"/>
          <w:sz w:val="22"/>
          <w:szCs w:val="22"/>
        </w:rPr>
        <w:tab/>
        <w:t>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hyperlink r:id="rId20" w:history="1">
        <w:r w:rsidRPr="00B340F2">
          <w:rPr>
            <w:rStyle w:val="Hyperlink"/>
            <w:rFonts w:ascii="Arial" w:hAnsi="Arial" w:cs="Arial"/>
            <w:iCs/>
            <w:sz w:val="22"/>
            <w:szCs w:val="22"/>
          </w:rPr>
          <w:t>cjl@mpsp.mp.br</w:t>
        </w:r>
      </w:hyperlink>
      <w:r w:rsidRPr="00B340F2">
        <w:rPr>
          <w:rFonts w:ascii="Arial" w:hAnsi="Arial" w:cs="Arial"/>
          <w:iCs/>
          <w:color w:val="000000"/>
          <w:sz w:val="22"/>
          <w:szCs w:val="22"/>
        </w:rPr>
        <w:t>”</w:t>
      </w:r>
      <w:r w:rsidRPr="00B340F2">
        <w:rPr>
          <w:rFonts w:ascii="Arial" w:hAnsi="Arial" w:cs="Arial"/>
          <w:color w:val="000000"/>
          <w:sz w:val="22"/>
          <w:szCs w:val="22"/>
        </w:rPr>
        <w:t>.</w:t>
      </w:r>
    </w:p>
    <w:p w14:paraId="6A6D6D6D" w14:textId="77777777" w:rsidR="00FA1D1A" w:rsidRPr="00B340F2" w:rsidRDefault="00FA1D1A" w:rsidP="00FA1D1A">
      <w:pPr>
        <w:jc w:val="both"/>
        <w:rPr>
          <w:rFonts w:ascii="Arial" w:hAnsi="Arial" w:cs="Arial"/>
          <w:color w:val="000000"/>
          <w:sz w:val="22"/>
          <w:szCs w:val="22"/>
        </w:rPr>
      </w:pPr>
    </w:p>
    <w:p w14:paraId="030BEA32" w14:textId="77777777" w:rsidR="00FA1D1A" w:rsidRPr="00B340F2" w:rsidRDefault="00FA1D1A" w:rsidP="00FA1D1A">
      <w:pPr>
        <w:jc w:val="both"/>
        <w:rPr>
          <w:rFonts w:ascii="Arial" w:hAnsi="Arial" w:cs="Arial"/>
          <w:color w:val="000000"/>
          <w:sz w:val="22"/>
          <w:szCs w:val="22"/>
        </w:rPr>
      </w:pPr>
      <w:r w:rsidRPr="00B340F2">
        <w:rPr>
          <w:rFonts w:ascii="Arial" w:hAnsi="Arial" w:cs="Arial"/>
          <w:iCs/>
          <w:color w:val="000000"/>
          <w:sz w:val="22"/>
          <w:szCs w:val="22"/>
        </w:rPr>
        <w:t xml:space="preserve">c.1) </w:t>
      </w:r>
      <w:r w:rsidRPr="00B340F2">
        <w:rPr>
          <w:rFonts w:ascii="Arial" w:hAnsi="Arial" w:cs="Arial"/>
          <w:iCs/>
          <w:color w:val="000000"/>
          <w:sz w:val="22"/>
          <w:szCs w:val="22"/>
        </w:rPr>
        <w:tab/>
      </w:r>
      <w:r w:rsidRPr="00B340F2">
        <w:rPr>
          <w:rFonts w:ascii="Arial" w:hAnsi="Arial" w:cs="Arial"/>
          <w:iCs/>
          <w:color w:val="000000"/>
          <w:sz w:val="22"/>
          <w:szCs w:val="22"/>
        </w:rPr>
        <w:tab/>
        <w:t xml:space="preserve">Sem prejuízo do disposto </w:t>
      </w:r>
      <w:proofErr w:type="spellStart"/>
      <w:r w:rsidRPr="00B340F2">
        <w:rPr>
          <w:rFonts w:ascii="Arial" w:hAnsi="Arial" w:cs="Arial"/>
          <w:iCs/>
          <w:color w:val="000000"/>
          <w:sz w:val="22"/>
          <w:szCs w:val="22"/>
        </w:rPr>
        <w:t>nas</w:t>
      </w:r>
      <w:proofErr w:type="spellEnd"/>
      <w:r w:rsidRPr="00B340F2">
        <w:rPr>
          <w:rFonts w:ascii="Arial" w:hAnsi="Arial" w:cs="Arial"/>
          <w:iCs/>
          <w:color w:val="000000"/>
          <w:sz w:val="22"/>
          <w:szCs w:val="22"/>
        </w:rPr>
        <w:t xml:space="preserve"> alíneas “a”, “b”, “c”, “d” e “e” deste subitem 9, serão apresentadas, obrigatoriamente, pelos meios indicados na alínea “c”, acima, as declarações a que se refere o subitem 1.5, bem como os demais documentos exigidos no </w:t>
      </w:r>
      <w:r w:rsidRPr="00B340F2">
        <w:rPr>
          <w:rFonts w:ascii="Arial" w:hAnsi="Arial" w:cs="Arial"/>
          <w:iCs/>
          <w:caps/>
          <w:color w:val="000000"/>
          <w:sz w:val="22"/>
          <w:szCs w:val="22"/>
        </w:rPr>
        <w:t>item IV - DA Habilitação</w:t>
      </w:r>
      <w:r w:rsidRPr="00B340F2">
        <w:rPr>
          <w:rFonts w:ascii="Arial" w:hAnsi="Arial" w:cs="Arial"/>
          <w:iCs/>
          <w:color w:val="000000"/>
          <w:sz w:val="22"/>
          <w:szCs w:val="22"/>
        </w:rPr>
        <w:t>, deste Edital, que não constarem do cadastro junto ao CAUFESP</w:t>
      </w:r>
      <w:r w:rsidRPr="00B340F2">
        <w:rPr>
          <w:rFonts w:ascii="Arial" w:hAnsi="Arial" w:cs="Arial"/>
          <w:color w:val="000000"/>
          <w:sz w:val="22"/>
          <w:szCs w:val="22"/>
        </w:rPr>
        <w:t>.</w:t>
      </w:r>
    </w:p>
    <w:p w14:paraId="7B24380F" w14:textId="77777777" w:rsidR="00FA1D1A" w:rsidRPr="00B340F2" w:rsidRDefault="00FA1D1A" w:rsidP="00FA1D1A">
      <w:pPr>
        <w:autoSpaceDE w:val="0"/>
        <w:autoSpaceDN w:val="0"/>
        <w:adjustRightInd w:val="0"/>
        <w:jc w:val="both"/>
        <w:rPr>
          <w:rFonts w:ascii="Arial" w:hAnsi="Arial" w:cs="Arial"/>
          <w:sz w:val="22"/>
          <w:szCs w:val="22"/>
        </w:rPr>
      </w:pPr>
    </w:p>
    <w:p w14:paraId="3787849F"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d)</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64F7AB31" w14:textId="77777777" w:rsidR="00FA1D1A" w:rsidRPr="00B340F2" w:rsidRDefault="00FA1D1A" w:rsidP="00FA1D1A">
      <w:pPr>
        <w:autoSpaceDE w:val="0"/>
        <w:autoSpaceDN w:val="0"/>
        <w:adjustRightInd w:val="0"/>
        <w:jc w:val="both"/>
        <w:rPr>
          <w:rFonts w:ascii="Arial" w:hAnsi="Arial" w:cs="Arial"/>
          <w:sz w:val="22"/>
          <w:szCs w:val="22"/>
        </w:rPr>
      </w:pPr>
    </w:p>
    <w:p w14:paraId="0C6F5211"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e)</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 xml:space="preserve">Os originais ou cópias autenticadas por tabelião de notas, dos documentos enviados na </w:t>
      </w:r>
      <w:r w:rsidRPr="00B340F2">
        <w:rPr>
          <w:rFonts w:ascii="Arial" w:eastAsia="80000021-Identity-H" w:hAnsi="Arial" w:cs="Arial"/>
          <w:sz w:val="22"/>
          <w:szCs w:val="22"/>
        </w:rPr>
        <w:t>forma constante da alínea “c”, deverão ser apresentados na Comissão de Julgamentos e Licitações - CJL</w:t>
      </w:r>
      <w:r w:rsidRPr="00B340F2">
        <w:rPr>
          <w:rFonts w:ascii="Arial" w:hAnsi="Arial" w:cs="Arial"/>
          <w:sz w:val="22"/>
          <w:szCs w:val="22"/>
        </w:rPr>
        <w:t xml:space="preserve">, situada na Rua Riachuelo, 115 </w:t>
      </w:r>
      <w:r w:rsidRPr="00B340F2">
        <w:rPr>
          <w:rFonts w:ascii="Arial" w:eastAsia="80000021-Identity-H" w:hAnsi="Arial" w:cs="Arial"/>
          <w:sz w:val="22"/>
          <w:szCs w:val="22"/>
        </w:rPr>
        <w:t>– 5</w:t>
      </w:r>
      <w:r w:rsidRPr="00B340F2">
        <w:rPr>
          <w:rFonts w:ascii="Arial" w:hAnsi="Arial" w:cs="Arial"/>
          <w:sz w:val="22"/>
          <w:szCs w:val="22"/>
        </w:rPr>
        <w:t>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1º do artigo 2º;</w:t>
      </w:r>
    </w:p>
    <w:p w14:paraId="25AC12CB" w14:textId="77777777" w:rsidR="00FA1D1A" w:rsidRPr="00B340F2" w:rsidRDefault="00FA1D1A" w:rsidP="00FA1D1A">
      <w:pPr>
        <w:autoSpaceDE w:val="0"/>
        <w:autoSpaceDN w:val="0"/>
        <w:adjustRightInd w:val="0"/>
        <w:jc w:val="both"/>
        <w:rPr>
          <w:rFonts w:ascii="Arial" w:hAnsi="Arial" w:cs="Arial"/>
          <w:sz w:val="22"/>
          <w:szCs w:val="22"/>
        </w:rPr>
      </w:pPr>
    </w:p>
    <w:p w14:paraId="5559CD90"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f)</w:t>
      </w:r>
      <w:r w:rsidRPr="00B340F2">
        <w:rPr>
          <w:rFonts w:ascii="Arial" w:hAnsi="Arial" w:cs="Arial"/>
          <w:color w:val="000000"/>
          <w:sz w:val="22"/>
          <w:szCs w:val="22"/>
        </w:rPr>
        <w:tab/>
      </w:r>
      <w:r w:rsidRPr="00B340F2">
        <w:rPr>
          <w:rFonts w:ascii="Arial" w:hAnsi="Arial" w:cs="Arial"/>
          <w:color w:val="000000"/>
          <w:sz w:val="22"/>
          <w:szCs w:val="22"/>
        </w:rPr>
        <w:tab/>
        <w:t xml:space="preserve">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w:t>
      </w:r>
      <w:r w:rsidRPr="00B340F2">
        <w:rPr>
          <w:rFonts w:ascii="Arial" w:hAnsi="Arial" w:cs="Arial"/>
          <w:color w:val="000000"/>
          <w:sz w:val="22"/>
          <w:szCs w:val="22"/>
        </w:rPr>
        <w:lastRenderedPageBreak/>
        <w:t>para a comprovação da regularidade fiscal e trabalhista será obrigatória na fase de habilitação, ainda que apresentem alguma restrição ou impedimento.</w:t>
      </w:r>
    </w:p>
    <w:p w14:paraId="712FE2A7" w14:textId="77777777" w:rsidR="00FA1D1A" w:rsidRPr="00B340F2" w:rsidRDefault="00FA1D1A" w:rsidP="00FA1D1A">
      <w:pPr>
        <w:jc w:val="both"/>
        <w:rPr>
          <w:rFonts w:ascii="Arial" w:hAnsi="Arial" w:cs="Arial"/>
          <w:color w:val="000000"/>
          <w:sz w:val="22"/>
          <w:szCs w:val="22"/>
        </w:rPr>
      </w:pPr>
    </w:p>
    <w:p w14:paraId="55171C99"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f.1)</w:t>
      </w:r>
      <w:r w:rsidRPr="00B340F2">
        <w:rPr>
          <w:rFonts w:ascii="Arial" w:hAnsi="Arial" w:cs="Arial"/>
          <w:color w:val="000000"/>
          <w:sz w:val="22"/>
          <w:szCs w:val="22"/>
        </w:rPr>
        <w:tab/>
      </w:r>
      <w:r w:rsidRPr="00B340F2">
        <w:rPr>
          <w:rFonts w:ascii="Arial" w:hAnsi="Arial" w:cs="Arial"/>
          <w:color w:val="000000"/>
          <w:sz w:val="22"/>
          <w:szCs w:val="22"/>
        </w:rPr>
        <w:tab/>
        <w:t>A prerrogativa tratada na alínea “f” abrange apenas a regularidade fiscal e trabalhista da licitante enquadrada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14:paraId="72B10434" w14:textId="77777777" w:rsidR="00FA1D1A" w:rsidRPr="00B340F2" w:rsidRDefault="00FA1D1A" w:rsidP="00FA1D1A">
      <w:pPr>
        <w:jc w:val="both"/>
        <w:rPr>
          <w:rFonts w:ascii="Arial" w:hAnsi="Arial" w:cs="Arial"/>
          <w:color w:val="000000"/>
          <w:sz w:val="22"/>
          <w:szCs w:val="22"/>
        </w:rPr>
      </w:pPr>
    </w:p>
    <w:p w14:paraId="0BFB2AF1"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g)</w:t>
      </w:r>
      <w:r w:rsidRPr="00B340F2">
        <w:rPr>
          <w:rFonts w:ascii="Arial" w:hAnsi="Arial" w:cs="Arial"/>
          <w:color w:val="000000"/>
          <w:sz w:val="22"/>
          <w:szCs w:val="22"/>
        </w:rPr>
        <w:tab/>
      </w:r>
      <w:r w:rsidRPr="00B340F2">
        <w:rPr>
          <w:rFonts w:ascii="Arial" w:hAnsi="Arial" w:cs="Arial"/>
          <w:color w:val="000000"/>
          <w:sz w:val="22"/>
          <w:szCs w:val="22"/>
        </w:rPr>
        <w:tab/>
        <w:t>Constatado o cumprimento dos requisitos e condições estabelecidos no Edital, a licitante será habilitada e declarada vencedora do certame.</w:t>
      </w:r>
    </w:p>
    <w:p w14:paraId="3DAB1054" w14:textId="77777777" w:rsidR="00FA1D1A" w:rsidRPr="00B340F2" w:rsidRDefault="00FA1D1A" w:rsidP="00FA1D1A">
      <w:pPr>
        <w:jc w:val="both"/>
        <w:rPr>
          <w:rFonts w:ascii="Arial" w:hAnsi="Arial" w:cs="Arial"/>
          <w:color w:val="000000"/>
          <w:sz w:val="22"/>
          <w:szCs w:val="22"/>
        </w:rPr>
      </w:pPr>
    </w:p>
    <w:p w14:paraId="669E49DE"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h)</w:t>
      </w:r>
      <w:r w:rsidRPr="00B340F2">
        <w:rPr>
          <w:rFonts w:ascii="Arial" w:hAnsi="Arial" w:cs="Arial"/>
          <w:color w:val="000000"/>
          <w:sz w:val="22"/>
          <w:szCs w:val="22"/>
        </w:rPr>
        <w:tab/>
      </w:r>
      <w:r w:rsidRPr="00B340F2">
        <w:rPr>
          <w:rFonts w:ascii="Arial" w:hAnsi="Arial" w:cs="Arial"/>
          <w:color w:val="000000"/>
          <w:sz w:val="22"/>
          <w:szCs w:val="22"/>
        </w:rPr>
        <w:tab/>
        <w:t>Havendo necessidade de maior prazo para analisar os documentos exigidos, o Pregoeiro suspenderá a sessão, informando no “chat” eletrônico a nova data e horário para sua continuidade.</w:t>
      </w:r>
    </w:p>
    <w:p w14:paraId="6184C44E" w14:textId="77777777" w:rsidR="00FA1D1A" w:rsidRPr="00B340F2" w:rsidRDefault="00FA1D1A" w:rsidP="00FA1D1A">
      <w:pPr>
        <w:jc w:val="both"/>
        <w:rPr>
          <w:rFonts w:ascii="Arial" w:hAnsi="Arial" w:cs="Arial"/>
          <w:color w:val="000000"/>
          <w:sz w:val="22"/>
          <w:szCs w:val="22"/>
        </w:rPr>
      </w:pPr>
    </w:p>
    <w:p w14:paraId="3D6BCB70"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i)</w:t>
      </w:r>
      <w:r w:rsidRPr="00B340F2">
        <w:rPr>
          <w:rFonts w:ascii="Arial" w:hAnsi="Arial" w:cs="Arial"/>
          <w:color w:val="000000"/>
          <w:sz w:val="22"/>
          <w:szCs w:val="22"/>
        </w:rPr>
        <w:tab/>
      </w:r>
      <w:r w:rsidRPr="00B340F2">
        <w:rPr>
          <w:rFonts w:ascii="Arial" w:hAnsi="Arial" w:cs="Arial"/>
          <w:color w:val="000000"/>
          <w:sz w:val="22"/>
          <w:szCs w:val="22"/>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6B685F20" w14:textId="77777777" w:rsidR="00FA1D1A" w:rsidRPr="00B340F2" w:rsidRDefault="00FA1D1A" w:rsidP="00FA1D1A">
      <w:pPr>
        <w:autoSpaceDE w:val="0"/>
        <w:autoSpaceDN w:val="0"/>
        <w:adjustRightInd w:val="0"/>
        <w:jc w:val="both"/>
        <w:rPr>
          <w:rFonts w:ascii="Arial" w:hAnsi="Arial" w:cs="Arial"/>
          <w:sz w:val="22"/>
          <w:szCs w:val="22"/>
        </w:rPr>
      </w:pPr>
    </w:p>
    <w:p w14:paraId="1E164DDB"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10.</w:t>
      </w:r>
      <w:r w:rsidRPr="00B340F2">
        <w:rPr>
          <w:rFonts w:ascii="Arial" w:hAnsi="Arial" w:cs="Arial"/>
          <w:color w:val="000000"/>
          <w:sz w:val="22"/>
          <w:szCs w:val="22"/>
        </w:rPr>
        <w:tab/>
      </w:r>
      <w:r w:rsidRPr="00B340F2">
        <w:rPr>
          <w:rFonts w:ascii="Arial" w:hAnsi="Arial" w:cs="Arial"/>
          <w:color w:val="000000"/>
          <w:sz w:val="22"/>
          <w:szCs w:val="22"/>
        </w:rPr>
        <w:tab/>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58B58E84" w14:textId="77777777" w:rsidR="00FA1D1A" w:rsidRPr="00B340F2" w:rsidRDefault="00FA1D1A" w:rsidP="00FA1D1A">
      <w:pPr>
        <w:jc w:val="both"/>
        <w:rPr>
          <w:rFonts w:ascii="Arial" w:hAnsi="Arial" w:cs="Arial"/>
          <w:color w:val="000000"/>
          <w:sz w:val="22"/>
          <w:szCs w:val="22"/>
        </w:rPr>
      </w:pPr>
    </w:p>
    <w:p w14:paraId="4829547D"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11.</w:t>
      </w:r>
      <w:r w:rsidRPr="00B340F2">
        <w:rPr>
          <w:rFonts w:ascii="Arial" w:hAnsi="Arial" w:cs="Arial"/>
          <w:color w:val="000000"/>
          <w:sz w:val="22"/>
          <w:szCs w:val="22"/>
        </w:rPr>
        <w:tab/>
      </w:r>
      <w:r w:rsidRPr="00B340F2">
        <w:rPr>
          <w:rFonts w:ascii="Arial" w:hAnsi="Arial" w:cs="Arial"/>
          <w:color w:val="000000"/>
          <w:sz w:val="22"/>
          <w:szCs w:val="22"/>
        </w:rPr>
        <w:tab/>
        <w:t>Ocorrendo a habilitação na forma indicada na alínea “f” do subitem 9, a sessão pública será suspensa pelo Pregoeiro, observados os prazos previstos no subitem 10, acima, para que a licitante vencedora possa comprovar a regularidade fiscal e trabalhista.</w:t>
      </w:r>
    </w:p>
    <w:p w14:paraId="749B26E2" w14:textId="77777777" w:rsidR="00FA1D1A" w:rsidRPr="00B340F2" w:rsidRDefault="00FA1D1A" w:rsidP="00FA1D1A">
      <w:pPr>
        <w:jc w:val="both"/>
        <w:rPr>
          <w:rFonts w:ascii="Arial" w:hAnsi="Arial" w:cs="Arial"/>
          <w:color w:val="000000"/>
          <w:sz w:val="22"/>
          <w:szCs w:val="22"/>
        </w:rPr>
      </w:pPr>
    </w:p>
    <w:p w14:paraId="7F2FA662"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12.</w:t>
      </w:r>
      <w:r w:rsidRPr="00B340F2">
        <w:rPr>
          <w:rFonts w:ascii="Arial" w:hAnsi="Arial" w:cs="Arial"/>
          <w:color w:val="000000"/>
          <w:sz w:val="22"/>
          <w:szCs w:val="22"/>
        </w:rPr>
        <w:tab/>
      </w:r>
      <w:r w:rsidRPr="00B340F2">
        <w:rPr>
          <w:rFonts w:ascii="Arial" w:hAnsi="Arial" w:cs="Arial"/>
          <w:color w:val="000000"/>
          <w:sz w:val="22"/>
          <w:szCs w:val="22"/>
        </w:rPr>
        <w:tab/>
        <w:t>Por ocasião da retomada da sessão, o Pregoeiro decidirá motivadamente sobre a comprovação ou não da regularidade fiscal e trabalhista de que trata o subitem 10 ou sobre a prorrogação de prazo para a mesma comprovação.</w:t>
      </w:r>
    </w:p>
    <w:p w14:paraId="620EE839" w14:textId="77777777" w:rsidR="00FA1D1A" w:rsidRPr="00B340F2" w:rsidRDefault="00FA1D1A" w:rsidP="00FA1D1A">
      <w:pPr>
        <w:jc w:val="both"/>
        <w:rPr>
          <w:rFonts w:ascii="Arial" w:hAnsi="Arial" w:cs="Arial"/>
          <w:color w:val="000000"/>
          <w:sz w:val="22"/>
          <w:szCs w:val="22"/>
        </w:rPr>
      </w:pPr>
    </w:p>
    <w:p w14:paraId="70EFBED3"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13.</w:t>
      </w:r>
      <w:r w:rsidRPr="00B340F2">
        <w:rPr>
          <w:rFonts w:ascii="Arial" w:hAnsi="Arial" w:cs="Arial"/>
          <w:color w:val="000000"/>
          <w:sz w:val="22"/>
          <w:szCs w:val="22"/>
        </w:rPr>
        <w:tab/>
      </w:r>
      <w:r w:rsidRPr="00B340F2">
        <w:rPr>
          <w:rFonts w:ascii="Arial" w:hAnsi="Arial" w:cs="Arial"/>
          <w:color w:val="000000"/>
          <w:sz w:val="22"/>
          <w:szCs w:val="22"/>
        </w:rPr>
        <w:tab/>
        <w:t>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878A8FA" w14:textId="77777777" w:rsidR="00FA1D1A" w:rsidRPr="00B340F2" w:rsidRDefault="00FA1D1A" w:rsidP="00FA1D1A">
      <w:pPr>
        <w:jc w:val="both"/>
        <w:rPr>
          <w:rFonts w:ascii="Arial" w:hAnsi="Arial" w:cs="Arial"/>
          <w:color w:val="000000"/>
          <w:sz w:val="22"/>
          <w:szCs w:val="22"/>
        </w:rPr>
      </w:pPr>
    </w:p>
    <w:p w14:paraId="07F75045"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lastRenderedPageBreak/>
        <w:t>14.</w:t>
      </w:r>
      <w:r w:rsidRPr="00B340F2">
        <w:rPr>
          <w:rFonts w:ascii="Arial" w:hAnsi="Arial" w:cs="Arial"/>
          <w:color w:val="000000"/>
          <w:sz w:val="22"/>
          <w:szCs w:val="22"/>
        </w:rPr>
        <w:tab/>
      </w:r>
      <w:r w:rsidRPr="00B340F2">
        <w:rPr>
          <w:rFonts w:ascii="Arial" w:hAnsi="Arial" w:cs="Arial"/>
          <w:color w:val="000000"/>
          <w:sz w:val="22"/>
          <w:szCs w:val="22"/>
        </w:rPr>
        <w:tab/>
        <w:t>O Pregoeiro poderá, a qualquer momento, solicitar às licitantes os esclarecimentos que julgar necessários.</w:t>
      </w:r>
    </w:p>
    <w:p w14:paraId="35CF2B8D" w14:textId="77777777" w:rsidR="00FA1D1A" w:rsidRPr="00B340F2" w:rsidRDefault="00FA1D1A" w:rsidP="00FA1D1A">
      <w:pPr>
        <w:autoSpaceDE w:val="0"/>
        <w:autoSpaceDN w:val="0"/>
        <w:adjustRightInd w:val="0"/>
        <w:jc w:val="both"/>
        <w:rPr>
          <w:rFonts w:ascii="Arial" w:hAnsi="Arial" w:cs="Arial"/>
          <w:sz w:val="22"/>
          <w:szCs w:val="22"/>
        </w:rPr>
      </w:pPr>
    </w:p>
    <w:p w14:paraId="67C69ACF"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15.</w:t>
      </w:r>
      <w:r w:rsidRPr="00B340F2">
        <w:rPr>
          <w:rFonts w:ascii="Arial" w:hAnsi="Arial" w:cs="Arial"/>
          <w:sz w:val="22"/>
          <w:szCs w:val="22"/>
        </w:rPr>
        <w:tab/>
      </w:r>
      <w:r w:rsidRPr="00B340F2">
        <w:rPr>
          <w:rFonts w:ascii="Arial" w:hAnsi="Arial" w:cs="Arial"/>
          <w:sz w:val="22"/>
          <w:szCs w:val="22"/>
        </w:rPr>
        <w:tab/>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492DE831" w14:textId="77777777" w:rsidR="00FA1D1A" w:rsidRPr="00B340F2" w:rsidRDefault="00FA1D1A" w:rsidP="00FA1D1A">
      <w:pPr>
        <w:autoSpaceDE w:val="0"/>
        <w:autoSpaceDN w:val="0"/>
        <w:adjustRightInd w:val="0"/>
        <w:jc w:val="both"/>
        <w:rPr>
          <w:rFonts w:ascii="Arial" w:hAnsi="Arial" w:cs="Arial"/>
          <w:sz w:val="22"/>
          <w:szCs w:val="22"/>
        </w:rPr>
      </w:pPr>
    </w:p>
    <w:p w14:paraId="0131765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 xml:space="preserve"> </w:t>
      </w:r>
    </w:p>
    <w:p w14:paraId="6195DFF0" w14:textId="77777777" w:rsidR="00FA1D1A" w:rsidRPr="00B340F2" w:rsidRDefault="00FA1D1A" w:rsidP="00FA1D1A">
      <w:pPr>
        <w:autoSpaceDE w:val="0"/>
        <w:autoSpaceDN w:val="0"/>
        <w:adjustRightInd w:val="0"/>
        <w:jc w:val="center"/>
        <w:rPr>
          <w:rFonts w:ascii="Arial" w:hAnsi="Arial" w:cs="Arial"/>
          <w:b/>
          <w:bCs/>
          <w:sz w:val="22"/>
          <w:szCs w:val="22"/>
        </w:rPr>
      </w:pPr>
      <w:r w:rsidRPr="00B340F2">
        <w:rPr>
          <w:rFonts w:ascii="Arial" w:hAnsi="Arial" w:cs="Arial"/>
          <w:b/>
          <w:bCs/>
          <w:sz w:val="22"/>
          <w:szCs w:val="22"/>
        </w:rPr>
        <w:t>VI. DO RECURSO, DA ADJUDICAÇÃO E DA HOMOLOGAÇÃO</w:t>
      </w:r>
    </w:p>
    <w:p w14:paraId="4DBCEF73" w14:textId="77777777" w:rsidR="00FA1D1A" w:rsidRPr="00B340F2" w:rsidRDefault="00FA1D1A" w:rsidP="00FA1D1A">
      <w:pPr>
        <w:autoSpaceDE w:val="0"/>
        <w:autoSpaceDN w:val="0"/>
        <w:adjustRightInd w:val="0"/>
        <w:rPr>
          <w:rFonts w:ascii="Arial" w:hAnsi="Arial" w:cs="Arial"/>
          <w:b/>
          <w:bCs/>
          <w:sz w:val="22"/>
          <w:szCs w:val="22"/>
        </w:rPr>
      </w:pPr>
    </w:p>
    <w:p w14:paraId="643AFE58" w14:textId="77777777" w:rsidR="00FA1D1A" w:rsidRPr="00B340F2" w:rsidRDefault="00FA1D1A" w:rsidP="00FA1D1A">
      <w:pPr>
        <w:jc w:val="both"/>
        <w:rPr>
          <w:rFonts w:ascii="Arial" w:hAnsi="Arial" w:cs="Arial"/>
          <w:color w:val="000000"/>
          <w:sz w:val="22"/>
          <w:szCs w:val="22"/>
        </w:rPr>
      </w:pPr>
      <w:r w:rsidRPr="00B340F2">
        <w:rPr>
          <w:rFonts w:ascii="Arial" w:hAnsi="Arial" w:cs="Arial"/>
          <w:bCs/>
          <w:sz w:val="22"/>
          <w:szCs w:val="22"/>
        </w:rPr>
        <w:t>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color w:val="000000"/>
          <w:sz w:val="22"/>
          <w:szCs w:val="22"/>
        </w:rPr>
        <w:t>Divulgado o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14:paraId="463C6191" w14:textId="77777777" w:rsidR="00FA1D1A" w:rsidRPr="00B340F2" w:rsidRDefault="00FA1D1A" w:rsidP="00FA1D1A">
      <w:pPr>
        <w:jc w:val="both"/>
        <w:rPr>
          <w:rFonts w:ascii="Arial" w:hAnsi="Arial" w:cs="Arial"/>
          <w:color w:val="000000"/>
          <w:sz w:val="22"/>
          <w:szCs w:val="22"/>
        </w:rPr>
      </w:pPr>
      <w:r w:rsidRPr="00B340F2">
        <w:rPr>
          <w:rFonts w:ascii="Arial" w:hAnsi="Arial" w:cs="Arial"/>
          <w:color w:val="000000"/>
          <w:sz w:val="22"/>
          <w:szCs w:val="22"/>
        </w:rPr>
        <w:t> </w:t>
      </w:r>
    </w:p>
    <w:p w14:paraId="1577CB3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no endereço da unidade promotora da licitação, ou seja, Rua Riachuelo, 115 – 5º andar – sala 510 – Centro – São Paulo (SP).</w:t>
      </w:r>
    </w:p>
    <w:p w14:paraId="2FBC117D" w14:textId="77777777" w:rsidR="00FA1D1A" w:rsidRPr="00B340F2" w:rsidRDefault="00FA1D1A" w:rsidP="00FA1D1A">
      <w:pPr>
        <w:autoSpaceDE w:val="0"/>
        <w:autoSpaceDN w:val="0"/>
        <w:adjustRightInd w:val="0"/>
        <w:jc w:val="both"/>
        <w:rPr>
          <w:rFonts w:ascii="Arial" w:hAnsi="Arial" w:cs="Arial"/>
          <w:sz w:val="22"/>
          <w:szCs w:val="22"/>
        </w:rPr>
      </w:pPr>
    </w:p>
    <w:p w14:paraId="5CF7C2B3"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2.1</w:t>
      </w:r>
      <w:r w:rsidRPr="00B340F2">
        <w:rPr>
          <w:rFonts w:ascii="Arial" w:hAnsi="Arial" w:cs="Arial"/>
          <w:bCs/>
          <w:sz w:val="22"/>
          <w:szCs w:val="22"/>
        </w:rPr>
        <w:tab/>
      </w:r>
      <w:r w:rsidRPr="00B340F2">
        <w:rPr>
          <w:rFonts w:ascii="Arial" w:hAnsi="Arial" w:cs="Arial"/>
          <w:bCs/>
          <w:sz w:val="22"/>
          <w:szCs w:val="22"/>
        </w:rPr>
        <w:tab/>
        <w:t>O</w:t>
      </w:r>
      <w:r w:rsidRPr="00B340F2">
        <w:rPr>
          <w:rFonts w:ascii="Arial" w:hAnsi="Arial" w:cs="Arial"/>
          <w:sz w:val="22"/>
          <w:szCs w:val="22"/>
        </w:rPr>
        <w:t xml:space="preserve">s memoriais de recurso e as contrarrazões serão oferecidos por meio eletrônico no sítio </w:t>
      </w:r>
      <w:hyperlink r:id="rId21" w:history="1">
        <w:r w:rsidRPr="00B340F2">
          <w:rPr>
            <w:rStyle w:val="Hyperlink"/>
            <w:rFonts w:ascii="Arial" w:hAnsi="Arial" w:cs="Arial"/>
            <w:sz w:val="22"/>
            <w:szCs w:val="22"/>
          </w:rPr>
          <w:t>www.bec.sp.gov.br</w:t>
        </w:r>
      </w:hyperlink>
      <w:r w:rsidRPr="00B340F2">
        <w:rPr>
          <w:rFonts w:ascii="Arial" w:hAnsi="Arial" w:cs="Arial"/>
          <w:sz w:val="22"/>
          <w:szCs w:val="22"/>
        </w:rPr>
        <w:t xml:space="preserve"> ou </w:t>
      </w:r>
      <w:hyperlink r:id="rId22" w:history="1">
        <w:r w:rsidRPr="00B340F2">
          <w:rPr>
            <w:rStyle w:val="Hyperlink"/>
            <w:rFonts w:ascii="Arial" w:hAnsi="Arial" w:cs="Arial"/>
            <w:sz w:val="22"/>
            <w:szCs w:val="22"/>
          </w:rPr>
          <w:t>www.bec.fazenda.sp.gov.br</w:t>
        </w:r>
      </w:hyperlink>
      <w:r w:rsidRPr="00B340F2">
        <w:rPr>
          <w:rFonts w:ascii="Arial" w:hAnsi="Arial" w:cs="Arial"/>
          <w:sz w:val="22"/>
          <w:szCs w:val="22"/>
        </w:rPr>
        <w:t>, opção RECURSO, e a apresentação de documentos relativos às peças antes indicadas, se houver, será efetuada mediante protocolo, na Rua Riachuelo, 115 – térreo – Centro – São Paulo (SP), observados os prazos estabelecidos no subitem 2, deste item.</w:t>
      </w:r>
    </w:p>
    <w:p w14:paraId="27F52226" w14:textId="77777777" w:rsidR="00FA1D1A" w:rsidRPr="00B340F2" w:rsidRDefault="00FA1D1A" w:rsidP="00FA1D1A">
      <w:pPr>
        <w:autoSpaceDE w:val="0"/>
        <w:autoSpaceDN w:val="0"/>
        <w:adjustRightInd w:val="0"/>
        <w:jc w:val="both"/>
        <w:rPr>
          <w:rFonts w:ascii="Arial" w:hAnsi="Arial" w:cs="Arial"/>
          <w:sz w:val="22"/>
          <w:szCs w:val="22"/>
        </w:rPr>
      </w:pPr>
    </w:p>
    <w:p w14:paraId="022BCC7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3.</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 xml:space="preserve">A falta de interposição na forma prevista no subitem 1, deste </w:t>
      </w:r>
      <w:proofErr w:type="gramStart"/>
      <w:r w:rsidRPr="00B340F2">
        <w:rPr>
          <w:rFonts w:ascii="Arial" w:hAnsi="Arial" w:cs="Arial"/>
          <w:sz w:val="22"/>
          <w:szCs w:val="22"/>
        </w:rPr>
        <w:t>item,  importará</w:t>
      </w:r>
      <w:proofErr w:type="gramEnd"/>
      <w:r w:rsidRPr="00B340F2">
        <w:rPr>
          <w:rFonts w:ascii="Arial" w:hAnsi="Arial" w:cs="Arial"/>
          <w:sz w:val="22"/>
          <w:szCs w:val="22"/>
        </w:rPr>
        <w:t xml:space="preserve"> a decadência do direito de recurso e o Pregoeiro adjudicará o objeto do certame ao vencedor, na própria sessão, propondo à autoridade competente a homologação do procedimento licitatório.</w:t>
      </w:r>
    </w:p>
    <w:p w14:paraId="654FE811" w14:textId="77777777" w:rsidR="00FA1D1A" w:rsidRPr="00B340F2" w:rsidRDefault="00FA1D1A" w:rsidP="00FA1D1A">
      <w:pPr>
        <w:autoSpaceDE w:val="0"/>
        <w:autoSpaceDN w:val="0"/>
        <w:adjustRightInd w:val="0"/>
        <w:jc w:val="both"/>
        <w:rPr>
          <w:rFonts w:ascii="Arial" w:hAnsi="Arial" w:cs="Arial"/>
          <w:sz w:val="22"/>
          <w:szCs w:val="22"/>
        </w:rPr>
      </w:pPr>
    </w:p>
    <w:p w14:paraId="4586B12A"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4.</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Decididos os recursos e constatada a regularidade dos atos praticados, a autoridade competente adjudicará o objeto da licitação à licitante vencedora e homologará o procedimento licitatório.</w:t>
      </w:r>
    </w:p>
    <w:p w14:paraId="5B4772B2" w14:textId="77777777" w:rsidR="00FA1D1A" w:rsidRPr="00B340F2" w:rsidRDefault="00FA1D1A" w:rsidP="00FA1D1A">
      <w:pPr>
        <w:autoSpaceDE w:val="0"/>
        <w:autoSpaceDN w:val="0"/>
        <w:adjustRightInd w:val="0"/>
        <w:jc w:val="both"/>
        <w:rPr>
          <w:rFonts w:ascii="Arial" w:hAnsi="Arial" w:cs="Arial"/>
          <w:sz w:val="22"/>
          <w:szCs w:val="22"/>
        </w:rPr>
      </w:pPr>
    </w:p>
    <w:p w14:paraId="5F07F9B8"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5.</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O recurso terá efeito suspensivo e o seu acolhimento importará a invalidação dos atos insuscetíveis de aproveitamento.</w:t>
      </w:r>
    </w:p>
    <w:p w14:paraId="5003E6A1" w14:textId="77777777" w:rsidR="00FA1D1A" w:rsidRPr="00B340F2" w:rsidRDefault="00FA1D1A" w:rsidP="00FA1D1A">
      <w:pPr>
        <w:autoSpaceDE w:val="0"/>
        <w:autoSpaceDN w:val="0"/>
        <w:adjustRightInd w:val="0"/>
        <w:jc w:val="both"/>
        <w:rPr>
          <w:rFonts w:ascii="Arial" w:hAnsi="Arial" w:cs="Arial"/>
          <w:sz w:val="22"/>
          <w:szCs w:val="22"/>
        </w:rPr>
      </w:pPr>
    </w:p>
    <w:p w14:paraId="40B37FB6"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sz w:val="22"/>
          <w:szCs w:val="22"/>
        </w:rPr>
        <w:t>6.</w:t>
      </w:r>
      <w:r w:rsidRPr="00B340F2">
        <w:rPr>
          <w:rFonts w:ascii="Arial" w:hAnsi="Arial" w:cs="Arial"/>
          <w:sz w:val="22"/>
          <w:szCs w:val="22"/>
        </w:rPr>
        <w:tab/>
      </w:r>
      <w:r w:rsidRPr="00B340F2">
        <w:rPr>
          <w:rFonts w:ascii="Arial" w:hAnsi="Arial" w:cs="Arial"/>
          <w:sz w:val="22"/>
          <w:szCs w:val="22"/>
        </w:rPr>
        <w:tab/>
        <w:t>A adjudicação será feita considerando a totalidade do objeto.</w:t>
      </w:r>
    </w:p>
    <w:p w14:paraId="41373F0F" w14:textId="77777777" w:rsidR="00FA1D1A" w:rsidRPr="00B340F2" w:rsidRDefault="00FA1D1A" w:rsidP="00FA1D1A">
      <w:pPr>
        <w:autoSpaceDE w:val="0"/>
        <w:autoSpaceDN w:val="0"/>
        <w:adjustRightInd w:val="0"/>
        <w:jc w:val="both"/>
        <w:rPr>
          <w:rFonts w:ascii="Arial" w:hAnsi="Arial" w:cs="Arial"/>
          <w:sz w:val="22"/>
          <w:szCs w:val="22"/>
        </w:rPr>
      </w:pPr>
    </w:p>
    <w:p w14:paraId="2E247DED" w14:textId="040B4199" w:rsidR="00FA1D1A" w:rsidRPr="00B340F2" w:rsidRDefault="00FA1D1A" w:rsidP="0CFAEE66">
      <w:pPr>
        <w:jc w:val="both"/>
        <w:rPr>
          <w:rFonts w:ascii="Arial" w:hAnsi="Arial" w:cs="Arial"/>
          <w:color w:val="000000"/>
          <w:sz w:val="22"/>
          <w:szCs w:val="22"/>
        </w:rPr>
      </w:pPr>
      <w:r w:rsidRPr="00B340F2">
        <w:rPr>
          <w:rFonts w:ascii="Arial" w:hAnsi="Arial" w:cs="Arial"/>
          <w:color w:val="000000"/>
          <w:sz w:val="22"/>
          <w:szCs w:val="22"/>
        </w:rPr>
        <w:t xml:space="preserve">7. </w:t>
      </w:r>
      <w:r w:rsidRPr="00B340F2">
        <w:rPr>
          <w:rFonts w:ascii="Arial" w:hAnsi="Arial" w:cs="Arial"/>
          <w:iCs/>
          <w:color w:val="000000"/>
          <w:sz w:val="22"/>
          <w:szCs w:val="22"/>
        </w:rPr>
        <w:tab/>
      </w:r>
      <w:r w:rsidRPr="00B340F2">
        <w:rPr>
          <w:rFonts w:ascii="Arial" w:hAnsi="Arial" w:cs="Arial"/>
          <w:iCs/>
          <w:color w:val="000000"/>
          <w:sz w:val="22"/>
          <w:szCs w:val="22"/>
        </w:rPr>
        <w:tab/>
      </w:r>
      <w:r w:rsidRPr="00B340F2">
        <w:rPr>
          <w:rFonts w:ascii="Arial" w:hAnsi="Arial" w:cs="Arial"/>
          <w:color w:val="000000"/>
          <w:sz w:val="22"/>
          <w:szCs w:val="22"/>
        </w:rPr>
        <w:t xml:space="preserve">A vencedora obriga-se a apresentar à Comissão Julgadora de Licitações, em até 2 (dois) dias úteis após o encerramento da sessão pública, a proposta comercial </w:t>
      </w:r>
      <w:r w:rsidRPr="00B340F2">
        <w:rPr>
          <w:rFonts w:ascii="Arial" w:hAnsi="Arial" w:cs="Arial"/>
          <w:color w:val="000000"/>
          <w:sz w:val="22"/>
          <w:szCs w:val="22"/>
        </w:rPr>
        <w:lastRenderedPageBreak/>
        <w:t xml:space="preserve">contendo o valor mensal de locação, o valor por quilômetro excedente e o valor máximo de franquia em caso de avaria, conforme anexo 2. </w:t>
      </w:r>
    </w:p>
    <w:p w14:paraId="48FFA7EB" w14:textId="77777777" w:rsidR="00FA1D1A" w:rsidRPr="00B340F2" w:rsidRDefault="00FA1D1A" w:rsidP="00FA1D1A">
      <w:pPr>
        <w:autoSpaceDE w:val="0"/>
        <w:autoSpaceDN w:val="0"/>
        <w:adjustRightInd w:val="0"/>
        <w:jc w:val="center"/>
        <w:rPr>
          <w:rFonts w:ascii="Arial" w:hAnsi="Arial" w:cs="Arial"/>
          <w:b/>
          <w:bCs/>
          <w:sz w:val="22"/>
          <w:szCs w:val="22"/>
        </w:rPr>
      </w:pPr>
    </w:p>
    <w:p w14:paraId="12D9AC67" w14:textId="77777777" w:rsidR="00FA1D1A" w:rsidRPr="00B340F2" w:rsidRDefault="00FA1D1A" w:rsidP="00FA1D1A">
      <w:pPr>
        <w:autoSpaceDE w:val="0"/>
        <w:autoSpaceDN w:val="0"/>
        <w:adjustRightInd w:val="0"/>
        <w:jc w:val="center"/>
        <w:rPr>
          <w:rFonts w:ascii="Arial" w:hAnsi="Arial" w:cs="Arial"/>
          <w:b/>
          <w:bCs/>
          <w:sz w:val="22"/>
          <w:szCs w:val="22"/>
        </w:rPr>
      </w:pPr>
      <w:r w:rsidRPr="00B340F2">
        <w:rPr>
          <w:rFonts w:ascii="Arial" w:hAnsi="Arial" w:cs="Arial"/>
          <w:b/>
          <w:bCs/>
          <w:sz w:val="22"/>
          <w:szCs w:val="22"/>
        </w:rPr>
        <w:t>VII. DA DESCONEXÃO COM O SISTEMA ELETRÔNICO</w:t>
      </w:r>
    </w:p>
    <w:p w14:paraId="43B7B094" w14:textId="77777777" w:rsidR="00FA1D1A" w:rsidRPr="00B340F2" w:rsidRDefault="00FA1D1A" w:rsidP="00FA1D1A">
      <w:pPr>
        <w:autoSpaceDE w:val="0"/>
        <w:autoSpaceDN w:val="0"/>
        <w:adjustRightInd w:val="0"/>
        <w:rPr>
          <w:rFonts w:ascii="Arial" w:hAnsi="Arial" w:cs="Arial"/>
          <w:b/>
          <w:bCs/>
          <w:sz w:val="22"/>
          <w:szCs w:val="22"/>
        </w:rPr>
      </w:pPr>
    </w:p>
    <w:p w14:paraId="78FDEA57"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1.</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À licitante caberá acompanhar as operações no sistema eletrônico, durante a sessão pública, respondendo pelos ônus decorrentes de sua desconexão ou da inobservância de quaisquer mensagens emitidas pelo sistema.</w:t>
      </w:r>
    </w:p>
    <w:p w14:paraId="4013FDDF" w14:textId="77777777" w:rsidR="00FA1D1A" w:rsidRPr="00B340F2" w:rsidRDefault="00FA1D1A" w:rsidP="00FA1D1A">
      <w:pPr>
        <w:autoSpaceDE w:val="0"/>
        <w:autoSpaceDN w:val="0"/>
        <w:adjustRightInd w:val="0"/>
        <w:jc w:val="both"/>
        <w:rPr>
          <w:rFonts w:ascii="Arial" w:hAnsi="Arial" w:cs="Arial"/>
          <w:sz w:val="22"/>
          <w:szCs w:val="22"/>
        </w:rPr>
      </w:pPr>
    </w:p>
    <w:p w14:paraId="59FF2E00"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2.</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desconexão do sistema eletrônico com o Pregoeiro, durante a sessão pública, implicará:</w:t>
      </w:r>
    </w:p>
    <w:p w14:paraId="2D94959C" w14:textId="77777777" w:rsidR="00FA1D1A" w:rsidRPr="00B340F2" w:rsidRDefault="00FA1D1A" w:rsidP="00FA1D1A">
      <w:pPr>
        <w:autoSpaceDE w:val="0"/>
        <w:autoSpaceDN w:val="0"/>
        <w:adjustRightInd w:val="0"/>
        <w:jc w:val="both"/>
        <w:rPr>
          <w:rFonts w:ascii="Arial" w:hAnsi="Arial" w:cs="Arial"/>
          <w:sz w:val="22"/>
          <w:szCs w:val="22"/>
        </w:rPr>
      </w:pPr>
    </w:p>
    <w:p w14:paraId="383C52D2"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a)</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D421143" w14:textId="77777777" w:rsidR="00FA1D1A" w:rsidRPr="00B340F2" w:rsidRDefault="00FA1D1A" w:rsidP="00FA1D1A">
      <w:pPr>
        <w:autoSpaceDE w:val="0"/>
        <w:autoSpaceDN w:val="0"/>
        <w:adjustRightInd w:val="0"/>
        <w:jc w:val="both"/>
        <w:rPr>
          <w:rFonts w:ascii="Arial" w:hAnsi="Arial" w:cs="Arial"/>
          <w:sz w:val="22"/>
          <w:szCs w:val="22"/>
        </w:rPr>
      </w:pPr>
    </w:p>
    <w:p w14:paraId="6A9D2269"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b)</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Durante a etapa de lances, a continuidade da apresentação de lances pelas licitantes, até o término do período estabelecido no Edital.</w:t>
      </w:r>
    </w:p>
    <w:p w14:paraId="293E05B7" w14:textId="77777777" w:rsidR="00FA1D1A" w:rsidRPr="00B340F2" w:rsidRDefault="00FA1D1A" w:rsidP="00FA1D1A">
      <w:pPr>
        <w:autoSpaceDE w:val="0"/>
        <w:autoSpaceDN w:val="0"/>
        <w:adjustRightInd w:val="0"/>
        <w:ind w:left="708"/>
        <w:jc w:val="both"/>
        <w:rPr>
          <w:rFonts w:ascii="Arial" w:hAnsi="Arial" w:cs="Arial"/>
          <w:sz w:val="22"/>
          <w:szCs w:val="22"/>
        </w:rPr>
      </w:pPr>
    </w:p>
    <w:p w14:paraId="4B6E02B7" w14:textId="77777777" w:rsidR="00FA1D1A" w:rsidRPr="00B340F2" w:rsidRDefault="00FA1D1A" w:rsidP="00FA1D1A">
      <w:pPr>
        <w:autoSpaceDE w:val="0"/>
        <w:autoSpaceDN w:val="0"/>
        <w:adjustRightInd w:val="0"/>
        <w:jc w:val="both"/>
        <w:rPr>
          <w:rFonts w:ascii="Arial" w:hAnsi="Arial" w:cs="Arial"/>
          <w:sz w:val="22"/>
          <w:szCs w:val="22"/>
        </w:rPr>
      </w:pPr>
      <w:r w:rsidRPr="00B340F2">
        <w:rPr>
          <w:rFonts w:ascii="Arial" w:hAnsi="Arial" w:cs="Arial"/>
          <w:bCs/>
          <w:sz w:val="22"/>
          <w:szCs w:val="22"/>
        </w:rPr>
        <w:t>3.</w:t>
      </w:r>
      <w:r w:rsidRPr="00B340F2">
        <w:rPr>
          <w:rFonts w:ascii="Arial" w:hAnsi="Arial" w:cs="Arial"/>
          <w:bCs/>
          <w:sz w:val="22"/>
          <w:szCs w:val="22"/>
        </w:rPr>
        <w:tab/>
      </w:r>
      <w:r w:rsidRPr="00B340F2">
        <w:rPr>
          <w:rFonts w:ascii="Arial" w:hAnsi="Arial" w:cs="Arial"/>
          <w:bCs/>
          <w:sz w:val="22"/>
          <w:szCs w:val="22"/>
        </w:rPr>
        <w:tab/>
      </w:r>
      <w:r w:rsidRPr="00B340F2">
        <w:rPr>
          <w:rFonts w:ascii="Arial" w:hAnsi="Arial" w:cs="Arial"/>
          <w:sz w:val="22"/>
          <w:szCs w:val="22"/>
        </w:rPr>
        <w:t>A desconexão do sistema eletrônico com qualquer licitante, não prejudicará a conclusão válida da sessão pública ou do certame.</w:t>
      </w:r>
    </w:p>
    <w:p w14:paraId="566AFA06" w14:textId="77777777" w:rsidR="00E86E47" w:rsidRPr="00B340F2" w:rsidRDefault="00E86E47" w:rsidP="00FA1D1A">
      <w:pPr>
        <w:rPr>
          <w:rFonts w:ascii="Arial" w:hAnsi="Arial" w:cs="Arial"/>
          <w:sz w:val="22"/>
          <w:szCs w:val="22"/>
        </w:rPr>
      </w:pPr>
    </w:p>
    <w:p w14:paraId="57279871" w14:textId="77777777" w:rsidR="001738A0" w:rsidRPr="00B340F2" w:rsidRDefault="001738A0" w:rsidP="001738A0">
      <w:pPr>
        <w:pStyle w:val="Rodap"/>
        <w:tabs>
          <w:tab w:val="clear" w:pos="4419"/>
          <w:tab w:val="clear" w:pos="8838"/>
        </w:tabs>
        <w:suppressAutoHyphens/>
        <w:jc w:val="center"/>
        <w:rPr>
          <w:rFonts w:ascii="Arial" w:hAnsi="Arial" w:cs="Arial"/>
          <w:b/>
          <w:w w:val="95"/>
          <w:sz w:val="22"/>
          <w:szCs w:val="22"/>
        </w:rPr>
      </w:pPr>
      <w:r w:rsidRPr="00B340F2">
        <w:rPr>
          <w:rFonts w:ascii="Arial" w:hAnsi="Arial" w:cs="Arial"/>
          <w:b/>
          <w:w w:val="95"/>
          <w:sz w:val="22"/>
          <w:szCs w:val="22"/>
        </w:rPr>
        <w:t>VIII - DA CONTRATAÇÃO</w:t>
      </w:r>
    </w:p>
    <w:p w14:paraId="250FFC2C" w14:textId="77777777" w:rsidR="001738A0" w:rsidRPr="00B340F2" w:rsidRDefault="001738A0" w:rsidP="001738A0">
      <w:pPr>
        <w:pStyle w:val="Rodap"/>
        <w:tabs>
          <w:tab w:val="clear" w:pos="4419"/>
          <w:tab w:val="clear" w:pos="8838"/>
        </w:tabs>
        <w:suppressAutoHyphens/>
        <w:jc w:val="center"/>
        <w:rPr>
          <w:rFonts w:ascii="Arial" w:hAnsi="Arial" w:cs="Arial"/>
          <w:b/>
          <w:w w:val="95"/>
          <w:sz w:val="22"/>
          <w:szCs w:val="22"/>
        </w:rPr>
      </w:pPr>
    </w:p>
    <w:p w14:paraId="3AD584C7" w14:textId="21E2AEB1"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1.</w:t>
      </w:r>
      <w:r w:rsidRPr="00B340F2">
        <w:rPr>
          <w:rFonts w:ascii="Arial" w:hAnsi="Arial" w:cs="Arial"/>
          <w:b/>
          <w:w w:val="95"/>
          <w:sz w:val="22"/>
          <w:szCs w:val="22"/>
        </w:rPr>
        <w:tab/>
      </w:r>
      <w:r w:rsidRPr="00B340F2">
        <w:rPr>
          <w:rFonts w:ascii="Arial" w:hAnsi="Arial" w:cs="Arial"/>
          <w:w w:val="95"/>
          <w:sz w:val="22"/>
          <w:szCs w:val="22"/>
        </w:rPr>
        <w:t>A contratação decorrente desta licitação será formalizada mediante celebração de termo de Contrato, cuja minuta integra este Edital como</w:t>
      </w:r>
      <w:r w:rsidRPr="00B340F2">
        <w:rPr>
          <w:rFonts w:ascii="Arial" w:hAnsi="Arial" w:cs="Arial"/>
          <w:b/>
          <w:w w:val="95"/>
          <w:sz w:val="22"/>
          <w:szCs w:val="22"/>
        </w:rPr>
        <w:t xml:space="preserve"> ANEXO </w:t>
      </w:r>
      <w:r w:rsidR="00A4612B" w:rsidRPr="00B340F2">
        <w:rPr>
          <w:rFonts w:ascii="Arial" w:hAnsi="Arial" w:cs="Arial"/>
          <w:b/>
          <w:w w:val="95"/>
          <w:sz w:val="22"/>
          <w:szCs w:val="22"/>
        </w:rPr>
        <w:t>6</w:t>
      </w:r>
      <w:r w:rsidRPr="00B340F2">
        <w:rPr>
          <w:rFonts w:ascii="Arial" w:hAnsi="Arial" w:cs="Arial"/>
          <w:w w:val="95"/>
          <w:sz w:val="22"/>
          <w:szCs w:val="22"/>
        </w:rPr>
        <w:t>.</w:t>
      </w:r>
    </w:p>
    <w:p w14:paraId="2C53A36E" w14:textId="77777777" w:rsidR="001738A0" w:rsidRPr="00B340F2" w:rsidRDefault="001738A0" w:rsidP="001738A0">
      <w:pPr>
        <w:suppressAutoHyphens/>
        <w:jc w:val="both"/>
        <w:rPr>
          <w:rFonts w:ascii="Arial" w:hAnsi="Arial" w:cs="Arial"/>
          <w:w w:val="95"/>
          <w:sz w:val="22"/>
          <w:szCs w:val="22"/>
        </w:rPr>
      </w:pPr>
    </w:p>
    <w:p w14:paraId="39510CF3" w14:textId="3BF80502" w:rsidR="001738A0" w:rsidRPr="00B340F2" w:rsidRDefault="001738A0" w:rsidP="0CFAEE66">
      <w:pPr>
        <w:suppressAutoHyphens/>
        <w:jc w:val="both"/>
        <w:rPr>
          <w:rFonts w:ascii="Arial" w:hAnsi="Arial" w:cs="Arial"/>
          <w:sz w:val="22"/>
          <w:szCs w:val="22"/>
        </w:rPr>
      </w:pPr>
      <w:r w:rsidRPr="00B340F2">
        <w:rPr>
          <w:rFonts w:ascii="Arial" w:hAnsi="Arial" w:cs="Arial"/>
          <w:w w:val="95"/>
          <w:sz w:val="22"/>
          <w:szCs w:val="22"/>
        </w:rPr>
        <w:t xml:space="preserve">1.1 </w:t>
      </w:r>
      <w:r w:rsidRPr="00B340F2">
        <w:rPr>
          <w:rFonts w:ascii="Arial" w:hAnsi="Arial" w:cs="Arial"/>
          <w:w w:val="95"/>
          <w:sz w:val="22"/>
          <w:szCs w:val="22"/>
        </w:rPr>
        <w:tab/>
        <w:t xml:space="preserve">Se, por ocasião da celebração do Contrato, algum dos documentos apresentados pela </w:t>
      </w:r>
      <w:proofErr w:type="spellStart"/>
      <w:r w:rsidRPr="00B340F2">
        <w:rPr>
          <w:rFonts w:ascii="Arial" w:hAnsi="Arial" w:cs="Arial"/>
          <w:w w:val="95"/>
          <w:sz w:val="22"/>
          <w:szCs w:val="22"/>
        </w:rPr>
        <w:t>adjucatária</w:t>
      </w:r>
      <w:proofErr w:type="spellEnd"/>
      <w:r w:rsidRPr="00B340F2">
        <w:rPr>
          <w:rFonts w:ascii="Arial" w:hAnsi="Arial" w:cs="Arial"/>
          <w:w w:val="95"/>
          <w:sz w:val="22"/>
          <w:szCs w:val="22"/>
        </w:rPr>
        <w:t xml:space="preserve"> para fins de comprovação de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 </w:t>
      </w:r>
    </w:p>
    <w:p w14:paraId="75A55241" w14:textId="77777777" w:rsidR="0CFAEE66" w:rsidRPr="00B340F2" w:rsidRDefault="0CFAEE66" w:rsidP="0CFAEE66">
      <w:pPr>
        <w:jc w:val="both"/>
        <w:rPr>
          <w:rFonts w:ascii="Arial" w:hAnsi="Arial" w:cs="Arial"/>
          <w:sz w:val="22"/>
          <w:szCs w:val="22"/>
        </w:rPr>
      </w:pPr>
    </w:p>
    <w:p w14:paraId="2E0DB530"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w w:val="95"/>
          <w:sz w:val="22"/>
          <w:szCs w:val="22"/>
        </w:rPr>
        <w:t xml:space="preserve">1.2 </w:t>
      </w:r>
      <w:r w:rsidRPr="00B340F2">
        <w:rPr>
          <w:rFonts w:ascii="Arial" w:hAnsi="Arial" w:cs="Arial"/>
          <w:w w:val="95"/>
          <w:sz w:val="22"/>
          <w:szCs w:val="22"/>
        </w:rPr>
        <w:tab/>
        <w:t>Se não for possível atualizá-las por meio eletrônico hábil de informações, a Adjudicatária será notificada para, no prazo de 3 (três) dias úteis, comprovar a sua situação de regularidade de que trata o subitem 1.1 do item XII, mediante a apresentação das certidões respectivas, com prazos de validade em vigência, sob pena de a contratação não se realizar.</w:t>
      </w:r>
    </w:p>
    <w:p w14:paraId="4A963E6B" w14:textId="34F6EFC9" w:rsidR="0CFAEE66" w:rsidRPr="00B340F2" w:rsidRDefault="0CFAEE66" w:rsidP="0CFAEE66">
      <w:pPr>
        <w:jc w:val="both"/>
        <w:rPr>
          <w:rFonts w:ascii="Arial" w:hAnsi="Arial" w:cs="Arial"/>
          <w:sz w:val="22"/>
          <w:szCs w:val="22"/>
        </w:rPr>
      </w:pPr>
    </w:p>
    <w:p w14:paraId="0BB367E7" w14:textId="59CE934B" w:rsidR="0CFAEE66" w:rsidRPr="00B340F2" w:rsidRDefault="0CFAEE66" w:rsidP="0CFAEE66">
      <w:pPr>
        <w:jc w:val="both"/>
        <w:rPr>
          <w:rFonts w:ascii="Arial" w:hAnsi="Arial" w:cs="Arial"/>
          <w:sz w:val="22"/>
          <w:szCs w:val="22"/>
        </w:rPr>
      </w:pPr>
      <w:r w:rsidRPr="00B340F2">
        <w:rPr>
          <w:rFonts w:ascii="Arial" w:hAnsi="Arial" w:cs="Arial"/>
          <w:sz w:val="22"/>
          <w:szCs w:val="22"/>
        </w:rPr>
        <w:t xml:space="preserve">1.3 </w:t>
      </w:r>
      <w:r w:rsidR="00A174BA" w:rsidRPr="00B340F2">
        <w:rPr>
          <w:rFonts w:ascii="Arial" w:hAnsi="Arial" w:cs="Arial"/>
          <w:sz w:val="22"/>
          <w:szCs w:val="22"/>
        </w:rPr>
        <w:t xml:space="preserve">            </w:t>
      </w:r>
      <w:r w:rsidRPr="00B340F2">
        <w:rPr>
          <w:rFonts w:ascii="Arial" w:hAnsi="Arial" w:cs="Arial"/>
          <w:sz w:val="22"/>
          <w:szCs w:val="22"/>
        </w:rPr>
        <w:t xml:space="preserve">Constitui condição para a celebração da contratação, bem como para realização dos pagamentos dela decorrentes, a inexistência de registros em nome da </w:t>
      </w:r>
      <w:proofErr w:type="spellStart"/>
      <w:r w:rsidRPr="00B340F2">
        <w:rPr>
          <w:rFonts w:ascii="Arial" w:hAnsi="Arial" w:cs="Arial"/>
          <w:sz w:val="22"/>
          <w:szCs w:val="22"/>
        </w:rPr>
        <w:t>adjucatária</w:t>
      </w:r>
      <w:proofErr w:type="spellEnd"/>
      <w:r w:rsidRPr="00B340F2">
        <w:rPr>
          <w:rFonts w:ascii="Arial" w:hAnsi="Arial" w:cs="Arial"/>
          <w:sz w:val="22"/>
          <w:szCs w:val="22"/>
        </w:rPr>
        <w:t xml:space="preserve"> no "Cadastro Informativo dos Créditos não Quitados de Órgãos e Entidades Estaduais –"CADIN ESTADUAL". Esta condição será considerada cumprida se a devedora comprovar que os respectivos registros se encontram suspensos, nos termos do artigo 8</w:t>
      </w:r>
      <w:r w:rsidR="00C52182" w:rsidRPr="00B340F2">
        <w:rPr>
          <w:rFonts w:ascii="Arial" w:hAnsi="Arial" w:cs="Arial"/>
          <w:sz w:val="22"/>
          <w:szCs w:val="22"/>
        </w:rPr>
        <w:t>º</w:t>
      </w:r>
      <w:r w:rsidR="00F51D6D" w:rsidRPr="00B340F2">
        <w:rPr>
          <w:rFonts w:ascii="Arial" w:hAnsi="Arial" w:cs="Arial"/>
          <w:sz w:val="22"/>
          <w:szCs w:val="22"/>
        </w:rPr>
        <w:t>§§</w:t>
      </w:r>
      <w:r w:rsidRPr="00B340F2">
        <w:rPr>
          <w:rFonts w:ascii="Arial" w:hAnsi="Arial" w:cs="Arial"/>
          <w:sz w:val="22"/>
          <w:szCs w:val="22"/>
        </w:rPr>
        <w:t xml:space="preserve"> 1 e 2 da Lei Estadual n. 12.799/2008.</w:t>
      </w:r>
    </w:p>
    <w:p w14:paraId="6EBB9F6E" w14:textId="77777777" w:rsidR="009E56EC" w:rsidRDefault="009E56EC" w:rsidP="0CFAEE66">
      <w:pPr>
        <w:jc w:val="both"/>
        <w:rPr>
          <w:rFonts w:ascii="Arial" w:hAnsi="Arial" w:cs="Arial"/>
          <w:sz w:val="22"/>
          <w:szCs w:val="22"/>
        </w:rPr>
      </w:pPr>
    </w:p>
    <w:p w14:paraId="2925E817" w14:textId="7E67C9F4" w:rsidR="0CFAEE66" w:rsidRPr="00B340F2" w:rsidRDefault="0CFAEE66" w:rsidP="0CFAEE66">
      <w:pPr>
        <w:jc w:val="both"/>
        <w:rPr>
          <w:rFonts w:ascii="Arial" w:hAnsi="Arial" w:cs="Arial"/>
          <w:sz w:val="22"/>
          <w:szCs w:val="22"/>
        </w:rPr>
      </w:pPr>
      <w:r w:rsidRPr="00B340F2">
        <w:rPr>
          <w:rFonts w:ascii="Arial" w:hAnsi="Arial" w:cs="Arial"/>
          <w:sz w:val="22"/>
          <w:szCs w:val="22"/>
        </w:rPr>
        <w:lastRenderedPageBreak/>
        <w:t xml:space="preserve">1.4 </w:t>
      </w:r>
      <w:r w:rsidR="00A174BA" w:rsidRPr="00B340F2">
        <w:rPr>
          <w:rFonts w:ascii="Arial" w:hAnsi="Arial" w:cs="Arial"/>
          <w:sz w:val="22"/>
          <w:szCs w:val="22"/>
        </w:rPr>
        <w:t xml:space="preserve">              </w:t>
      </w:r>
      <w:r w:rsidRPr="00B340F2">
        <w:rPr>
          <w:rFonts w:ascii="Arial" w:hAnsi="Arial" w:cs="Arial"/>
          <w:sz w:val="22"/>
          <w:szCs w:val="22"/>
        </w:rPr>
        <w:t>Com a finalidade de verificar o eventual descumprimento pelo licitante das condições de participação previstas no item 2.2 deste Edital serão consultados, previamente à celebração da contratação, os seguintes cadastros;</w:t>
      </w:r>
    </w:p>
    <w:p w14:paraId="5B821EFA" w14:textId="77777777" w:rsidR="00BB243F" w:rsidRPr="00B340F2" w:rsidRDefault="00BB243F" w:rsidP="0CFAEE66">
      <w:pPr>
        <w:jc w:val="both"/>
        <w:rPr>
          <w:rFonts w:ascii="Arial" w:hAnsi="Arial" w:cs="Arial"/>
          <w:sz w:val="22"/>
          <w:szCs w:val="22"/>
        </w:rPr>
      </w:pPr>
    </w:p>
    <w:p w14:paraId="61E5D607" w14:textId="225031FA" w:rsidR="0CFAEE66" w:rsidRPr="00B340F2" w:rsidRDefault="0CFAEE66" w:rsidP="0CFAEE66">
      <w:pPr>
        <w:jc w:val="both"/>
        <w:rPr>
          <w:rFonts w:ascii="Arial" w:hAnsi="Arial" w:cs="Arial"/>
          <w:sz w:val="22"/>
          <w:szCs w:val="22"/>
        </w:rPr>
      </w:pPr>
      <w:r w:rsidRPr="00B340F2">
        <w:rPr>
          <w:rFonts w:ascii="Arial" w:hAnsi="Arial" w:cs="Arial"/>
          <w:sz w:val="22"/>
          <w:szCs w:val="22"/>
        </w:rPr>
        <w:t xml:space="preserve">1.4.1. </w:t>
      </w:r>
      <w:r w:rsidR="00D94550" w:rsidRPr="00B340F2">
        <w:rPr>
          <w:rFonts w:ascii="Arial" w:hAnsi="Arial" w:cs="Arial"/>
          <w:sz w:val="22"/>
          <w:szCs w:val="22"/>
        </w:rPr>
        <w:t xml:space="preserve">         </w:t>
      </w:r>
      <w:r w:rsidRPr="00B340F2">
        <w:rPr>
          <w:rFonts w:ascii="Arial" w:hAnsi="Arial" w:cs="Arial"/>
          <w:sz w:val="22"/>
          <w:szCs w:val="22"/>
        </w:rPr>
        <w:t>Sistema Eletrônico de Aplicação e Registro de Sanções Administrativas - e-Sanções (</w:t>
      </w:r>
      <w:hyperlink r:id="rId23">
        <w:r w:rsidRPr="00B340F2">
          <w:rPr>
            <w:rStyle w:val="Hyperlink"/>
            <w:rFonts w:ascii="Arial" w:hAnsi="Arial" w:cs="Arial"/>
            <w:sz w:val="22"/>
            <w:szCs w:val="22"/>
          </w:rPr>
          <w:t>http://wwwesanções.sp.gov.br</w:t>
        </w:r>
      </w:hyperlink>
      <w:r w:rsidRPr="00B340F2">
        <w:rPr>
          <w:rFonts w:ascii="Arial" w:hAnsi="Arial" w:cs="Arial"/>
          <w:sz w:val="22"/>
          <w:szCs w:val="22"/>
        </w:rPr>
        <w:t>);</w:t>
      </w:r>
    </w:p>
    <w:p w14:paraId="799A07B4" w14:textId="77777777" w:rsidR="00D94550" w:rsidRPr="00B340F2" w:rsidRDefault="00D94550" w:rsidP="0CFAEE66">
      <w:pPr>
        <w:jc w:val="both"/>
        <w:rPr>
          <w:rFonts w:ascii="Arial" w:hAnsi="Arial" w:cs="Arial"/>
          <w:sz w:val="22"/>
          <w:szCs w:val="22"/>
        </w:rPr>
      </w:pPr>
    </w:p>
    <w:p w14:paraId="67A61660" w14:textId="5080C11A" w:rsidR="0CFAEE66" w:rsidRPr="00B340F2" w:rsidRDefault="0CFAEE66" w:rsidP="0CFAEE66">
      <w:pPr>
        <w:jc w:val="both"/>
        <w:rPr>
          <w:rFonts w:ascii="Arial" w:hAnsi="Arial" w:cs="Arial"/>
          <w:sz w:val="22"/>
          <w:szCs w:val="22"/>
        </w:rPr>
      </w:pPr>
      <w:r w:rsidRPr="00B340F2">
        <w:rPr>
          <w:rFonts w:ascii="Arial" w:hAnsi="Arial" w:cs="Arial"/>
          <w:sz w:val="22"/>
          <w:szCs w:val="22"/>
        </w:rPr>
        <w:t>1.4.2.</w:t>
      </w:r>
      <w:r w:rsidR="00D94550" w:rsidRPr="00B340F2">
        <w:rPr>
          <w:rFonts w:ascii="Arial" w:hAnsi="Arial" w:cs="Arial"/>
          <w:sz w:val="22"/>
          <w:szCs w:val="22"/>
        </w:rPr>
        <w:t xml:space="preserve">   </w:t>
      </w:r>
      <w:r w:rsidRPr="00B340F2">
        <w:rPr>
          <w:rFonts w:ascii="Arial" w:hAnsi="Arial" w:cs="Arial"/>
          <w:sz w:val="22"/>
          <w:szCs w:val="22"/>
        </w:rPr>
        <w:t>Cadastro Nacional de Empresas Inidôneas e Suspensas-CEIS (</w:t>
      </w:r>
      <w:hyperlink r:id="rId24">
        <w:r w:rsidRPr="00B340F2">
          <w:rPr>
            <w:rStyle w:val="Hyperlink"/>
            <w:rFonts w:ascii="Arial" w:hAnsi="Arial" w:cs="Arial"/>
            <w:sz w:val="22"/>
            <w:szCs w:val="22"/>
          </w:rPr>
          <w:t>http://portaltransparencia.gov.br/ceis</w:t>
        </w:r>
      </w:hyperlink>
      <w:r w:rsidRPr="00B340F2">
        <w:rPr>
          <w:rFonts w:ascii="Arial" w:hAnsi="Arial" w:cs="Arial"/>
          <w:sz w:val="22"/>
          <w:szCs w:val="22"/>
        </w:rPr>
        <w:t>);</w:t>
      </w:r>
    </w:p>
    <w:p w14:paraId="767CD952" w14:textId="77777777" w:rsidR="00D94550" w:rsidRPr="00B340F2" w:rsidRDefault="00D94550" w:rsidP="0CFAEE66">
      <w:pPr>
        <w:jc w:val="both"/>
        <w:rPr>
          <w:rFonts w:ascii="Arial" w:hAnsi="Arial" w:cs="Arial"/>
          <w:sz w:val="22"/>
          <w:szCs w:val="22"/>
        </w:rPr>
      </w:pPr>
    </w:p>
    <w:p w14:paraId="63B6DE0F" w14:textId="47034572" w:rsidR="0CFAEE66" w:rsidRPr="00B340F2" w:rsidRDefault="0CFAEE66" w:rsidP="0CFAEE66">
      <w:pPr>
        <w:jc w:val="both"/>
        <w:rPr>
          <w:rFonts w:ascii="Arial" w:hAnsi="Arial" w:cs="Arial"/>
          <w:sz w:val="22"/>
          <w:szCs w:val="22"/>
        </w:rPr>
      </w:pPr>
      <w:r w:rsidRPr="00B340F2">
        <w:rPr>
          <w:rFonts w:ascii="Arial" w:hAnsi="Arial" w:cs="Arial"/>
          <w:sz w:val="22"/>
          <w:szCs w:val="22"/>
        </w:rPr>
        <w:t>1.4.3.</w:t>
      </w:r>
      <w:r w:rsidR="00D94550" w:rsidRPr="00B340F2">
        <w:rPr>
          <w:rFonts w:ascii="Arial" w:hAnsi="Arial" w:cs="Arial"/>
          <w:sz w:val="22"/>
          <w:szCs w:val="22"/>
        </w:rPr>
        <w:t xml:space="preserve">       </w:t>
      </w:r>
      <w:r w:rsidRPr="00B340F2">
        <w:rPr>
          <w:rFonts w:ascii="Arial" w:hAnsi="Arial" w:cs="Arial"/>
          <w:sz w:val="22"/>
          <w:szCs w:val="22"/>
        </w:rPr>
        <w:t>Cadastro Nacional de Condenações Cíveis por Atos de Improbidade Administrativa e Inelegibilidade -CNIA, do Conselho Nacional de Justiça (</w:t>
      </w:r>
      <w:hyperlink r:id="rId25" w:history="1">
        <w:r w:rsidR="00FD681E" w:rsidRPr="00B340F2">
          <w:rPr>
            <w:rStyle w:val="Hyperlink"/>
            <w:rFonts w:ascii="Arial" w:hAnsi="Arial" w:cs="Arial"/>
            <w:sz w:val="22"/>
            <w:szCs w:val="22"/>
          </w:rPr>
          <w:t>http://www.cnj.br/improbidadeadm/consultar</w:t>
        </w:r>
      </w:hyperlink>
      <w:r w:rsidRPr="00B340F2">
        <w:rPr>
          <w:rFonts w:ascii="Arial" w:hAnsi="Arial" w:cs="Arial"/>
          <w:sz w:val="22"/>
          <w:szCs w:val="22"/>
        </w:rPr>
        <w:t>requerido.php), devendo ser consultados o nome da pessoa jurídica licitante e também o seu sócio majoritário (artigo 12 da Lei Federal n. 8.429/1992).</w:t>
      </w:r>
    </w:p>
    <w:p w14:paraId="5EECBCB1" w14:textId="77777777" w:rsidR="001738A0" w:rsidRPr="00B340F2" w:rsidRDefault="001738A0" w:rsidP="001738A0">
      <w:pPr>
        <w:suppressAutoHyphens/>
        <w:jc w:val="both"/>
        <w:rPr>
          <w:rFonts w:ascii="Arial" w:hAnsi="Arial" w:cs="Arial"/>
          <w:w w:val="95"/>
          <w:sz w:val="22"/>
          <w:szCs w:val="22"/>
        </w:rPr>
      </w:pPr>
    </w:p>
    <w:p w14:paraId="3B0FAC5D" w14:textId="77777777" w:rsidR="001738A0" w:rsidRPr="00B340F2" w:rsidRDefault="001738A0" w:rsidP="001738A0">
      <w:pPr>
        <w:numPr>
          <w:ilvl w:val="0"/>
          <w:numId w:val="18"/>
        </w:numPr>
        <w:suppressAutoHyphens/>
        <w:ind w:left="0" w:firstLine="0"/>
        <w:jc w:val="both"/>
        <w:rPr>
          <w:rFonts w:ascii="Arial" w:hAnsi="Arial" w:cs="Arial"/>
          <w:w w:val="95"/>
          <w:sz w:val="22"/>
          <w:szCs w:val="22"/>
        </w:rPr>
      </w:pPr>
      <w:r w:rsidRPr="00B340F2">
        <w:rPr>
          <w:rFonts w:ascii="Arial" w:hAnsi="Arial" w:cs="Arial"/>
          <w:w w:val="95"/>
          <w:sz w:val="22"/>
          <w:szCs w:val="22"/>
        </w:rPr>
        <w:t>A Adjudicatária deverá, no prazo de 5 (cinco) dias corridos, contados da data da convocação, que se dará por meio de publicação no Diário Oficial do Estado de São Paulo, comparecer as dependências da Assessoria Técnica da Diretoria-Geral (Rua Riachuelo nº 115 – 6º andar – sala 613) para assinar o termo de Contrato, munido do certificado de registro de blindagem de veículo – CRBV e do certificado de segurança veicular – CSV.</w:t>
      </w:r>
    </w:p>
    <w:p w14:paraId="6354525C" w14:textId="77777777" w:rsidR="001738A0" w:rsidRPr="00B340F2" w:rsidRDefault="001738A0" w:rsidP="001738A0">
      <w:pPr>
        <w:suppressAutoHyphens/>
        <w:jc w:val="both"/>
        <w:rPr>
          <w:rFonts w:ascii="Arial" w:hAnsi="Arial" w:cs="Arial"/>
          <w:w w:val="95"/>
          <w:sz w:val="22"/>
          <w:szCs w:val="22"/>
        </w:rPr>
      </w:pPr>
    </w:p>
    <w:p w14:paraId="34E886D0"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3.</w:t>
      </w:r>
      <w:r w:rsidRPr="00B340F2">
        <w:rPr>
          <w:rFonts w:ascii="Arial" w:hAnsi="Arial" w:cs="Arial"/>
          <w:b/>
          <w:w w:val="95"/>
          <w:sz w:val="22"/>
          <w:szCs w:val="22"/>
        </w:rPr>
        <w:tab/>
      </w:r>
      <w:r w:rsidRPr="00B340F2">
        <w:rPr>
          <w:rFonts w:ascii="Arial" w:hAnsi="Arial" w:cs="Arial"/>
          <w:w w:val="95"/>
          <w:sz w:val="22"/>
          <w:szCs w:val="22"/>
        </w:rPr>
        <w:t>Quando a Adjudicatária, convocada dentro do prazo de validade de sua proposta, não apresentar situação regular de que trata o subitem 1.1 deste item IX, ou se recusar a assinar o Contrato, serão convocadas as demais licitantes classificadas para participar de nova sessão pública do Pregão, com vistas à celebração de nova contratação.</w:t>
      </w:r>
    </w:p>
    <w:p w14:paraId="5788A8E9" w14:textId="77777777" w:rsidR="001738A0" w:rsidRPr="00B340F2" w:rsidRDefault="001738A0" w:rsidP="001738A0">
      <w:pPr>
        <w:suppressAutoHyphens/>
        <w:jc w:val="both"/>
        <w:rPr>
          <w:rFonts w:ascii="Arial" w:hAnsi="Arial" w:cs="Arial"/>
          <w:w w:val="95"/>
          <w:sz w:val="22"/>
          <w:szCs w:val="22"/>
        </w:rPr>
      </w:pPr>
    </w:p>
    <w:p w14:paraId="30C4DA32"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4.</w:t>
      </w:r>
      <w:r w:rsidRPr="00B340F2">
        <w:rPr>
          <w:rFonts w:ascii="Arial" w:hAnsi="Arial" w:cs="Arial"/>
          <w:b/>
          <w:w w:val="95"/>
          <w:sz w:val="22"/>
          <w:szCs w:val="22"/>
        </w:rPr>
        <w:tab/>
      </w:r>
      <w:r w:rsidRPr="00B340F2">
        <w:rPr>
          <w:rFonts w:ascii="Arial" w:hAnsi="Arial" w:cs="Arial"/>
          <w:w w:val="95"/>
          <w:sz w:val="22"/>
          <w:szCs w:val="22"/>
        </w:rPr>
        <w:t>O Contrato será celebrado com duração de 12 (doze) meses, contados da data de sua assinatura.</w:t>
      </w:r>
    </w:p>
    <w:p w14:paraId="0AF38B0E" w14:textId="77777777" w:rsidR="001738A0" w:rsidRPr="00B340F2" w:rsidRDefault="001738A0" w:rsidP="001738A0">
      <w:pPr>
        <w:suppressAutoHyphens/>
        <w:jc w:val="both"/>
        <w:rPr>
          <w:rFonts w:ascii="Arial" w:hAnsi="Arial" w:cs="Arial"/>
          <w:w w:val="95"/>
          <w:sz w:val="22"/>
          <w:szCs w:val="22"/>
        </w:rPr>
      </w:pPr>
    </w:p>
    <w:p w14:paraId="3C2A583A"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5.</w:t>
      </w:r>
      <w:r w:rsidRPr="00B340F2">
        <w:rPr>
          <w:rFonts w:ascii="Arial" w:hAnsi="Arial" w:cs="Arial"/>
          <w:b/>
          <w:w w:val="95"/>
          <w:sz w:val="22"/>
          <w:szCs w:val="22"/>
        </w:rPr>
        <w:tab/>
      </w:r>
      <w:r w:rsidRPr="00B340F2">
        <w:rPr>
          <w:rFonts w:ascii="Arial" w:hAnsi="Arial" w:cs="Arial"/>
          <w:w w:val="95"/>
          <w:sz w:val="22"/>
          <w:szCs w:val="22"/>
        </w:rPr>
        <w:t>O prazo mencionado no subitem anterior poderá ser prorrogado por igual(</w:t>
      </w:r>
      <w:proofErr w:type="spellStart"/>
      <w:r w:rsidRPr="00B340F2">
        <w:rPr>
          <w:rFonts w:ascii="Arial" w:hAnsi="Arial" w:cs="Arial"/>
          <w:w w:val="95"/>
          <w:sz w:val="22"/>
          <w:szCs w:val="22"/>
        </w:rPr>
        <w:t>is</w:t>
      </w:r>
      <w:proofErr w:type="spellEnd"/>
      <w:r w:rsidRPr="00B340F2">
        <w:rPr>
          <w:rFonts w:ascii="Arial" w:hAnsi="Arial" w:cs="Arial"/>
          <w:w w:val="95"/>
          <w:sz w:val="22"/>
          <w:szCs w:val="22"/>
        </w:rPr>
        <w:t>) e sucessivo(s) período(s), a critério da Administração, até o limite de 60 (sessenta) meses, nos termos e condições permitidos pela legislação vigente.</w:t>
      </w:r>
    </w:p>
    <w:p w14:paraId="3F876F21" w14:textId="77777777" w:rsidR="001738A0" w:rsidRPr="00B340F2" w:rsidRDefault="001738A0" w:rsidP="001738A0">
      <w:pPr>
        <w:suppressAutoHyphens/>
        <w:ind w:left="1205" w:hanging="723"/>
        <w:jc w:val="both"/>
        <w:rPr>
          <w:rFonts w:ascii="Arial" w:hAnsi="Arial" w:cs="Arial"/>
          <w:w w:val="95"/>
          <w:sz w:val="22"/>
          <w:szCs w:val="22"/>
        </w:rPr>
      </w:pPr>
    </w:p>
    <w:p w14:paraId="49BF1875"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w w:val="95"/>
          <w:sz w:val="22"/>
          <w:szCs w:val="22"/>
        </w:rPr>
        <w:t>5.1</w:t>
      </w:r>
      <w:r w:rsidRPr="00B340F2">
        <w:rPr>
          <w:rFonts w:ascii="Arial" w:hAnsi="Arial" w:cs="Arial"/>
          <w:w w:val="95"/>
          <w:sz w:val="22"/>
          <w:szCs w:val="22"/>
        </w:rPr>
        <w:tab/>
        <w:t xml:space="preserve">A </w:t>
      </w:r>
      <w:r w:rsidRPr="00B340F2">
        <w:rPr>
          <w:rFonts w:ascii="Arial" w:hAnsi="Arial" w:cs="Arial"/>
          <w:b/>
          <w:w w:val="95"/>
          <w:sz w:val="22"/>
          <w:szCs w:val="22"/>
        </w:rPr>
        <w:t>CONTRATADA</w:t>
      </w:r>
      <w:r w:rsidRPr="00B340F2">
        <w:rPr>
          <w:rFonts w:ascii="Arial" w:hAnsi="Arial" w:cs="Arial"/>
          <w:w w:val="95"/>
          <w:sz w:val="22"/>
          <w:szCs w:val="22"/>
        </w:rPr>
        <w:t xml:space="preserve"> poderá se opor à prorrogação de que trata o subitem anterior, desde que o faça mediante documento escrito, protocolado e recepcionado pela Administração, no Protocolo Geral (Rua Riachuelo nº 115 – Térreo – Centro – São </w:t>
      </w:r>
      <w:proofErr w:type="spellStart"/>
      <w:r w:rsidRPr="00B340F2">
        <w:rPr>
          <w:rFonts w:ascii="Arial" w:hAnsi="Arial" w:cs="Arial"/>
          <w:w w:val="95"/>
          <w:sz w:val="22"/>
          <w:szCs w:val="22"/>
        </w:rPr>
        <w:t>Paulo-SP</w:t>
      </w:r>
      <w:proofErr w:type="spellEnd"/>
      <w:r w:rsidRPr="00B340F2">
        <w:rPr>
          <w:rFonts w:ascii="Arial" w:hAnsi="Arial" w:cs="Arial"/>
          <w:w w:val="95"/>
          <w:sz w:val="22"/>
          <w:szCs w:val="22"/>
        </w:rPr>
        <w:t>) em até 90 (noventa) dias antes do vencimento do Contrato ou de cada uma das prorrogações do prazo de vigência.</w:t>
      </w:r>
    </w:p>
    <w:p w14:paraId="431A27AE" w14:textId="77777777" w:rsidR="001738A0" w:rsidRPr="00B340F2" w:rsidRDefault="001738A0" w:rsidP="001738A0">
      <w:pPr>
        <w:suppressAutoHyphens/>
        <w:jc w:val="both"/>
        <w:rPr>
          <w:rFonts w:ascii="Arial" w:hAnsi="Arial" w:cs="Arial"/>
          <w:w w:val="95"/>
          <w:sz w:val="22"/>
          <w:szCs w:val="22"/>
        </w:rPr>
      </w:pPr>
    </w:p>
    <w:p w14:paraId="5D711C9E"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w w:val="95"/>
          <w:sz w:val="22"/>
          <w:szCs w:val="22"/>
        </w:rPr>
        <w:t xml:space="preserve">5.2 </w:t>
      </w:r>
      <w:r w:rsidRPr="00B340F2">
        <w:rPr>
          <w:rFonts w:ascii="Arial" w:hAnsi="Arial" w:cs="Arial"/>
          <w:w w:val="95"/>
          <w:sz w:val="22"/>
          <w:szCs w:val="22"/>
        </w:rPr>
        <w:tab/>
        <w:t>As prorrogações de prazo de vigência serão formalizadas mediante celebração dos respectivos termos de aditamento ao Contrato, respeitadas as condições prescritas na Lei federal nº 8.666, de 21 de junho de 1993 e suas posteriores alterações.</w:t>
      </w:r>
    </w:p>
    <w:p w14:paraId="5763D481" w14:textId="77777777" w:rsidR="001738A0" w:rsidRPr="00B340F2" w:rsidRDefault="001738A0" w:rsidP="001738A0">
      <w:pPr>
        <w:suppressAutoHyphens/>
        <w:jc w:val="both"/>
        <w:rPr>
          <w:rFonts w:ascii="Arial" w:hAnsi="Arial" w:cs="Arial"/>
          <w:w w:val="95"/>
          <w:sz w:val="22"/>
          <w:szCs w:val="22"/>
        </w:rPr>
      </w:pPr>
    </w:p>
    <w:p w14:paraId="2BDC436A"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w w:val="95"/>
          <w:sz w:val="22"/>
          <w:szCs w:val="22"/>
        </w:rPr>
        <w:t xml:space="preserve">5.3 </w:t>
      </w:r>
      <w:r w:rsidRPr="00B340F2">
        <w:rPr>
          <w:rFonts w:ascii="Arial" w:hAnsi="Arial" w:cs="Arial"/>
          <w:w w:val="95"/>
          <w:sz w:val="22"/>
          <w:szCs w:val="22"/>
        </w:rPr>
        <w:tab/>
        <w:t>A não prorrogação do prazo de vigência contratual por conveniência da Administração não gerará à futura contratada direito a qualquer espécie de indenização.</w:t>
      </w:r>
    </w:p>
    <w:p w14:paraId="29C1F585" w14:textId="77777777" w:rsidR="009E56EC" w:rsidRDefault="009E56EC" w:rsidP="001738A0">
      <w:pPr>
        <w:pStyle w:val="Ttulo1"/>
        <w:suppressAutoHyphens/>
        <w:rPr>
          <w:rFonts w:ascii="Arial" w:hAnsi="Arial" w:cs="Arial"/>
          <w:w w:val="95"/>
          <w:sz w:val="22"/>
          <w:szCs w:val="22"/>
        </w:rPr>
      </w:pPr>
    </w:p>
    <w:p w14:paraId="3EC97DD2" w14:textId="42614C89" w:rsidR="001738A0" w:rsidRPr="00B340F2" w:rsidRDefault="001738A0" w:rsidP="001738A0">
      <w:pPr>
        <w:pStyle w:val="Ttulo1"/>
        <w:suppressAutoHyphens/>
        <w:rPr>
          <w:rFonts w:ascii="Arial" w:hAnsi="Arial" w:cs="Arial"/>
          <w:w w:val="95"/>
          <w:sz w:val="22"/>
          <w:szCs w:val="22"/>
        </w:rPr>
      </w:pPr>
      <w:r w:rsidRPr="00B340F2">
        <w:rPr>
          <w:rFonts w:ascii="Arial" w:hAnsi="Arial" w:cs="Arial"/>
          <w:w w:val="95"/>
          <w:sz w:val="22"/>
          <w:szCs w:val="22"/>
        </w:rPr>
        <w:t>IX - DO LOCAL, DO PRAZO E DAS CONDIÇÕES DE EXECUÇÃO DOS SERVIÇOS</w:t>
      </w:r>
    </w:p>
    <w:p w14:paraId="52ECB655" w14:textId="77777777" w:rsidR="001738A0" w:rsidRPr="00B340F2" w:rsidRDefault="001738A0" w:rsidP="001738A0">
      <w:pPr>
        <w:suppressAutoHyphens/>
        <w:rPr>
          <w:rFonts w:ascii="Arial" w:hAnsi="Arial" w:cs="Arial"/>
          <w:b/>
          <w:w w:val="95"/>
          <w:sz w:val="22"/>
          <w:szCs w:val="22"/>
        </w:rPr>
      </w:pPr>
    </w:p>
    <w:p w14:paraId="5E1BBAEF" w14:textId="6CC44406" w:rsidR="001738A0" w:rsidRPr="00B340F2" w:rsidRDefault="001738A0" w:rsidP="0CFAEE66">
      <w:pPr>
        <w:pStyle w:val="Rodap"/>
        <w:tabs>
          <w:tab w:val="clear" w:pos="4419"/>
          <w:tab w:val="clear" w:pos="8838"/>
        </w:tabs>
        <w:suppressAutoHyphens/>
        <w:jc w:val="both"/>
        <w:rPr>
          <w:rFonts w:ascii="Arial" w:hAnsi="Arial" w:cs="Arial"/>
          <w:sz w:val="22"/>
          <w:szCs w:val="22"/>
        </w:rPr>
      </w:pPr>
      <w:r w:rsidRPr="00B340F2">
        <w:rPr>
          <w:rFonts w:ascii="Arial" w:hAnsi="Arial" w:cs="Arial"/>
          <w:b/>
          <w:bCs/>
          <w:w w:val="95"/>
          <w:sz w:val="22"/>
          <w:szCs w:val="22"/>
        </w:rPr>
        <w:t>1.</w:t>
      </w:r>
      <w:r w:rsidRPr="00B340F2">
        <w:rPr>
          <w:rFonts w:ascii="Arial" w:hAnsi="Arial" w:cs="Arial"/>
          <w:b/>
          <w:w w:val="95"/>
          <w:sz w:val="22"/>
          <w:szCs w:val="22"/>
        </w:rPr>
        <w:tab/>
      </w:r>
      <w:r w:rsidRPr="00B340F2">
        <w:rPr>
          <w:rFonts w:ascii="Arial" w:hAnsi="Arial" w:cs="Arial"/>
          <w:w w:val="95"/>
          <w:sz w:val="22"/>
          <w:szCs w:val="22"/>
        </w:rPr>
        <w:t xml:space="preserve">O objeto desta licitação deverá ser entregue no prazo de 3 (três) dias corridos, a contar do 1º (primeiro) dia útil após a assinatura do contrato, na Avenida Brasil, 494, Centro Presidente </w:t>
      </w:r>
      <w:proofErr w:type="spellStart"/>
      <w:r w:rsidRPr="00B340F2">
        <w:rPr>
          <w:rFonts w:ascii="Arial" w:hAnsi="Arial" w:cs="Arial"/>
          <w:w w:val="95"/>
          <w:sz w:val="22"/>
          <w:szCs w:val="22"/>
        </w:rPr>
        <w:t>Prudente-SP</w:t>
      </w:r>
      <w:proofErr w:type="spellEnd"/>
      <w:r w:rsidRPr="00B340F2">
        <w:rPr>
          <w:rFonts w:ascii="Arial" w:hAnsi="Arial" w:cs="Arial"/>
          <w:w w:val="95"/>
          <w:sz w:val="22"/>
          <w:szCs w:val="22"/>
        </w:rPr>
        <w:t xml:space="preserve"> correndo por conta da futura </w:t>
      </w:r>
      <w:r w:rsidRPr="00B340F2">
        <w:rPr>
          <w:rFonts w:ascii="Arial" w:hAnsi="Arial" w:cs="Arial"/>
          <w:b/>
          <w:bCs/>
          <w:w w:val="95"/>
          <w:sz w:val="22"/>
          <w:szCs w:val="22"/>
        </w:rPr>
        <w:t xml:space="preserve">CONTRATADA </w:t>
      </w:r>
      <w:r w:rsidRPr="00B340F2">
        <w:rPr>
          <w:rFonts w:ascii="Arial" w:hAnsi="Arial" w:cs="Arial"/>
          <w:w w:val="95"/>
          <w:sz w:val="22"/>
          <w:szCs w:val="22"/>
        </w:rPr>
        <w:t>as despesas de seguro, transporte, tributos, encargos trabalhistas e previdenciários, decorrentes da execução do objeto do Contrato.</w:t>
      </w:r>
    </w:p>
    <w:p w14:paraId="68DF5DC8"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5C1D9E44"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w w:val="95"/>
          <w:sz w:val="22"/>
          <w:szCs w:val="22"/>
        </w:rPr>
        <w:t>2.</w:t>
      </w:r>
      <w:r w:rsidRPr="00B340F2">
        <w:rPr>
          <w:rFonts w:ascii="Arial" w:hAnsi="Arial" w:cs="Arial"/>
          <w:b/>
          <w:w w:val="95"/>
          <w:sz w:val="22"/>
          <w:szCs w:val="22"/>
        </w:rPr>
        <w:tab/>
      </w:r>
      <w:r w:rsidRPr="00B340F2">
        <w:rPr>
          <w:rFonts w:ascii="Arial" w:hAnsi="Arial" w:cs="Arial"/>
          <w:w w:val="95"/>
          <w:sz w:val="22"/>
          <w:szCs w:val="22"/>
        </w:rPr>
        <w:t>A licitante vencedora deverá informar ao Ministério Público do Estado de São Paulo, por meio da Diretoria da Área de Transportes, a data de entrega do veículo, para que se comunique à unidade interessada, com antecedência mínima de 3 (três) dias corridos.</w:t>
      </w:r>
    </w:p>
    <w:p w14:paraId="774D8405"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73CEB48A"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w w:val="95"/>
          <w:sz w:val="22"/>
          <w:szCs w:val="22"/>
        </w:rPr>
        <w:t>3.</w:t>
      </w:r>
      <w:r w:rsidRPr="00B340F2">
        <w:rPr>
          <w:rFonts w:ascii="Arial" w:hAnsi="Arial" w:cs="Arial"/>
          <w:b/>
          <w:w w:val="95"/>
          <w:sz w:val="22"/>
          <w:szCs w:val="22"/>
        </w:rPr>
        <w:tab/>
      </w:r>
      <w:r w:rsidRPr="00B340F2">
        <w:rPr>
          <w:rFonts w:ascii="Arial" w:hAnsi="Arial" w:cs="Arial"/>
          <w:w w:val="95"/>
          <w:sz w:val="22"/>
          <w:szCs w:val="22"/>
        </w:rPr>
        <w:t>A licitante vencedora deverá informar ao Ministério Público do Estado de São Paulo, por intermédio de relatório, devidamente assinado por servidor da Unidade (localidade) interessada, a data da efetiva entrega do veículo.</w:t>
      </w:r>
    </w:p>
    <w:p w14:paraId="5BF114BB" w14:textId="77777777" w:rsidR="001738A0" w:rsidRPr="00B340F2" w:rsidRDefault="001738A0" w:rsidP="001738A0">
      <w:pPr>
        <w:pStyle w:val="Ttulo1"/>
        <w:suppressAutoHyphens/>
        <w:rPr>
          <w:rFonts w:ascii="Arial" w:hAnsi="Arial" w:cs="Arial"/>
          <w:w w:val="95"/>
          <w:sz w:val="22"/>
          <w:szCs w:val="22"/>
        </w:rPr>
      </w:pPr>
    </w:p>
    <w:p w14:paraId="4AB53ADA" w14:textId="77777777" w:rsidR="001738A0" w:rsidRPr="00B340F2" w:rsidRDefault="001738A0" w:rsidP="001738A0">
      <w:pPr>
        <w:pStyle w:val="Rodap"/>
        <w:tabs>
          <w:tab w:val="clear" w:pos="4419"/>
          <w:tab w:val="clear" w:pos="8838"/>
        </w:tabs>
        <w:suppressAutoHyphens/>
        <w:jc w:val="center"/>
        <w:rPr>
          <w:rFonts w:ascii="Arial" w:hAnsi="Arial" w:cs="Arial"/>
          <w:b/>
          <w:w w:val="95"/>
          <w:sz w:val="22"/>
          <w:szCs w:val="22"/>
        </w:rPr>
      </w:pPr>
      <w:r w:rsidRPr="00B340F2">
        <w:rPr>
          <w:rFonts w:ascii="Arial" w:hAnsi="Arial" w:cs="Arial"/>
          <w:b/>
          <w:w w:val="95"/>
          <w:sz w:val="22"/>
          <w:szCs w:val="22"/>
        </w:rPr>
        <w:t>X – DAS CONDIÇÕES DE RECEBIMENTO DO OBJETO</w:t>
      </w:r>
    </w:p>
    <w:p w14:paraId="259F8CC5" w14:textId="77777777" w:rsidR="001738A0" w:rsidRPr="00B340F2" w:rsidRDefault="001738A0" w:rsidP="001738A0">
      <w:pPr>
        <w:pStyle w:val="Rodap"/>
        <w:tabs>
          <w:tab w:val="clear" w:pos="4419"/>
          <w:tab w:val="clear" w:pos="8838"/>
        </w:tabs>
        <w:suppressAutoHyphens/>
        <w:jc w:val="center"/>
        <w:rPr>
          <w:rFonts w:ascii="Arial" w:hAnsi="Arial" w:cs="Arial"/>
          <w:w w:val="95"/>
          <w:sz w:val="22"/>
          <w:szCs w:val="22"/>
        </w:rPr>
      </w:pPr>
    </w:p>
    <w:p w14:paraId="74E837A8"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w w:val="95"/>
          <w:sz w:val="22"/>
          <w:szCs w:val="22"/>
        </w:rPr>
        <w:t>1.</w:t>
      </w:r>
      <w:r w:rsidRPr="00B340F2">
        <w:rPr>
          <w:rFonts w:ascii="Arial" w:hAnsi="Arial" w:cs="Arial"/>
          <w:b/>
          <w:w w:val="95"/>
          <w:sz w:val="22"/>
          <w:szCs w:val="22"/>
        </w:rPr>
        <w:tab/>
      </w:r>
      <w:r w:rsidRPr="00B340F2">
        <w:rPr>
          <w:rFonts w:ascii="Arial" w:hAnsi="Arial" w:cs="Arial"/>
          <w:w w:val="95"/>
          <w:sz w:val="22"/>
          <w:szCs w:val="22"/>
        </w:rPr>
        <w:t xml:space="preserve">O objeto da presente licitação será recebido por meio de termo de aceite, subscrito pelo Agente Fiscalizador designado em portaria do Ministério Público do Estado de São Paulo, ou funcionário previamente determinado para recebê-lo, acompanhado da nota fiscal/fatura da prestação dos serviços, segundo condições abaixo: </w:t>
      </w:r>
    </w:p>
    <w:p w14:paraId="0BAC1CEC"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64DE4AFF" w14:textId="77777777" w:rsidR="001738A0" w:rsidRPr="00B340F2" w:rsidRDefault="001738A0" w:rsidP="001738A0">
      <w:pPr>
        <w:pStyle w:val="Rodap"/>
        <w:numPr>
          <w:ilvl w:val="1"/>
          <w:numId w:val="20"/>
        </w:numPr>
        <w:tabs>
          <w:tab w:val="clear" w:pos="4419"/>
          <w:tab w:val="clear" w:pos="8838"/>
        </w:tabs>
        <w:suppressAutoHyphens/>
        <w:jc w:val="both"/>
        <w:rPr>
          <w:rFonts w:ascii="Arial" w:hAnsi="Arial" w:cs="Arial"/>
          <w:w w:val="95"/>
          <w:sz w:val="22"/>
          <w:szCs w:val="22"/>
        </w:rPr>
      </w:pPr>
      <w:r w:rsidRPr="00B340F2">
        <w:rPr>
          <w:rFonts w:ascii="Arial" w:hAnsi="Arial" w:cs="Arial"/>
          <w:w w:val="95"/>
          <w:sz w:val="22"/>
          <w:szCs w:val="22"/>
        </w:rPr>
        <w:t xml:space="preserve">     Do recebimento do objeto: </w:t>
      </w:r>
    </w:p>
    <w:p w14:paraId="3EEFFA7E"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17699628" w14:textId="77777777" w:rsidR="001738A0" w:rsidRPr="00B340F2" w:rsidRDefault="001738A0" w:rsidP="001738A0">
      <w:pPr>
        <w:pStyle w:val="Rodap"/>
        <w:numPr>
          <w:ilvl w:val="2"/>
          <w:numId w:val="20"/>
        </w:numPr>
        <w:tabs>
          <w:tab w:val="clear" w:pos="4419"/>
          <w:tab w:val="clear" w:pos="8838"/>
        </w:tabs>
        <w:suppressAutoHyphens/>
        <w:ind w:left="0" w:firstLine="0"/>
        <w:jc w:val="both"/>
        <w:rPr>
          <w:rFonts w:ascii="Arial" w:hAnsi="Arial" w:cs="Arial"/>
          <w:w w:val="95"/>
          <w:sz w:val="22"/>
          <w:szCs w:val="22"/>
        </w:rPr>
      </w:pPr>
      <w:r w:rsidRPr="00B340F2">
        <w:rPr>
          <w:rFonts w:ascii="Arial" w:hAnsi="Arial" w:cs="Arial"/>
          <w:w w:val="95"/>
          <w:sz w:val="22"/>
          <w:szCs w:val="22"/>
        </w:rPr>
        <w:t xml:space="preserve"> Deverá acompanhar a nota fiscal/fatura documento de comprovação da data em que o veículo locado começou a ser efetivamente utilizado pela Unidade do Ministério Público do Estado de São Paulo, devidamente assinado por servidor local sobre carimbo contendo o nome legível e matrícula.</w:t>
      </w:r>
    </w:p>
    <w:p w14:paraId="48B242F7"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79BFCDAD" w14:textId="77777777" w:rsidR="001738A0" w:rsidRPr="00B340F2" w:rsidRDefault="001738A0" w:rsidP="001738A0">
      <w:pPr>
        <w:pStyle w:val="Rodap"/>
        <w:numPr>
          <w:ilvl w:val="2"/>
          <w:numId w:val="20"/>
        </w:numPr>
        <w:tabs>
          <w:tab w:val="clear" w:pos="4419"/>
          <w:tab w:val="clear" w:pos="8838"/>
        </w:tabs>
        <w:suppressAutoHyphens/>
        <w:ind w:left="0" w:firstLine="0"/>
        <w:jc w:val="both"/>
        <w:rPr>
          <w:rFonts w:ascii="Arial" w:hAnsi="Arial" w:cs="Arial"/>
          <w:w w:val="95"/>
          <w:sz w:val="22"/>
          <w:szCs w:val="22"/>
        </w:rPr>
      </w:pPr>
      <w:r w:rsidRPr="00B340F2">
        <w:rPr>
          <w:rFonts w:ascii="Arial" w:hAnsi="Arial" w:cs="Arial"/>
          <w:w w:val="95"/>
          <w:sz w:val="22"/>
          <w:szCs w:val="22"/>
        </w:rPr>
        <w:t xml:space="preserve">A partir da data a que se refere o subitem 1.1.1, será calculado o valor do serviço de locação a ser pago à </w:t>
      </w:r>
      <w:r w:rsidRPr="00B340F2">
        <w:rPr>
          <w:rFonts w:ascii="Arial" w:hAnsi="Arial" w:cs="Arial"/>
          <w:b/>
          <w:w w:val="95"/>
          <w:sz w:val="22"/>
          <w:szCs w:val="22"/>
        </w:rPr>
        <w:t>CONTRATADA</w:t>
      </w:r>
      <w:r w:rsidRPr="00B340F2">
        <w:rPr>
          <w:rFonts w:ascii="Arial" w:hAnsi="Arial" w:cs="Arial"/>
          <w:w w:val="95"/>
          <w:sz w:val="22"/>
          <w:szCs w:val="22"/>
        </w:rPr>
        <w:t>.</w:t>
      </w:r>
    </w:p>
    <w:p w14:paraId="4E425EC8"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633AFF16" w14:textId="77777777" w:rsidR="001738A0" w:rsidRPr="00B340F2" w:rsidRDefault="001738A0" w:rsidP="001738A0">
      <w:pPr>
        <w:pStyle w:val="Rodap"/>
        <w:numPr>
          <w:ilvl w:val="1"/>
          <w:numId w:val="20"/>
        </w:numPr>
        <w:tabs>
          <w:tab w:val="clear" w:pos="4419"/>
          <w:tab w:val="clear" w:pos="8838"/>
        </w:tabs>
        <w:suppressAutoHyphens/>
        <w:ind w:left="0" w:firstLine="0"/>
        <w:jc w:val="both"/>
        <w:rPr>
          <w:rFonts w:ascii="Arial" w:hAnsi="Arial" w:cs="Arial"/>
          <w:w w:val="95"/>
          <w:sz w:val="22"/>
          <w:szCs w:val="22"/>
        </w:rPr>
      </w:pPr>
      <w:r w:rsidRPr="00B340F2">
        <w:rPr>
          <w:rFonts w:ascii="Arial" w:hAnsi="Arial" w:cs="Arial"/>
          <w:w w:val="95"/>
          <w:sz w:val="22"/>
          <w:szCs w:val="22"/>
        </w:rPr>
        <w:t xml:space="preserve">Do recebimento dos serviços de locação do veículo: </w:t>
      </w:r>
    </w:p>
    <w:p w14:paraId="6958E66D"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128CD1F8" w14:textId="77777777" w:rsidR="001738A0" w:rsidRPr="00B340F2" w:rsidRDefault="001738A0" w:rsidP="38234604">
      <w:pPr>
        <w:pStyle w:val="Rodap"/>
        <w:numPr>
          <w:ilvl w:val="2"/>
          <w:numId w:val="20"/>
        </w:numPr>
        <w:tabs>
          <w:tab w:val="clear" w:pos="4419"/>
          <w:tab w:val="clear" w:pos="8838"/>
        </w:tabs>
        <w:suppressAutoHyphens/>
        <w:ind w:left="0" w:firstLine="0"/>
        <w:jc w:val="both"/>
        <w:rPr>
          <w:rFonts w:ascii="Arial" w:hAnsi="Arial" w:cs="Arial"/>
          <w:sz w:val="22"/>
          <w:szCs w:val="22"/>
        </w:rPr>
      </w:pPr>
      <w:r w:rsidRPr="00B340F2">
        <w:rPr>
          <w:rFonts w:ascii="Arial" w:hAnsi="Arial" w:cs="Arial"/>
          <w:w w:val="95"/>
          <w:sz w:val="22"/>
          <w:szCs w:val="22"/>
        </w:rPr>
        <w:t xml:space="preserve">O serviço de locação será efetuado mensalmente, mediante apresentação pela </w:t>
      </w:r>
      <w:r w:rsidRPr="00B340F2">
        <w:rPr>
          <w:rFonts w:ascii="Arial" w:hAnsi="Arial" w:cs="Arial"/>
          <w:b/>
          <w:bCs/>
          <w:w w:val="95"/>
          <w:sz w:val="22"/>
          <w:szCs w:val="22"/>
        </w:rPr>
        <w:t>CONTRATADA</w:t>
      </w:r>
      <w:r w:rsidRPr="00B340F2">
        <w:rPr>
          <w:rFonts w:ascii="Arial" w:hAnsi="Arial" w:cs="Arial"/>
          <w:w w:val="95"/>
          <w:sz w:val="22"/>
          <w:szCs w:val="22"/>
        </w:rPr>
        <w:t xml:space="preserve"> da nota fiscal/fatura acompanhada do comprovante previsto no Item </w:t>
      </w:r>
      <w:r w:rsidRPr="00B340F2">
        <w:rPr>
          <w:rFonts w:ascii="Arial" w:hAnsi="Arial" w:cs="Arial"/>
          <w:b/>
          <w:bCs/>
          <w:w w:val="95"/>
          <w:sz w:val="22"/>
          <w:szCs w:val="22"/>
        </w:rPr>
        <w:t>XI -</w:t>
      </w:r>
      <w:r w:rsidRPr="00B340F2">
        <w:rPr>
          <w:rFonts w:ascii="Arial" w:hAnsi="Arial" w:cs="Arial"/>
          <w:w w:val="95"/>
          <w:sz w:val="22"/>
          <w:szCs w:val="22"/>
        </w:rPr>
        <w:t xml:space="preserve"> </w:t>
      </w:r>
      <w:r w:rsidRPr="00B340F2">
        <w:rPr>
          <w:rFonts w:ascii="Arial" w:hAnsi="Arial" w:cs="Arial"/>
          <w:b/>
          <w:bCs/>
          <w:w w:val="95"/>
          <w:sz w:val="22"/>
          <w:szCs w:val="22"/>
        </w:rPr>
        <w:t>DO PREÇO E DA FORMA DE PAGAMENTO</w:t>
      </w:r>
      <w:r w:rsidRPr="00B340F2">
        <w:rPr>
          <w:rFonts w:ascii="Arial" w:hAnsi="Arial" w:cs="Arial"/>
          <w:w w:val="95"/>
          <w:sz w:val="22"/>
          <w:szCs w:val="22"/>
        </w:rPr>
        <w:t>.</w:t>
      </w:r>
    </w:p>
    <w:p w14:paraId="3F5FDFED"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5C1E4FDA" w14:textId="77777777" w:rsidR="001738A0" w:rsidRPr="00B340F2" w:rsidRDefault="001738A0" w:rsidP="38234604">
      <w:pPr>
        <w:pStyle w:val="Rodap"/>
        <w:numPr>
          <w:ilvl w:val="1"/>
          <w:numId w:val="20"/>
        </w:numPr>
        <w:tabs>
          <w:tab w:val="clear" w:pos="4419"/>
          <w:tab w:val="clear" w:pos="8838"/>
        </w:tabs>
        <w:suppressAutoHyphens/>
        <w:ind w:left="0" w:firstLine="0"/>
        <w:jc w:val="both"/>
        <w:rPr>
          <w:rFonts w:ascii="Arial" w:hAnsi="Arial" w:cs="Arial"/>
          <w:sz w:val="22"/>
          <w:szCs w:val="22"/>
        </w:rPr>
      </w:pPr>
      <w:r w:rsidRPr="00B340F2">
        <w:rPr>
          <w:rFonts w:ascii="Arial" w:hAnsi="Arial" w:cs="Arial"/>
          <w:w w:val="95"/>
          <w:sz w:val="22"/>
          <w:szCs w:val="22"/>
        </w:rPr>
        <w:t xml:space="preserve">No prazo de até 5 (cinco) dias úteis, a contar do recebimento dos documentos descritos nos itens 1.1.1 e 1.2.1 e dos demais comprovantes previstos no Item </w:t>
      </w:r>
      <w:r w:rsidRPr="00B340F2">
        <w:rPr>
          <w:rFonts w:ascii="Arial" w:hAnsi="Arial" w:cs="Arial"/>
          <w:b/>
          <w:bCs/>
          <w:w w:val="95"/>
          <w:sz w:val="22"/>
          <w:szCs w:val="22"/>
        </w:rPr>
        <w:t>XI -</w:t>
      </w:r>
      <w:r w:rsidRPr="00B340F2">
        <w:rPr>
          <w:rFonts w:ascii="Arial" w:hAnsi="Arial" w:cs="Arial"/>
          <w:w w:val="95"/>
          <w:sz w:val="22"/>
          <w:szCs w:val="22"/>
        </w:rPr>
        <w:t xml:space="preserve"> </w:t>
      </w:r>
      <w:r w:rsidRPr="00B340F2">
        <w:rPr>
          <w:rFonts w:ascii="Arial" w:hAnsi="Arial" w:cs="Arial"/>
          <w:b/>
          <w:bCs/>
          <w:w w:val="95"/>
          <w:sz w:val="22"/>
          <w:szCs w:val="22"/>
        </w:rPr>
        <w:t>DO PREÇO E DA FORMA DE PAGAMENTO</w:t>
      </w:r>
      <w:r w:rsidRPr="00B340F2">
        <w:rPr>
          <w:rFonts w:ascii="Arial" w:hAnsi="Arial" w:cs="Arial"/>
          <w:w w:val="95"/>
          <w:sz w:val="22"/>
          <w:szCs w:val="22"/>
        </w:rPr>
        <w:t>, será emitido o respectivo Termo de Aceite pelo Ministério Público do Estado de São Paulo.</w:t>
      </w:r>
    </w:p>
    <w:p w14:paraId="11EA4659" w14:textId="77777777" w:rsidR="001738A0" w:rsidRPr="00B340F2" w:rsidRDefault="001738A0" w:rsidP="001738A0">
      <w:pPr>
        <w:pStyle w:val="Rodap"/>
        <w:tabs>
          <w:tab w:val="clear" w:pos="4419"/>
          <w:tab w:val="clear" w:pos="8838"/>
        </w:tabs>
        <w:suppressAutoHyphens/>
        <w:ind w:left="360"/>
        <w:jc w:val="both"/>
        <w:rPr>
          <w:rFonts w:ascii="Arial" w:hAnsi="Arial" w:cs="Arial"/>
          <w:w w:val="95"/>
          <w:sz w:val="22"/>
          <w:szCs w:val="22"/>
        </w:rPr>
      </w:pPr>
    </w:p>
    <w:p w14:paraId="63998A3D"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w w:val="95"/>
          <w:sz w:val="22"/>
          <w:szCs w:val="22"/>
        </w:rPr>
        <w:t>2.</w:t>
      </w:r>
      <w:r w:rsidRPr="00B340F2">
        <w:rPr>
          <w:rFonts w:ascii="Arial" w:hAnsi="Arial" w:cs="Arial"/>
          <w:b/>
          <w:w w:val="95"/>
          <w:sz w:val="22"/>
          <w:szCs w:val="22"/>
        </w:rPr>
        <w:tab/>
      </w:r>
      <w:r w:rsidRPr="00B340F2">
        <w:rPr>
          <w:rFonts w:ascii="Arial" w:hAnsi="Arial" w:cs="Arial"/>
          <w:w w:val="95"/>
          <w:sz w:val="22"/>
          <w:szCs w:val="22"/>
        </w:rPr>
        <w:t>Havendo rejeição do serviço de locação de veículo, no todo ou em parte, a licitante vencedora deverá substituí-lo no prazo estabelecido pela Administração, observando as condições estabelecidas para a realização dos serviços.</w:t>
      </w:r>
    </w:p>
    <w:p w14:paraId="1459320F"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3CE23281"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w w:val="95"/>
          <w:sz w:val="22"/>
          <w:szCs w:val="22"/>
        </w:rPr>
        <w:t xml:space="preserve">2.1 </w:t>
      </w:r>
      <w:r w:rsidRPr="00B340F2">
        <w:rPr>
          <w:rFonts w:ascii="Arial" w:hAnsi="Arial" w:cs="Arial"/>
          <w:w w:val="95"/>
          <w:sz w:val="22"/>
          <w:szCs w:val="22"/>
        </w:rPr>
        <w:tab/>
        <w:t xml:space="preserve">Na impossibilidade de substituição do serviço de locação de veículo rejeitado, ou na hipótese de não ser o mesmo executado, o valor respectivo será descontado da importância mensal devida à </w:t>
      </w:r>
      <w:r w:rsidRPr="00B340F2">
        <w:rPr>
          <w:rFonts w:ascii="Arial" w:hAnsi="Arial" w:cs="Arial"/>
          <w:b/>
          <w:w w:val="95"/>
          <w:sz w:val="22"/>
          <w:szCs w:val="22"/>
        </w:rPr>
        <w:t>CONTRATADA</w:t>
      </w:r>
      <w:r w:rsidRPr="00B340F2">
        <w:rPr>
          <w:rFonts w:ascii="Arial" w:hAnsi="Arial" w:cs="Arial"/>
          <w:w w:val="95"/>
          <w:sz w:val="22"/>
          <w:szCs w:val="22"/>
        </w:rPr>
        <w:t>, sem prejuízo da aplicação das sanções cabíveis.</w:t>
      </w:r>
    </w:p>
    <w:p w14:paraId="4CB85C86"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57C25C77" w14:textId="77777777" w:rsidR="001738A0" w:rsidRPr="00B340F2" w:rsidRDefault="001738A0" w:rsidP="001738A0">
      <w:pPr>
        <w:pStyle w:val="Ttulo1"/>
        <w:suppressAutoHyphens/>
        <w:rPr>
          <w:rFonts w:ascii="Arial" w:hAnsi="Arial" w:cs="Arial"/>
          <w:w w:val="95"/>
          <w:sz w:val="22"/>
          <w:szCs w:val="22"/>
        </w:rPr>
      </w:pPr>
      <w:r w:rsidRPr="00B340F2">
        <w:rPr>
          <w:rFonts w:ascii="Arial" w:hAnsi="Arial" w:cs="Arial"/>
          <w:w w:val="95"/>
          <w:sz w:val="22"/>
          <w:szCs w:val="22"/>
        </w:rPr>
        <w:t>XI – DO PREÇO E DA FORMA DE PAGAMENTO</w:t>
      </w:r>
    </w:p>
    <w:p w14:paraId="56622EA0" w14:textId="77777777" w:rsidR="001738A0" w:rsidRPr="00B340F2" w:rsidRDefault="001738A0" w:rsidP="001738A0">
      <w:pPr>
        <w:rPr>
          <w:rFonts w:ascii="Arial" w:hAnsi="Arial" w:cs="Arial"/>
          <w:w w:val="95"/>
          <w:sz w:val="22"/>
          <w:szCs w:val="22"/>
        </w:rPr>
      </w:pPr>
    </w:p>
    <w:p w14:paraId="0FA39176" w14:textId="77777777" w:rsidR="001738A0" w:rsidRPr="00B340F2" w:rsidRDefault="001738A0" w:rsidP="001738A0">
      <w:pPr>
        <w:pStyle w:val="Ttulo1"/>
        <w:suppressAutoHyphens/>
        <w:jc w:val="both"/>
        <w:rPr>
          <w:rFonts w:ascii="Arial" w:hAnsi="Arial" w:cs="Arial"/>
          <w:b w:val="0"/>
          <w:w w:val="95"/>
          <w:sz w:val="22"/>
          <w:szCs w:val="22"/>
        </w:rPr>
      </w:pPr>
      <w:r w:rsidRPr="00B340F2">
        <w:rPr>
          <w:rFonts w:ascii="Arial" w:hAnsi="Arial" w:cs="Arial"/>
          <w:w w:val="95"/>
          <w:sz w:val="22"/>
          <w:szCs w:val="22"/>
        </w:rPr>
        <w:t>1.</w:t>
      </w:r>
      <w:r w:rsidRPr="00B340F2">
        <w:rPr>
          <w:rFonts w:ascii="Arial" w:hAnsi="Arial" w:cs="Arial"/>
          <w:b w:val="0"/>
          <w:w w:val="95"/>
          <w:sz w:val="22"/>
          <w:szCs w:val="22"/>
        </w:rPr>
        <w:tab/>
        <w:t>A licitante vencedora obriga-se a executar o serviço objeto do Contrato, pelos preços constantes de sua proposta comercial e negociação na sessão de Pregão, nos quais estão incluídos, além do lucro, todas as despesas e custos diretos e indiretos, bem como os encargos, tributos, benefícios e demais despesas de qualquer natureza.</w:t>
      </w:r>
    </w:p>
    <w:p w14:paraId="11100D79" w14:textId="77777777" w:rsidR="001738A0" w:rsidRPr="00B340F2" w:rsidRDefault="001738A0" w:rsidP="001738A0">
      <w:pPr>
        <w:pStyle w:val="Ttulo1"/>
        <w:suppressAutoHyphens/>
        <w:jc w:val="both"/>
        <w:rPr>
          <w:rFonts w:ascii="Arial" w:hAnsi="Arial" w:cs="Arial"/>
          <w:b w:val="0"/>
          <w:w w:val="95"/>
          <w:sz w:val="22"/>
          <w:szCs w:val="22"/>
        </w:rPr>
      </w:pPr>
    </w:p>
    <w:p w14:paraId="2FE197E0"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w w:val="95"/>
          <w:sz w:val="22"/>
          <w:szCs w:val="22"/>
        </w:rPr>
        <w:t>2.</w:t>
      </w:r>
      <w:r w:rsidRPr="00B340F2">
        <w:rPr>
          <w:rFonts w:ascii="Arial" w:hAnsi="Arial" w:cs="Arial"/>
          <w:w w:val="95"/>
          <w:sz w:val="22"/>
          <w:szCs w:val="22"/>
        </w:rPr>
        <w:tab/>
        <w:t xml:space="preserve">Para efeito de pagamento do serviço de locação de veículo, a futura </w:t>
      </w:r>
      <w:r w:rsidRPr="00B340F2">
        <w:rPr>
          <w:rFonts w:ascii="Arial" w:hAnsi="Arial" w:cs="Arial"/>
          <w:b/>
          <w:w w:val="95"/>
          <w:sz w:val="22"/>
          <w:szCs w:val="22"/>
        </w:rPr>
        <w:t>CONTRATADA</w:t>
      </w:r>
      <w:r w:rsidRPr="00B340F2">
        <w:rPr>
          <w:rFonts w:ascii="Arial" w:hAnsi="Arial" w:cs="Arial"/>
          <w:w w:val="95"/>
          <w:sz w:val="22"/>
          <w:szCs w:val="22"/>
        </w:rPr>
        <w:t xml:space="preserve"> encaminhará ao Ministério Público do Estado de São Paulo, na pessoa de seu Agente Fiscalizador, ou substituto legal, após a entrega do objeto desta contratação, juntamente com a respectiva nota fiscal/fatura de serviços, </w:t>
      </w:r>
      <w:r w:rsidRPr="00B340F2">
        <w:rPr>
          <w:rFonts w:ascii="Arial" w:hAnsi="Arial" w:cs="Arial"/>
          <w:snapToGrid w:val="0"/>
          <w:w w:val="95"/>
          <w:sz w:val="22"/>
          <w:szCs w:val="22"/>
        </w:rPr>
        <w:t xml:space="preserve">recibo ou documento de cobrança equivalente, </w:t>
      </w:r>
      <w:r w:rsidRPr="00B340F2">
        <w:rPr>
          <w:rFonts w:ascii="Arial" w:hAnsi="Arial" w:cs="Arial"/>
          <w:w w:val="95"/>
          <w:sz w:val="22"/>
          <w:szCs w:val="22"/>
        </w:rPr>
        <w:t xml:space="preserve">um relatório descritivo contendo a data da efetiva entrega do veículo locado e a assinatura  do  servidor  local do Ministério Público do Estado de São Paulo, devidamente acompanhada do carimbo com o nome legível e o número da matrícula do servidor. </w:t>
      </w:r>
    </w:p>
    <w:p w14:paraId="7C8C39B3"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2A8E7340" w14:textId="77777777" w:rsidR="001738A0" w:rsidRPr="00B340F2" w:rsidRDefault="001738A0" w:rsidP="001738A0">
      <w:pPr>
        <w:widowControl w:val="0"/>
        <w:suppressAutoHyphens/>
        <w:jc w:val="both"/>
        <w:rPr>
          <w:rFonts w:ascii="Arial" w:hAnsi="Arial" w:cs="Arial"/>
          <w:w w:val="95"/>
          <w:sz w:val="22"/>
          <w:szCs w:val="22"/>
        </w:rPr>
      </w:pPr>
      <w:r w:rsidRPr="00B340F2">
        <w:rPr>
          <w:rFonts w:ascii="Arial" w:hAnsi="Arial" w:cs="Arial"/>
          <w:b/>
          <w:w w:val="95"/>
          <w:sz w:val="22"/>
          <w:szCs w:val="22"/>
        </w:rPr>
        <w:t>3.</w:t>
      </w:r>
      <w:r w:rsidRPr="00B340F2">
        <w:rPr>
          <w:rFonts w:ascii="Arial" w:hAnsi="Arial" w:cs="Arial"/>
          <w:b/>
          <w:w w:val="95"/>
          <w:sz w:val="22"/>
          <w:szCs w:val="22"/>
        </w:rPr>
        <w:tab/>
      </w:r>
      <w:r w:rsidRPr="00B340F2">
        <w:rPr>
          <w:rFonts w:ascii="Arial" w:hAnsi="Arial" w:cs="Arial"/>
          <w:w w:val="95"/>
          <w:sz w:val="22"/>
          <w:szCs w:val="22"/>
        </w:rPr>
        <w:t xml:space="preserve">Para efeito de pagamento do serviço de locação do veículo, a futura </w:t>
      </w:r>
      <w:r w:rsidRPr="00B340F2">
        <w:rPr>
          <w:rFonts w:ascii="Arial" w:hAnsi="Arial" w:cs="Arial"/>
          <w:b/>
          <w:w w:val="95"/>
          <w:sz w:val="22"/>
          <w:szCs w:val="22"/>
        </w:rPr>
        <w:t>CONTRATADA</w:t>
      </w:r>
      <w:r w:rsidRPr="00B340F2">
        <w:rPr>
          <w:rFonts w:ascii="Arial" w:hAnsi="Arial" w:cs="Arial"/>
          <w:w w:val="95"/>
          <w:sz w:val="22"/>
          <w:szCs w:val="22"/>
        </w:rPr>
        <w:t xml:space="preserve"> encaminhará mensalmente ao Ministério Público do Estado de São Paulo, na pessoa de seu Agente Fiscalizador, ou substituto legal, após cada período mensal de locação e n</w:t>
      </w:r>
      <w:r w:rsidRPr="00B340F2">
        <w:rPr>
          <w:rFonts w:ascii="Arial" w:hAnsi="Arial" w:cs="Arial"/>
          <w:snapToGrid w:val="0"/>
          <w:w w:val="95"/>
          <w:sz w:val="22"/>
          <w:szCs w:val="22"/>
        </w:rPr>
        <w:t xml:space="preserve">o 1º (primeiro) dia útil subsequente ao mês em que foi prestado o serviço, </w:t>
      </w:r>
      <w:r w:rsidRPr="00B340F2">
        <w:rPr>
          <w:rFonts w:ascii="Arial" w:hAnsi="Arial" w:cs="Arial"/>
          <w:w w:val="95"/>
          <w:sz w:val="22"/>
          <w:szCs w:val="22"/>
        </w:rPr>
        <w:t>a respectiva nota fiscal/ fatura de serviços, acompanhada dos documentos exigidos neste Edital.</w:t>
      </w:r>
    </w:p>
    <w:p w14:paraId="35E83564"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285520AF" w14:textId="77777777" w:rsidR="001738A0" w:rsidRPr="00B340F2" w:rsidRDefault="001738A0" w:rsidP="001738A0">
      <w:pPr>
        <w:widowControl w:val="0"/>
        <w:suppressAutoHyphens/>
        <w:jc w:val="both"/>
        <w:rPr>
          <w:rFonts w:ascii="Arial" w:hAnsi="Arial" w:cs="Arial"/>
          <w:snapToGrid w:val="0"/>
          <w:w w:val="95"/>
          <w:sz w:val="22"/>
          <w:szCs w:val="22"/>
        </w:rPr>
      </w:pPr>
      <w:r w:rsidRPr="00B340F2">
        <w:rPr>
          <w:rFonts w:ascii="Arial" w:hAnsi="Arial" w:cs="Arial"/>
          <w:b/>
          <w:snapToGrid w:val="0"/>
          <w:w w:val="95"/>
          <w:sz w:val="22"/>
          <w:szCs w:val="22"/>
        </w:rPr>
        <w:t>4.</w:t>
      </w:r>
      <w:r w:rsidRPr="00B340F2">
        <w:rPr>
          <w:rFonts w:ascii="Arial" w:hAnsi="Arial" w:cs="Arial"/>
          <w:b/>
          <w:snapToGrid w:val="0"/>
          <w:w w:val="95"/>
          <w:sz w:val="22"/>
          <w:szCs w:val="22"/>
        </w:rPr>
        <w:tab/>
      </w:r>
      <w:r w:rsidRPr="00B340F2">
        <w:rPr>
          <w:rFonts w:ascii="Arial" w:hAnsi="Arial" w:cs="Arial"/>
          <w:snapToGrid w:val="0"/>
          <w:w w:val="95"/>
          <w:sz w:val="22"/>
          <w:szCs w:val="22"/>
        </w:rPr>
        <w:t xml:space="preserve">Por ocasião da apresentação ao Ministério Público do Estado de São Paulo das notas fiscais/faturas, recibos ou documentos de cobrança equivalentes, a futura </w:t>
      </w:r>
      <w:r w:rsidRPr="00B340F2">
        <w:rPr>
          <w:rFonts w:ascii="Arial" w:hAnsi="Arial" w:cs="Arial"/>
          <w:b/>
          <w:snapToGrid w:val="0"/>
          <w:w w:val="95"/>
          <w:sz w:val="22"/>
          <w:szCs w:val="22"/>
        </w:rPr>
        <w:t>CONTRATADA</w:t>
      </w:r>
      <w:r w:rsidRPr="00B340F2">
        <w:rPr>
          <w:rFonts w:ascii="Arial" w:hAnsi="Arial" w:cs="Arial"/>
          <w:snapToGrid w:val="0"/>
          <w:w w:val="95"/>
          <w:sz w:val="22"/>
          <w:szCs w:val="22"/>
        </w:rPr>
        <w:t xml:space="preserve"> deverá fazer prova do:</w:t>
      </w:r>
    </w:p>
    <w:p w14:paraId="64D3ADDE" w14:textId="77777777" w:rsidR="001738A0" w:rsidRPr="00B340F2" w:rsidRDefault="001738A0" w:rsidP="001738A0">
      <w:pPr>
        <w:widowControl w:val="0"/>
        <w:suppressAutoHyphens/>
        <w:jc w:val="both"/>
        <w:rPr>
          <w:rFonts w:ascii="Arial" w:hAnsi="Arial" w:cs="Arial"/>
          <w:snapToGrid w:val="0"/>
          <w:w w:val="95"/>
          <w:sz w:val="22"/>
          <w:szCs w:val="22"/>
        </w:rPr>
      </w:pPr>
    </w:p>
    <w:p w14:paraId="27C204C0" w14:textId="77777777" w:rsidR="001738A0" w:rsidRPr="00B340F2" w:rsidRDefault="001738A0" w:rsidP="001738A0">
      <w:pPr>
        <w:widowControl w:val="0"/>
        <w:suppressAutoHyphens/>
        <w:jc w:val="both"/>
        <w:rPr>
          <w:rFonts w:ascii="Arial" w:hAnsi="Arial" w:cs="Arial"/>
          <w:snapToGrid w:val="0"/>
          <w:w w:val="95"/>
          <w:sz w:val="22"/>
          <w:szCs w:val="22"/>
        </w:rPr>
      </w:pPr>
      <w:r w:rsidRPr="00B340F2">
        <w:rPr>
          <w:rFonts w:ascii="Arial" w:hAnsi="Arial" w:cs="Arial"/>
          <w:snapToGrid w:val="0"/>
          <w:w w:val="95"/>
          <w:sz w:val="22"/>
          <w:szCs w:val="22"/>
        </w:rPr>
        <w:t>a)</w:t>
      </w:r>
      <w:r w:rsidRPr="00B340F2">
        <w:rPr>
          <w:rFonts w:ascii="Arial" w:hAnsi="Arial" w:cs="Arial"/>
          <w:snapToGrid w:val="0"/>
          <w:w w:val="95"/>
          <w:sz w:val="22"/>
          <w:szCs w:val="22"/>
        </w:rPr>
        <w:tab/>
        <w:t>Recolhimento mensal do INSS, FGTS, nos termos da lei, e</w:t>
      </w:r>
    </w:p>
    <w:p w14:paraId="593D1131" w14:textId="77777777" w:rsidR="001738A0" w:rsidRPr="00B340F2" w:rsidRDefault="001738A0" w:rsidP="001738A0">
      <w:pPr>
        <w:widowControl w:val="0"/>
        <w:suppressAutoHyphens/>
        <w:jc w:val="both"/>
        <w:rPr>
          <w:rFonts w:ascii="Arial" w:hAnsi="Arial" w:cs="Arial"/>
          <w:snapToGrid w:val="0"/>
          <w:w w:val="95"/>
          <w:sz w:val="22"/>
          <w:szCs w:val="22"/>
        </w:rPr>
      </w:pPr>
    </w:p>
    <w:p w14:paraId="16C95DAB" w14:textId="77777777" w:rsidR="001738A0" w:rsidRPr="00B340F2" w:rsidRDefault="001738A0" w:rsidP="001738A0">
      <w:pPr>
        <w:pStyle w:val="Corpodetexto3"/>
        <w:widowControl w:val="0"/>
        <w:rPr>
          <w:rFonts w:ascii="Arial" w:hAnsi="Arial" w:cs="Arial"/>
          <w:snapToGrid w:val="0"/>
          <w:color w:val="000000"/>
          <w:w w:val="95"/>
          <w:sz w:val="22"/>
          <w:szCs w:val="22"/>
        </w:rPr>
      </w:pPr>
      <w:r w:rsidRPr="00B340F2">
        <w:rPr>
          <w:rFonts w:ascii="Arial" w:hAnsi="Arial" w:cs="Arial"/>
          <w:snapToGrid w:val="0"/>
          <w:color w:val="000000"/>
          <w:w w:val="95"/>
          <w:sz w:val="22"/>
          <w:szCs w:val="22"/>
        </w:rPr>
        <w:t>b)</w:t>
      </w:r>
      <w:r w:rsidRPr="00B340F2">
        <w:rPr>
          <w:rFonts w:ascii="Arial" w:hAnsi="Arial" w:cs="Arial"/>
          <w:snapToGrid w:val="0"/>
          <w:color w:val="000000"/>
          <w:w w:val="95"/>
          <w:sz w:val="22"/>
          <w:szCs w:val="22"/>
        </w:rPr>
        <w:tab/>
        <w:t>Recolhimento do ISSQN – Imposto Sobre Serviços de Qualquer Natureza, se a legislação vigente assim permitir, ou destacar na nota fiscal/fatura o valor a ser retido e a legislação municipal vigente que regulamenta referida tributação.</w:t>
      </w:r>
    </w:p>
    <w:p w14:paraId="461B2CEE" w14:textId="77777777" w:rsidR="001738A0" w:rsidRPr="00B340F2" w:rsidRDefault="001738A0" w:rsidP="001738A0">
      <w:pPr>
        <w:widowControl w:val="0"/>
        <w:suppressAutoHyphens/>
        <w:jc w:val="both"/>
        <w:rPr>
          <w:rFonts w:ascii="Arial" w:hAnsi="Arial" w:cs="Arial"/>
          <w:snapToGrid w:val="0"/>
          <w:w w:val="95"/>
          <w:sz w:val="22"/>
          <w:szCs w:val="22"/>
        </w:rPr>
      </w:pPr>
    </w:p>
    <w:p w14:paraId="1B978F10" w14:textId="77777777" w:rsidR="001738A0" w:rsidRPr="00B340F2" w:rsidRDefault="001738A0" w:rsidP="001738A0">
      <w:pPr>
        <w:widowControl w:val="0"/>
        <w:suppressAutoHyphens/>
        <w:jc w:val="both"/>
        <w:rPr>
          <w:rFonts w:ascii="Arial" w:hAnsi="Arial" w:cs="Arial"/>
          <w:snapToGrid w:val="0"/>
          <w:w w:val="95"/>
          <w:sz w:val="22"/>
          <w:szCs w:val="22"/>
        </w:rPr>
      </w:pPr>
      <w:r w:rsidRPr="00B340F2">
        <w:rPr>
          <w:rFonts w:ascii="Arial" w:hAnsi="Arial" w:cs="Arial"/>
          <w:b/>
          <w:snapToGrid w:val="0"/>
          <w:w w:val="95"/>
          <w:sz w:val="22"/>
          <w:szCs w:val="22"/>
        </w:rPr>
        <w:t>5.</w:t>
      </w:r>
      <w:r w:rsidRPr="00B340F2">
        <w:rPr>
          <w:rFonts w:ascii="Arial" w:hAnsi="Arial" w:cs="Arial"/>
          <w:snapToGrid w:val="0"/>
          <w:w w:val="95"/>
          <w:sz w:val="22"/>
          <w:szCs w:val="22"/>
        </w:rPr>
        <w:tab/>
        <w:t>As comprovações relativas ao INSS e FGTS a serem apresentadas deverão corresponder ao período de execução.</w:t>
      </w:r>
    </w:p>
    <w:p w14:paraId="2058222B" w14:textId="77777777" w:rsidR="001738A0" w:rsidRPr="00B340F2" w:rsidRDefault="001738A0" w:rsidP="001738A0">
      <w:pPr>
        <w:widowControl w:val="0"/>
        <w:suppressAutoHyphens/>
        <w:jc w:val="both"/>
        <w:rPr>
          <w:rFonts w:ascii="Arial" w:hAnsi="Arial" w:cs="Arial"/>
          <w:snapToGrid w:val="0"/>
          <w:w w:val="95"/>
          <w:sz w:val="22"/>
          <w:szCs w:val="22"/>
        </w:rPr>
      </w:pPr>
    </w:p>
    <w:p w14:paraId="70239ECA" w14:textId="545E4E3F" w:rsidR="001738A0" w:rsidRPr="00B340F2" w:rsidRDefault="001738A0" w:rsidP="0CFAEE66">
      <w:pPr>
        <w:widowControl w:val="0"/>
        <w:suppressAutoHyphens/>
        <w:jc w:val="both"/>
        <w:rPr>
          <w:rFonts w:ascii="Arial" w:hAnsi="Arial" w:cs="Arial"/>
          <w:sz w:val="22"/>
          <w:szCs w:val="22"/>
        </w:rPr>
      </w:pPr>
      <w:r w:rsidRPr="00B340F2">
        <w:rPr>
          <w:rFonts w:ascii="Arial" w:hAnsi="Arial" w:cs="Arial"/>
          <w:snapToGrid w:val="0"/>
          <w:w w:val="95"/>
          <w:sz w:val="22"/>
          <w:szCs w:val="22"/>
        </w:rPr>
        <w:t xml:space="preserve">5.1 </w:t>
      </w:r>
      <w:r w:rsidRPr="00B340F2">
        <w:rPr>
          <w:rFonts w:ascii="Arial" w:hAnsi="Arial" w:cs="Arial"/>
          <w:snapToGrid w:val="0"/>
          <w:w w:val="95"/>
          <w:sz w:val="22"/>
          <w:szCs w:val="22"/>
        </w:rPr>
        <w:tab/>
      </w:r>
      <w:r w:rsidRPr="00B340F2">
        <w:rPr>
          <w:rFonts w:ascii="Arial" w:hAnsi="Arial" w:cs="Arial"/>
          <w:w w:val="95"/>
          <w:sz w:val="22"/>
          <w:szCs w:val="22"/>
        </w:rPr>
        <w:t>As comprovações relativas ao INSS e FGTS deverão ser apresentadas por meio de Certificado de Regularidade do FGTS</w:t>
      </w:r>
      <w:r w:rsidR="00CC5D9E" w:rsidRPr="00B340F2">
        <w:rPr>
          <w:rFonts w:ascii="Arial" w:hAnsi="Arial" w:cs="Arial"/>
          <w:w w:val="95"/>
          <w:sz w:val="22"/>
          <w:szCs w:val="22"/>
        </w:rPr>
        <w:t xml:space="preserve"> -</w:t>
      </w:r>
      <w:r w:rsidRPr="00B340F2">
        <w:rPr>
          <w:rFonts w:ascii="Arial" w:hAnsi="Arial" w:cs="Arial"/>
          <w:w w:val="95"/>
          <w:sz w:val="22"/>
          <w:szCs w:val="22"/>
        </w:rPr>
        <w:t>CRF, emitido pela Caixa Econômica Federal, e Certidão Negativa, ou Positiva com Efeitos de Negativa, de Débitos Relativos aos Tributos Federais e à Dívida Ativa da União.</w:t>
      </w:r>
    </w:p>
    <w:p w14:paraId="218F9D0D" w14:textId="77777777" w:rsidR="001738A0" w:rsidRPr="00B340F2" w:rsidRDefault="001738A0" w:rsidP="001738A0">
      <w:pPr>
        <w:widowControl w:val="0"/>
        <w:suppressAutoHyphens/>
        <w:jc w:val="both"/>
        <w:rPr>
          <w:rFonts w:ascii="Arial" w:hAnsi="Arial" w:cs="Arial"/>
          <w:snapToGrid w:val="0"/>
          <w:w w:val="95"/>
          <w:sz w:val="22"/>
          <w:szCs w:val="22"/>
        </w:rPr>
      </w:pPr>
    </w:p>
    <w:p w14:paraId="1D88C455" w14:textId="77777777" w:rsidR="001738A0" w:rsidRPr="00B340F2" w:rsidRDefault="001738A0" w:rsidP="001738A0">
      <w:pPr>
        <w:widowControl w:val="0"/>
        <w:suppressAutoHyphens/>
        <w:jc w:val="both"/>
        <w:rPr>
          <w:rFonts w:ascii="Arial" w:hAnsi="Arial" w:cs="Arial"/>
          <w:snapToGrid w:val="0"/>
          <w:w w:val="95"/>
          <w:sz w:val="22"/>
          <w:szCs w:val="22"/>
        </w:rPr>
      </w:pPr>
      <w:r w:rsidRPr="00B340F2">
        <w:rPr>
          <w:rFonts w:ascii="Arial" w:hAnsi="Arial" w:cs="Arial"/>
          <w:b/>
          <w:snapToGrid w:val="0"/>
          <w:w w:val="95"/>
          <w:sz w:val="22"/>
          <w:szCs w:val="22"/>
        </w:rPr>
        <w:t>6.</w:t>
      </w:r>
      <w:r w:rsidRPr="00B340F2">
        <w:rPr>
          <w:rFonts w:ascii="Arial" w:hAnsi="Arial" w:cs="Arial"/>
          <w:snapToGrid w:val="0"/>
          <w:w w:val="95"/>
          <w:sz w:val="22"/>
          <w:szCs w:val="22"/>
        </w:rPr>
        <w:tab/>
        <w:t xml:space="preserve">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w:t>
      </w:r>
      <w:r w:rsidRPr="00B340F2">
        <w:rPr>
          <w:rFonts w:ascii="Arial" w:hAnsi="Arial" w:cs="Arial"/>
          <w:snapToGrid w:val="0"/>
          <w:w w:val="95"/>
          <w:sz w:val="22"/>
          <w:szCs w:val="22"/>
        </w:rPr>
        <w:lastRenderedPageBreak/>
        <w:t xml:space="preserve">devendo a futura </w:t>
      </w:r>
      <w:r w:rsidRPr="00B340F2">
        <w:rPr>
          <w:rFonts w:ascii="Arial" w:hAnsi="Arial" w:cs="Arial"/>
          <w:b/>
          <w:snapToGrid w:val="0"/>
          <w:w w:val="95"/>
          <w:sz w:val="22"/>
          <w:szCs w:val="22"/>
        </w:rPr>
        <w:t>CONTRATADA</w:t>
      </w:r>
      <w:r w:rsidRPr="00B340F2">
        <w:rPr>
          <w:rFonts w:ascii="Arial" w:hAnsi="Arial" w:cs="Arial"/>
          <w:snapToGrid w:val="0"/>
          <w:w w:val="95"/>
          <w:sz w:val="22"/>
          <w:szCs w:val="22"/>
        </w:rPr>
        <w:t xml:space="preserve"> apresentar a documentação devida, quando do vencimento do prazo legal para o recolhimento.</w:t>
      </w:r>
    </w:p>
    <w:p w14:paraId="22E0A4BB" w14:textId="77777777" w:rsidR="001738A0" w:rsidRPr="00B340F2" w:rsidRDefault="001738A0" w:rsidP="001738A0">
      <w:pPr>
        <w:widowControl w:val="0"/>
        <w:suppressAutoHyphens/>
        <w:jc w:val="both"/>
        <w:rPr>
          <w:rFonts w:ascii="Arial" w:hAnsi="Arial" w:cs="Arial"/>
          <w:snapToGrid w:val="0"/>
          <w:w w:val="95"/>
          <w:sz w:val="22"/>
          <w:szCs w:val="22"/>
        </w:rPr>
      </w:pPr>
    </w:p>
    <w:p w14:paraId="1F1C6816" w14:textId="77777777" w:rsidR="001738A0" w:rsidRPr="00B340F2" w:rsidRDefault="001738A0" w:rsidP="001738A0">
      <w:pPr>
        <w:widowControl w:val="0"/>
        <w:suppressAutoHyphens/>
        <w:jc w:val="both"/>
        <w:rPr>
          <w:rFonts w:ascii="Arial" w:hAnsi="Arial" w:cs="Arial"/>
          <w:snapToGrid w:val="0"/>
          <w:w w:val="95"/>
          <w:sz w:val="22"/>
          <w:szCs w:val="22"/>
        </w:rPr>
      </w:pPr>
      <w:r w:rsidRPr="00B340F2">
        <w:rPr>
          <w:rFonts w:ascii="Arial" w:hAnsi="Arial" w:cs="Arial"/>
          <w:b/>
          <w:snapToGrid w:val="0"/>
          <w:w w:val="95"/>
          <w:sz w:val="22"/>
          <w:szCs w:val="22"/>
        </w:rPr>
        <w:t>7.</w:t>
      </w:r>
      <w:r w:rsidRPr="00B340F2">
        <w:rPr>
          <w:rFonts w:ascii="Arial" w:hAnsi="Arial" w:cs="Arial"/>
          <w:b/>
          <w:snapToGrid w:val="0"/>
          <w:w w:val="95"/>
          <w:sz w:val="22"/>
          <w:szCs w:val="22"/>
        </w:rPr>
        <w:tab/>
      </w:r>
      <w:r w:rsidRPr="00B340F2">
        <w:rPr>
          <w:rFonts w:ascii="Arial" w:hAnsi="Arial" w:cs="Arial"/>
          <w:snapToGrid w:val="0"/>
          <w:w w:val="95"/>
          <w:sz w:val="22"/>
          <w:szCs w:val="22"/>
        </w:rPr>
        <w:t>A não apresentação destas comprovações assegura ao Ministério Público do Estado de São Paulo</w:t>
      </w:r>
      <w:r w:rsidRPr="00B340F2">
        <w:rPr>
          <w:rFonts w:ascii="Arial" w:hAnsi="Arial" w:cs="Arial"/>
          <w:b/>
          <w:snapToGrid w:val="0"/>
          <w:w w:val="95"/>
          <w:sz w:val="22"/>
          <w:szCs w:val="22"/>
        </w:rPr>
        <w:t xml:space="preserve"> </w:t>
      </w:r>
      <w:r w:rsidRPr="00B340F2">
        <w:rPr>
          <w:rFonts w:ascii="Arial" w:hAnsi="Arial" w:cs="Arial"/>
          <w:snapToGrid w:val="0"/>
          <w:w w:val="95"/>
          <w:sz w:val="22"/>
          <w:szCs w:val="22"/>
        </w:rPr>
        <w:t>o direito de sustar o pagamento respectivo e/ou os pagamentos seguintes até que se dê sua regularização.</w:t>
      </w:r>
    </w:p>
    <w:p w14:paraId="1FD1D8C7" w14:textId="77777777" w:rsidR="001738A0" w:rsidRPr="00B340F2" w:rsidRDefault="001738A0" w:rsidP="001738A0">
      <w:pPr>
        <w:widowControl w:val="0"/>
        <w:suppressAutoHyphens/>
        <w:jc w:val="both"/>
        <w:rPr>
          <w:rFonts w:ascii="Arial" w:hAnsi="Arial" w:cs="Arial"/>
          <w:snapToGrid w:val="0"/>
          <w:w w:val="95"/>
          <w:sz w:val="22"/>
          <w:szCs w:val="22"/>
        </w:rPr>
      </w:pPr>
    </w:p>
    <w:p w14:paraId="50761A64" w14:textId="77777777" w:rsidR="001738A0" w:rsidRPr="00B340F2" w:rsidRDefault="001738A0" w:rsidP="001738A0">
      <w:pPr>
        <w:widowControl w:val="0"/>
        <w:ind w:right="51"/>
        <w:jc w:val="both"/>
        <w:rPr>
          <w:rFonts w:ascii="Arial" w:hAnsi="Arial" w:cs="Arial"/>
          <w:w w:val="95"/>
          <w:sz w:val="22"/>
          <w:szCs w:val="22"/>
        </w:rPr>
      </w:pPr>
      <w:r w:rsidRPr="00B340F2">
        <w:rPr>
          <w:rFonts w:ascii="Arial" w:hAnsi="Arial" w:cs="Arial"/>
          <w:b/>
          <w:snapToGrid w:val="0"/>
          <w:w w:val="95"/>
          <w:sz w:val="22"/>
          <w:szCs w:val="22"/>
        </w:rPr>
        <w:t>8.</w:t>
      </w:r>
      <w:r w:rsidRPr="00B340F2">
        <w:rPr>
          <w:rFonts w:ascii="Arial" w:hAnsi="Arial" w:cs="Arial"/>
          <w:b/>
          <w:snapToGrid w:val="0"/>
          <w:w w:val="95"/>
          <w:sz w:val="22"/>
          <w:szCs w:val="22"/>
        </w:rPr>
        <w:tab/>
      </w:r>
      <w:r w:rsidRPr="00B340F2">
        <w:rPr>
          <w:rFonts w:ascii="Arial" w:hAnsi="Arial" w:cs="Arial"/>
          <w:w w:val="95"/>
          <w:sz w:val="22"/>
          <w:szCs w:val="22"/>
        </w:rPr>
        <w:t xml:space="preserve">Os pagamentos serão efetuados no 30º (trigésimo) dia subsequente à data do termo de aceite, proferido pelo Agente Fiscalizador, indicado pelo MPSP, e se processará mediante crédito em conta corrente da licitante vencedora no Banco do Brasil S.A., nos termos da legislação vigente, sendo que, no caso do valor equivalente à entrega do veículo locado, o pagamento será realizado mensalmente, segundo especificado no Item </w:t>
      </w:r>
      <w:r w:rsidRPr="00B340F2">
        <w:rPr>
          <w:rFonts w:ascii="Arial" w:hAnsi="Arial" w:cs="Arial"/>
          <w:b/>
          <w:w w:val="95"/>
          <w:sz w:val="22"/>
          <w:szCs w:val="22"/>
        </w:rPr>
        <w:t>XI –</w:t>
      </w:r>
      <w:r w:rsidRPr="00B340F2">
        <w:rPr>
          <w:rFonts w:ascii="Arial" w:hAnsi="Arial" w:cs="Arial"/>
          <w:w w:val="95"/>
          <w:sz w:val="22"/>
          <w:szCs w:val="22"/>
        </w:rPr>
        <w:t xml:space="preserve"> </w:t>
      </w:r>
      <w:r w:rsidRPr="00B340F2">
        <w:rPr>
          <w:rFonts w:ascii="Arial" w:hAnsi="Arial" w:cs="Arial"/>
          <w:b/>
          <w:w w:val="95"/>
          <w:sz w:val="22"/>
          <w:szCs w:val="22"/>
        </w:rPr>
        <w:t>DAS CONDIÇÕES DE RECEBIMENTO DO OBJETO</w:t>
      </w:r>
      <w:r w:rsidRPr="00B340F2">
        <w:rPr>
          <w:rFonts w:ascii="Arial" w:hAnsi="Arial" w:cs="Arial"/>
          <w:w w:val="95"/>
          <w:sz w:val="22"/>
          <w:szCs w:val="22"/>
        </w:rPr>
        <w:t>.</w:t>
      </w:r>
    </w:p>
    <w:p w14:paraId="5DDF4ED6" w14:textId="77777777" w:rsidR="001738A0" w:rsidRPr="00B340F2" w:rsidRDefault="001738A0" w:rsidP="001738A0">
      <w:pPr>
        <w:widowControl w:val="0"/>
        <w:ind w:right="51"/>
        <w:jc w:val="both"/>
        <w:rPr>
          <w:rFonts w:ascii="Arial" w:hAnsi="Arial" w:cs="Arial"/>
          <w:w w:val="95"/>
          <w:sz w:val="22"/>
          <w:szCs w:val="22"/>
        </w:rPr>
      </w:pPr>
    </w:p>
    <w:p w14:paraId="5AE03FC8" w14:textId="77777777" w:rsidR="001738A0" w:rsidRPr="00B340F2" w:rsidRDefault="001738A0" w:rsidP="001738A0">
      <w:pPr>
        <w:widowControl w:val="0"/>
        <w:suppressAutoHyphens/>
        <w:jc w:val="both"/>
        <w:rPr>
          <w:rFonts w:ascii="Arial" w:hAnsi="Arial" w:cs="Arial"/>
          <w:snapToGrid w:val="0"/>
          <w:w w:val="95"/>
          <w:sz w:val="22"/>
          <w:szCs w:val="22"/>
        </w:rPr>
      </w:pPr>
      <w:r w:rsidRPr="00B340F2">
        <w:rPr>
          <w:rFonts w:ascii="Arial" w:hAnsi="Arial" w:cs="Arial"/>
          <w:b/>
          <w:snapToGrid w:val="0"/>
          <w:w w:val="95"/>
          <w:sz w:val="22"/>
          <w:szCs w:val="22"/>
        </w:rPr>
        <w:t>9.</w:t>
      </w:r>
      <w:r w:rsidRPr="00B340F2">
        <w:rPr>
          <w:rFonts w:ascii="Arial" w:hAnsi="Arial" w:cs="Arial"/>
          <w:b/>
          <w:snapToGrid w:val="0"/>
          <w:w w:val="95"/>
          <w:sz w:val="22"/>
          <w:szCs w:val="22"/>
        </w:rPr>
        <w:tab/>
      </w:r>
      <w:r w:rsidRPr="00B340F2">
        <w:rPr>
          <w:rFonts w:ascii="Arial" w:hAnsi="Arial" w:cs="Arial"/>
          <w:snapToGrid w:val="0"/>
          <w:w w:val="95"/>
          <w:sz w:val="22"/>
          <w:szCs w:val="22"/>
        </w:rPr>
        <w:t xml:space="preserve">No caso de devolução da nota fiscal/fatura, por sua inexatidão, na falta de apresentação das comprovações de recolhimento, conforme subitens acima, ou na dependência de apresentação da carta corretiva, o prazo fixado nos subitens anteriores, será contado a partir da entrega da referida correção. </w:t>
      </w:r>
    </w:p>
    <w:p w14:paraId="67FBC5E7"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40E41E7D"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w w:val="95"/>
          <w:sz w:val="22"/>
          <w:szCs w:val="22"/>
        </w:rPr>
        <w:t>10.</w:t>
      </w:r>
      <w:r w:rsidRPr="00B340F2">
        <w:rPr>
          <w:rFonts w:ascii="Arial" w:hAnsi="Arial" w:cs="Arial"/>
          <w:w w:val="95"/>
          <w:sz w:val="22"/>
          <w:szCs w:val="22"/>
        </w:rPr>
        <w:tab/>
        <w:t>Havendo atraso nos pagamentos, sobre a quantia devida incidirá correção monetária nos termos do artigo 74 da Lei estadual nº 6.544, de 22 de novembro de 1989, bem como juros moratórios, à razão de 0,5% (meio por cento) ao mês, calculados “</w:t>
      </w:r>
      <w:r w:rsidRPr="00B340F2">
        <w:rPr>
          <w:rFonts w:ascii="Arial" w:hAnsi="Arial" w:cs="Arial"/>
          <w:i/>
          <w:w w:val="95"/>
          <w:sz w:val="22"/>
          <w:szCs w:val="22"/>
        </w:rPr>
        <w:t>pro rata tempore”</w:t>
      </w:r>
      <w:r w:rsidRPr="00B340F2">
        <w:rPr>
          <w:rFonts w:ascii="Arial" w:hAnsi="Arial" w:cs="Arial"/>
          <w:w w:val="95"/>
          <w:sz w:val="22"/>
          <w:szCs w:val="22"/>
        </w:rPr>
        <w:t xml:space="preserve"> em relação ao atraso verificado.</w:t>
      </w:r>
    </w:p>
    <w:p w14:paraId="0A7266A6"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61D89B7C" w14:textId="77777777" w:rsidR="001738A0" w:rsidRPr="00B340F2" w:rsidRDefault="001738A0" w:rsidP="001738A0">
      <w:pPr>
        <w:pStyle w:val="Rodap"/>
        <w:tabs>
          <w:tab w:val="clear" w:pos="4419"/>
          <w:tab w:val="clear" w:pos="8838"/>
        </w:tabs>
        <w:suppressAutoHyphens/>
        <w:jc w:val="both"/>
        <w:rPr>
          <w:rFonts w:ascii="Arial" w:hAnsi="Arial" w:cs="Arial"/>
          <w:bCs/>
          <w:snapToGrid w:val="0"/>
          <w:w w:val="95"/>
          <w:sz w:val="22"/>
          <w:szCs w:val="22"/>
        </w:rPr>
      </w:pPr>
      <w:r w:rsidRPr="00B340F2">
        <w:rPr>
          <w:rFonts w:ascii="Arial" w:hAnsi="Arial" w:cs="Arial"/>
          <w:b/>
          <w:bCs/>
          <w:snapToGrid w:val="0"/>
          <w:w w:val="95"/>
          <w:sz w:val="22"/>
          <w:szCs w:val="22"/>
        </w:rPr>
        <w:t>11.</w:t>
      </w:r>
      <w:r w:rsidRPr="00B340F2">
        <w:rPr>
          <w:rFonts w:ascii="Arial" w:hAnsi="Arial" w:cs="Arial"/>
          <w:b/>
          <w:bCs/>
          <w:snapToGrid w:val="0"/>
          <w:w w:val="95"/>
          <w:sz w:val="22"/>
          <w:szCs w:val="22"/>
        </w:rPr>
        <w:tab/>
      </w:r>
      <w:r w:rsidRPr="00B340F2">
        <w:rPr>
          <w:rFonts w:ascii="Arial" w:hAnsi="Arial" w:cs="Arial"/>
          <w:bCs/>
          <w:snapToGrid w:val="0"/>
          <w:w w:val="95"/>
          <w:sz w:val="22"/>
          <w:szCs w:val="22"/>
        </w:rPr>
        <w:t xml:space="preserve">A não apresentação dos documentos e comprovantes mencionados anteriormente assegura-se ao </w:t>
      </w:r>
      <w:r w:rsidRPr="00B340F2">
        <w:rPr>
          <w:rFonts w:ascii="Arial" w:hAnsi="Arial" w:cs="Arial"/>
          <w:b/>
          <w:bCs/>
          <w:snapToGrid w:val="0"/>
          <w:w w:val="95"/>
          <w:sz w:val="22"/>
          <w:szCs w:val="22"/>
        </w:rPr>
        <w:t>CONTRATANTE</w:t>
      </w:r>
      <w:r w:rsidRPr="00B340F2">
        <w:rPr>
          <w:rFonts w:ascii="Arial" w:hAnsi="Arial" w:cs="Arial"/>
          <w:bCs/>
          <w:snapToGrid w:val="0"/>
          <w:w w:val="95"/>
          <w:sz w:val="22"/>
          <w:szCs w:val="22"/>
        </w:rPr>
        <w:t xml:space="preserve"> o direito de sustar o respectivo pagamento e seguintes.</w:t>
      </w:r>
    </w:p>
    <w:p w14:paraId="4DD1D231" w14:textId="77777777" w:rsidR="001738A0" w:rsidRPr="00B340F2" w:rsidRDefault="001738A0" w:rsidP="001738A0">
      <w:pPr>
        <w:pStyle w:val="Rodap"/>
        <w:tabs>
          <w:tab w:val="clear" w:pos="4419"/>
          <w:tab w:val="clear" w:pos="8838"/>
        </w:tabs>
        <w:suppressAutoHyphens/>
        <w:jc w:val="both"/>
        <w:rPr>
          <w:rFonts w:ascii="Arial" w:hAnsi="Arial" w:cs="Arial"/>
          <w:bCs/>
          <w:snapToGrid w:val="0"/>
          <w:w w:val="95"/>
          <w:sz w:val="22"/>
          <w:szCs w:val="22"/>
        </w:rPr>
      </w:pPr>
    </w:p>
    <w:p w14:paraId="05797C18" w14:textId="77777777" w:rsidR="001738A0" w:rsidRPr="00B340F2" w:rsidRDefault="001738A0" w:rsidP="001738A0">
      <w:pPr>
        <w:pStyle w:val="Rodap"/>
        <w:tabs>
          <w:tab w:val="clear" w:pos="4419"/>
          <w:tab w:val="clear" w:pos="8838"/>
        </w:tabs>
        <w:jc w:val="both"/>
        <w:rPr>
          <w:rFonts w:ascii="Arial" w:hAnsi="Arial" w:cs="Arial"/>
          <w:w w:val="95"/>
          <w:sz w:val="22"/>
          <w:szCs w:val="22"/>
        </w:rPr>
      </w:pPr>
      <w:r w:rsidRPr="00B340F2">
        <w:rPr>
          <w:rFonts w:ascii="Arial" w:hAnsi="Arial" w:cs="Arial"/>
          <w:b/>
          <w:bCs/>
          <w:snapToGrid w:val="0"/>
          <w:w w:val="95"/>
          <w:sz w:val="22"/>
          <w:szCs w:val="22"/>
        </w:rPr>
        <w:t>12.</w:t>
      </w:r>
      <w:r w:rsidRPr="00B340F2">
        <w:rPr>
          <w:rFonts w:ascii="Arial" w:hAnsi="Arial" w:cs="Arial"/>
          <w:b/>
          <w:bCs/>
          <w:snapToGrid w:val="0"/>
          <w:w w:val="95"/>
          <w:sz w:val="22"/>
          <w:szCs w:val="22"/>
        </w:rPr>
        <w:tab/>
      </w:r>
      <w:r w:rsidRPr="00B340F2">
        <w:rPr>
          <w:rFonts w:ascii="Arial" w:hAnsi="Arial" w:cs="Arial"/>
          <w:w w:val="95"/>
          <w:sz w:val="22"/>
          <w:szCs w:val="22"/>
        </w:rPr>
        <w:t>Deverá ser observada a obrigatoriedade da emissão da Nota Fiscal eletrônica (NF-e), nos termos da legislação em vigor.</w:t>
      </w:r>
    </w:p>
    <w:p w14:paraId="209A537A" w14:textId="77777777" w:rsidR="001738A0" w:rsidRPr="00B340F2" w:rsidRDefault="001738A0" w:rsidP="001738A0">
      <w:pPr>
        <w:pStyle w:val="Rodap"/>
        <w:tabs>
          <w:tab w:val="clear" w:pos="4419"/>
          <w:tab w:val="clear" w:pos="8838"/>
        </w:tabs>
        <w:suppressAutoHyphens/>
        <w:jc w:val="both"/>
        <w:rPr>
          <w:rFonts w:ascii="Arial" w:hAnsi="Arial" w:cs="Arial"/>
          <w:bCs/>
          <w:snapToGrid w:val="0"/>
          <w:w w:val="95"/>
          <w:sz w:val="22"/>
          <w:szCs w:val="22"/>
        </w:rPr>
      </w:pPr>
    </w:p>
    <w:p w14:paraId="5B812FFB"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bCs/>
          <w:snapToGrid w:val="0"/>
          <w:w w:val="95"/>
          <w:sz w:val="22"/>
          <w:szCs w:val="22"/>
        </w:rPr>
        <w:t>13.</w:t>
      </w:r>
      <w:r w:rsidRPr="00B340F2">
        <w:rPr>
          <w:rFonts w:ascii="Arial" w:hAnsi="Arial" w:cs="Arial"/>
          <w:b/>
          <w:bCs/>
          <w:snapToGrid w:val="0"/>
          <w:w w:val="95"/>
          <w:sz w:val="22"/>
          <w:szCs w:val="22"/>
        </w:rPr>
        <w:tab/>
      </w:r>
      <w:r w:rsidRPr="00B340F2">
        <w:rPr>
          <w:rFonts w:ascii="Arial" w:hAnsi="Arial" w:cs="Arial"/>
          <w:w w:val="95"/>
          <w:sz w:val="22"/>
          <w:szCs w:val="22"/>
        </w:rPr>
        <w:t xml:space="preserve">Estabelece condição para a realização dos pagamentos, a inexistência de registros em nome da </w:t>
      </w:r>
      <w:r w:rsidRPr="00B340F2">
        <w:rPr>
          <w:rFonts w:ascii="Arial" w:hAnsi="Arial" w:cs="Arial"/>
          <w:b/>
          <w:w w:val="95"/>
          <w:sz w:val="22"/>
          <w:szCs w:val="22"/>
        </w:rPr>
        <w:t>CONTRATADA</w:t>
      </w:r>
      <w:r w:rsidRPr="00B340F2">
        <w:rPr>
          <w:rFonts w:ascii="Arial" w:hAnsi="Arial" w:cs="Arial"/>
          <w:w w:val="95"/>
          <w:sz w:val="22"/>
          <w:szCs w:val="22"/>
        </w:rPr>
        <w:t xml:space="preserve"> no “Cadastro Informativo dos Créditos não Quitados de Órgãos </w:t>
      </w:r>
      <w:proofErr w:type="gramStart"/>
      <w:r w:rsidRPr="00B340F2">
        <w:rPr>
          <w:rFonts w:ascii="Arial" w:hAnsi="Arial" w:cs="Arial"/>
          <w:w w:val="95"/>
          <w:sz w:val="22"/>
          <w:szCs w:val="22"/>
        </w:rPr>
        <w:t>e  Entidades</w:t>
      </w:r>
      <w:proofErr w:type="gramEnd"/>
      <w:r w:rsidRPr="00B340F2">
        <w:rPr>
          <w:rFonts w:ascii="Arial" w:hAnsi="Arial" w:cs="Arial"/>
          <w:w w:val="95"/>
          <w:sz w:val="22"/>
          <w:szCs w:val="22"/>
        </w:rPr>
        <w:t xml:space="preserve"> Estaduais do Estado de São Paulo – CADIN ESTADUAL”, o qual deverá ser consultado por ocasião da realização de cada pagamento.</w:t>
      </w:r>
    </w:p>
    <w:p w14:paraId="061AA706"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057D6D46" w14:textId="77777777" w:rsidR="001738A0" w:rsidRPr="00B340F2" w:rsidRDefault="001738A0" w:rsidP="001738A0">
      <w:pPr>
        <w:pStyle w:val="Rodap"/>
        <w:tabs>
          <w:tab w:val="clear" w:pos="4419"/>
          <w:tab w:val="clear" w:pos="8838"/>
        </w:tabs>
        <w:suppressAutoHyphens/>
        <w:jc w:val="center"/>
        <w:rPr>
          <w:rFonts w:ascii="Arial" w:hAnsi="Arial" w:cs="Arial"/>
          <w:b/>
          <w:w w:val="95"/>
          <w:sz w:val="22"/>
          <w:szCs w:val="22"/>
        </w:rPr>
      </w:pPr>
      <w:r w:rsidRPr="00B340F2">
        <w:rPr>
          <w:rFonts w:ascii="Arial" w:hAnsi="Arial" w:cs="Arial"/>
          <w:b/>
          <w:w w:val="95"/>
          <w:sz w:val="22"/>
          <w:szCs w:val="22"/>
        </w:rPr>
        <w:t>XII – DO REAJUSTE DE PREÇOS</w:t>
      </w:r>
    </w:p>
    <w:p w14:paraId="226CFB66"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49F5495A"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1.</w:t>
      </w:r>
      <w:r w:rsidRPr="00B340F2">
        <w:rPr>
          <w:rFonts w:ascii="Arial" w:hAnsi="Arial" w:cs="Arial"/>
          <w:b/>
          <w:w w:val="95"/>
          <w:sz w:val="22"/>
          <w:szCs w:val="22"/>
        </w:rPr>
        <w:tab/>
      </w:r>
      <w:r w:rsidRPr="00B340F2">
        <w:rPr>
          <w:rFonts w:ascii="Arial" w:hAnsi="Arial" w:cs="Arial"/>
          <w:w w:val="95"/>
          <w:sz w:val="22"/>
          <w:szCs w:val="22"/>
        </w:rPr>
        <w:t>O valor mensal devido pelo</w:t>
      </w:r>
      <w:r w:rsidRPr="00B340F2">
        <w:rPr>
          <w:rFonts w:ascii="Arial" w:hAnsi="Arial" w:cs="Arial"/>
          <w:b/>
          <w:w w:val="95"/>
          <w:sz w:val="22"/>
          <w:szCs w:val="22"/>
        </w:rPr>
        <w:t xml:space="preserve"> </w:t>
      </w:r>
      <w:r w:rsidRPr="00B340F2">
        <w:rPr>
          <w:rFonts w:ascii="Arial" w:hAnsi="Arial" w:cs="Arial"/>
          <w:b/>
          <w:caps/>
          <w:w w:val="95"/>
          <w:sz w:val="22"/>
          <w:szCs w:val="22"/>
        </w:rPr>
        <w:t>contratante</w:t>
      </w:r>
      <w:r w:rsidRPr="00B340F2">
        <w:rPr>
          <w:rFonts w:ascii="Arial" w:hAnsi="Arial" w:cs="Arial"/>
          <w:w w:val="95"/>
          <w:sz w:val="22"/>
          <w:szCs w:val="22"/>
        </w:rPr>
        <w:t xml:space="preserv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e Resolução CC-24, de 16 de junho de 2009, ou, na sua falta, por qualquer outro índice que venha a substituí-lo por imposição governamental, em razão de legislação superveniente.</w:t>
      </w:r>
    </w:p>
    <w:p w14:paraId="2714D13E" w14:textId="77777777" w:rsidR="009E56EC" w:rsidRDefault="009E56EC" w:rsidP="001738A0">
      <w:pPr>
        <w:pStyle w:val="Rodap"/>
        <w:tabs>
          <w:tab w:val="clear" w:pos="4419"/>
          <w:tab w:val="clear" w:pos="8838"/>
        </w:tabs>
        <w:suppressAutoHyphens/>
        <w:jc w:val="both"/>
        <w:rPr>
          <w:rFonts w:ascii="Arial" w:hAnsi="Arial" w:cs="Arial"/>
          <w:b/>
          <w:w w:val="95"/>
          <w:sz w:val="22"/>
          <w:szCs w:val="22"/>
        </w:rPr>
      </w:pPr>
    </w:p>
    <w:p w14:paraId="7C67C323" w14:textId="43802B95"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w w:val="95"/>
          <w:sz w:val="22"/>
          <w:szCs w:val="22"/>
        </w:rPr>
        <w:lastRenderedPageBreak/>
        <w:t>2.</w:t>
      </w:r>
      <w:r w:rsidRPr="00B340F2">
        <w:rPr>
          <w:rFonts w:ascii="Arial" w:hAnsi="Arial" w:cs="Arial"/>
          <w:b/>
          <w:w w:val="95"/>
          <w:sz w:val="22"/>
          <w:szCs w:val="22"/>
        </w:rPr>
        <w:tab/>
      </w:r>
      <w:r w:rsidRPr="00B340F2">
        <w:rPr>
          <w:rFonts w:ascii="Arial" w:hAnsi="Arial" w:cs="Arial"/>
          <w:w w:val="95"/>
          <w:sz w:val="22"/>
          <w:szCs w:val="22"/>
        </w:rPr>
        <w:t>A periodicidade anual de que trata o subitem 1 será contada a partir da data da apresentação da proposta, nos termos do Decreto estadual nº 48.326, de 12 de dezembro de 2003.</w:t>
      </w:r>
    </w:p>
    <w:p w14:paraId="33B605F5"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690F65BD"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r w:rsidRPr="00B340F2">
        <w:rPr>
          <w:rFonts w:ascii="Arial" w:hAnsi="Arial" w:cs="Arial"/>
          <w:b/>
          <w:w w:val="95"/>
          <w:sz w:val="22"/>
          <w:szCs w:val="22"/>
        </w:rPr>
        <w:t>3.</w:t>
      </w:r>
      <w:r w:rsidRPr="00B340F2">
        <w:rPr>
          <w:rFonts w:ascii="Arial" w:hAnsi="Arial" w:cs="Arial"/>
          <w:b/>
          <w:w w:val="95"/>
          <w:sz w:val="22"/>
          <w:szCs w:val="22"/>
        </w:rPr>
        <w:tab/>
      </w:r>
      <w:r w:rsidRPr="00B340F2">
        <w:rPr>
          <w:rFonts w:ascii="Arial" w:hAnsi="Arial" w:cs="Arial"/>
          <w:w w:val="95"/>
          <w:sz w:val="22"/>
          <w:szCs w:val="22"/>
        </w:rPr>
        <w:t>A despesa decorrente da presente licitação irá onerar recursos do elemento 33903343 – locação de veículos, aeronaves e outros e do elemento 339039.44 - Seguros de veículos - UGE 27.01.01 – Gabinete do Procurador-Geral de Justiça, Atividade 595 - Defesa dos Interesses Sociais.</w:t>
      </w:r>
    </w:p>
    <w:p w14:paraId="0EBEE66B" w14:textId="77777777" w:rsidR="001738A0" w:rsidRPr="00B340F2" w:rsidRDefault="001738A0" w:rsidP="001738A0">
      <w:pPr>
        <w:pStyle w:val="Rodap"/>
        <w:tabs>
          <w:tab w:val="clear" w:pos="4419"/>
          <w:tab w:val="clear" w:pos="8838"/>
        </w:tabs>
        <w:suppressAutoHyphens/>
        <w:jc w:val="both"/>
        <w:rPr>
          <w:rFonts w:ascii="Arial" w:hAnsi="Arial" w:cs="Arial"/>
          <w:w w:val="95"/>
          <w:sz w:val="22"/>
          <w:szCs w:val="22"/>
        </w:rPr>
      </w:pPr>
    </w:p>
    <w:p w14:paraId="4C9A59C8" w14:textId="77777777" w:rsidR="001738A0" w:rsidRPr="00B340F2" w:rsidRDefault="001738A0" w:rsidP="001738A0">
      <w:pPr>
        <w:pStyle w:val="Ttulo9"/>
        <w:tabs>
          <w:tab w:val="clear" w:pos="2880"/>
        </w:tabs>
        <w:rPr>
          <w:w w:val="95"/>
          <w:sz w:val="22"/>
          <w:szCs w:val="22"/>
        </w:rPr>
      </w:pPr>
      <w:r w:rsidRPr="00B340F2">
        <w:rPr>
          <w:w w:val="95"/>
          <w:sz w:val="22"/>
          <w:szCs w:val="22"/>
        </w:rPr>
        <w:t>XIII – DO CONTROLE DA EXECUÇÃO DO CONTRATO</w:t>
      </w:r>
    </w:p>
    <w:p w14:paraId="58732F5D" w14:textId="77777777" w:rsidR="001738A0" w:rsidRPr="00B340F2" w:rsidRDefault="001738A0" w:rsidP="001738A0">
      <w:pPr>
        <w:suppressAutoHyphens/>
        <w:ind w:left="709" w:hanging="709"/>
        <w:rPr>
          <w:rFonts w:ascii="Arial" w:hAnsi="Arial" w:cs="Arial"/>
          <w:b/>
          <w:w w:val="95"/>
          <w:sz w:val="22"/>
          <w:szCs w:val="22"/>
        </w:rPr>
      </w:pPr>
    </w:p>
    <w:p w14:paraId="55ECD73A" w14:textId="77777777" w:rsidR="001738A0" w:rsidRPr="00B340F2" w:rsidRDefault="001738A0" w:rsidP="001738A0">
      <w:pPr>
        <w:pStyle w:val="Recuodecorpodetexto2"/>
        <w:tabs>
          <w:tab w:val="clear" w:pos="567"/>
        </w:tabs>
        <w:suppressAutoHyphens/>
        <w:ind w:left="0" w:firstLine="709"/>
        <w:rPr>
          <w:rFonts w:cs="Arial"/>
          <w:w w:val="95"/>
          <w:sz w:val="22"/>
          <w:szCs w:val="22"/>
        </w:rPr>
      </w:pPr>
      <w:r w:rsidRPr="00B340F2">
        <w:rPr>
          <w:rFonts w:cs="Arial"/>
          <w:w w:val="95"/>
          <w:sz w:val="22"/>
          <w:szCs w:val="22"/>
        </w:rPr>
        <w:t xml:space="preserve">O controle será executado por Agente Fiscalizador, ou substituto legal, designados em Portaria da Diretoria Geral, ao qual caberá a verificação da qualidade dos serviços, comunicando à empresa </w:t>
      </w:r>
      <w:r w:rsidRPr="00B340F2">
        <w:rPr>
          <w:rFonts w:cs="Arial"/>
          <w:b/>
          <w:bCs/>
          <w:w w:val="95"/>
          <w:sz w:val="22"/>
          <w:szCs w:val="22"/>
        </w:rPr>
        <w:t>CONTRATADA</w:t>
      </w:r>
      <w:r w:rsidRPr="00B340F2">
        <w:rPr>
          <w:rFonts w:cs="Arial"/>
          <w:w w:val="95"/>
          <w:sz w:val="22"/>
          <w:szCs w:val="22"/>
        </w:rPr>
        <w:t>, os fatos eventualmente ocorridos para pronta regularização.</w:t>
      </w:r>
    </w:p>
    <w:p w14:paraId="7A09C11B" w14:textId="77777777" w:rsidR="001738A0" w:rsidRPr="00B340F2" w:rsidRDefault="001738A0" w:rsidP="001738A0">
      <w:pPr>
        <w:pStyle w:val="Ttulo1"/>
        <w:suppressAutoHyphens/>
        <w:rPr>
          <w:rFonts w:ascii="Arial" w:hAnsi="Arial" w:cs="Arial"/>
          <w:w w:val="95"/>
          <w:sz w:val="22"/>
          <w:szCs w:val="22"/>
        </w:rPr>
      </w:pPr>
    </w:p>
    <w:p w14:paraId="63421E5F" w14:textId="77777777" w:rsidR="001738A0" w:rsidRPr="00B340F2" w:rsidRDefault="001738A0" w:rsidP="001738A0">
      <w:pPr>
        <w:pStyle w:val="Ttulo1"/>
        <w:suppressAutoHyphens/>
        <w:rPr>
          <w:rFonts w:ascii="Arial" w:hAnsi="Arial" w:cs="Arial"/>
          <w:w w:val="95"/>
          <w:sz w:val="22"/>
          <w:szCs w:val="22"/>
        </w:rPr>
      </w:pPr>
      <w:r w:rsidRPr="00B340F2">
        <w:rPr>
          <w:rFonts w:ascii="Arial" w:hAnsi="Arial" w:cs="Arial"/>
          <w:w w:val="95"/>
          <w:sz w:val="22"/>
          <w:szCs w:val="22"/>
        </w:rPr>
        <w:t>XIV - DA GARANTIA DE EXECUÇÃO CONTRATUAL</w:t>
      </w:r>
    </w:p>
    <w:p w14:paraId="7A93FC33" w14:textId="77777777" w:rsidR="001738A0" w:rsidRPr="00B340F2" w:rsidRDefault="001738A0" w:rsidP="001738A0">
      <w:pPr>
        <w:rPr>
          <w:rFonts w:ascii="Arial" w:hAnsi="Arial" w:cs="Arial"/>
          <w:b/>
          <w:w w:val="95"/>
          <w:sz w:val="22"/>
          <w:szCs w:val="22"/>
        </w:rPr>
      </w:pPr>
    </w:p>
    <w:p w14:paraId="1A3F1AA1" w14:textId="77777777" w:rsidR="001738A0" w:rsidRPr="00B340F2" w:rsidRDefault="001738A0" w:rsidP="001738A0">
      <w:pPr>
        <w:suppressAutoHyphens/>
        <w:ind w:firstLine="709"/>
        <w:jc w:val="both"/>
        <w:rPr>
          <w:rFonts w:ascii="Arial" w:hAnsi="Arial" w:cs="Arial"/>
          <w:w w:val="95"/>
          <w:sz w:val="22"/>
          <w:szCs w:val="22"/>
        </w:rPr>
      </w:pPr>
      <w:r w:rsidRPr="00B340F2">
        <w:rPr>
          <w:rFonts w:ascii="Arial" w:hAnsi="Arial" w:cs="Arial"/>
          <w:w w:val="95"/>
          <w:sz w:val="22"/>
          <w:szCs w:val="22"/>
        </w:rPr>
        <w:t>Nos termos do disposto no artigo 56 da Lei federal nº 8.666, de 21 de junho de 1993, e alterações posteriores, não será exigida prestação de garantia para a contratação resultante desta licitação.</w:t>
      </w:r>
    </w:p>
    <w:p w14:paraId="01ED4DC3" w14:textId="77777777" w:rsidR="001738A0" w:rsidRPr="00B340F2" w:rsidRDefault="001738A0" w:rsidP="001738A0">
      <w:pPr>
        <w:suppressAutoHyphens/>
        <w:jc w:val="both"/>
        <w:rPr>
          <w:rFonts w:ascii="Arial" w:hAnsi="Arial" w:cs="Arial"/>
          <w:b/>
          <w:w w:val="95"/>
          <w:sz w:val="22"/>
          <w:szCs w:val="22"/>
        </w:rPr>
      </w:pPr>
    </w:p>
    <w:p w14:paraId="07CCD8F5" w14:textId="77777777" w:rsidR="001738A0" w:rsidRPr="00B340F2" w:rsidRDefault="001738A0" w:rsidP="001738A0">
      <w:pPr>
        <w:pStyle w:val="Ttulo1"/>
        <w:suppressAutoHyphens/>
        <w:rPr>
          <w:rFonts w:ascii="Arial" w:hAnsi="Arial" w:cs="Arial"/>
          <w:w w:val="95"/>
          <w:sz w:val="22"/>
          <w:szCs w:val="22"/>
        </w:rPr>
      </w:pPr>
      <w:r w:rsidRPr="00B340F2">
        <w:rPr>
          <w:rFonts w:ascii="Arial" w:hAnsi="Arial" w:cs="Arial"/>
          <w:w w:val="95"/>
          <w:sz w:val="22"/>
          <w:szCs w:val="22"/>
        </w:rPr>
        <w:t>XV - DAS SANÇÕES PARA O CASO DE INADIMPLEMENTO</w:t>
      </w:r>
    </w:p>
    <w:p w14:paraId="58ABDB70" w14:textId="77777777" w:rsidR="001738A0" w:rsidRPr="00B340F2" w:rsidRDefault="001738A0" w:rsidP="001738A0">
      <w:pPr>
        <w:suppressAutoHyphens/>
        <w:jc w:val="both"/>
        <w:rPr>
          <w:rFonts w:ascii="Arial" w:hAnsi="Arial" w:cs="Arial"/>
          <w:b/>
          <w:w w:val="95"/>
          <w:sz w:val="22"/>
          <w:szCs w:val="22"/>
        </w:rPr>
      </w:pPr>
    </w:p>
    <w:p w14:paraId="540E3D81"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1.</w:t>
      </w:r>
      <w:r w:rsidRPr="00B340F2">
        <w:rPr>
          <w:rFonts w:ascii="Arial" w:hAnsi="Arial" w:cs="Arial"/>
          <w:b/>
          <w:w w:val="95"/>
          <w:sz w:val="22"/>
          <w:szCs w:val="22"/>
        </w:rPr>
        <w:tab/>
      </w:r>
      <w:r w:rsidRPr="00B340F2">
        <w:rPr>
          <w:rFonts w:ascii="Arial" w:hAnsi="Arial" w:cs="Arial"/>
          <w:w w:val="95"/>
          <w:sz w:val="22"/>
          <w:szCs w:val="22"/>
        </w:rPr>
        <w:t>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415A6903" w14:textId="77777777" w:rsidR="001738A0" w:rsidRPr="00B340F2" w:rsidRDefault="001738A0" w:rsidP="001738A0">
      <w:pPr>
        <w:suppressAutoHyphens/>
        <w:jc w:val="both"/>
        <w:rPr>
          <w:rFonts w:ascii="Arial" w:hAnsi="Arial" w:cs="Arial"/>
          <w:w w:val="95"/>
          <w:sz w:val="22"/>
          <w:szCs w:val="22"/>
        </w:rPr>
      </w:pPr>
    </w:p>
    <w:p w14:paraId="447B6830"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2.</w:t>
      </w:r>
      <w:r w:rsidRPr="00B340F2">
        <w:rPr>
          <w:rFonts w:ascii="Arial" w:hAnsi="Arial" w:cs="Arial"/>
          <w:b/>
          <w:w w:val="95"/>
          <w:sz w:val="22"/>
          <w:szCs w:val="22"/>
        </w:rPr>
        <w:tab/>
      </w:r>
      <w:r w:rsidRPr="00B340F2">
        <w:rPr>
          <w:rFonts w:ascii="Arial" w:hAnsi="Arial" w:cs="Arial"/>
          <w:w w:val="95"/>
          <w:sz w:val="22"/>
          <w:szCs w:val="22"/>
        </w:rPr>
        <w:t xml:space="preserve">A sanção de que trata o item anterior será aplicada juntamente com as demais penalidades previstas no Ato (N) nº 308/2003 – PGJ, de 18 de março de 2003, garantido o exercício de prévia e ampla defesa, e registrada no sítio eletrônico </w:t>
      </w:r>
      <w:hyperlink r:id="rId26" w:history="1">
        <w:r w:rsidRPr="00B340F2">
          <w:rPr>
            <w:rStyle w:val="Hyperlink"/>
            <w:rFonts w:ascii="Arial" w:hAnsi="Arial" w:cs="Arial"/>
            <w:w w:val="95"/>
            <w:sz w:val="22"/>
            <w:szCs w:val="22"/>
          </w:rPr>
          <w:t>www.sancoes.sp.gov.br</w:t>
        </w:r>
      </w:hyperlink>
      <w:r w:rsidRPr="00B340F2">
        <w:rPr>
          <w:rFonts w:ascii="Arial" w:hAnsi="Arial" w:cs="Arial"/>
          <w:w w:val="95"/>
          <w:sz w:val="22"/>
          <w:szCs w:val="22"/>
        </w:rPr>
        <w:t xml:space="preserve"> e nos demais sistemas eletrônicos mantidos por órgãos ou entidades da administração estadual.</w:t>
      </w:r>
    </w:p>
    <w:p w14:paraId="4D58D9F2" w14:textId="77777777" w:rsidR="001738A0" w:rsidRPr="00B340F2" w:rsidRDefault="001738A0" w:rsidP="001738A0">
      <w:pPr>
        <w:suppressAutoHyphens/>
        <w:jc w:val="both"/>
        <w:rPr>
          <w:rFonts w:ascii="Arial" w:hAnsi="Arial" w:cs="Arial"/>
          <w:w w:val="95"/>
          <w:sz w:val="22"/>
          <w:szCs w:val="22"/>
        </w:rPr>
      </w:pPr>
    </w:p>
    <w:p w14:paraId="64ADF0F4"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3.</w:t>
      </w:r>
      <w:r w:rsidRPr="00B340F2">
        <w:rPr>
          <w:rFonts w:ascii="Arial" w:hAnsi="Arial" w:cs="Arial"/>
          <w:b/>
          <w:w w:val="95"/>
          <w:sz w:val="22"/>
          <w:szCs w:val="22"/>
        </w:rPr>
        <w:tab/>
      </w:r>
      <w:r w:rsidRPr="00B340F2">
        <w:rPr>
          <w:rFonts w:ascii="Arial" w:hAnsi="Arial" w:cs="Arial"/>
          <w:w w:val="95"/>
          <w:sz w:val="22"/>
          <w:szCs w:val="22"/>
        </w:rPr>
        <w:t xml:space="preserve">De acordo com artigo 81, da Lei federal nº 8.666, de 21 de junho de 1993 e suas alterações, combinado com o artigo 2º do Ato (N) nº 308/2003 – PGJ, de 18 de março de 2003, a recusa injustificada da licitante vencedora em assinar o Termo de Contrato, aceitar ou retirar a nota de empenho, dentro do prazo estabelecido no item 2, do item </w:t>
      </w:r>
      <w:r w:rsidRPr="00B340F2">
        <w:rPr>
          <w:rFonts w:ascii="Arial" w:hAnsi="Arial" w:cs="Arial"/>
          <w:b/>
          <w:w w:val="95"/>
          <w:sz w:val="22"/>
          <w:szCs w:val="22"/>
        </w:rPr>
        <w:t>IX -</w:t>
      </w:r>
      <w:r w:rsidRPr="00B340F2">
        <w:rPr>
          <w:rFonts w:ascii="Arial" w:hAnsi="Arial" w:cs="Arial"/>
          <w:w w:val="95"/>
          <w:sz w:val="22"/>
          <w:szCs w:val="22"/>
        </w:rPr>
        <w:t xml:space="preserve"> </w:t>
      </w:r>
      <w:r w:rsidRPr="00B340F2">
        <w:rPr>
          <w:rFonts w:ascii="Arial" w:hAnsi="Arial" w:cs="Arial"/>
          <w:b/>
          <w:w w:val="95"/>
          <w:sz w:val="22"/>
          <w:szCs w:val="22"/>
        </w:rPr>
        <w:t>DA CONTRATAÇÃO</w:t>
      </w:r>
      <w:r w:rsidRPr="00B340F2">
        <w:rPr>
          <w:rFonts w:ascii="Arial" w:hAnsi="Arial" w:cs="Arial"/>
          <w:w w:val="95"/>
          <w:sz w:val="22"/>
          <w:szCs w:val="22"/>
        </w:rPr>
        <w:t>, caracteriza o descumprimento total da obrigação assumida, sujeitando-a a multa de 40% (quarenta por cento) do valor total da contratação.</w:t>
      </w:r>
    </w:p>
    <w:p w14:paraId="0001AAE5" w14:textId="77777777" w:rsidR="001738A0" w:rsidRPr="00B340F2" w:rsidRDefault="001738A0" w:rsidP="001738A0">
      <w:pPr>
        <w:suppressAutoHyphens/>
        <w:jc w:val="both"/>
        <w:rPr>
          <w:rFonts w:ascii="Arial" w:hAnsi="Arial" w:cs="Arial"/>
          <w:w w:val="95"/>
          <w:sz w:val="22"/>
          <w:szCs w:val="22"/>
        </w:rPr>
      </w:pPr>
    </w:p>
    <w:p w14:paraId="5B05B608"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4.</w:t>
      </w:r>
      <w:r w:rsidRPr="00B340F2">
        <w:rPr>
          <w:rFonts w:ascii="Arial" w:hAnsi="Arial" w:cs="Arial"/>
          <w:b/>
          <w:w w:val="95"/>
          <w:sz w:val="22"/>
          <w:szCs w:val="22"/>
        </w:rPr>
        <w:tab/>
      </w:r>
      <w:r w:rsidRPr="00B340F2">
        <w:rPr>
          <w:rFonts w:ascii="Arial" w:hAnsi="Arial" w:cs="Arial"/>
          <w:w w:val="95"/>
          <w:sz w:val="22"/>
          <w:szCs w:val="22"/>
        </w:rPr>
        <w:t>Quando aplicada a multa, essa será descontada dos pagamentos eventualmente devidos ou recolhida, conforme disposto no artigo 10 e seu parágrafo único, ambos do Ato (N) nº 308/2003 – PGJ, de 18 de março de 2003.</w:t>
      </w:r>
    </w:p>
    <w:p w14:paraId="05253C82" w14:textId="77777777" w:rsidR="001738A0" w:rsidRPr="00B340F2" w:rsidRDefault="001738A0" w:rsidP="001738A0">
      <w:pPr>
        <w:suppressAutoHyphens/>
        <w:jc w:val="both"/>
        <w:rPr>
          <w:rFonts w:ascii="Arial" w:hAnsi="Arial" w:cs="Arial"/>
          <w:w w:val="95"/>
          <w:sz w:val="22"/>
          <w:szCs w:val="22"/>
        </w:rPr>
      </w:pPr>
    </w:p>
    <w:p w14:paraId="008F0246" w14:textId="77777777" w:rsidR="001738A0" w:rsidRPr="00B340F2" w:rsidRDefault="001738A0" w:rsidP="001738A0">
      <w:pPr>
        <w:suppressAutoHyphens/>
        <w:jc w:val="both"/>
        <w:rPr>
          <w:rFonts w:ascii="Arial" w:hAnsi="Arial" w:cs="Arial"/>
          <w:w w:val="95"/>
          <w:sz w:val="22"/>
          <w:szCs w:val="22"/>
        </w:rPr>
      </w:pPr>
      <w:r w:rsidRPr="00B340F2">
        <w:rPr>
          <w:rFonts w:ascii="Arial" w:hAnsi="Arial" w:cs="Arial"/>
          <w:b/>
          <w:w w:val="95"/>
          <w:sz w:val="22"/>
          <w:szCs w:val="22"/>
        </w:rPr>
        <w:t>5.</w:t>
      </w:r>
      <w:r w:rsidRPr="00B340F2">
        <w:rPr>
          <w:rFonts w:ascii="Arial" w:hAnsi="Arial" w:cs="Arial"/>
          <w:b/>
          <w:w w:val="95"/>
          <w:sz w:val="22"/>
          <w:szCs w:val="22"/>
        </w:rPr>
        <w:tab/>
      </w:r>
      <w:r w:rsidRPr="00B340F2">
        <w:rPr>
          <w:rFonts w:ascii="Arial" w:hAnsi="Arial" w:cs="Arial"/>
          <w:w w:val="95"/>
          <w:sz w:val="22"/>
          <w:szCs w:val="22"/>
        </w:rPr>
        <w:t>As multas serão independentes, sendo aplicadas cumulativamente, não tendo caráter compensatório e, portanto, não eximem a licitante vencedora da reparação de eventuais danos, perdas ou prejuízos que vierem a acarretar.</w:t>
      </w:r>
    </w:p>
    <w:p w14:paraId="661098BC" w14:textId="2737350F" w:rsidR="001738A0" w:rsidRPr="00B340F2" w:rsidRDefault="001738A0" w:rsidP="38234604">
      <w:pPr>
        <w:pStyle w:val="Ttulo1"/>
        <w:suppressAutoHyphens/>
        <w:rPr>
          <w:rFonts w:ascii="Arial" w:hAnsi="Arial" w:cs="Arial"/>
          <w:sz w:val="22"/>
          <w:szCs w:val="22"/>
        </w:rPr>
      </w:pPr>
      <w:r w:rsidRPr="00B340F2">
        <w:rPr>
          <w:rFonts w:ascii="Arial" w:hAnsi="Arial" w:cs="Arial"/>
          <w:w w:val="95"/>
          <w:sz w:val="22"/>
          <w:szCs w:val="22"/>
        </w:rPr>
        <w:lastRenderedPageBreak/>
        <w:t>XVI - DAS DISPOSIÇÕES FINAIS</w:t>
      </w:r>
    </w:p>
    <w:p w14:paraId="1C85A565" w14:textId="3F138864" w:rsidR="001738A0" w:rsidRPr="00B340F2" w:rsidRDefault="001738A0" w:rsidP="38234604">
      <w:pPr>
        <w:suppressAutoHyphens/>
        <w:rPr>
          <w:rFonts w:ascii="Arial" w:hAnsi="Arial" w:cs="Arial"/>
          <w:sz w:val="22"/>
          <w:szCs w:val="22"/>
        </w:rPr>
      </w:pPr>
    </w:p>
    <w:p w14:paraId="215525B8" w14:textId="795A0AB0"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14:paraId="66D909A4" w14:textId="1761B539"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1DE1A94B" w14:textId="43BBAF20"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2.                     Das sessões públicas de processamento do Pregão serão lavradas atas circunstanciadas, observado o disposto no artigo 14, inciso IX, do regulamento anexo à Resolução CC-27/2006, a serem assinadas pelo Pregoeiro e pelos Membros da Equipe de Apoio.</w:t>
      </w:r>
    </w:p>
    <w:p w14:paraId="44BCBEDC" w14:textId="3AFAF580"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 xml:space="preserve"> </w:t>
      </w:r>
    </w:p>
    <w:p w14:paraId="574768CA" w14:textId="6BB2618D"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3.                     O sistema manterá sigilo quanto à identidade das licitantes, para o Pregoeiro até a etapa de negociação com o autor da melhor oferta e para os demais, até a etapa de habilitação.</w:t>
      </w:r>
    </w:p>
    <w:p w14:paraId="23C5A23D" w14:textId="7C43EF3F"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 xml:space="preserve"> </w:t>
      </w:r>
    </w:p>
    <w:p w14:paraId="49BBFA03" w14:textId="62F45AFE"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 xml:space="preserve">4.                     O resultado deste Pregão e os demais atos pertinentes a esta licitação, sujeitos à publicação serão divulgados no Diário Oficial do Estado e nos sítios eletrônicos </w:t>
      </w:r>
      <w:hyperlink r:id="rId27">
        <w:r w:rsidRPr="00B340F2">
          <w:rPr>
            <w:rStyle w:val="Hyperlink"/>
            <w:rFonts w:ascii="Arial" w:eastAsia="Century Gothic" w:hAnsi="Arial" w:cs="Arial"/>
            <w:color w:val="954F72"/>
            <w:sz w:val="22"/>
            <w:szCs w:val="22"/>
          </w:rPr>
          <w:t>www.imesp.com.br</w:t>
        </w:r>
      </w:hyperlink>
      <w:r w:rsidRPr="00B340F2">
        <w:rPr>
          <w:rFonts w:ascii="Arial" w:eastAsia="Century Gothic" w:hAnsi="Arial" w:cs="Arial"/>
          <w:color w:val="954F72"/>
          <w:sz w:val="22"/>
          <w:szCs w:val="22"/>
        </w:rPr>
        <w:t>, opção “</w:t>
      </w:r>
      <w:proofErr w:type="spellStart"/>
      <w:r w:rsidRPr="00B340F2">
        <w:rPr>
          <w:rFonts w:ascii="Arial" w:eastAsia="Century Gothic" w:hAnsi="Arial" w:cs="Arial"/>
          <w:color w:val="954F72"/>
          <w:sz w:val="22"/>
          <w:szCs w:val="22"/>
        </w:rPr>
        <w:t>enegociospublicos</w:t>
      </w:r>
      <w:proofErr w:type="spellEnd"/>
      <w:r w:rsidRPr="00B340F2">
        <w:rPr>
          <w:rFonts w:ascii="Arial" w:eastAsia="Century Gothic" w:hAnsi="Arial" w:cs="Arial"/>
          <w:color w:val="954F72"/>
          <w:sz w:val="22"/>
          <w:szCs w:val="22"/>
        </w:rPr>
        <w:t xml:space="preserve">” e </w:t>
      </w:r>
      <w:hyperlink r:id="rId28">
        <w:r w:rsidRPr="00B340F2">
          <w:rPr>
            <w:rStyle w:val="Hyperlink"/>
            <w:rFonts w:ascii="Arial" w:eastAsia="Century Gothic" w:hAnsi="Arial" w:cs="Arial"/>
            <w:color w:val="954F72"/>
            <w:sz w:val="22"/>
            <w:szCs w:val="22"/>
          </w:rPr>
          <w:t>www.bec.sp.gov.br</w:t>
        </w:r>
      </w:hyperlink>
      <w:r w:rsidR="00CE0834" w:rsidRPr="00B340F2">
        <w:rPr>
          <w:rStyle w:val="Hyperlink"/>
          <w:rFonts w:ascii="Arial" w:eastAsia="Century Gothic" w:hAnsi="Arial" w:cs="Arial"/>
          <w:color w:val="954F72"/>
          <w:sz w:val="22"/>
          <w:szCs w:val="22"/>
          <w:u w:val="none"/>
        </w:rPr>
        <w:t xml:space="preserve"> </w:t>
      </w:r>
      <w:r w:rsidRPr="00B340F2">
        <w:rPr>
          <w:rFonts w:ascii="Arial" w:eastAsia="Century Gothic" w:hAnsi="Arial" w:cs="Arial"/>
          <w:color w:val="954F72"/>
          <w:sz w:val="22"/>
          <w:szCs w:val="22"/>
        </w:rPr>
        <w:t xml:space="preserve">ou </w:t>
      </w:r>
      <w:hyperlink r:id="rId29">
        <w:r w:rsidRPr="00B340F2">
          <w:rPr>
            <w:rStyle w:val="Hyperlink"/>
            <w:rFonts w:ascii="Arial" w:eastAsia="Century Gothic" w:hAnsi="Arial" w:cs="Arial"/>
            <w:color w:val="954F72"/>
            <w:sz w:val="22"/>
            <w:szCs w:val="22"/>
          </w:rPr>
          <w:t>www.bec.fazenda.sp.gov.br</w:t>
        </w:r>
      </w:hyperlink>
      <w:r w:rsidRPr="00B340F2">
        <w:rPr>
          <w:rFonts w:ascii="Arial" w:eastAsia="Century Gothic" w:hAnsi="Arial" w:cs="Arial"/>
          <w:color w:val="954F72"/>
          <w:sz w:val="22"/>
          <w:szCs w:val="22"/>
        </w:rPr>
        <w:t>, opção “</w:t>
      </w:r>
      <w:proofErr w:type="spellStart"/>
      <w:r w:rsidRPr="00B340F2">
        <w:rPr>
          <w:rFonts w:ascii="Arial" w:eastAsia="Century Gothic" w:hAnsi="Arial" w:cs="Arial"/>
          <w:color w:val="954F72"/>
          <w:sz w:val="22"/>
          <w:szCs w:val="22"/>
        </w:rPr>
        <w:t>pregaoeletronico</w:t>
      </w:r>
      <w:proofErr w:type="spellEnd"/>
      <w:r w:rsidRPr="00B340F2">
        <w:rPr>
          <w:rFonts w:ascii="Arial" w:eastAsia="Century Gothic" w:hAnsi="Arial" w:cs="Arial"/>
          <w:color w:val="954F72"/>
          <w:sz w:val="22"/>
          <w:szCs w:val="22"/>
        </w:rPr>
        <w:t>”.</w:t>
      </w:r>
    </w:p>
    <w:p w14:paraId="021826BA" w14:textId="6030B760"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 xml:space="preserve"> </w:t>
      </w:r>
    </w:p>
    <w:p w14:paraId="0FCB725E" w14:textId="09A625DC"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5.                     Até 2 (dois) dias úteis anteriores à data fixada para abertura da sessão pública, qualquer pessoa poderá, por meio do sistema eletrônico, solicitar esclarecimentos, informações ou impugnar o ato convocatório do Pregão Eletrônico.</w:t>
      </w:r>
    </w:p>
    <w:p w14:paraId="70786AA7" w14:textId="3F2FBA27" w:rsidR="001738A0" w:rsidRPr="00B340F2" w:rsidRDefault="38234604" w:rsidP="38234604">
      <w:pPr>
        <w:suppressAutoHyphens/>
        <w:rPr>
          <w:rFonts w:ascii="Arial" w:hAnsi="Arial" w:cs="Arial"/>
          <w:sz w:val="22"/>
          <w:szCs w:val="22"/>
        </w:rPr>
      </w:pPr>
      <w:r w:rsidRPr="00B340F2">
        <w:rPr>
          <w:rFonts w:ascii="Arial" w:eastAsia="Century Gothic" w:hAnsi="Arial" w:cs="Arial"/>
          <w:color w:val="000000"/>
          <w:sz w:val="22"/>
          <w:szCs w:val="22"/>
        </w:rPr>
        <w:t xml:space="preserve"> </w:t>
      </w:r>
    </w:p>
    <w:p w14:paraId="5C2F5C2D" w14:textId="149E42AC"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5.1                    A impugnação, assim como os pedidos de esclarecimentos e informações, será formulada em campo próprio do sistema, encontrados na opção EDITAL.</w:t>
      </w:r>
    </w:p>
    <w:p w14:paraId="012C10DF" w14:textId="6C210D6B"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 xml:space="preserve"> </w:t>
      </w:r>
    </w:p>
    <w:p w14:paraId="1EDDCB4E" w14:textId="0FFDA999"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5.2                    As impugnações serão respondidas pelo subscritor do Edital e os esclarecimentos e informações prestados pelo Pregoeiro, no prazo de até 1 (um) dia útil, anterior à data fixada para abertura da sessão pública.</w:t>
      </w:r>
    </w:p>
    <w:p w14:paraId="503F5EE4" w14:textId="047E494B"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 xml:space="preserve"> </w:t>
      </w:r>
    </w:p>
    <w:p w14:paraId="6E932AD3" w14:textId="5FDE9CEC"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5.3                    Acolhida a impugnação contra o ato convocatório, será designada nova data para realização da sessão pública.</w:t>
      </w:r>
    </w:p>
    <w:p w14:paraId="1A2A482E" w14:textId="5C17C279"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 xml:space="preserve"> </w:t>
      </w:r>
    </w:p>
    <w:p w14:paraId="74BAA673" w14:textId="4EE32009" w:rsidR="001738A0" w:rsidRPr="00B340F2" w:rsidRDefault="38234604" w:rsidP="38234604">
      <w:pPr>
        <w:suppressAutoHyphens/>
        <w:jc w:val="both"/>
        <w:rPr>
          <w:rFonts w:ascii="Arial" w:hAnsi="Arial" w:cs="Arial"/>
          <w:sz w:val="22"/>
          <w:szCs w:val="22"/>
        </w:rPr>
      </w:pPr>
      <w:r w:rsidRPr="00B340F2">
        <w:rPr>
          <w:rFonts w:ascii="Arial" w:eastAsia="Century Gothic" w:hAnsi="Arial" w:cs="Arial"/>
          <w:color w:val="000000"/>
          <w:sz w:val="22"/>
          <w:szCs w:val="22"/>
        </w:rPr>
        <w:t>5.4                    Os casos omissos do presente Pregão serão solucionados pelo Pregoeiro e as questões relativas ao sistema, pelo Departamento de Controle de Contratações Eletrônicas –DCC.</w:t>
      </w:r>
    </w:p>
    <w:p w14:paraId="6BAE928B" w14:textId="77777777" w:rsidR="001738A0" w:rsidRPr="00B340F2" w:rsidRDefault="001738A0" w:rsidP="001738A0">
      <w:pPr>
        <w:suppressAutoHyphens/>
        <w:jc w:val="both"/>
        <w:rPr>
          <w:rFonts w:ascii="Arial" w:hAnsi="Arial" w:cs="Arial"/>
          <w:w w:val="95"/>
          <w:sz w:val="22"/>
          <w:szCs w:val="22"/>
        </w:rPr>
      </w:pPr>
    </w:p>
    <w:p w14:paraId="524CC70B" w14:textId="2A2C7A6E" w:rsidR="38234604" w:rsidRPr="00B340F2" w:rsidRDefault="001738A0" w:rsidP="00670D70">
      <w:pPr>
        <w:suppressAutoHyphens/>
        <w:jc w:val="both"/>
        <w:rPr>
          <w:rFonts w:ascii="Arial" w:hAnsi="Arial" w:cs="Arial"/>
          <w:sz w:val="22"/>
          <w:szCs w:val="22"/>
        </w:rPr>
      </w:pPr>
      <w:r w:rsidRPr="00B340F2">
        <w:rPr>
          <w:rFonts w:ascii="Arial" w:hAnsi="Arial" w:cs="Arial"/>
          <w:b/>
          <w:bCs/>
          <w:w w:val="95"/>
          <w:sz w:val="22"/>
          <w:szCs w:val="22"/>
        </w:rPr>
        <w:t>9.</w:t>
      </w:r>
      <w:r w:rsidRPr="00B340F2">
        <w:rPr>
          <w:rFonts w:ascii="Arial" w:hAnsi="Arial" w:cs="Arial"/>
          <w:b/>
          <w:w w:val="95"/>
          <w:sz w:val="22"/>
          <w:szCs w:val="22"/>
        </w:rPr>
        <w:tab/>
      </w:r>
      <w:r w:rsidRPr="00B340F2">
        <w:rPr>
          <w:rFonts w:ascii="Arial" w:hAnsi="Arial" w:cs="Arial"/>
          <w:w w:val="95"/>
          <w:sz w:val="22"/>
          <w:szCs w:val="22"/>
        </w:rPr>
        <w:t>Integram o presente Edital:</w:t>
      </w:r>
    </w:p>
    <w:p w14:paraId="648FF22F" w14:textId="44AA43A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2FFF770" w14:textId="0410DD8E" w:rsidR="38234604" w:rsidRPr="00B340F2" w:rsidRDefault="38234604" w:rsidP="38234604">
      <w:pPr>
        <w:ind w:left="714" w:hanging="714"/>
        <w:jc w:val="both"/>
        <w:rPr>
          <w:rFonts w:ascii="Arial" w:hAnsi="Arial" w:cs="Arial"/>
          <w:sz w:val="22"/>
          <w:szCs w:val="22"/>
        </w:rPr>
      </w:pPr>
      <w:r w:rsidRPr="00B340F2">
        <w:rPr>
          <w:rFonts w:ascii="Arial" w:eastAsia="Century Gothic" w:hAnsi="Arial" w:cs="Arial"/>
          <w:sz w:val="22"/>
          <w:szCs w:val="22"/>
        </w:rPr>
        <w:t>a)</w:t>
      </w:r>
      <w:r w:rsidRPr="00B340F2">
        <w:rPr>
          <w:rFonts w:ascii="Arial" w:hAnsi="Arial" w:cs="Arial"/>
          <w:sz w:val="22"/>
          <w:szCs w:val="22"/>
        </w:rPr>
        <w:t xml:space="preserve">   </w:t>
      </w:r>
      <w:r w:rsidRPr="00B340F2">
        <w:rPr>
          <w:rFonts w:ascii="Arial" w:eastAsia="Century Gothic" w:hAnsi="Arial" w:cs="Arial"/>
          <w:b/>
          <w:bCs/>
          <w:sz w:val="22"/>
          <w:szCs w:val="22"/>
        </w:rPr>
        <w:t xml:space="preserve">ANEXO 1:  </w:t>
      </w:r>
      <w:r w:rsidRPr="00B340F2">
        <w:rPr>
          <w:rFonts w:ascii="Arial" w:eastAsia="Century Gothic" w:hAnsi="Arial" w:cs="Arial"/>
          <w:sz w:val="22"/>
          <w:szCs w:val="22"/>
        </w:rPr>
        <w:t>Memorial Descritivo;</w:t>
      </w:r>
    </w:p>
    <w:p w14:paraId="700BDCFA" w14:textId="1AD0442C" w:rsidR="38234604" w:rsidRPr="00B340F2" w:rsidRDefault="38234604" w:rsidP="009E56EC">
      <w:pPr>
        <w:jc w:val="both"/>
        <w:rPr>
          <w:rFonts w:ascii="Arial" w:hAnsi="Arial" w:cs="Arial"/>
          <w:sz w:val="22"/>
          <w:szCs w:val="22"/>
        </w:rPr>
      </w:pPr>
      <w:r w:rsidRPr="00B340F2">
        <w:rPr>
          <w:rFonts w:ascii="Arial" w:eastAsia="Century Gothic" w:hAnsi="Arial" w:cs="Arial"/>
          <w:sz w:val="22"/>
          <w:szCs w:val="22"/>
        </w:rPr>
        <w:t>b)</w:t>
      </w:r>
      <w:r w:rsidRPr="00B340F2">
        <w:rPr>
          <w:rFonts w:ascii="Arial" w:hAnsi="Arial" w:cs="Arial"/>
          <w:sz w:val="22"/>
          <w:szCs w:val="22"/>
        </w:rPr>
        <w:t xml:space="preserve">  </w:t>
      </w:r>
      <w:r w:rsidRPr="00B340F2">
        <w:rPr>
          <w:rFonts w:ascii="Arial" w:eastAsia="Century Gothic" w:hAnsi="Arial" w:cs="Arial"/>
          <w:b/>
          <w:bCs/>
          <w:sz w:val="22"/>
          <w:szCs w:val="22"/>
        </w:rPr>
        <w:t xml:space="preserve">ANEXO 2: </w:t>
      </w:r>
      <w:r w:rsidR="001C3EF2" w:rsidRPr="00B340F2">
        <w:rPr>
          <w:rFonts w:ascii="Arial" w:eastAsia="Century Gothic" w:hAnsi="Arial" w:cs="Arial"/>
          <w:b/>
          <w:bCs/>
          <w:sz w:val="22"/>
          <w:szCs w:val="22"/>
        </w:rPr>
        <w:t xml:space="preserve"> </w:t>
      </w:r>
      <w:r w:rsidRPr="00B340F2">
        <w:rPr>
          <w:rFonts w:ascii="Arial" w:eastAsia="Century Gothic" w:hAnsi="Arial" w:cs="Arial"/>
          <w:sz w:val="22"/>
          <w:szCs w:val="22"/>
        </w:rPr>
        <w:t>Proposta Comercial;</w:t>
      </w:r>
    </w:p>
    <w:p w14:paraId="113D2C24" w14:textId="5F5460D4" w:rsidR="38234604" w:rsidRPr="00B340F2" w:rsidRDefault="38234604" w:rsidP="009E56EC">
      <w:pPr>
        <w:jc w:val="both"/>
        <w:rPr>
          <w:rFonts w:ascii="Arial" w:hAnsi="Arial" w:cs="Arial"/>
          <w:sz w:val="22"/>
          <w:szCs w:val="22"/>
        </w:rPr>
      </w:pPr>
      <w:r w:rsidRPr="00B340F2">
        <w:rPr>
          <w:rFonts w:ascii="Arial" w:eastAsia="Century Gothic" w:hAnsi="Arial" w:cs="Arial"/>
          <w:sz w:val="22"/>
          <w:szCs w:val="22"/>
        </w:rPr>
        <w:t>c)</w:t>
      </w:r>
      <w:r w:rsidRPr="00B340F2">
        <w:rPr>
          <w:rFonts w:ascii="Arial" w:hAnsi="Arial" w:cs="Arial"/>
          <w:sz w:val="22"/>
          <w:szCs w:val="22"/>
        </w:rPr>
        <w:t xml:space="preserve">  </w:t>
      </w:r>
      <w:r w:rsidRPr="00B340F2">
        <w:rPr>
          <w:rFonts w:ascii="Arial" w:eastAsia="Century Gothic" w:hAnsi="Arial" w:cs="Arial"/>
          <w:b/>
          <w:bCs/>
          <w:sz w:val="22"/>
          <w:szCs w:val="22"/>
        </w:rPr>
        <w:t xml:space="preserve">ANEXO 3: </w:t>
      </w:r>
      <w:r w:rsidRPr="00B340F2">
        <w:rPr>
          <w:rFonts w:ascii="Arial" w:eastAsia="Century Gothic" w:hAnsi="Arial" w:cs="Arial"/>
          <w:sz w:val="22"/>
          <w:szCs w:val="22"/>
        </w:rPr>
        <w:t>Modelo de D</w:t>
      </w:r>
      <w:r w:rsidRPr="00B340F2">
        <w:rPr>
          <w:rFonts w:ascii="Arial" w:eastAsia="Century Gothic" w:hAnsi="Arial" w:cs="Arial"/>
          <w:color w:val="000000"/>
          <w:sz w:val="22"/>
          <w:szCs w:val="22"/>
        </w:rPr>
        <w:t>eclaração a que se refere o subitem 1.5.1 do ITEM IV do Edital</w:t>
      </w:r>
      <w:r w:rsidRPr="00B340F2">
        <w:rPr>
          <w:rFonts w:ascii="Arial" w:eastAsia="Century Gothic" w:hAnsi="Arial" w:cs="Arial"/>
          <w:sz w:val="22"/>
          <w:szCs w:val="22"/>
        </w:rPr>
        <w:t>;</w:t>
      </w:r>
    </w:p>
    <w:p w14:paraId="5180E202" w14:textId="7B634102" w:rsidR="38234604" w:rsidRPr="00B340F2" w:rsidRDefault="38234604" w:rsidP="009E56EC">
      <w:pPr>
        <w:jc w:val="both"/>
        <w:rPr>
          <w:rFonts w:ascii="Arial" w:hAnsi="Arial" w:cs="Arial"/>
          <w:sz w:val="22"/>
          <w:szCs w:val="22"/>
        </w:rPr>
      </w:pPr>
      <w:r w:rsidRPr="00B340F2">
        <w:rPr>
          <w:rFonts w:ascii="Arial" w:eastAsia="Century Gothic" w:hAnsi="Arial" w:cs="Arial"/>
          <w:sz w:val="22"/>
          <w:szCs w:val="22"/>
        </w:rPr>
        <w:t>d)</w:t>
      </w:r>
      <w:r w:rsidRPr="00B340F2">
        <w:rPr>
          <w:rFonts w:ascii="Arial" w:eastAsia="Century Gothic" w:hAnsi="Arial" w:cs="Arial"/>
          <w:b/>
          <w:bCs/>
          <w:sz w:val="22"/>
          <w:szCs w:val="22"/>
        </w:rPr>
        <w:t xml:space="preserve">ANEXO 4: </w:t>
      </w:r>
      <w:r w:rsidRPr="00B340F2">
        <w:rPr>
          <w:rFonts w:ascii="Arial" w:eastAsia="Century Gothic" w:hAnsi="Arial" w:cs="Arial"/>
          <w:sz w:val="22"/>
          <w:szCs w:val="22"/>
        </w:rPr>
        <w:t>Modelo de Elaboração Independente de Proposta e Atuação Conforme ao Marco Legal de Anticorrupção;</w:t>
      </w:r>
    </w:p>
    <w:p w14:paraId="01579C1A" w14:textId="7706C07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6BDECF6" w14:textId="5C42F5E1" w:rsidR="38234604" w:rsidRPr="00B340F2" w:rsidRDefault="38234604" w:rsidP="38234604">
      <w:pPr>
        <w:ind w:left="714" w:hanging="714"/>
        <w:jc w:val="both"/>
        <w:rPr>
          <w:rFonts w:ascii="Arial" w:hAnsi="Arial" w:cs="Arial"/>
          <w:sz w:val="22"/>
          <w:szCs w:val="22"/>
        </w:rPr>
      </w:pPr>
      <w:r w:rsidRPr="00B340F2">
        <w:rPr>
          <w:rFonts w:ascii="Arial" w:eastAsia="Century Gothic" w:hAnsi="Arial" w:cs="Arial"/>
          <w:sz w:val="22"/>
          <w:szCs w:val="22"/>
        </w:rPr>
        <w:lastRenderedPageBreak/>
        <w:t>e)</w:t>
      </w:r>
      <w:r w:rsidRPr="00B340F2">
        <w:rPr>
          <w:rFonts w:ascii="Arial" w:hAnsi="Arial" w:cs="Arial"/>
          <w:sz w:val="22"/>
          <w:szCs w:val="22"/>
        </w:rPr>
        <w:t xml:space="preserve"> </w:t>
      </w:r>
      <w:r w:rsidRPr="00B340F2">
        <w:rPr>
          <w:rFonts w:ascii="Arial" w:eastAsia="Century Gothic" w:hAnsi="Arial" w:cs="Arial"/>
          <w:b/>
          <w:bCs/>
          <w:sz w:val="22"/>
          <w:szCs w:val="22"/>
        </w:rPr>
        <w:t xml:space="preserve">ANEXO 5: </w:t>
      </w:r>
      <w:r w:rsidRPr="00B340F2">
        <w:rPr>
          <w:rFonts w:ascii="Arial" w:eastAsia="Century Gothic" w:hAnsi="Arial" w:cs="Arial"/>
          <w:sz w:val="22"/>
          <w:szCs w:val="22"/>
        </w:rPr>
        <w:t>Modelo de Declaração de Inexistência de Parentesco;</w:t>
      </w:r>
    </w:p>
    <w:p w14:paraId="0A96DDE2" w14:textId="0B292725" w:rsidR="38234604" w:rsidRPr="00B340F2" w:rsidRDefault="38234604" w:rsidP="009E56EC">
      <w:pPr>
        <w:jc w:val="both"/>
        <w:rPr>
          <w:rFonts w:ascii="Arial" w:hAnsi="Arial" w:cs="Arial"/>
          <w:sz w:val="22"/>
          <w:szCs w:val="22"/>
        </w:rPr>
      </w:pPr>
      <w:r w:rsidRPr="00B340F2">
        <w:rPr>
          <w:rFonts w:ascii="Arial" w:eastAsia="Century Gothic" w:hAnsi="Arial" w:cs="Arial"/>
          <w:sz w:val="22"/>
          <w:szCs w:val="22"/>
        </w:rPr>
        <w:t>f)</w:t>
      </w:r>
      <w:r w:rsidRPr="00B340F2">
        <w:rPr>
          <w:rFonts w:ascii="Arial" w:hAnsi="Arial" w:cs="Arial"/>
          <w:sz w:val="22"/>
          <w:szCs w:val="22"/>
        </w:rPr>
        <w:t xml:space="preserve">  </w:t>
      </w:r>
      <w:r w:rsidRPr="00B340F2">
        <w:rPr>
          <w:rFonts w:ascii="Arial" w:eastAsia="Century Gothic" w:hAnsi="Arial" w:cs="Arial"/>
          <w:b/>
          <w:bCs/>
          <w:sz w:val="22"/>
          <w:szCs w:val="22"/>
        </w:rPr>
        <w:t xml:space="preserve">ANEXO 6:  </w:t>
      </w:r>
      <w:r w:rsidRPr="00B340F2">
        <w:rPr>
          <w:rFonts w:ascii="Arial" w:eastAsia="Century Gothic" w:hAnsi="Arial" w:cs="Arial"/>
          <w:sz w:val="22"/>
          <w:szCs w:val="22"/>
        </w:rPr>
        <w:t>Minuta do Contrato;</w:t>
      </w:r>
    </w:p>
    <w:p w14:paraId="35BA5076" w14:textId="3169E04A" w:rsidR="38234604" w:rsidRPr="00B340F2" w:rsidRDefault="38234604" w:rsidP="009E56EC">
      <w:pPr>
        <w:jc w:val="both"/>
        <w:rPr>
          <w:rFonts w:ascii="Arial" w:hAnsi="Arial" w:cs="Arial"/>
          <w:sz w:val="22"/>
          <w:szCs w:val="22"/>
        </w:rPr>
      </w:pPr>
      <w:r w:rsidRPr="00B340F2">
        <w:rPr>
          <w:rFonts w:ascii="Arial" w:eastAsia="Century Gothic" w:hAnsi="Arial" w:cs="Arial"/>
          <w:sz w:val="22"/>
          <w:szCs w:val="22"/>
        </w:rPr>
        <w:t>g)</w:t>
      </w:r>
      <w:r w:rsidRPr="00B340F2">
        <w:rPr>
          <w:rFonts w:ascii="Arial" w:hAnsi="Arial" w:cs="Arial"/>
          <w:sz w:val="22"/>
          <w:szCs w:val="22"/>
        </w:rPr>
        <w:t xml:space="preserve">  </w:t>
      </w:r>
      <w:r w:rsidRPr="00B340F2">
        <w:rPr>
          <w:rFonts w:ascii="Arial" w:eastAsia="Century Gothic" w:hAnsi="Arial" w:cs="Arial"/>
          <w:b/>
          <w:bCs/>
          <w:sz w:val="22"/>
          <w:szCs w:val="22"/>
        </w:rPr>
        <w:t xml:space="preserve">ANEXO 7:  </w:t>
      </w:r>
      <w:r w:rsidRPr="00B340F2">
        <w:rPr>
          <w:rFonts w:ascii="Arial" w:eastAsia="Century Gothic" w:hAnsi="Arial" w:cs="Arial"/>
          <w:sz w:val="22"/>
          <w:szCs w:val="22"/>
        </w:rPr>
        <w:t>Ato (N) nº 308/2003-PGJ, de 18 de março de 2003;</w:t>
      </w:r>
    </w:p>
    <w:p w14:paraId="11DEEFDB" w14:textId="3BFE72AE" w:rsidR="38234604" w:rsidRPr="00B340F2" w:rsidRDefault="38234604" w:rsidP="009E56EC">
      <w:pPr>
        <w:jc w:val="both"/>
        <w:rPr>
          <w:rFonts w:ascii="Arial" w:hAnsi="Arial" w:cs="Arial"/>
          <w:sz w:val="22"/>
          <w:szCs w:val="22"/>
        </w:rPr>
      </w:pPr>
      <w:r w:rsidRPr="00B340F2">
        <w:rPr>
          <w:rFonts w:ascii="Arial" w:eastAsia="Century Gothic" w:hAnsi="Arial" w:cs="Arial"/>
          <w:sz w:val="22"/>
          <w:szCs w:val="22"/>
        </w:rPr>
        <w:t>h)</w:t>
      </w:r>
      <w:r w:rsidRPr="00B340F2">
        <w:rPr>
          <w:rFonts w:ascii="Arial" w:hAnsi="Arial" w:cs="Arial"/>
          <w:sz w:val="22"/>
          <w:szCs w:val="22"/>
        </w:rPr>
        <w:t xml:space="preserve">  </w:t>
      </w:r>
      <w:r w:rsidRPr="00B340F2">
        <w:rPr>
          <w:rFonts w:ascii="Arial" w:eastAsia="Century Gothic" w:hAnsi="Arial" w:cs="Arial"/>
          <w:b/>
          <w:bCs/>
          <w:sz w:val="22"/>
          <w:szCs w:val="22"/>
        </w:rPr>
        <w:t xml:space="preserve">ANEXO 8:  </w:t>
      </w:r>
      <w:r w:rsidRPr="00B340F2">
        <w:rPr>
          <w:rFonts w:ascii="Arial" w:eastAsia="Century Gothic" w:hAnsi="Arial" w:cs="Arial"/>
          <w:sz w:val="22"/>
          <w:szCs w:val="22"/>
        </w:rPr>
        <w:t>Resolução nº 37/2009 – Conselho Nacional do Ministério Público (CNMP), de 28 de abril de 2009 e alterações posteriores.</w:t>
      </w:r>
    </w:p>
    <w:p w14:paraId="553EDA46" w14:textId="03573430" w:rsidR="38234604" w:rsidRPr="00B340F2" w:rsidRDefault="38234604" w:rsidP="38234604">
      <w:pPr>
        <w:spacing w:line="240" w:lineRule="exact"/>
        <w:jc w:val="both"/>
        <w:rPr>
          <w:rFonts w:ascii="Arial" w:hAnsi="Arial" w:cs="Arial"/>
          <w:sz w:val="22"/>
          <w:szCs w:val="22"/>
        </w:rPr>
      </w:pPr>
      <w:r w:rsidRPr="00B340F2">
        <w:rPr>
          <w:rFonts w:ascii="Arial" w:hAnsi="Arial" w:cs="Arial"/>
          <w:color w:val="000000"/>
          <w:sz w:val="22"/>
          <w:szCs w:val="22"/>
        </w:rPr>
        <w:t xml:space="preserve"> </w:t>
      </w:r>
    </w:p>
    <w:p w14:paraId="476B3A81" w14:textId="61376D8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5.6.                  As impugnações e os pedidos de esclarecimento não suspendem os prazos previstos no certame.</w:t>
      </w:r>
    </w:p>
    <w:p w14:paraId="27E19D00" w14:textId="48ED3A9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FC051FB" w14:textId="5052D47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5.7.                As decisões das impugnações e as respostas aos pedidos de esclarecimento serão entranhadas aos autos do processo licitatório e estarão disponíveis para consulta por qualquer interessado.</w:t>
      </w:r>
    </w:p>
    <w:p w14:paraId="0381EA30" w14:textId="3478DF4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6894A0B" w14:textId="3BC8463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5.8.                   A ausência de impugnação implicará a aceitação tácita, pela licitante, das condições prevista neste edital e em seus anexos, em especial no Memorial Descritivo e na minuta de termo de contrato.</w:t>
      </w:r>
    </w:p>
    <w:p w14:paraId="69C0A7FD" w14:textId="4991C26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527397B" w14:textId="5A5497D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5.9.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221589C" w14:textId="26C00A6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001A217" w14:textId="5B7F5D3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5.9.1.                 A falhas passíveis de saneamento na documentação apresentada pela licitante são aquelas cujo conteúdo retrate situação fática ou jurídica já existente na data da abertura da sessão pública deste Pregão.</w:t>
      </w:r>
    </w:p>
    <w:p w14:paraId="59A905F1" w14:textId="1BA054C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E280B0D" w14:textId="28CC34E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5.9.2.                 O desatendimento de exigências formais não essenciais não importará o afastamento da licitante, desde que seja possível o aproveitamento do ato, observados os princípios da isonomia e do interesse público.</w:t>
      </w:r>
    </w:p>
    <w:p w14:paraId="5AB60903" w14:textId="0F755B0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0607278" w14:textId="6A32100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6.                     As licitantes deverão atentar para as disposições constantes da Resolução CNMP nº 86, de 21 de março de 2012, ou por qualquer outra que venha a substituí-la, em especial às determinações indicadas em seu art. 5º, II, “e” e “n”.</w:t>
      </w:r>
    </w:p>
    <w:p w14:paraId="3596B751" w14:textId="344D8CF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96222E4" w14:textId="145B8A5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7.                     As licitantes deverão atender prontamente às solicitações do Ministério Público do Estado de São Paulo, sempre que necessário, a fim de dar cumprimento à Resolução do Conselho Nacional do Ministério Público, acima mencionada.</w:t>
      </w:r>
    </w:p>
    <w:p w14:paraId="4CB2C10E" w14:textId="763BEA1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9837B21" w14:textId="25C41C8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8.                     Para dirimir quaisquer questões decorrentes da licitação, não resolvidas na esfera administrativa, será competente o foro da Comarca da Capital do Estado de São Paulo.</w:t>
      </w:r>
    </w:p>
    <w:p w14:paraId="00D148EE" w14:textId="54D0933C" w:rsidR="38234604" w:rsidRPr="00B340F2" w:rsidRDefault="38234604" w:rsidP="38234604">
      <w:pPr>
        <w:jc w:val="right"/>
        <w:rPr>
          <w:rFonts w:ascii="Arial" w:hAnsi="Arial" w:cs="Arial"/>
          <w:sz w:val="22"/>
          <w:szCs w:val="22"/>
        </w:rPr>
      </w:pPr>
      <w:r w:rsidRPr="00B340F2">
        <w:rPr>
          <w:rFonts w:ascii="Arial" w:eastAsia="Century Gothic" w:hAnsi="Arial" w:cs="Arial"/>
          <w:color w:val="000000"/>
          <w:sz w:val="22"/>
          <w:szCs w:val="22"/>
        </w:rPr>
        <w:t xml:space="preserve"> </w:t>
      </w:r>
    </w:p>
    <w:p w14:paraId="403202FD" w14:textId="7EED6F95"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São Paulo,</w:t>
      </w:r>
      <w:r w:rsidR="009E56EC">
        <w:rPr>
          <w:rFonts w:ascii="Arial" w:eastAsia="Century Gothic" w:hAnsi="Arial" w:cs="Arial"/>
          <w:color w:val="000000"/>
          <w:sz w:val="22"/>
          <w:szCs w:val="22"/>
        </w:rPr>
        <w:t xml:space="preserve"> 14 de agosto de </w:t>
      </w:r>
      <w:r w:rsidRPr="00B340F2">
        <w:rPr>
          <w:rFonts w:ascii="Arial" w:eastAsia="Century Gothic" w:hAnsi="Arial" w:cs="Arial"/>
          <w:color w:val="000000"/>
          <w:sz w:val="22"/>
          <w:szCs w:val="22"/>
        </w:rPr>
        <w:t>2019.</w:t>
      </w:r>
    </w:p>
    <w:p w14:paraId="28E9D735" w14:textId="4ED39577" w:rsidR="38234604" w:rsidRPr="00B340F2" w:rsidRDefault="38234604" w:rsidP="38234604">
      <w:pPr>
        <w:jc w:val="right"/>
        <w:rPr>
          <w:rFonts w:ascii="Arial" w:hAnsi="Arial" w:cs="Arial"/>
          <w:sz w:val="22"/>
          <w:szCs w:val="22"/>
        </w:rPr>
      </w:pPr>
      <w:r w:rsidRPr="00B340F2">
        <w:rPr>
          <w:rFonts w:ascii="Arial" w:eastAsia="Century Gothic" w:hAnsi="Arial" w:cs="Arial"/>
          <w:color w:val="000000"/>
          <w:sz w:val="22"/>
          <w:szCs w:val="22"/>
        </w:rPr>
        <w:t xml:space="preserve"> </w:t>
      </w:r>
    </w:p>
    <w:p w14:paraId="1F4909FB" w14:textId="5962505F" w:rsidR="38234604" w:rsidRPr="00B340F2" w:rsidRDefault="38234604" w:rsidP="38234604">
      <w:pPr>
        <w:jc w:val="right"/>
        <w:rPr>
          <w:rFonts w:ascii="Arial" w:hAnsi="Arial" w:cs="Arial"/>
          <w:sz w:val="22"/>
          <w:szCs w:val="22"/>
        </w:rPr>
      </w:pPr>
      <w:r w:rsidRPr="00B340F2">
        <w:rPr>
          <w:rFonts w:ascii="Arial" w:eastAsia="Century Gothic" w:hAnsi="Arial" w:cs="Arial"/>
          <w:color w:val="000000"/>
          <w:sz w:val="22"/>
          <w:szCs w:val="22"/>
        </w:rPr>
        <w:t xml:space="preserve"> </w:t>
      </w:r>
    </w:p>
    <w:p w14:paraId="6CE15DBA" w14:textId="784E7DB4"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RICARDO DE BARROS LEONEL</w:t>
      </w:r>
    </w:p>
    <w:p w14:paraId="7D6407BF" w14:textId="4DCE4B98"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Promotor de Justiça</w:t>
      </w:r>
    </w:p>
    <w:p w14:paraId="288798BE" w14:textId="182AD72A"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Diretor-Geral</w:t>
      </w:r>
    </w:p>
    <w:p w14:paraId="5BA8A6FE" w14:textId="64BDFB30"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lastRenderedPageBreak/>
        <w:t xml:space="preserve">A N E X </w:t>
      </w:r>
      <w:proofErr w:type="gramStart"/>
      <w:r w:rsidRPr="00B340F2">
        <w:rPr>
          <w:rFonts w:ascii="Arial" w:eastAsia="Century Gothic" w:hAnsi="Arial" w:cs="Arial"/>
          <w:b/>
          <w:bCs/>
          <w:color w:val="000000"/>
          <w:sz w:val="22"/>
          <w:szCs w:val="22"/>
        </w:rPr>
        <w:t>O  1</w:t>
      </w:r>
      <w:proofErr w:type="gramEnd"/>
    </w:p>
    <w:p w14:paraId="3F250FC9" w14:textId="6E82B049"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4E27FD5B" w14:textId="52B9ED78"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TERMO DE REFERÊNCIA</w:t>
      </w:r>
    </w:p>
    <w:p w14:paraId="724FB6E2" w14:textId="42AB8B19"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03C4CF81" w14:textId="3A86FC5B"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1 –        OBJETO</w:t>
      </w:r>
    </w:p>
    <w:p w14:paraId="013B0E24" w14:textId="2E8A0932"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053211D2" w14:textId="441EA762" w:rsidR="38234604" w:rsidRPr="00B340F2" w:rsidRDefault="00F97A88" w:rsidP="38234604">
      <w:pPr>
        <w:jc w:val="both"/>
        <w:rPr>
          <w:rFonts w:ascii="Arial" w:hAnsi="Arial" w:cs="Arial"/>
          <w:sz w:val="22"/>
          <w:szCs w:val="22"/>
        </w:rPr>
      </w:pPr>
      <w:r w:rsidRPr="00B340F2">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Locação de 1 (um) veículo, sem motorista, tipo SUV, com blindagem de nível III-A, com as especificações necessárias e autorizadas pelo  Exército Brasileiro, com quilometragem livre de 3.000/Km mês, pelo período de 1 (um) ano, conforme descrição e demais condições indicadas, Processo nº</w:t>
      </w:r>
      <w:r w:rsidR="009E56EC">
        <w:rPr>
          <w:rFonts w:ascii="Arial" w:eastAsia="Century Gothic" w:hAnsi="Arial" w:cs="Arial"/>
          <w:color w:val="000000"/>
          <w:sz w:val="22"/>
          <w:szCs w:val="22"/>
        </w:rPr>
        <w:t xml:space="preserve"> 344</w:t>
      </w:r>
      <w:r w:rsidR="0CFAEE66" w:rsidRPr="00B340F2">
        <w:rPr>
          <w:rFonts w:ascii="Arial" w:eastAsia="Century Gothic" w:hAnsi="Arial" w:cs="Arial"/>
          <w:color w:val="000000"/>
          <w:sz w:val="22"/>
          <w:szCs w:val="22"/>
        </w:rPr>
        <w:t>/2019, por Pregão</w:t>
      </w:r>
      <w:r w:rsidR="00C8200D">
        <w:rPr>
          <w:rFonts w:ascii="Arial" w:eastAsia="Century Gothic" w:hAnsi="Arial" w:cs="Arial"/>
          <w:color w:val="000000"/>
          <w:sz w:val="22"/>
          <w:szCs w:val="22"/>
        </w:rPr>
        <w:t xml:space="preserve"> 071/2019</w:t>
      </w:r>
      <w:r w:rsidR="0CFAEE66" w:rsidRPr="00B340F2">
        <w:rPr>
          <w:rFonts w:ascii="Arial" w:eastAsia="Century Gothic" w:hAnsi="Arial" w:cs="Arial"/>
          <w:color w:val="000000"/>
          <w:sz w:val="22"/>
          <w:szCs w:val="22"/>
        </w:rPr>
        <w:t>, nos termos da Lei federal n.º 8.666, de 21 de junho de 1993, com suas alterações, bem como de toda legislação que rege a matéria, no que couber e não conflitar com as citadas leis.</w:t>
      </w:r>
    </w:p>
    <w:p w14:paraId="3FE5EF80" w14:textId="3D87D262"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0AE62813" w14:textId="7220BFA2"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2 –        CARACTERÍSTICAS TÉCNICAS DO VEÍCULO</w:t>
      </w:r>
    </w:p>
    <w:p w14:paraId="0018B588" w14:textId="5BDB4886"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0A7ED611" w14:textId="552FB2E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 –      Motorização</w:t>
      </w:r>
    </w:p>
    <w:p w14:paraId="511BD7C5" w14:textId="7D7B6BC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2.1.1 –    Potência Mínima: 170 </w:t>
      </w:r>
      <w:proofErr w:type="spellStart"/>
      <w:r w:rsidRPr="00B340F2">
        <w:rPr>
          <w:rFonts w:ascii="Arial" w:eastAsia="Century Gothic" w:hAnsi="Arial" w:cs="Arial"/>
          <w:color w:val="000000"/>
          <w:sz w:val="22"/>
          <w:szCs w:val="22"/>
        </w:rPr>
        <w:t>cv</w:t>
      </w:r>
      <w:proofErr w:type="spellEnd"/>
      <w:r w:rsidRPr="00B340F2">
        <w:rPr>
          <w:rFonts w:ascii="Arial" w:eastAsia="Century Gothic" w:hAnsi="Arial" w:cs="Arial"/>
          <w:color w:val="000000"/>
          <w:sz w:val="22"/>
          <w:szCs w:val="22"/>
        </w:rPr>
        <w:t xml:space="preserve"> ou superior.</w:t>
      </w:r>
    </w:p>
    <w:p w14:paraId="446EAD21" w14:textId="6AB1389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115B7AA" w14:textId="3395DD1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2.2 –      Sistema de alimentação</w:t>
      </w:r>
    </w:p>
    <w:p w14:paraId="34F585ED" w14:textId="1407D3E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2.2.1 –    Combustível: etanol, gasolina ou bicombustível (álcool/gasolina);</w:t>
      </w:r>
    </w:p>
    <w:p w14:paraId="436F4566" w14:textId="5539039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2.2.2 -     Sistema de alimentação eletrônica.</w:t>
      </w:r>
    </w:p>
    <w:p w14:paraId="6C7DED4B" w14:textId="761CCFF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CEB6B31" w14:textId="16B0620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2.3 –      Desempenho e autonomia</w:t>
      </w:r>
    </w:p>
    <w:p w14:paraId="0C3B586A" w14:textId="399B1C0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2.3.1 –    Velocidade Mínima: 180 Km/h ou superior;</w:t>
      </w:r>
    </w:p>
    <w:p w14:paraId="727C14AB" w14:textId="1515F66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2.3.2 –    Capacidade do tanque de combustível: 50 litros ou superior.</w:t>
      </w:r>
    </w:p>
    <w:p w14:paraId="3F97D6FA" w14:textId="63A8A2A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591373B" w14:textId="4DE93DF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2.4 –      Transmissão e direção</w:t>
      </w:r>
    </w:p>
    <w:p w14:paraId="52E48112" w14:textId="4391314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2.4.1 –    Transmissão automática de no mínimo 5 velocidades a frente e uma a </w:t>
      </w:r>
      <w:proofErr w:type="gramStart"/>
      <w:r w:rsidRPr="00B340F2">
        <w:rPr>
          <w:rFonts w:ascii="Arial" w:eastAsia="Century Gothic" w:hAnsi="Arial" w:cs="Arial"/>
          <w:color w:val="000000"/>
          <w:sz w:val="22"/>
          <w:szCs w:val="22"/>
        </w:rPr>
        <w:t xml:space="preserve">ré,   </w:t>
      </w:r>
      <w:proofErr w:type="gramEnd"/>
      <w:r w:rsidRPr="00B340F2">
        <w:rPr>
          <w:rFonts w:ascii="Arial" w:eastAsia="Century Gothic" w:hAnsi="Arial" w:cs="Arial"/>
          <w:color w:val="000000"/>
          <w:sz w:val="22"/>
          <w:szCs w:val="22"/>
        </w:rPr>
        <w:t xml:space="preserve">      podendo ser automática sequencial;</w:t>
      </w:r>
    </w:p>
    <w:p w14:paraId="09456BD3" w14:textId="3C18538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2.4.2 –    Direção hidráulica ou elétrica ou eletro-hidráulico.</w:t>
      </w:r>
    </w:p>
    <w:p w14:paraId="15609DF7" w14:textId="05A5AFF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31F51EF" w14:textId="433C3E7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2.5 -       Suspensão, rodas, pneus e amortecedores</w:t>
      </w:r>
    </w:p>
    <w:p w14:paraId="02E4AC84" w14:textId="0544714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2.5.1 –    Suspensão independente nas quatro rodas;</w:t>
      </w:r>
    </w:p>
    <w:p w14:paraId="2162CF5F" w14:textId="7318DE8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2.5.2 –    Amortecedores </w:t>
      </w:r>
      <w:proofErr w:type="gramStart"/>
      <w:r w:rsidRPr="00B340F2">
        <w:rPr>
          <w:rFonts w:ascii="Arial" w:eastAsia="Century Gothic" w:hAnsi="Arial" w:cs="Arial"/>
          <w:color w:val="000000"/>
          <w:sz w:val="22"/>
          <w:szCs w:val="22"/>
        </w:rPr>
        <w:t>à</w:t>
      </w:r>
      <w:proofErr w:type="gramEnd"/>
      <w:r w:rsidRPr="00B340F2">
        <w:rPr>
          <w:rFonts w:ascii="Arial" w:eastAsia="Century Gothic" w:hAnsi="Arial" w:cs="Arial"/>
          <w:color w:val="000000"/>
          <w:sz w:val="22"/>
          <w:szCs w:val="22"/>
        </w:rPr>
        <w:t xml:space="preserve"> gás.</w:t>
      </w:r>
    </w:p>
    <w:p w14:paraId="3E101526" w14:textId="3DB8D5E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94D3485" w14:textId="0DE9F54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2.6 -       Sistema de freios</w:t>
      </w:r>
    </w:p>
    <w:p w14:paraId="13D8001B" w14:textId="6B67C36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2.6.1 –    Sistema ABS nas quatro rodas.      </w:t>
      </w:r>
    </w:p>
    <w:p w14:paraId="04066BEE" w14:textId="163500A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8F113C3" w14:textId="0169130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2.7 -       Chassi, carroceria e cor</w:t>
      </w:r>
    </w:p>
    <w:p w14:paraId="6C1D5CE8" w14:textId="06AB300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2.7.1 –    Carroceria metálica;</w:t>
      </w:r>
    </w:p>
    <w:p w14:paraId="1347B984" w14:textId="672A7E9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2.7.2 –    Cor predominante preta e/ou cinza;</w:t>
      </w:r>
    </w:p>
    <w:p w14:paraId="1625C115" w14:textId="637D3B9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2.7.3 –    Demais itens de carroceria conforme Normas exigidas pelo CONTRAN;</w:t>
      </w:r>
    </w:p>
    <w:p w14:paraId="260779A4" w14:textId="0DD6CFC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2.7.4 -     Distância mínima entre eixo de 2700 m</w:t>
      </w:r>
    </w:p>
    <w:p w14:paraId="74B46C91" w14:textId="23F8720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A63ECBC" w14:textId="574EE2E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2.8 –      Fabricação e ano</w:t>
      </w:r>
    </w:p>
    <w:p w14:paraId="0E6DCF77" w14:textId="36FD255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2.8.1 </w:t>
      </w:r>
      <w:proofErr w:type="gramStart"/>
      <w:r w:rsidRPr="00B340F2">
        <w:rPr>
          <w:rFonts w:ascii="Arial" w:eastAsia="Century Gothic" w:hAnsi="Arial" w:cs="Arial"/>
          <w:color w:val="000000"/>
          <w:sz w:val="22"/>
          <w:szCs w:val="22"/>
        </w:rPr>
        <w:t>-  Veículos</w:t>
      </w:r>
      <w:proofErr w:type="gramEnd"/>
      <w:r w:rsidRPr="00B340F2">
        <w:rPr>
          <w:rFonts w:ascii="Arial" w:eastAsia="Century Gothic" w:hAnsi="Arial" w:cs="Arial"/>
          <w:color w:val="000000"/>
          <w:sz w:val="22"/>
          <w:szCs w:val="22"/>
        </w:rPr>
        <w:t xml:space="preserve"> ano de fabricação 2017/modelo 2017, ou superior, com baixa quilometragem (em torno de 30.000 Km).</w:t>
      </w:r>
    </w:p>
    <w:p w14:paraId="5F849275" w14:textId="4559726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2.9 –      Requisitos de segurança, ergonomia e indicadores de desempenho</w:t>
      </w:r>
    </w:p>
    <w:p w14:paraId="5E601C2D" w14:textId="19ED5CF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lastRenderedPageBreak/>
        <w:t>2.9.1 –    Cintos de segurança dianteiros e traseiros de três pontos;</w:t>
      </w:r>
    </w:p>
    <w:p w14:paraId="6F57261D" w14:textId="6BF9473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2.9.2 –    Air bag, no mínimo quatro, sendo dois dianteiros, dois laterais.</w:t>
      </w:r>
    </w:p>
    <w:p w14:paraId="64FE64F4" w14:textId="480F83B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A69E5D5" w14:textId="11D6890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2.10 –     Portas</w:t>
      </w:r>
    </w:p>
    <w:p w14:paraId="46243FFD" w14:textId="0BC61A7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2.10.1 –   Quatro portas, sendo duas de cada lado, todas com dispositivo central (elétrico) e individual (elétrico e mecânico) de acionamento interno de travamento/destravamento.</w:t>
      </w:r>
    </w:p>
    <w:p w14:paraId="59BE6812" w14:textId="64244BB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BB902F1" w14:textId="0F05EEF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2.11 -     Iluminação</w:t>
      </w:r>
    </w:p>
    <w:p w14:paraId="036F3873" w14:textId="73F4C94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2.11.1 –   Faróis de neblina;</w:t>
      </w:r>
    </w:p>
    <w:p w14:paraId="63D56CBF" w14:textId="474B5A5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2.11.2 –   Luz auxiliar de freio.</w:t>
      </w:r>
    </w:p>
    <w:p w14:paraId="347B7D9D" w14:textId="2EAB7E1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F06B89F" w14:textId="2934E28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2.12 -     Bancos </w:t>
      </w:r>
    </w:p>
    <w:p w14:paraId="36CAF04F" w14:textId="67C4B34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2.12.1 –   Bancos revestidos em couro na cor preta e/ou cinza.</w:t>
      </w:r>
    </w:p>
    <w:p w14:paraId="78C4EBCD" w14:textId="73A27E8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4278D0A" w14:textId="14ACFB1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2.13 -     Espelhos retrovisores</w:t>
      </w:r>
    </w:p>
    <w:p w14:paraId="2E9D636C" w14:textId="2C61FBF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2.13.1 –   Externo em ambas as laterais, com regularem elétrica pelo motorista.</w:t>
      </w:r>
    </w:p>
    <w:p w14:paraId="647BB8A1" w14:textId="0BCA094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69BB53D" w14:textId="517C5EB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2.14 –     Requisitos de segurança</w:t>
      </w:r>
    </w:p>
    <w:p w14:paraId="71147667" w14:textId="3609616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2.14.1 –   Ar condicionado, podendo ser digital;</w:t>
      </w:r>
    </w:p>
    <w:p w14:paraId="2BD2A243" w14:textId="019739D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2.14.2 -   Acionamento interno (tampa do porta malas e do tanque de combustível);</w:t>
      </w:r>
    </w:p>
    <w:p w14:paraId="236C6045" w14:textId="1C1AAD2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2.14.3 –   As quatro rodas deverão receber cintas de aço balístico.</w:t>
      </w:r>
    </w:p>
    <w:p w14:paraId="2E98D695" w14:textId="7942839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1ECF9C3" w14:textId="2D1258A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2.15 –     Vidros e </w:t>
      </w:r>
      <w:proofErr w:type="spellStart"/>
      <w:r w:rsidRPr="00B340F2">
        <w:rPr>
          <w:rFonts w:ascii="Arial" w:eastAsia="Century Gothic" w:hAnsi="Arial" w:cs="Arial"/>
          <w:color w:val="000000"/>
          <w:sz w:val="22"/>
          <w:szCs w:val="22"/>
        </w:rPr>
        <w:t>pára-brisas</w:t>
      </w:r>
      <w:proofErr w:type="spellEnd"/>
    </w:p>
    <w:p w14:paraId="303EC05D" w14:textId="7923BC9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2.15.1 –   Película “</w:t>
      </w:r>
      <w:proofErr w:type="spellStart"/>
      <w:r w:rsidRPr="00B340F2">
        <w:rPr>
          <w:rFonts w:ascii="Arial" w:eastAsia="Century Gothic" w:hAnsi="Arial" w:cs="Arial"/>
          <w:color w:val="000000"/>
          <w:sz w:val="22"/>
          <w:szCs w:val="22"/>
        </w:rPr>
        <w:t>insulfilm</w:t>
      </w:r>
      <w:proofErr w:type="spellEnd"/>
      <w:r w:rsidRPr="00B340F2">
        <w:rPr>
          <w:rFonts w:ascii="Arial" w:eastAsia="Century Gothic" w:hAnsi="Arial" w:cs="Arial"/>
          <w:color w:val="000000"/>
          <w:sz w:val="22"/>
          <w:szCs w:val="22"/>
        </w:rPr>
        <w:t>” nos vidros conforme as normas do CONTRAN.</w:t>
      </w:r>
    </w:p>
    <w:p w14:paraId="47A354A4" w14:textId="73D4D2A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67FB675" w14:textId="4F66B39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2.16 -     Sonorização</w:t>
      </w:r>
    </w:p>
    <w:p w14:paraId="0B0A6F9C" w14:textId="188B2C0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2.16.1 –   Rádio AM e FM, com CD Player, antena e no mínimo quatro alto-falantes.</w:t>
      </w:r>
    </w:p>
    <w:p w14:paraId="4DFD9653" w14:textId="03112CE0" w:rsidR="38234604" w:rsidRPr="00B340F2" w:rsidRDefault="38234604" w:rsidP="38234604">
      <w:pPr>
        <w:jc w:val="both"/>
        <w:rPr>
          <w:rFonts w:ascii="Arial" w:eastAsia="Century Gothic" w:hAnsi="Arial" w:cs="Arial"/>
          <w:color w:val="000000"/>
          <w:sz w:val="22"/>
          <w:szCs w:val="22"/>
        </w:rPr>
      </w:pPr>
    </w:p>
    <w:p w14:paraId="44F33FBA" w14:textId="42E09ECF" w:rsidR="007550C8" w:rsidRPr="00B340F2" w:rsidRDefault="007550C8" w:rsidP="38234604">
      <w:pPr>
        <w:jc w:val="both"/>
        <w:rPr>
          <w:rFonts w:ascii="Arial" w:eastAsia="Century Gothic" w:hAnsi="Arial" w:cs="Arial"/>
          <w:color w:val="000000"/>
          <w:sz w:val="22"/>
          <w:szCs w:val="22"/>
        </w:rPr>
      </w:pPr>
    </w:p>
    <w:p w14:paraId="3E394CAE" w14:textId="373F951D" w:rsidR="007550C8" w:rsidRPr="00B340F2" w:rsidRDefault="007550C8" w:rsidP="38234604">
      <w:pPr>
        <w:jc w:val="both"/>
        <w:rPr>
          <w:rFonts w:ascii="Arial" w:eastAsia="Century Gothic" w:hAnsi="Arial" w:cs="Arial"/>
          <w:color w:val="000000"/>
          <w:sz w:val="22"/>
          <w:szCs w:val="22"/>
        </w:rPr>
      </w:pPr>
    </w:p>
    <w:p w14:paraId="42DAA1C4" w14:textId="0863FB8F" w:rsidR="007550C8" w:rsidRDefault="007550C8" w:rsidP="38234604">
      <w:pPr>
        <w:jc w:val="both"/>
        <w:rPr>
          <w:rFonts w:ascii="Arial" w:eastAsia="Century Gothic" w:hAnsi="Arial" w:cs="Arial"/>
          <w:color w:val="000000"/>
          <w:sz w:val="22"/>
          <w:szCs w:val="22"/>
        </w:rPr>
      </w:pPr>
    </w:p>
    <w:p w14:paraId="7EB65A89" w14:textId="34BC45D0" w:rsidR="00C8200D" w:rsidRDefault="00C8200D" w:rsidP="38234604">
      <w:pPr>
        <w:jc w:val="both"/>
        <w:rPr>
          <w:rFonts w:ascii="Arial" w:eastAsia="Century Gothic" w:hAnsi="Arial" w:cs="Arial"/>
          <w:color w:val="000000"/>
          <w:sz w:val="22"/>
          <w:szCs w:val="22"/>
        </w:rPr>
      </w:pPr>
    </w:p>
    <w:p w14:paraId="35CF02C5" w14:textId="61AA20F9" w:rsidR="00C8200D" w:rsidRDefault="00C8200D" w:rsidP="38234604">
      <w:pPr>
        <w:jc w:val="both"/>
        <w:rPr>
          <w:rFonts w:ascii="Arial" w:eastAsia="Century Gothic" w:hAnsi="Arial" w:cs="Arial"/>
          <w:color w:val="000000"/>
          <w:sz w:val="22"/>
          <w:szCs w:val="22"/>
        </w:rPr>
      </w:pPr>
    </w:p>
    <w:p w14:paraId="56BFCF64" w14:textId="17840E7D" w:rsidR="00C8200D" w:rsidRDefault="00C8200D" w:rsidP="38234604">
      <w:pPr>
        <w:jc w:val="both"/>
        <w:rPr>
          <w:rFonts w:ascii="Arial" w:eastAsia="Century Gothic" w:hAnsi="Arial" w:cs="Arial"/>
          <w:color w:val="000000"/>
          <w:sz w:val="22"/>
          <w:szCs w:val="22"/>
        </w:rPr>
      </w:pPr>
    </w:p>
    <w:p w14:paraId="402C9F1C" w14:textId="0AE0DCE0" w:rsidR="00C8200D" w:rsidRDefault="00C8200D" w:rsidP="38234604">
      <w:pPr>
        <w:jc w:val="both"/>
        <w:rPr>
          <w:rFonts w:ascii="Arial" w:eastAsia="Century Gothic" w:hAnsi="Arial" w:cs="Arial"/>
          <w:color w:val="000000"/>
          <w:sz w:val="22"/>
          <w:szCs w:val="22"/>
        </w:rPr>
      </w:pPr>
    </w:p>
    <w:p w14:paraId="6F863FD5" w14:textId="0C4BD301" w:rsidR="00C8200D" w:rsidRDefault="00C8200D" w:rsidP="38234604">
      <w:pPr>
        <w:jc w:val="both"/>
        <w:rPr>
          <w:rFonts w:ascii="Arial" w:eastAsia="Century Gothic" w:hAnsi="Arial" w:cs="Arial"/>
          <w:color w:val="000000"/>
          <w:sz w:val="22"/>
          <w:szCs w:val="22"/>
        </w:rPr>
      </w:pPr>
    </w:p>
    <w:p w14:paraId="53EA9452" w14:textId="6948E826" w:rsidR="00C8200D" w:rsidRDefault="00C8200D" w:rsidP="38234604">
      <w:pPr>
        <w:jc w:val="both"/>
        <w:rPr>
          <w:rFonts w:ascii="Arial" w:eastAsia="Century Gothic" w:hAnsi="Arial" w:cs="Arial"/>
          <w:color w:val="000000"/>
          <w:sz w:val="22"/>
          <w:szCs w:val="22"/>
        </w:rPr>
      </w:pPr>
    </w:p>
    <w:p w14:paraId="2CFEFC42" w14:textId="4D202C85" w:rsidR="00C8200D" w:rsidRDefault="00C8200D" w:rsidP="38234604">
      <w:pPr>
        <w:jc w:val="both"/>
        <w:rPr>
          <w:rFonts w:ascii="Arial" w:eastAsia="Century Gothic" w:hAnsi="Arial" w:cs="Arial"/>
          <w:color w:val="000000"/>
          <w:sz w:val="22"/>
          <w:szCs w:val="22"/>
        </w:rPr>
      </w:pPr>
    </w:p>
    <w:p w14:paraId="6658BB29" w14:textId="751113B8" w:rsidR="00C8200D" w:rsidRDefault="00C8200D" w:rsidP="38234604">
      <w:pPr>
        <w:jc w:val="both"/>
        <w:rPr>
          <w:rFonts w:ascii="Arial" w:eastAsia="Century Gothic" w:hAnsi="Arial" w:cs="Arial"/>
          <w:color w:val="000000"/>
          <w:sz w:val="22"/>
          <w:szCs w:val="22"/>
        </w:rPr>
      </w:pPr>
    </w:p>
    <w:p w14:paraId="2B2E7567" w14:textId="305AB820" w:rsidR="00C8200D" w:rsidRDefault="00C8200D" w:rsidP="38234604">
      <w:pPr>
        <w:jc w:val="both"/>
        <w:rPr>
          <w:rFonts w:ascii="Arial" w:eastAsia="Century Gothic" w:hAnsi="Arial" w:cs="Arial"/>
          <w:color w:val="000000"/>
          <w:sz w:val="22"/>
          <w:szCs w:val="22"/>
        </w:rPr>
      </w:pPr>
    </w:p>
    <w:p w14:paraId="235676F3" w14:textId="471DFB27" w:rsidR="00C8200D" w:rsidRDefault="00C8200D" w:rsidP="38234604">
      <w:pPr>
        <w:jc w:val="both"/>
        <w:rPr>
          <w:rFonts w:ascii="Arial" w:eastAsia="Century Gothic" w:hAnsi="Arial" w:cs="Arial"/>
          <w:color w:val="000000"/>
          <w:sz w:val="22"/>
          <w:szCs w:val="22"/>
        </w:rPr>
      </w:pPr>
    </w:p>
    <w:p w14:paraId="6438EDD1" w14:textId="77086548" w:rsidR="00C8200D" w:rsidRDefault="00C8200D" w:rsidP="38234604">
      <w:pPr>
        <w:jc w:val="both"/>
        <w:rPr>
          <w:rFonts w:ascii="Arial" w:eastAsia="Century Gothic" w:hAnsi="Arial" w:cs="Arial"/>
          <w:color w:val="000000"/>
          <w:sz w:val="22"/>
          <w:szCs w:val="22"/>
        </w:rPr>
      </w:pPr>
    </w:p>
    <w:p w14:paraId="18226CC0" w14:textId="7BB2C34F" w:rsidR="00C8200D" w:rsidRDefault="00C8200D" w:rsidP="38234604">
      <w:pPr>
        <w:jc w:val="both"/>
        <w:rPr>
          <w:rFonts w:ascii="Arial" w:eastAsia="Century Gothic" w:hAnsi="Arial" w:cs="Arial"/>
          <w:color w:val="000000"/>
          <w:sz w:val="22"/>
          <w:szCs w:val="22"/>
        </w:rPr>
      </w:pPr>
    </w:p>
    <w:p w14:paraId="13FBAB6F" w14:textId="38EC6D02" w:rsidR="00C8200D" w:rsidRDefault="00C8200D" w:rsidP="38234604">
      <w:pPr>
        <w:jc w:val="both"/>
        <w:rPr>
          <w:rFonts w:ascii="Arial" w:eastAsia="Century Gothic" w:hAnsi="Arial" w:cs="Arial"/>
          <w:color w:val="000000"/>
          <w:sz w:val="22"/>
          <w:szCs w:val="22"/>
        </w:rPr>
      </w:pPr>
    </w:p>
    <w:p w14:paraId="611EBB98" w14:textId="730F9633" w:rsidR="00C8200D" w:rsidRDefault="00C8200D" w:rsidP="38234604">
      <w:pPr>
        <w:jc w:val="both"/>
        <w:rPr>
          <w:rFonts w:ascii="Arial" w:eastAsia="Century Gothic" w:hAnsi="Arial" w:cs="Arial"/>
          <w:color w:val="000000"/>
          <w:sz w:val="22"/>
          <w:szCs w:val="22"/>
        </w:rPr>
      </w:pPr>
    </w:p>
    <w:p w14:paraId="38021684" w14:textId="4326A6B0" w:rsidR="00C8200D" w:rsidRDefault="00C8200D" w:rsidP="38234604">
      <w:pPr>
        <w:jc w:val="both"/>
        <w:rPr>
          <w:rFonts w:ascii="Arial" w:eastAsia="Century Gothic" w:hAnsi="Arial" w:cs="Arial"/>
          <w:color w:val="000000"/>
          <w:sz w:val="22"/>
          <w:szCs w:val="22"/>
        </w:rPr>
      </w:pPr>
    </w:p>
    <w:p w14:paraId="3CD57485" w14:textId="77777777" w:rsidR="00C8200D" w:rsidRPr="00B340F2" w:rsidRDefault="00C8200D" w:rsidP="38234604">
      <w:pPr>
        <w:jc w:val="both"/>
        <w:rPr>
          <w:rFonts w:ascii="Arial" w:eastAsia="Century Gothic" w:hAnsi="Arial" w:cs="Arial"/>
          <w:color w:val="000000"/>
          <w:sz w:val="22"/>
          <w:szCs w:val="22"/>
        </w:rPr>
      </w:pPr>
    </w:p>
    <w:p w14:paraId="7B632013" w14:textId="1C5DF789"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2838D3E5" w14:textId="4AFD4339" w:rsidR="38234604" w:rsidRPr="00B340F2" w:rsidRDefault="38234604" w:rsidP="38234604">
      <w:pPr>
        <w:jc w:val="center"/>
        <w:rPr>
          <w:rFonts w:ascii="Arial" w:eastAsia="Century Gothic" w:hAnsi="Arial" w:cs="Arial"/>
          <w:b/>
          <w:bCs/>
          <w:color w:val="000000"/>
          <w:sz w:val="22"/>
          <w:szCs w:val="22"/>
        </w:rPr>
      </w:pPr>
      <w:r w:rsidRPr="00B340F2">
        <w:rPr>
          <w:rFonts w:ascii="Arial" w:eastAsia="Century Gothic" w:hAnsi="Arial" w:cs="Arial"/>
          <w:b/>
          <w:bCs/>
          <w:color w:val="000000"/>
          <w:sz w:val="22"/>
          <w:szCs w:val="22"/>
        </w:rPr>
        <w:lastRenderedPageBreak/>
        <w:t>A N E X O 2</w:t>
      </w:r>
    </w:p>
    <w:p w14:paraId="0F5079E1" w14:textId="28A6B49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D47EF09" w14:textId="5D322D9B"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PROPOSTA COMERCIAL</w:t>
      </w:r>
    </w:p>
    <w:p w14:paraId="0841A5F9" w14:textId="79384EB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D61FB72" w14:textId="72DF34D9"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Ao</w:t>
      </w:r>
    </w:p>
    <w:p w14:paraId="39980A27" w14:textId="0120251C"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MINISTÉRIO PÚBLICO DO ESTADO DE SÃO PAULO</w:t>
      </w:r>
    </w:p>
    <w:p w14:paraId="4455E404" w14:textId="76170EB2"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Rua Riachuelo, 115 – Centro, São Paulo (SP).</w:t>
      </w:r>
    </w:p>
    <w:p w14:paraId="5C1DEDC4" w14:textId="1A3C22A6"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5DD844DF" w14:textId="5BCD7589"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PROCESSO Nº</w:t>
      </w:r>
      <w:r w:rsidR="006B42D0">
        <w:rPr>
          <w:rFonts w:ascii="Arial" w:eastAsia="Century Gothic" w:hAnsi="Arial" w:cs="Arial"/>
          <w:b/>
          <w:bCs/>
          <w:color w:val="000000"/>
          <w:sz w:val="22"/>
          <w:szCs w:val="22"/>
        </w:rPr>
        <w:t xml:space="preserve"> 344/2019-DG/MP</w:t>
      </w:r>
      <w:r w:rsidRPr="00B340F2">
        <w:rPr>
          <w:rFonts w:ascii="Arial" w:eastAsia="Century Gothic" w:hAnsi="Arial" w:cs="Arial"/>
          <w:b/>
          <w:bCs/>
          <w:color w:val="000000"/>
          <w:sz w:val="22"/>
          <w:szCs w:val="22"/>
        </w:rPr>
        <w:t xml:space="preserve">  </w:t>
      </w:r>
    </w:p>
    <w:p w14:paraId="622816D0" w14:textId="655A765B"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PREGÃO Nº</w:t>
      </w:r>
      <w:r w:rsidR="006B42D0">
        <w:rPr>
          <w:rFonts w:ascii="Arial" w:eastAsia="Century Gothic" w:hAnsi="Arial" w:cs="Arial"/>
          <w:b/>
          <w:bCs/>
          <w:color w:val="000000"/>
          <w:sz w:val="22"/>
          <w:szCs w:val="22"/>
        </w:rPr>
        <w:t xml:space="preserve"> 071/2019</w:t>
      </w:r>
      <w:r w:rsidRPr="00B340F2">
        <w:rPr>
          <w:rFonts w:ascii="Arial" w:eastAsia="Century Gothic" w:hAnsi="Arial" w:cs="Arial"/>
          <w:b/>
          <w:bCs/>
          <w:color w:val="000000"/>
          <w:sz w:val="22"/>
          <w:szCs w:val="22"/>
        </w:rPr>
        <w:t xml:space="preserve">   </w:t>
      </w:r>
    </w:p>
    <w:p w14:paraId="49848CCC" w14:textId="7A078C67"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38A2F6F4" w14:textId="537781F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B5D27D4" w14:textId="0DE5BD43" w:rsidR="38234604" w:rsidRPr="00B340F2" w:rsidRDefault="38234604" w:rsidP="38234604">
      <w:pPr>
        <w:ind w:left="992" w:hanging="992"/>
        <w:jc w:val="both"/>
        <w:rPr>
          <w:rFonts w:ascii="Arial" w:hAnsi="Arial" w:cs="Arial"/>
          <w:sz w:val="22"/>
          <w:szCs w:val="22"/>
        </w:rPr>
      </w:pPr>
      <w:r w:rsidRPr="00B340F2">
        <w:rPr>
          <w:rFonts w:ascii="Arial" w:eastAsia="Century Gothic" w:hAnsi="Arial" w:cs="Arial"/>
          <w:color w:val="000000"/>
          <w:sz w:val="22"/>
          <w:szCs w:val="22"/>
        </w:rPr>
        <w:t>Prezados Senhores:</w:t>
      </w:r>
    </w:p>
    <w:p w14:paraId="0CDC0E6E" w14:textId="28C45F35" w:rsidR="38234604" w:rsidRPr="00B340F2" w:rsidRDefault="38234604" w:rsidP="38234604">
      <w:pPr>
        <w:ind w:left="992" w:hanging="992"/>
        <w:jc w:val="both"/>
        <w:rPr>
          <w:rFonts w:ascii="Arial" w:hAnsi="Arial" w:cs="Arial"/>
          <w:sz w:val="22"/>
          <w:szCs w:val="22"/>
        </w:rPr>
      </w:pPr>
      <w:r w:rsidRPr="00B340F2">
        <w:rPr>
          <w:rFonts w:ascii="Arial" w:eastAsia="Century Gothic" w:hAnsi="Arial" w:cs="Arial"/>
          <w:color w:val="000000"/>
          <w:sz w:val="22"/>
          <w:szCs w:val="22"/>
        </w:rPr>
        <w:t xml:space="preserve"> </w:t>
      </w:r>
    </w:p>
    <w:p w14:paraId="6B4B5C3D" w14:textId="4F180E1B" w:rsidR="38234604" w:rsidRPr="00B340F2" w:rsidRDefault="38234604" w:rsidP="38234604">
      <w:pPr>
        <w:ind w:firstLine="1701"/>
        <w:jc w:val="both"/>
        <w:rPr>
          <w:rFonts w:ascii="Arial" w:hAnsi="Arial" w:cs="Arial"/>
          <w:sz w:val="22"/>
          <w:szCs w:val="22"/>
        </w:rPr>
      </w:pPr>
      <w:r w:rsidRPr="00B340F2">
        <w:rPr>
          <w:rFonts w:ascii="Arial" w:eastAsia="Century Gothic" w:hAnsi="Arial" w:cs="Arial"/>
          <w:color w:val="000000"/>
          <w:sz w:val="22"/>
          <w:szCs w:val="22"/>
        </w:rPr>
        <w:t xml:space="preserve">Após analisarmos, minuciosamente, toda a documentação constante da licitação supracitada e de seus anexos, bem como tomarmos conhecimento de suas condições, propomos executar, sob nossa integral responsabilidade, o objeto deste </w:t>
      </w:r>
      <w:r w:rsidRPr="00B340F2">
        <w:rPr>
          <w:rFonts w:ascii="Arial" w:eastAsia="Century Gothic" w:hAnsi="Arial" w:cs="Arial"/>
          <w:b/>
          <w:bCs/>
          <w:color w:val="000000"/>
          <w:sz w:val="22"/>
          <w:szCs w:val="22"/>
        </w:rPr>
        <w:t>PREGÃO</w:t>
      </w:r>
      <w:r w:rsidRPr="00B340F2">
        <w:rPr>
          <w:rFonts w:ascii="Arial" w:eastAsia="Century Gothic" w:hAnsi="Arial" w:cs="Arial"/>
          <w:color w:val="000000"/>
          <w:sz w:val="22"/>
          <w:szCs w:val="22"/>
        </w:rPr>
        <w:t>, conforme segue:</w:t>
      </w:r>
    </w:p>
    <w:p w14:paraId="25F4AA31" w14:textId="54CE4BC3"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6D043EB8" w14:textId="3DA002A6"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1 -         OBJETO</w:t>
      </w:r>
    </w:p>
    <w:p w14:paraId="6A8EC840" w14:textId="1A87BA7C"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538796FC" w14:textId="050D05D7" w:rsidR="38234604" w:rsidRPr="00B340F2" w:rsidRDefault="0CFAEE66"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A presente licitação tem por objeto a contratação de serviço de </w:t>
      </w:r>
      <w:r w:rsidRPr="00B340F2">
        <w:rPr>
          <w:rFonts w:ascii="Arial" w:eastAsia="Century Gothic" w:hAnsi="Arial" w:cs="Arial"/>
          <w:b/>
          <w:bCs/>
          <w:color w:val="000000"/>
          <w:sz w:val="22"/>
          <w:szCs w:val="22"/>
          <w:u w:val="single"/>
        </w:rPr>
        <w:t xml:space="preserve">locação de 1 (um) veículo, tipo SUV, com blindagem </w:t>
      </w:r>
      <w:proofErr w:type="spellStart"/>
      <w:r w:rsidRPr="00B340F2">
        <w:rPr>
          <w:rFonts w:ascii="Arial" w:eastAsia="Century Gothic" w:hAnsi="Arial" w:cs="Arial"/>
          <w:b/>
          <w:bCs/>
          <w:color w:val="000000"/>
          <w:sz w:val="22"/>
          <w:szCs w:val="22"/>
          <w:u w:val="single"/>
        </w:rPr>
        <w:t>nivel</w:t>
      </w:r>
      <w:proofErr w:type="spellEnd"/>
      <w:r w:rsidRPr="00B340F2">
        <w:rPr>
          <w:rFonts w:ascii="Arial" w:eastAsia="Century Gothic" w:hAnsi="Arial" w:cs="Arial"/>
          <w:b/>
          <w:bCs/>
          <w:color w:val="000000"/>
          <w:sz w:val="22"/>
          <w:szCs w:val="22"/>
          <w:u w:val="single"/>
        </w:rPr>
        <w:t xml:space="preserve"> III-A, com as especificações necessárias e autorizadas </w:t>
      </w:r>
      <w:proofErr w:type="gramStart"/>
      <w:r w:rsidRPr="00B340F2">
        <w:rPr>
          <w:rFonts w:ascii="Arial" w:eastAsia="Century Gothic" w:hAnsi="Arial" w:cs="Arial"/>
          <w:b/>
          <w:bCs/>
          <w:color w:val="000000"/>
          <w:sz w:val="22"/>
          <w:szCs w:val="22"/>
          <w:u w:val="single"/>
        </w:rPr>
        <w:t>pelo  Exército</w:t>
      </w:r>
      <w:proofErr w:type="gramEnd"/>
      <w:r w:rsidRPr="00B340F2">
        <w:rPr>
          <w:rFonts w:ascii="Arial" w:eastAsia="Century Gothic" w:hAnsi="Arial" w:cs="Arial"/>
          <w:b/>
          <w:bCs/>
          <w:color w:val="000000"/>
          <w:sz w:val="22"/>
          <w:szCs w:val="22"/>
          <w:u w:val="single"/>
        </w:rPr>
        <w:t xml:space="preserve"> Brasileiro</w:t>
      </w:r>
      <w:r w:rsidRPr="00B340F2">
        <w:rPr>
          <w:rFonts w:ascii="Arial" w:eastAsia="Century Gothic" w:hAnsi="Arial" w:cs="Arial"/>
          <w:color w:val="000000"/>
          <w:sz w:val="22"/>
          <w:szCs w:val="22"/>
        </w:rPr>
        <w:t xml:space="preserve">, com quilometragem livre de  3.000/Km mês, pelo período de 1 (um) ano, conforme descrição e demais condições indicadas no </w:t>
      </w:r>
      <w:r w:rsidRPr="00B340F2">
        <w:rPr>
          <w:rFonts w:ascii="Arial" w:eastAsia="Century Gothic" w:hAnsi="Arial" w:cs="Arial"/>
          <w:b/>
          <w:bCs/>
          <w:color w:val="000000"/>
          <w:sz w:val="22"/>
          <w:szCs w:val="22"/>
        </w:rPr>
        <w:t>ANEXO 1,</w:t>
      </w:r>
      <w:r w:rsidRPr="00B340F2">
        <w:rPr>
          <w:rFonts w:ascii="Arial" w:eastAsia="Century Gothic" w:hAnsi="Arial" w:cs="Arial"/>
          <w:color w:val="000000"/>
          <w:sz w:val="22"/>
          <w:szCs w:val="22"/>
        </w:rPr>
        <w:t>deste Edital.</w:t>
      </w:r>
    </w:p>
    <w:p w14:paraId="7996B071" w14:textId="4A764B4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9745AB7" w14:textId="1A191420"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2 -         IDENTIFICAÇÃO DA LICITANTE E RESPONSÁVEIS</w:t>
      </w:r>
    </w:p>
    <w:p w14:paraId="5DB86EE1" w14:textId="77777777" w:rsidR="00C8200D"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F32DBD3" w14:textId="1BBDDC4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Nome da empresa:______________________________________________________</w:t>
      </w:r>
    </w:p>
    <w:p w14:paraId="4AECE060" w14:textId="251F162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Endereço: ______________________________________________________________</w:t>
      </w:r>
    </w:p>
    <w:p w14:paraId="4DAA61DC" w14:textId="0999FA3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CNPJ: _____________________________ </w:t>
      </w:r>
      <w:proofErr w:type="spellStart"/>
      <w:r w:rsidRPr="00B340F2">
        <w:rPr>
          <w:rFonts w:ascii="Arial" w:eastAsia="Century Gothic" w:hAnsi="Arial" w:cs="Arial"/>
          <w:color w:val="000000"/>
          <w:sz w:val="22"/>
          <w:szCs w:val="22"/>
        </w:rPr>
        <w:t>Insc.Est</w:t>
      </w:r>
      <w:proofErr w:type="spellEnd"/>
      <w:r w:rsidRPr="00B340F2">
        <w:rPr>
          <w:rFonts w:ascii="Arial" w:eastAsia="Century Gothic" w:hAnsi="Arial" w:cs="Arial"/>
          <w:color w:val="000000"/>
          <w:sz w:val="22"/>
          <w:szCs w:val="22"/>
        </w:rPr>
        <w:t>.: ____________________________</w:t>
      </w:r>
    </w:p>
    <w:p w14:paraId="2379A13A" w14:textId="77777777" w:rsidR="00C8200D"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01C7978" w14:textId="77777777" w:rsidR="006B42D0" w:rsidRDefault="38234604" w:rsidP="38234604">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Nome do responsável que assina a proposta:</w:t>
      </w:r>
    </w:p>
    <w:p w14:paraId="35897851" w14:textId="3E45573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RG</w:t>
      </w:r>
      <w:r w:rsidR="006B42D0">
        <w:rPr>
          <w:rFonts w:ascii="Arial" w:eastAsia="Century Gothic" w:hAnsi="Arial" w:cs="Arial"/>
          <w:color w:val="000000"/>
          <w:sz w:val="22"/>
          <w:szCs w:val="22"/>
        </w:rPr>
        <w:t xml:space="preserve"> </w:t>
      </w:r>
      <w:r w:rsidRPr="00B340F2">
        <w:rPr>
          <w:rFonts w:ascii="Arial" w:eastAsia="Century Gothic" w:hAnsi="Arial" w:cs="Arial"/>
          <w:color w:val="000000"/>
          <w:sz w:val="22"/>
          <w:szCs w:val="22"/>
        </w:rPr>
        <w:t>nº___________________________ CPF nº _________________________________</w:t>
      </w:r>
    </w:p>
    <w:p w14:paraId="021398C0" w14:textId="14F8820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Cargo:</w:t>
      </w:r>
      <w:r w:rsidR="006B42D0">
        <w:rPr>
          <w:rFonts w:ascii="Arial" w:eastAsia="Century Gothic" w:hAnsi="Arial" w:cs="Arial"/>
          <w:color w:val="000000"/>
          <w:sz w:val="22"/>
          <w:szCs w:val="22"/>
        </w:rPr>
        <w:t>_</w:t>
      </w:r>
      <w:r w:rsidRPr="00B340F2">
        <w:rPr>
          <w:rFonts w:ascii="Arial" w:eastAsia="Century Gothic" w:hAnsi="Arial" w:cs="Arial"/>
          <w:color w:val="000000"/>
          <w:sz w:val="22"/>
          <w:szCs w:val="22"/>
        </w:rPr>
        <w:t>_________________________________________________________________</w:t>
      </w:r>
    </w:p>
    <w:p w14:paraId="3E44F78D" w14:textId="2655213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Telefone para contato: __________________________________________________</w:t>
      </w:r>
    </w:p>
    <w:p w14:paraId="26419313" w14:textId="6B2B9A7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Endereço eletrônico: ____________________________________________________</w:t>
      </w:r>
    </w:p>
    <w:p w14:paraId="158BD122" w14:textId="2DE8E5F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B391400" w14:textId="365570F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Nome do responsável com poderes para firmar contrato com o Ministério Público do Estado de São Paulo – (representante legal ou procurador)</w:t>
      </w:r>
    </w:p>
    <w:p w14:paraId="054E5C5D" w14:textId="4958E26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1FCF0EB" w14:textId="708AE2F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Nome: __________________________________________________________________</w:t>
      </w:r>
    </w:p>
    <w:p w14:paraId="42E71357" w14:textId="385DC7D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Representante/Procurador: ______________________________________________</w:t>
      </w:r>
    </w:p>
    <w:p w14:paraId="28D47587" w14:textId="1845A9E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RG nº______________________________ CPF nº ______________________________</w:t>
      </w:r>
    </w:p>
    <w:p w14:paraId="0B01453B" w14:textId="5A7B6FB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Cargo:__________________________________________________________________</w:t>
      </w:r>
    </w:p>
    <w:p w14:paraId="260B09A9" w14:textId="0F9187E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Telefone para contato: __________________________________________________</w:t>
      </w:r>
    </w:p>
    <w:p w14:paraId="0FBAD026" w14:textId="66F0016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Endereço eletrônico: ____________________________________________________</w:t>
      </w:r>
    </w:p>
    <w:p w14:paraId="539A9DCD" w14:textId="371F5E3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lastRenderedPageBreak/>
        <w:t>2.1        Para o caso de pessoa jurídica, indicação dos nomes e respectivos números de CPF dos três principais integrantes do quadro societário, assim compreendidos aqueles que detenham a maior parcela das cotas societárias ou poder de gestão da sociedade.</w:t>
      </w:r>
    </w:p>
    <w:p w14:paraId="2D823B05" w14:textId="01C4A58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E94613A" w14:textId="51F61F7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Nome:_________________________ CPF: ____________________________________</w:t>
      </w:r>
    </w:p>
    <w:p w14:paraId="198BF2F3" w14:textId="40C4EFF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Nome:_________________________ CPF: ____________________________________</w:t>
      </w:r>
    </w:p>
    <w:p w14:paraId="02CB459D" w14:textId="30BD0DC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Nome:</w:t>
      </w:r>
      <w:r w:rsidR="006B42D0">
        <w:rPr>
          <w:rFonts w:ascii="Arial" w:eastAsia="Century Gothic" w:hAnsi="Arial" w:cs="Arial"/>
          <w:color w:val="000000"/>
          <w:sz w:val="22"/>
          <w:szCs w:val="22"/>
        </w:rPr>
        <w:t xml:space="preserve"> </w:t>
      </w:r>
      <w:r w:rsidRPr="00B340F2">
        <w:rPr>
          <w:rFonts w:ascii="Arial" w:eastAsia="Century Gothic" w:hAnsi="Arial" w:cs="Arial"/>
          <w:color w:val="000000"/>
          <w:sz w:val="22"/>
          <w:szCs w:val="22"/>
        </w:rPr>
        <w:t>_______________________</w:t>
      </w:r>
      <w:proofErr w:type="gramStart"/>
      <w:r w:rsidRPr="00B340F2">
        <w:rPr>
          <w:rFonts w:ascii="Arial" w:eastAsia="Century Gothic" w:hAnsi="Arial" w:cs="Arial"/>
          <w:color w:val="000000"/>
          <w:sz w:val="22"/>
          <w:szCs w:val="22"/>
        </w:rPr>
        <w:t>_  CPF</w:t>
      </w:r>
      <w:proofErr w:type="gramEnd"/>
      <w:r w:rsidRPr="00B340F2">
        <w:rPr>
          <w:rFonts w:ascii="Arial" w:eastAsia="Century Gothic" w:hAnsi="Arial" w:cs="Arial"/>
          <w:color w:val="000000"/>
          <w:sz w:val="22"/>
          <w:szCs w:val="22"/>
        </w:rPr>
        <w:t>: ____________________________________</w:t>
      </w:r>
    </w:p>
    <w:p w14:paraId="446692FA" w14:textId="4374B90F"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12E7506E" w14:textId="6457D2EB"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3 -         PREÇOS</w:t>
      </w:r>
    </w:p>
    <w:p w14:paraId="06E00BEC" w14:textId="393E707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3.1        Valor mensal de R$______,00 (___________) reais, e total de R$________(___________), pelo período de 12 (doze) meses, pelos serviços de locação de veículo ____________ (marca), ____________ (modelo), ano de fabricação/modelo __________</w:t>
      </w:r>
    </w:p>
    <w:p w14:paraId="3CF38C0F" w14:textId="7EF2CC5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3.1.1      Valor de R$____,00 (___________) reais por quilômetro excedente aos 3.000 Km (quilômetros) mensais. </w:t>
      </w:r>
    </w:p>
    <w:p w14:paraId="1799ED08" w14:textId="5FC6914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3.1.2 Valor máximo de franquia em caso de avaria, a cargo do </w:t>
      </w:r>
      <w:r w:rsidRPr="00B340F2">
        <w:rPr>
          <w:rFonts w:ascii="Arial" w:eastAsia="Century Gothic" w:hAnsi="Arial" w:cs="Arial"/>
          <w:b/>
          <w:bCs/>
          <w:color w:val="000000"/>
          <w:sz w:val="22"/>
          <w:szCs w:val="22"/>
        </w:rPr>
        <w:t>CONTRATANTE,</w:t>
      </w:r>
      <w:r w:rsidR="006B42D0">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 xml:space="preserve">no total de R$_________,00 (__________) reais. </w:t>
      </w:r>
    </w:p>
    <w:p w14:paraId="5B795392" w14:textId="39E1D46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3.1.3      Em caso de perda total, o máximo de franquia a cargo do </w:t>
      </w:r>
      <w:r w:rsidRPr="00B340F2">
        <w:rPr>
          <w:rFonts w:ascii="Arial" w:eastAsia="Century Gothic" w:hAnsi="Arial" w:cs="Arial"/>
          <w:b/>
          <w:bCs/>
          <w:color w:val="000000"/>
          <w:sz w:val="22"/>
          <w:szCs w:val="22"/>
        </w:rPr>
        <w:t>CONTRATANTE,</w:t>
      </w:r>
      <w:r w:rsidR="006B42D0">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será de até 20% (vinte por cento) do valor do veículo da mesma categoria (ano/modelo), tendo como referência a tabela FIPE do mês vigente.</w:t>
      </w:r>
    </w:p>
    <w:p w14:paraId="737C9AF5" w14:textId="76262D5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D6CA65A" w14:textId="3B9BA700"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4 -         CONDIÇÕES DOS PREÇOS PROPOSTOS</w:t>
      </w:r>
    </w:p>
    <w:p w14:paraId="4B5CC398" w14:textId="3F306BE3"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693100A0" w14:textId="48546A9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4.1        No preço total está incluso a locação e os serviços</w:t>
      </w:r>
      <w:r w:rsidR="001577A5" w:rsidRPr="00B340F2">
        <w:rPr>
          <w:rFonts w:ascii="Arial" w:eastAsia="Century Gothic" w:hAnsi="Arial" w:cs="Arial"/>
          <w:color w:val="000000"/>
          <w:sz w:val="22"/>
          <w:szCs w:val="22"/>
        </w:rPr>
        <w:t xml:space="preserve"> </w:t>
      </w:r>
      <w:r w:rsidRPr="00B340F2">
        <w:rPr>
          <w:rFonts w:ascii="Arial" w:eastAsia="Century Gothic" w:hAnsi="Arial" w:cs="Arial"/>
          <w:color w:val="000000"/>
          <w:sz w:val="22"/>
          <w:szCs w:val="22"/>
        </w:rPr>
        <w:t>de manutenção corretiva, assim como a substituição do veículo, por outro de igual ou superior categoria, no caso de ocorrência de defeito de impossível reparo no local, bem como todos os custos diretos e indiretos, encargos e demais despesas de qualquer natureza.</w:t>
      </w:r>
    </w:p>
    <w:p w14:paraId="17A00B1D" w14:textId="13C6FF3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5DD36C9" w14:textId="4D380DC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4.2        Toda e qualquer despesa decorrente da locação do veículo correrá por conta da </w:t>
      </w:r>
      <w:r w:rsidRPr="00B340F2">
        <w:rPr>
          <w:rFonts w:ascii="Arial" w:eastAsia="Century Gothic" w:hAnsi="Arial" w:cs="Arial"/>
          <w:b/>
          <w:bCs/>
          <w:color w:val="000000"/>
          <w:sz w:val="22"/>
          <w:szCs w:val="22"/>
        </w:rPr>
        <w:t>CONTRATADA,</w:t>
      </w:r>
      <w:r w:rsidR="00F27E87" w:rsidRPr="00B340F2">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incluindo transporte.</w:t>
      </w:r>
    </w:p>
    <w:p w14:paraId="1839FA78" w14:textId="611D668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D0CC3BB" w14:textId="691C34C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4.3        O critério de julgamento será o menor valor de locação do veículo.</w:t>
      </w:r>
    </w:p>
    <w:p w14:paraId="46DC200B" w14:textId="4A0763CA"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7A812B5D" w14:textId="7797E211"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5 –        CONDIÇÕES GERAIS PARA PRESTAÇÃO DOS SERVIÇOS</w:t>
      </w:r>
    </w:p>
    <w:p w14:paraId="7BA3C0FA" w14:textId="0A646A9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F84E327" w14:textId="795F1A1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5.1</w:t>
      </w:r>
      <w:r w:rsidRPr="00B340F2">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O prazo para entrega do veículo locado será de até 3(três) dias corridos, contados a partir do 1º (primeiro) dia útil após a assinatura do contrato, em perfeito estado de funcionamento.</w:t>
      </w:r>
    </w:p>
    <w:p w14:paraId="483DB9F5" w14:textId="68A7110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6B8072A" w14:textId="75AB2F9B" w:rsidR="38234604" w:rsidRPr="00B340F2" w:rsidRDefault="38234604" w:rsidP="38234604">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 xml:space="preserve">5.2        O veículo oferecido em locação será submetido, sempre que necessário, à manutenção corretiva, sem custos adicionais ao </w:t>
      </w:r>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w:t>
      </w:r>
    </w:p>
    <w:p w14:paraId="434E4738" w14:textId="77777777" w:rsidR="00F27E87" w:rsidRPr="00B340F2" w:rsidRDefault="00F27E87" w:rsidP="38234604">
      <w:pPr>
        <w:jc w:val="both"/>
        <w:rPr>
          <w:rFonts w:ascii="Arial" w:hAnsi="Arial" w:cs="Arial"/>
          <w:sz w:val="22"/>
          <w:szCs w:val="22"/>
        </w:rPr>
      </w:pPr>
    </w:p>
    <w:p w14:paraId="389FAD86" w14:textId="7A750752" w:rsidR="38234604" w:rsidRPr="00B340F2" w:rsidRDefault="38234604" w:rsidP="38234604">
      <w:pPr>
        <w:jc w:val="both"/>
        <w:rPr>
          <w:rFonts w:ascii="Arial" w:eastAsia="Century Gothic" w:hAnsi="Arial" w:cs="Arial"/>
          <w:b/>
          <w:bCs/>
          <w:color w:val="000000"/>
          <w:sz w:val="22"/>
          <w:szCs w:val="22"/>
        </w:rPr>
      </w:pPr>
      <w:r w:rsidRPr="00B340F2">
        <w:rPr>
          <w:rFonts w:ascii="Arial" w:eastAsia="Century Gothic" w:hAnsi="Arial" w:cs="Arial"/>
          <w:b/>
          <w:bCs/>
          <w:color w:val="000000"/>
          <w:sz w:val="22"/>
          <w:szCs w:val="22"/>
        </w:rPr>
        <w:t>6 –        CONDIÇÕES DE PAGAMENTO</w:t>
      </w:r>
    </w:p>
    <w:p w14:paraId="76A6BCF0" w14:textId="77777777" w:rsidR="00F27E87" w:rsidRPr="00B340F2" w:rsidRDefault="00F27E87" w:rsidP="38234604">
      <w:pPr>
        <w:jc w:val="both"/>
        <w:rPr>
          <w:rFonts w:ascii="Arial" w:hAnsi="Arial" w:cs="Arial"/>
          <w:sz w:val="22"/>
          <w:szCs w:val="22"/>
        </w:rPr>
      </w:pPr>
    </w:p>
    <w:p w14:paraId="416A1218" w14:textId="2CB07D6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6.1        O pagamento será efetuado </w:t>
      </w:r>
      <w:r w:rsidRPr="00B340F2">
        <w:rPr>
          <w:rFonts w:ascii="Arial" w:eastAsia="Century Gothic" w:hAnsi="Arial" w:cs="Arial"/>
          <w:b/>
          <w:bCs/>
          <w:color w:val="000000"/>
          <w:sz w:val="22"/>
          <w:szCs w:val="22"/>
        </w:rPr>
        <w:t>mensalmente</w:t>
      </w:r>
      <w:r w:rsidRPr="00B340F2">
        <w:rPr>
          <w:rFonts w:ascii="Arial" w:eastAsia="Century Gothic" w:hAnsi="Arial" w:cs="Arial"/>
          <w:color w:val="000000"/>
          <w:sz w:val="22"/>
          <w:szCs w:val="22"/>
        </w:rPr>
        <w:t>, por ordem bancária, no 30º (trigésimo) dia, a contar da data de emissão do Termo de Aceite relativo ao período mensal de locação.</w:t>
      </w:r>
    </w:p>
    <w:p w14:paraId="3F55651C" w14:textId="0CD4E25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89B899E" w14:textId="038A2A1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lastRenderedPageBreak/>
        <w:t>6.2        No caso de devolução da nota fiscal/fatura, por sua inexatidão ou da dependência de apresentação de carta corretiva, nos casos em que a legislação admitir, o prazo fixado no item anterior será contado a partir da data de entrega da referida correção.</w:t>
      </w:r>
    </w:p>
    <w:p w14:paraId="6C828232" w14:textId="3489E99C"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7F2EDB80" w14:textId="0227B2C3"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7 –        DADOS BANCÁRIOS</w:t>
      </w:r>
    </w:p>
    <w:p w14:paraId="58BA5C3A" w14:textId="4A04B91F"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2693E0BD" w14:textId="3710EB0D" w:rsidR="38234604" w:rsidRPr="00B340F2" w:rsidRDefault="38234604" w:rsidP="38234604">
      <w:pPr>
        <w:spacing w:line="240" w:lineRule="exact"/>
        <w:jc w:val="both"/>
        <w:rPr>
          <w:rFonts w:ascii="Arial" w:hAnsi="Arial" w:cs="Arial"/>
          <w:sz w:val="22"/>
          <w:szCs w:val="22"/>
        </w:rPr>
      </w:pPr>
      <w:r w:rsidRPr="00B340F2">
        <w:rPr>
          <w:rFonts w:ascii="Arial" w:eastAsia="Century Gothic" w:hAnsi="Arial" w:cs="Arial"/>
          <w:color w:val="000000"/>
          <w:sz w:val="22"/>
          <w:szCs w:val="22"/>
        </w:rPr>
        <w:t>7.1        A proponente possui conta corrente nº _________, na agência nº ________, do Banco do Brasil S/A (se a empresa já possuir conta aberta no Banco do Brasil S/A).</w:t>
      </w:r>
    </w:p>
    <w:p w14:paraId="16D35BCF" w14:textId="25400756"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OU</w:t>
      </w:r>
    </w:p>
    <w:p w14:paraId="0565F95B" w14:textId="04CAF52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7.1        A proponente, em se consagrando vencedora do certame, se compromete a abrir conta corrente em uma das agências do Banco do Brasil S/A, logo após a publicação da homologação e adjudicação, informando imediatamente os dados ao Pregoeiro e Membros da Equipe de Apoio (se a empresa ainda não possuir conta corrente aberta no Banco do Brasil S/A).</w:t>
      </w:r>
    </w:p>
    <w:p w14:paraId="1397382E" w14:textId="4881F917"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62728B67" w14:textId="7C47F4A2"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8 –        DECLARAÇÕES EXTRAS</w:t>
      </w:r>
    </w:p>
    <w:p w14:paraId="50F163B9" w14:textId="14145ABB"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78D7A7C8" w14:textId="457359A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8.1        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estando ciente das consequências advindas de eventual inadimplemento por força dos artigos 77 e 80 da Lei federal nº 8.666, de 21 de junho de 1993 e suas alterações e o Ato (N) nº 308/2003 – PGJ, de 18 de março de 2003.</w:t>
      </w:r>
    </w:p>
    <w:p w14:paraId="0666A356" w14:textId="45D9385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870FFC9" w14:textId="032D736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8.2        Declaramos, também, que temos ciência de que toda pessoa jurídica em débito com o sistema de seguridade social, como estabelecido em lei, não poderá contratar com o Poder Público, nos termos do artigo 195, parágrafo 3º, da Constituição Federal.</w:t>
      </w:r>
    </w:p>
    <w:p w14:paraId="7FED169A" w14:textId="005B6374"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0B70D72B" w14:textId="11C6F51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8.3        A licitante declara ter disponibilidade de apresentação do Certificado de Registro de Blindagem de Veículos – CRBV, do Certificado de Segurança Veicular – CSV, e demais documentos de porte obrigatório do veículo oferecido nesta Proposta Comercial.</w:t>
      </w:r>
    </w:p>
    <w:p w14:paraId="441B5E65" w14:textId="72DD57E3" w:rsidR="38234604" w:rsidRPr="00B340F2" w:rsidRDefault="38234604" w:rsidP="38234604">
      <w:pPr>
        <w:ind w:firstLine="708"/>
        <w:jc w:val="both"/>
        <w:rPr>
          <w:rFonts w:ascii="Arial" w:hAnsi="Arial" w:cs="Arial"/>
          <w:sz w:val="22"/>
          <w:szCs w:val="22"/>
        </w:rPr>
      </w:pPr>
      <w:r w:rsidRPr="00B340F2">
        <w:rPr>
          <w:rFonts w:ascii="Arial" w:eastAsia="Century Gothic" w:hAnsi="Arial" w:cs="Arial"/>
          <w:color w:val="000000"/>
          <w:sz w:val="22"/>
          <w:szCs w:val="22"/>
        </w:rPr>
        <w:t xml:space="preserve"> </w:t>
      </w:r>
    </w:p>
    <w:p w14:paraId="7923C362" w14:textId="02B55A4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r w:rsidRPr="00B340F2">
        <w:rPr>
          <w:rFonts w:ascii="Arial" w:eastAsia="Century Gothic" w:hAnsi="Arial" w:cs="Arial"/>
          <w:b/>
          <w:bCs/>
          <w:color w:val="000000"/>
          <w:sz w:val="22"/>
          <w:szCs w:val="22"/>
        </w:rPr>
        <w:t>9 –        VALIDADE DA PROPOSTA</w:t>
      </w:r>
    </w:p>
    <w:p w14:paraId="4E0196EB" w14:textId="3827445F" w:rsidR="38234604" w:rsidRPr="00B340F2" w:rsidRDefault="38234604" w:rsidP="38234604">
      <w:pPr>
        <w:ind w:left="600" w:hanging="600"/>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396A0137" w14:textId="09C6A38B" w:rsidR="38234604" w:rsidRPr="00B340F2" w:rsidRDefault="38234604"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A presente Proposta é válida pelo prazo de _________ (_________________) dias (mínimo </w:t>
      </w:r>
      <w:r w:rsidRPr="00B340F2">
        <w:rPr>
          <w:rFonts w:ascii="Arial" w:eastAsia="Century Gothic" w:hAnsi="Arial" w:cs="Arial"/>
          <w:b/>
          <w:bCs/>
          <w:color w:val="000000"/>
          <w:sz w:val="22"/>
          <w:szCs w:val="22"/>
          <w:u w:val="single"/>
        </w:rPr>
        <w:t>60</w:t>
      </w:r>
      <w:r w:rsidR="006B42D0" w:rsidRPr="006B42D0">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dias), a partir desta data.</w:t>
      </w:r>
    </w:p>
    <w:p w14:paraId="077BFC8C" w14:textId="7671F25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CD1E051" w14:textId="1EB61FC7"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São Paulo, _______ de __________________ </w:t>
      </w:r>
      <w:proofErr w:type="spellStart"/>
      <w:r w:rsidRPr="00B340F2">
        <w:rPr>
          <w:rFonts w:ascii="Arial" w:eastAsia="Century Gothic" w:hAnsi="Arial" w:cs="Arial"/>
          <w:color w:val="000000"/>
          <w:sz w:val="22"/>
          <w:szCs w:val="22"/>
        </w:rPr>
        <w:t>de</w:t>
      </w:r>
      <w:proofErr w:type="spellEnd"/>
      <w:r w:rsidRPr="00B340F2">
        <w:rPr>
          <w:rFonts w:ascii="Arial" w:eastAsia="Century Gothic" w:hAnsi="Arial" w:cs="Arial"/>
          <w:color w:val="000000"/>
          <w:sz w:val="22"/>
          <w:szCs w:val="22"/>
        </w:rPr>
        <w:t xml:space="preserve"> 2019</w:t>
      </w:r>
    </w:p>
    <w:p w14:paraId="51EA3EF5" w14:textId="2588005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06CD12F" w14:textId="77777777" w:rsidR="008C3F4D" w:rsidRDefault="008C3F4D" w:rsidP="38234604">
      <w:pPr>
        <w:jc w:val="center"/>
        <w:rPr>
          <w:rFonts w:ascii="Arial" w:eastAsia="Century Gothic" w:hAnsi="Arial" w:cs="Arial"/>
          <w:color w:val="000000"/>
          <w:sz w:val="22"/>
          <w:szCs w:val="22"/>
        </w:rPr>
      </w:pPr>
    </w:p>
    <w:p w14:paraId="21A8C82B" w14:textId="25EAEC02"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(Carimbo da firma, nome e cargo da pessoa que assina)</w:t>
      </w:r>
    </w:p>
    <w:p w14:paraId="00B8FF9F" w14:textId="10A9F50A"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09FD6C39" w14:textId="3893D6C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22277A6" w14:textId="68A5F640" w:rsidR="38234604" w:rsidRPr="00B340F2" w:rsidRDefault="38234604" w:rsidP="008C3F4D">
      <w:pPr>
        <w:jc w:val="center"/>
        <w:rPr>
          <w:rFonts w:ascii="Arial" w:hAnsi="Arial" w:cs="Arial"/>
          <w:sz w:val="22"/>
          <w:szCs w:val="22"/>
        </w:rPr>
      </w:pPr>
      <w:r w:rsidRPr="00B340F2">
        <w:rPr>
          <w:rFonts w:ascii="Arial" w:eastAsia="Century Gothic" w:hAnsi="Arial" w:cs="Arial"/>
          <w:b/>
          <w:bCs/>
          <w:color w:val="000000"/>
          <w:sz w:val="22"/>
          <w:szCs w:val="22"/>
        </w:rPr>
        <w:lastRenderedPageBreak/>
        <w:t xml:space="preserve">A N E X </w:t>
      </w:r>
      <w:proofErr w:type="gramStart"/>
      <w:r w:rsidRPr="00B340F2">
        <w:rPr>
          <w:rFonts w:ascii="Arial" w:eastAsia="Century Gothic" w:hAnsi="Arial" w:cs="Arial"/>
          <w:b/>
          <w:bCs/>
          <w:color w:val="000000"/>
          <w:sz w:val="22"/>
          <w:szCs w:val="22"/>
        </w:rPr>
        <w:t>O  3</w:t>
      </w:r>
      <w:proofErr w:type="gramEnd"/>
    </w:p>
    <w:p w14:paraId="01537E1B" w14:textId="3FF757C6"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248A5221" w14:textId="3F6ED917"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MODELO - DECLARAÇÃO A QUE SE REFERE O SUBITEM 1.5.1 DO ITEM IV DO EDITAL</w:t>
      </w:r>
    </w:p>
    <w:p w14:paraId="53EFCF0E" w14:textId="01F6351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8A49726" w14:textId="5736540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525DEDD" w14:textId="1FA695F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00D1C23" w14:textId="5BBF3EB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71BC74D" w14:textId="4796BC58" w:rsidR="38234604" w:rsidRPr="00B340F2" w:rsidRDefault="0CFAEE66" w:rsidP="38234604">
      <w:pPr>
        <w:spacing w:line="300" w:lineRule="exact"/>
        <w:ind w:firstLine="1418"/>
        <w:jc w:val="both"/>
        <w:rPr>
          <w:rFonts w:ascii="Arial" w:hAnsi="Arial" w:cs="Arial"/>
          <w:sz w:val="22"/>
          <w:szCs w:val="22"/>
        </w:rPr>
      </w:pPr>
      <w:r w:rsidRPr="00B340F2">
        <w:rPr>
          <w:rFonts w:ascii="Arial" w:eastAsia="Century Gothic" w:hAnsi="Arial" w:cs="Arial"/>
          <w:color w:val="000000"/>
          <w:sz w:val="22"/>
          <w:szCs w:val="22"/>
        </w:rPr>
        <w:t xml:space="preserve">Eu, __________ (nome completo), representante legal da empresa __________ (denominação da pessoa jurídica), interessada em participar do </w:t>
      </w:r>
      <w:r w:rsidRPr="00B340F2">
        <w:rPr>
          <w:rFonts w:ascii="Arial" w:eastAsia="Century Gothic" w:hAnsi="Arial" w:cs="Arial"/>
          <w:b/>
          <w:bCs/>
          <w:color w:val="000000"/>
          <w:sz w:val="22"/>
          <w:szCs w:val="22"/>
        </w:rPr>
        <w:t>PREGÃO ELETRÔNICO Nº</w:t>
      </w:r>
      <w:r w:rsidR="008C3F4D">
        <w:rPr>
          <w:rFonts w:ascii="Arial" w:eastAsia="Century Gothic" w:hAnsi="Arial" w:cs="Arial"/>
          <w:b/>
          <w:bCs/>
          <w:color w:val="000000"/>
          <w:sz w:val="22"/>
          <w:szCs w:val="22"/>
        </w:rPr>
        <w:t xml:space="preserve"> 071</w:t>
      </w:r>
      <w:r w:rsidRPr="00B340F2">
        <w:rPr>
          <w:rFonts w:ascii="Arial" w:eastAsia="Century Gothic" w:hAnsi="Arial" w:cs="Arial"/>
          <w:b/>
          <w:bCs/>
          <w:color w:val="000000"/>
          <w:sz w:val="22"/>
          <w:szCs w:val="22"/>
        </w:rPr>
        <w:t>/2019</w:t>
      </w:r>
      <w:r w:rsidRPr="00B340F2">
        <w:rPr>
          <w:rFonts w:ascii="Arial" w:eastAsia="Century Gothic" w:hAnsi="Arial" w:cs="Arial"/>
          <w:color w:val="000000"/>
          <w:sz w:val="22"/>
          <w:szCs w:val="22"/>
        </w:rPr>
        <w:t xml:space="preserve">, do Ministério Público do Estado de São Paulo, </w:t>
      </w:r>
      <w:r w:rsidRPr="00B340F2">
        <w:rPr>
          <w:rFonts w:ascii="Arial" w:eastAsia="Century Gothic" w:hAnsi="Arial" w:cs="Arial"/>
          <w:b/>
          <w:bCs/>
          <w:color w:val="000000"/>
          <w:sz w:val="22"/>
          <w:szCs w:val="22"/>
        </w:rPr>
        <w:t>DECLARO</w:t>
      </w:r>
      <w:r w:rsidRPr="00B340F2">
        <w:rPr>
          <w:rFonts w:ascii="Arial" w:eastAsia="Century Gothic" w:hAnsi="Arial" w:cs="Arial"/>
          <w:color w:val="000000"/>
          <w:sz w:val="22"/>
          <w:szCs w:val="22"/>
        </w:rPr>
        <w:t>, para os devidos fins de direito, sob as penas da lei, o quanto segue:</w:t>
      </w:r>
    </w:p>
    <w:p w14:paraId="7DC7EE75" w14:textId="465E84F9"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719B9072" w14:textId="4B5C92B1"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a)                     Está em situação regular perante o Ministério do Trabalho, no que se refere à observância do disposto no inciso XXXIII do artigo 7º da Constituição Federal, na forma do Decreto estadual nº 42.911, de 06 de março de 1998;</w:t>
      </w:r>
    </w:p>
    <w:p w14:paraId="6745C5B3" w14:textId="1C80DA4B"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6FC75B84" w14:textId="2A8C93C0"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b)                     Não possui impedimento legal para licitar ou contratar com a Administração, inclusive em virtude das disposições da Lei estadual nº 10.218, de 12 de fevereiro de 1999 e do artigo 10 da Lei federal nº 9.605, de 12 de fevereiro de 1998;</w:t>
      </w:r>
    </w:p>
    <w:p w14:paraId="05003791" w14:textId="567D4152"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7C776EE0" w14:textId="49A672AA"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c)                     Atende às normas de saúde e segurança do trabalho, nos termos do parágrafo único do artigo 117 da Constituição Estadual.</w:t>
      </w:r>
    </w:p>
    <w:p w14:paraId="5C80D2AC" w14:textId="68E879D3"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22F9014C" w14:textId="6666AA7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24951F6" w14:textId="75756C5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FBCC6B0" w14:textId="74AD505E"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São Paulo, ____ de ______________ </w:t>
      </w:r>
      <w:proofErr w:type="spellStart"/>
      <w:r w:rsidRPr="00B340F2">
        <w:rPr>
          <w:rFonts w:ascii="Arial" w:eastAsia="Century Gothic" w:hAnsi="Arial" w:cs="Arial"/>
          <w:color w:val="000000"/>
          <w:sz w:val="22"/>
          <w:szCs w:val="22"/>
        </w:rPr>
        <w:t>de</w:t>
      </w:r>
      <w:proofErr w:type="spellEnd"/>
      <w:r w:rsidRPr="00B340F2">
        <w:rPr>
          <w:rFonts w:ascii="Arial" w:eastAsia="Century Gothic" w:hAnsi="Arial" w:cs="Arial"/>
          <w:color w:val="000000"/>
          <w:sz w:val="22"/>
          <w:szCs w:val="22"/>
        </w:rPr>
        <w:t xml:space="preserve"> 2019.</w:t>
      </w:r>
    </w:p>
    <w:p w14:paraId="1881E7AF" w14:textId="58971C67"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0025D0DA" w14:textId="2E4EBCB3"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5FBD9C45" w14:textId="770C04CD"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62AE4BE2" w14:textId="3EE34288"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(Carimbo da empresa, nome e cargo da pessoa que assina)</w:t>
      </w:r>
    </w:p>
    <w:p w14:paraId="4663F4FF" w14:textId="4ADB313B"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6CA52897" w14:textId="1B8FEC2D"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125940AB" w14:textId="77777777" w:rsidR="008C3F4D" w:rsidRDefault="008C3F4D" w:rsidP="38234604">
      <w:pPr>
        <w:spacing w:line="300" w:lineRule="exact"/>
        <w:jc w:val="center"/>
        <w:rPr>
          <w:rFonts w:ascii="Arial" w:eastAsia="Century Gothic" w:hAnsi="Arial" w:cs="Arial"/>
          <w:color w:val="000000"/>
          <w:sz w:val="22"/>
          <w:szCs w:val="22"/>
        </w:rPr>
      </w:pPr>
    </w:p>
    <w:p w14:paraId="366A1299" w14:textId="77777777" w:rsidR="008C3F4D" w:rsidRDefault="008C3F4D" w:rsidP="38234604">
      <w:pPr>
        <w:spacing w:line="300" w:lineRule="exact"/>
        <w:jc w:val="center"/>
        <w:rPr>
          <w:rFonts w:ascii="Arial" w:eastAsia="Century Gothic" w:hAnsi="Arial" w:cs="Arial"/>
          <w:color w:val="000000"/>
          <w:sz w:val="22"/>
          <w:szCs w:val="22"/>
        </w:rPr>
      </w:pPr>
    </w:p>
    <w:p w14:paraId="3B444469" w14:textId="77777777" w:rsidR="008C3F4D" w:rsidRDefault="008C3F4D" w:rsidP="38234604">
      <w:pPr>
        <w:spacing w:line="300" w:lineRule="exact"/>
        <w:jc w:val="center"/>
        <w:rPr>
          <w:rFonts w:ascii="Arial" w:eastAsia="Century Gothic" w:hAnsi="Arial" w:cs="Arial"/>
          <w:color w:val="000000"/>
          <w:sz w:val="22"/>
          <w:szCs w:val="22"/>
        </w:rPr>
      </w:pPr>
    </w:p>
    <w:p w14:paraId="5BA8AF6D" w14:textId="77777777" w:rsidR="008C3F4D" w:rsidRDefault="008C3F4D" w:rsidP="38234604">
      <w:pPr>
        <w:spacing w:line="300" w:lineRule="exact"/>
        <w:jc w:val="center"/>
        <w:rPr>
          <w:rFonts w:ascii="Arial" w:eastAsia="Century Gothic" w:hAnsi="Arial" w:cs="Arial"/>
          <w:color w:val="000000"/>
          <w:sz w:val="22"/>
          <w:szCs w:val="22"/>
        </w:rPr>
      </w:pPr>
    </w:p>
    <w:p w14:paraId="5ED12C44" w14:textId="77777777" w:rsidR="008C3F4D" w:rsidRDefault="008C3F4D" w:rsidP="38234604">
      <w:pPr>
        <w:spacing w:line="300" w:lineRule="exact"/>
        <w:jc w:val="center"/>
        <w:rPr>
          <w:rFonts w:ascii="Arial" w:eastAsia="Century Gothic" w:hAnsi="Arial" w:cs="Arial"/>
          <w:color w:val="000000"/>
          <w:sz w:val="22"/>
          <w:szCs w:val="22"/>
        </w:rPr>
      </w:pPr>
    </w:p>
    <w:p w14:paraId="0B5FB511" w14:textId="77777777" w:rsidR="008C3F4D" w:rsidRDefault="008C3F4D" w:rsidP="38234604">
      <w:pPr>
        <w:spacing w:line="300" w:lineRule="exact"/>
        <w:jc w:val="center"/>
        <w:rPr>
          <w:rFonts w:ascii="Arial" w:eastAsia="Century Gothic" w:hAnsi="Arial" w:cs="Arial"/>
          <w:color w:val="000000"/>
          <w:sz w:val="22"/>
          <w:szCs w:val="22"/>
        </w:rPr>
      </w:pPr>
    </w:p>
    <w:p w14:paraId="7EDC122B" w14:textId="2CD53BB1"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76E9DD8D" w14:textId="1FE85A97"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686E9787" w14:textId="57CF60D0" w:rsidR="38234604" w:rsidRPr="00B340F2" w:rsidRDefault="38234604" w:rsidP="008C3F4D">
      <w:pPr>
        <w:spacing w:line="300" w:lineRule="exact"/>
        <w:jc w:val="both"/>
        <w:rPr>
          <w:rFonts w:ascii="Arial" w:hAnsi="Arial" w:cs="Arial"/>
          <w:sz w:val="22"/>
          <w:szCs w:val="22"/>
        </w:rPr>
      </w:pPr>
      <w:r w:rsidRPr="00B340F2">
        <w:rPr>
          <w:rFonts w:ascii="Arial" w:eastAsia="Century Gothic" w:hAnsi="Arial" w:cs="Arial"/>
          <w:color w:val="000000"/>
          <w:sz w:val="22"/>
          <w:szCs w:val="22"/>
        </w:rPr>
        <w:lastRenderedPageBreak/>
        <w:t xml:space="preserve"> </w:t>
      </w:r>
      <w:r w:rsidRPr="00B340F2">
        <w:rPr>
          <w:rFonts w:ascii="Arial" w:eastAsia="Century Gothic" w:hAnsi="Arial" w:cs="Arial"/>
          <w:b/>
          <w:bCs/>
          <w:color w:val="000000"/>
          <w:sz w:val="22"/>
          <w:szCs w:val="22"/>
        </w:rPr>
        <w:t xml:space="preserve">                                                       A N E X O   4</w:t>
      </w:r>
    </w:p>
    <w:p w14:paraId="336A1419" w14:textId="660B17B8"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55E49593" w14:textId="264F0E86"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MODELO - DECLARAÇÃO DE ELABORAÇÃO INDEPENDENTE DE PROPOSTA E ATUAÇÃO CONFORME AO MARCO LEGAL ANTICORRUPÇÃO</w:t>
      </w:r>
    </w:p>
    <w:p w14:paraId="2E8DDF7A" w14:textId="6FDD5F4D"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2F2C3988" w14:textId="43DA509F"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16C49B2E" w14:textId="377469CB"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3385C3E4" w14:textId="07EF9524"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4210CF0F" w14:textId="17C98B73" w:rsidR="38234604" w:rsidRPr="00B340F2" w:rsidRDefault="38234604" w:rsidP="38234604">
      <w:pPr>
        <w:ind w:firstLine="1418"/>
        <w:jc w:val="both"/>
        <w:rPr>
          <w:rFonts w:ascii="Arial" w:hAnsi="Arial" w:cs="Arial"/>
          <w:sz w:val="22"/>
          <w:szCs w:val="22"/>
        </w:rPr>
      </w:pPr>
      <w:r w:rsidRPr="00B340F2">
        <w:rPr>
          <w:rFonts w:ascii="Arial" w:eastAsia="Century Gothic" w:hAnsi="Arial" w:cs="Arial"/>
          <w:color w:val="000000"/>
          <w:sz w:val="22"/>
          <w:szCs w:val="22"/>
        </w:rPr>
        <w:t>Eu, __________, portador do RG nº _____e do CPF nº_____,</w:t>
      </w:r>
      <w:r w:rsidR="008C3F4D">
        <w:rPr>
          <w:rFonts w:ascii="Arial" w:eastAsia="Century Gothic" w:hAnsi="Arial" w:cs="Arial"/>
          <w:color w:val="000000"/>
          <w:sz w:val="22"/>
          <w:szCs w:val="22"/>
        </w:rPr>
        <w:t xml:space="preserve"> </w:t>
      </w:r>
      <w:r w:rsidRPr="00B340F2">
        <w:rPr>
          <w:rFonts w:ascii="Arial" w:eastAsia="Century Gothic" w:hAnsi="Arial" w:cs="Arial"/>
          <w:color w:val="000000"/>
          <w:sz w:val="22"/>
          <w:szCs w:val="22"/>
        </w:rPr>
        <w:t xml:space="preserve">representante legal do licitante __________ (denominação da pessoa jurídica), interessada em participar do </w:t>
      </w:r>
      <w:r w:rsidRPr="00B340F2">
        <w:rPr>
          <w:rFonts w:ascii="Arial" w:eastAsia="Century Gothic" w:hAnsi="Arial" w:cs="Arial"/>
          <w:b/>
          <w:bCs/>
          <w:color w:val="000000"/>
          <w:sz w:val="22"/>
          <w:szCs w:val="22"/>
        </w:rPr>
        <w:t xml:space="preserve">PREGÃO ELETRÔNICO Nº </w:t>
      </w:r>
      <w:r w:rsidR="008C3F4D">
        <w:rPr>
          <w:rFonts w:ascii="Arial" w:eastAsia="Century Gothic" w:hAnsi="Arial" w:cs="Arial"/>
          <w:b/>
          <w:bCs/>
          <w:color w:val="000000"/>
          <w:sz w:val="22"/>
          <w:szCs w:val="22"/>
        </w:rPr>
        <w:t>071</w:t>
      </w:r>
      <w:r w:rsidRPr="00B340F2">
        <w:rPr>
          <w:rFonts w:ascii="Arial" w:eastAsia="Century Gothic" w:hAnsi="Arial" w:cs="Arial"/>
          <w:b/>
          <w:bCs/>
          <w:color w:val="000000"/>
          <w:sz w:val="22"/>
          <w:szCs w:val="22"/>
        </w:rPr>
        <w:t>/2019</w:t>
      </w:r>
      <w:r w:rsidRPr="00B340F2">
        <w:rPr>
          <w:rFonts w:ascii="Arial" w:eastAsia="Century Gothic" w:hAnsi="Arial" w:cs="Arial"/>
          <w:color w:val="000000"/>
          <w:sz w:val="22"/>
          <w:szCs w:val="22"/>
        </w:rPr>
        <w:t xml:space="preserve">, Processo n° </w:t>
      </w:r>
      <w:r w:rsidR="008C3F4D">
        <w:rPr>
          <w:rFonts w:ascii="Arial" w:eastAsia="Century Gothic" w:hAnsi="Arial" w:cs="Arial"/>
          <w:color w:val="000000"/>
          <w:sz w:val="22"/>
          <w:szCs w:val="22"/>
        </w:rPr>
        <w:t>344</w:t>
      </w:r>
      <w:r w:rsidRPr="00B340F2">
        <w:rPr>
          <w:rFonts w:ascii="Arial" w:eastAsia="Century Gothic" w:hAnsi="Arial" w:cs="Arial"/>
          <w:color w:val="000000"/>
          <w:sz w:val="22"/>
          <w:szCs w:val="22"/>
        </w:rPr>
        <w:t xml:space="preserve">/2019- DG/MP, </w:t>
      </w:r>
      <w:r w:rsidRPr="00B340F2">
        <w:rPr>
          <w:rFonts w:ascii="Arial" w:eastAsia="Century Gothic" w:hAnsi="Arial" w:cs="Arial"/>
          <w:b/>
          <w:bCs/>
          <w:color w:val="000000"/>
          <w:sz w:val="22"/>
          <w:szCs w:val="22"/>
        </w:rPr>
        <w:t>DECLARO</w:t>
      </w:r>
      <w:r w:rsidRPr="00B340F2">
        <w:rPr>
          <w:rFonts w:ascii="Arial" w:eastAsia="Century Gothic" w:hAnsi="Arial" w:cs="Arial"/>
          <w:color w:val="000000"/>
          <w:sz w:val="22"/>
          <w:szCs w:val="22"/>
        </w:rPr>
        <w:t>, sob as penas da lei, especialmente do artigo 299 do Código Penal Brasileiro, que:</w:t>
      </w:r>
    </w:p>
    <w:p w14:paraId="711F262A" w14:textId="4B4FFB58" w:rsidR="38234604" w:rsidRPr="00B340F2" w:rsidRDefault="38234604"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 </w:t>
      </w:r>
    </w:p>
    <w:p w14:paraId="55F1348B" w14:textId="1120BD62"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FA6E955" w14:textId="6F08EC9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6E77FAB" w14:textId="469E2ECE"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b)                     a intenção de apresentar a proposta não foi informada ou discutida com qualquer outro licitante ou interessado, em potencial ou de fato, no presente procedimento licitatório;</w:t>
      </w:r>
    </w:p>
    <w:p w14:paraId="69D407F9" w14:textId="2850A69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8F6705B" w14:textId="7A1AB36D" w:rsidR="38234604" w:rsidRPr="00B340F2" w:rsidRDefault="00C07776" w:rsidP="00C07776">
      <w:pPr>
        <w:jc w:val="both"/>
        <w:rPr>
          <w:rFonts w:ascii="Arial" w:hAnsi="Arial" w:cs="Arial"/>
          <w:sz w:val="22"/>
          <w:szCs w:val="22"/>
        </w:rPr>
      </w:pPr>
      <w:r w:rsidRPr="00C07776">
        <w:rPr>
          <w:rFonts w:ascii="Arial" w:eastAsia="Century Gothic" w:hAnsi="Arial" w:cs="Arial"/>
          <w:color w:val="000000"/>
          <w:sz w:val="22"/>
          <w:szCs w:val="22"/>
        </w:rPr>
        <w:t>c)</w:t>
      </w:r>
      <w:r>
        <w:rPr>
          <w:rFonts w:ascii="Arial" w:eastAsia="Century Gothic" w:hAnsi="Arial" w:cs="Arial"/>
          <w:color w:val="000000"/>
          <w:sz w:val="22"/>
          <w:szCs w:val="22"/>
        </w:rPr>
        <w:t xml:space="preserve"> O li</w:t>
      </w:r>
      <w:r w:rsidR="0CFAEE66" w:rsidRPr="00B340F2">
        <w:rPr>
          <w:rFonts w:ascii="Arial" w:eastAsia="Century Gothic" w:hAnsi="Arial" w:cs="Arial"/>
          <w:color w:val="000000"/>
          <w:sz w:val="22"/>
          <w:szCs w:val="22"/>
        </w:rPr>
        <w:t>citante</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não</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tentou,</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por</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qualquer</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meio</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ou</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por</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qualquer</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pessoa,</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influir</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na</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decisão</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de</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qualquer</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outro</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licitante</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ou</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interessado,</w:t>
      </w:r>
      <w:r>
        <w:rPr>
          <w:rFonts w:ascii="Arial" w:eastAsia="Century Gothic" w:hAnsi="Arial" w:cs="Arial"/>
          <w:color w:val="000000"/>
          <w:sz w:val="22"/>
          <w:szCs w:val="22"/>
        </w:rPr>
        <w:t xml:space="preserve"> </w:t>
      </w:r>
      <w:r w:rsidR="0CFAEE66" w:rsidRPr="00B340F2">
        <w:rPr>
          <w:rFonts w:ascii="Arial" w:eastAsia="Century Gothic" w:hAnsi="Arial" w:cs="Arial"/>
          <w:color w:val="000000"/>
          <w:sz w:val="22"/>
          <w:szCs w:val="22"/>
        </w:rPr>
        <w:t>em potencial ou de fato, no presente procedimento licitatório;</w:t>
      </w:r>
    </w:p>
    <w:p w14:paraId="4DB9E79A" w14:textId="2108DA0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4D82F07" w14:textId="7442ECE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1705DB6" w14:textId="497B1D7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5A68833" w14:textId="1186B32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e)                     o conteúdo da proposta apresentada não foi, no todo ou em parte, informado, discutido ou recebido de qualquer integrante relacionado, direta ou indiretamente, ao órgão licitante antes da abertura oficial das propostas; e</w:t>
      </w:r>
    </w:p>
    <w:p w14:paraId="35F7DDC5" w14:textId="7892616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204F938" w14:textId="0DBEFF6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f)                     o representante legal do licitante está plenamente ciente do teor e da extensão desta declaração e que detém plenos poderes e informações para firmá-la.</w:t>
      </w:r>
    </w:p>
    <w:p w14:paraId="20E0D18F" w14:textId="3DB4D744" w:rsidR="38234604" w:rsidRPr="00B340F2" w:rsidRDefault="38234604"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 </w:t>
      </w:r>
    </w:p>
    <w:p w14:paraId="3D479C95" w14:textId="4404E106" w:rsidR="38234604" w:rsidRPr="00B340F2" w:rsidRDefault="38234604" w:rsidP="38234604">
      <w:pPr>
        <w:ind w:firstLine="1418"/>
        <w:jc w:val="both"/>
        <w:rPr>
          <w:rFonts w:ascii="Arial" w:hAnsi="Arial" w:cs="Arial"/>
          <w:sz w:val="22"/>
          <w:szCs w:val="22"/>
        </w:rPr>
      </w:pPr>
      <w:r w:rsidRPr="00B340F2">
        <w:rPr>
          <w:rFonts w:ascii="Arial" w:eastAsia="Century Gothic" w:hAnsi="Arial" w:cs="Arial"/>
          <w:b/>
          <w:bCs/>
          <w:color w:val="000000"/>
          <w:sz w:val="22"/>
          <w:szCs w:val="22"/>
        </w:rPr>
        <w:t>DECLARO</w:t>
      </w:r>
      <w:r w:rsidRPr="00B340F2">
        <w:rPr>
          <w:rFonts w:ascii="Arial" w:eastAsia="Century Gothic" w:hAnsi="Arial" w:cs="Arial"/>
          <w:color w:val="000000"/>
          <w:sz w:val="22"/>
          <w:szCs w:val="22"/>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8D5D37C" w14:textId="050ECA35" w:rsidR="38234604" w:rsidRPr="00B340F2" w:rsidRDefault="38234604" w:rsidP="38234604">
      <w:pPr>
        <w:ind w:firstLine="1418"/>
        <w:jc w:val="both"/>
        <w:rPr>
          <w:rFonts w:ascii="Arial" w:hAnsi="Arial" w:cs="Arial"/>
          <w:sz w:val="22"/>
          <w:szCs w:val="22"/>
        </w:rPr>
      </w:pPr>
      <w:r w:rsidRPr="00B340F2">
        <w:rPr>
          <w:rFonts w:ascii="Arial" w:eastAsia="Century Gothic" w:hAnsi="Arial" w:cs="Arial"/>
          <w:color w:val="000000"/>
          <w:sz w:val="22"/>
          <w:szCs w:val="22"/>
        </w:rPr>
        <w:t xml:space="preserve"> </w:t>
      </w:r>
    </w:p>
    <w:p w14:paraId="2563A1E2" w14:textId="623A627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I </w:t>
      </w:r>
      <w:proofErr w:type="gramStart"/>
      <w:r w:rsidRPr="00B340F2">
        <w:rPr>
          <w:rFonts w:ascii="Arial" w:eastAsia="Century Gothic" w:hAnsi="Arial" w:cs="Arial"/>
          <w:color w:val="000000"/>
          <w:sz w:val="22"/>
          <w:szCs w:val="22"/>
        </w:rPr>
        <w:t>-  prometer</w:t>
      </w:r>
      <w:proofErr w:type="gramEnd"/>
      <w:r w:rsidRPr="00B340F2">
        <w:rPr>
          <w:rFonts w:ascii="Arial" w:eastAsia="Century Gothic" w:hAnsi="Arial" w:cs="Arial"/>
          <w:color w:val="000000"/>
          <w:sz w:val="22"/>
          <w:szCs w:val="22"/>
        </w:rPr>
        <w:t>, oferecer ou dar, direta ou indiretamente, vantagem indevida a agente público, ou a terceira pessoa a ele relacionada;</w:t>
      </w:r>
    </w:p>
    <w:p w14:paraId="15FC9E69" w14:textId="42BF323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lastRenderedPageBreak/>
        <w:t xml:space="preserve">II </w:t>
      </w:r>
      <w:proofErr w:type="gramStart"/>
      <w:r w:rsidRPr="00B340F2">
        <w:rPr>
          <w:rFonts w:ascii="Arial" w:eastAsia="Century Gothic" w:hAnsi="Arial" w:cs="Arial"/>
          <w:color w:val="000000"/>
          <w:sz w:val="22"/>
          <w:szCs w:val="22"/>
        </w:rPr>
        <w:t xml:space="preserve">- </w:t>
      </w:r>
      <w:r w:rsidR="00C41FA1" w:rsidRPr="00B340F2">
        <w:rPr>
          <w:rFonts w:ascii="Arial" w:eastAsia="Century Gothic" w:hAnsi="Arial" w:cs="Arial"/>
          <w:color w:val="000000"/>
          <w:sz w:val="22"/>
          <w:szCs w:val="22"/>
        </w:rPr>
        <w:t xml:space="preserve"> </w:t>
      </w:r>
      <w:r w:rsidRPr="00B340F2">
        <w:rPr>
          <w:rFonts w:ascii="Arial" w:eastAsia="Century Gothic" w:hAnsi="Arial" w:cs="Arial"/>
          <w:color w:val="000000"/>
          <w:sz w:val="22"/>
          <w:szCs w:val="22"/>
        </w:rPr>
        <w:t>comprovadamente</w:t>
      </w:r>
      <w:proofErr w:type="gramEnd"/>
      <w:r w:rsidRPr="00B340F2">
        <w:rPr>
          <w:rFonts w:ascii="Arial" w:eastAsia="Century Gothic" w:hAnsi="Arial" w:cs="Arial"/>
          <w:color w:val="000000"/>
          <w:sz w:val="22"/>
          <w:szCs w:val="22"/>
        </w:rPr>
        <w:t>, financiar, custear, patrocinar ou de qualquer modo subvencionar a prática dos atos ilícitos previstos em Lei;</w:t>
      </w:r>
    </w:p>
    <w:p w14:paraId="42C6E7E1" w14:textId="16A0213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III </w:t>
      </w:r>
      <w:proofErr w:type="gramStart"/>
      <w:r w:rsidRPr="00B340F2">
        <w:rPr>
          <w:rFonts w:ascii="Arial" w:eastAsia="Century Gothic" w:hAnsi="Arial" w:cs="Arial"/>
          <w:color w:val="000000"/>
          <w:sz w:val="22"/>
          <w:szCs w:val="22"/>
        </w:rPr>
        <w:t>-  comprovadamente</w:t>
      </w:r>
      <w:proofErr w:type="gramEnd"/>
      <w:r w:rsidRPr="00B340F2">
        <w:rPr>
          <w:rFonts w:ascii="Arial" w:eastAsia="Century Gothic" w:hAnsi="Arial" w:cs="Arial"/>
          <w:color w:val="000000"/>
          <w:sz w:val="22"/>
          <w:szCs w:val="22"/>
        </w:rPr>
        <w:t>, utilizar-se de interposta pessoa física ou jurídica para ocultar ou dissimular seus reais interesses ou a identidade dos beneficiários dos atos praticados;</w:t>
      </w:r>
    </w:p>
    <w:p w14:paraId="15C5D626" w14:textId="5EF2CC0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IV </w:t>
      </w:r>
      <w:proofErr w:type="gramStart"/>
      <w:r w:rsidRPr="00B340F2">
        <w:rPr>
          <w:rFonts w:ascii="Arial" w:eastAsia="Century Gothic" w:hAnsi="Arial" w:cs="Arial"/>
          <w:color w:val="000000"/>
          <w:sz w:val="22"/>
          <w:szCs w:val="22"/>
        </w:rPr>
        <w:t>-  no</w:t>
      </w:r>
      <w:proofErr w:type="gramEnd"/>
      <w:r w:rsidRPr="00B340F2">
        <w:rPr>
          <w:rFonts w:ascii="Arial" w:eastAsia="Century Gothic" w:hAnsi="Arial" w:cs="Arial"/>
          <w:color w:val="000000"/>
          <w:sz w:val="22"/>
          <w:szCs w:val="22"/>
        </w:rPr>
        <w:t xml:space="preserve"> tocante a licitações e contratos:</w:t>
      </w:r>
    </w:p>
    <w:p w14:paraId="6638C4B1" w14:textId="521B8E3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a) frustrar ou fraudar, mediante ajuste, combinação ou qualquer outro expediente, o caráter competitivo de procedimento licitatório público;</w:t>
      </w:r>
    </w:p>
    <w:p w14:paraId="44934482" w14:textId="6E96D16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b) impedir, perturbar ou fraudar a realização de qualquer ato de procedimento licitatório público;</w:t>
      </w:r>
    </w:p>
    <w:p w14:paraId="01A4C696" w14:textId="612D12E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c) afastar ou procurar afastar licitante, por meio de fraude ou oferecimento de vantagem de qualquer tipo;</w:t>
      </w:r>
    </w:p>
    <w:p w14:paraId="16DFD537" w14:textId="2833699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d)  fraudar licitação pública ou contrato dela decorrente;</w:t>
      </w:r>
    </w:p>
    <w:p w14:paraId="2CB19680" w14:textId="58337D2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e)  criar, de modo fraudulento ou irregular, pessoa jurídica para participar de licitação pública ou celebrar contrato administrativo;</w:t>
      </w:r>
    </w:p>
    <w:p w14:paraId="0A88C1E4" w14:textId="3931052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51E80DD" w14:textId="5D08312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g) </w:t>
      </w:r>
      <w:r w:rsidR="00842A1C" w:rsidRPr="00B340F2">
        <w:rPr>
          <w:rFonts w:ascii="Arial" w:eastAsia="Century Gothic" w:hAnsi="Arial" w:cs="Arial"/>
          <w:color w:val="000000"/>
          <w:sz w:val="22"/>
          <w:szCs w:val="22"/>
        </w:rPr>
        <w:t>m</w:t>
      </w:r>
      <w:r w:rsidRPr="00B340F2">
        <w:rPr>
          <w:rFonts w:ascii="Arial" w:eastAsia="Century Gothic" w:hAnsi="Arial" w:cs="Arial"/>
          <w:color w:val="000000"/>
          <w:sz w:val="22"/>
          <w:szCs w:val="22"/>
        </w:rPr>
        <w:t>anipular ou fraudar o equilíbrio econômico-financeiro dos contratos celebrados com a administração pública;</w:t>
      </w:r>
    </w:p>
    <w:p w14:paraId="3902CE96" w14:textId="7E7C52E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V </w:t>
      </w:r>
      <w:proofErr w:type="gramStart"/>
      <w:r w:rsidRPr="00B340F2">
        <w:rPr>
          <w:rFonts w:ascii="Arial" w:eastAsia="Century Gothic" w:hAnsi="Arial" w:cs="Arial"/>
          <w:color w:val="000000"/>
          <w:sz w:val="22"/>
          <w:szCs w:val="22"/>
        </w:rPr>
        <w:t>-  dificultar</w:t>
      </w:r>
      <w:proofErr w:type="gramEnd"/>
      <w:r w:rsidRPr="00B340F2">
        <w:rPr>
          <w:rFonts w:ascii="Arial" w:eastAsia="Century Gothic" w:hAnsi="Arial" w:cs="Arial"/>
          <w:color w:val="00000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6735B1C1" w14:textId="4A62A8E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2710D73" w14:textId="228831AD"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202B3A29" w14:textId="305FC787"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São Paulo ____ de ___________________de 2019.</w:t>
      </w:r>
    </w:p>
    <w:p w14:paraId="449288D8" w14:textId="2268DC6A"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1D018FC3" w14:textId="2EDC8635"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2914BD75" w14:textId="34E24664"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6B0EEADB" w14:textId="41CF5E54"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(Carimbo da empresa, nome e cargo da pessoa que assina)</w:t>
      </w:r>
    </w:p>
    <w:p w14:paraId="02845DE1" w14:textId="46D045DD"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07742151" w14:textId="49D8E81F" w:rsidR="38234604" w:rsidRPr="00B340F2" w:rsidRDefault="38234604" w:rsidP="38234604">
      <w:pPr>
        <w:spacing w:line="300" w:lineRule="exact"/>
        <w:jc w:val="center"/>
        <w:rPr>
          <w:rFonts w:ascii="Arial" w:hAnsi="Arial" w:cs="Arial"/>
          <w:sz w:val="22"/>
          <w:szCs w:val="22"/>
        </w:rPr>
      </w:pPr>
      <w:r w:rsidRPr="00B340F2">
        <w:rPr>
          <w:rFonts w:ascii="Arial" w:eastAsia="Century Gothic" w:hAnsi="Arial" w:cs="Arial"/>
          <w:color w:val="000000"/>
          <w:sz w:val="22"/>
          <w:szCs w:val="22"/>
        </w:rPr>
        <w:t xml:space="preserve"> </w:t>
      </w:r>
    </w:p>
    <w:p w14:paraId="1420D756" w14:textId="05CCFFDD"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6EC688A2" w14:textId="77777777" w:rsidR="00071571" w:rsidRDefault="00071571" w:rsidP="38234604">
      <w:pPr>
        <w:jc w:val="center"/>
        <w:rPr>
          <w:rFonts w:ascii="Arial" w:eastAsia="Century Gothic" w:hAnsi="Arial" w:cs="Arial"/>
          <w:b/>
          <w:bCs/>
          <w:color w:val="000000"/>
          <w:sz w:val="22"/>
          <w:szCs w:val="22"/>
        </w:rPr>
      </w:pPr>
    </w:p>
    <w:p w14:paraId="7FAF7468" w14:textId="77777777" w:rsidR="00071571" w:rsidRDefault="00071571" w:rsidP="38234604">
      <w:pPr>
        <w:jc w:val="center"/>
        <w:rPr>
          <w:rFonts w:ascii="Arial" w:eastAsia="Century Gothic" w:hAnsi="Arial" w:cs="Arial"/>
          <w:b/>
          <w:bCs/>
          <w:color w:val="000000"/>
          <w:sz w:val="22"/>
          <w:szCs w:val="22"/>
        </w:rPr>
      </w:pPr>
    </w:p>
    <w:p w14:paraId="053BCB33" w14:textId="77777777" w:rsidR="00071571" w:rsidRDefault="00071571" w:rsidP="38234604">
      <w:pPr>
        <w:jc w:val="center"/>
        <w:rPr>
          <w:rFonts w:ascii="Arial" w:eastAsia="Century Gothic" w:hAnsi="Arial" w:cs="Arial"/>
          <w:b/>
          <w:bCs/>
          <w:color w:val="000000"/>
          <w:sz w:val="22"/>
          <w:szCs w:val="22"/>
        </w:rPr>
      </w:pPr>
    </w:p>
    <w:p w14:paraId="2E82D9D1" w14:textId="77777777" w:rsidR="00071571" w:rsidRDefault="00071571" w:rsidP="38234604">
      <w:pPr>
        <w:jc w:val="center"/>
        <w:rPr>
          <w:rFonts w:ascii="Arial" w:eastAsia="Century Gothic" w:hAnsi="Arial" w:cs="Arial"/>
          <w:b/>
          <w:bCs/>
          <w:color w:val="000000"/>
          <w:sz w:val="22"/>
          <w:szCs w:val="22"/>
        </w:rPr>
      </w:pPr>
    </w:p>
    <w:p w14:paraId="0EC58E2A" w14:textId="77777777" w:rsidR="00071571" w:rsidRDefault="00071571" w:rsidP="38234604">
      <w:pPr>
        <w:jc w:val="center"/>
        <w:rPr>
          <w:rFonts w:ascii="Arial" w:eastAsia="Century Gothic" w:hAnsi="Arial" w:cs="Arial"/>
          <w:b/>
          <w:bCs/>
          <w:color w:val="000000"/>
          <w:sz w:val="22"/>
          <w:szCs w:val="22"/>
        </w:rPr>
      </w:pPr>
    </w:p>
    <w:p w14:paraId="262ED38F" w14:textId="77777777" w:rsidR="00071571" w:rsidRDefault="00071571" w:rsidP="38234604">
      <w:pPr>
        <w:jc w:val="center"/>
        <w:rPr>
          <w:rFonts w:ascii="Arial" w:eastAsia="Century Gothic" w:hAnsi="Arial" w:cs="Arial"/>
          <w:b/>
          <w:bCs/>
          <w:color w:val="000000"/>
          <w:sz w:val="22"/>
          <w:szCs w:val="22"/>
        </w:rPr>
      </w:pPr>
    </w:p>
    <w:p w14:paraId="046367B3" w14:textId="77777777" w:rsidR="00071571" w:rsidRDefault="00071571" w:rsidP="38234604">
      <w:pPr>
        <w:jc w:val="center"/>
        <w:rPr>
          <w:rFonts w:ascii="Arial" w:eastAsia="Century Gothic" w:hAnsi="Arial" w:cs="Arial"/>
          <w:b/>
          <w:bCs/>
          <w:color w:val="000000"/>
          <w:sz w:val="22"/>
          <w:szCs w:val="22"/>
        </w:rPr>
      </w:pPr>
    </w:p>
    <w:p w14:paraId="05232BC8" w14:textId="77777777" w:rsidR="00071571" w:rsidRDefault="00071571" w:rsidP="38234604">
      <w:pPr>
        <w:jc w:val="center"/>
        <w:rPr>
          <w:rFonts w:ascii="Arial" w:eastAsia="Century Gothic" w:hAnsi="Arial" w:cs="Arial"/>
          <w:b/>
          <w:bCs/>
          <w:color w:val="000000"/>
          <w:sz w:val="22"/>
          <w:szCs w:val="22"/>
        </w:rPr>
      </w:pPr>
    </w:p>
    <w:p w14:paraId="60DB4706" w14:textId="77777777" w:rsidR="00071571" w:rsidRDefault="00071571" w:rsidP="38234604">
      <w:pPr>
        <w:jc w:val="center"/>
        <w:rPr>
          <w:rFonts w:ascii="Arial" w:eastAsia="Century Gothic" w:hAnsi="Arial" w:cs="Arial"/>
          <w:b/>
          <w:bCs/>
          <w:color w:val="000000"/>
          <w:sz w:val="22"/>
          <w:szCs w:val="22"/>
        </w:rPr>
      </w:pPr>
    </w:p>
    <w:p w14:paraId="675D9438" w14:textId="77777777" w:rsidR="00071571" w:rsidRDefault="00071571" w:rsidP="38234604">
      <w:pPr>
        <w:jc w:val="center"/>
        <w:rPr>
          <w:rFonts w:ascii="Arial" w:eastAsia="Century Gothic" w:hAnsi="Arial" w:cs="Arial"/>
          <w:b/>
          <w:bCs/>
          <w:color w:val="000000"/>
          <w:sz w:val="22"/>
          <w:szCs w:val="22"/>
        </w:rPr>
      </w:pPr>
    </w:p>
    <w:p w14:paraId="4914D930" w14:textId="77777777" w:rsidR="00071571" w:rsidRDefault="00071571" w:rsidP="38234604">
      <w:pPr>
        <w:jc w:val="center"/>
        <w:rPr>
          <w:rFonts w:ascii="Arial" w:eastAsia="Century Gothic" w:hAnsi="Arial" w:cs="Arial"/>
          <w:b/>
          <w:bCs/>
          <w:color w:val="000000"/>
          <w:sz w:val="22"/>
          <w:szCs w:val="22"/>
        </w:rPr>
      </w:pPr>
    </w:p>
    <w:p w14:paraId="16C01F0A" w14:textId="77777777" w:rsidR="00071571" w:rsidRDefault="00071571" w:rsidP="38234604">
      <w:pPr>
        <w:jc w:val="center"/>
        <w:rPr>
          <w:rFonts w:ascii="Arial" w:eastAsia="Century Gothic" w:hAnsi="Arial" w:cs="Arial"/>
          <w:b/>
          <w:bCs/>
          <w:color w:val="000000"/>
          <w:sz w:val="22"/>
          <w:szCs w:val="22"/>
        </w:rPr>
      </w:pPr>
    </w:p>
    <w:p w14:paraId="5F2AE5FB" w14:textId="77777777" w:rsidR="00071571" w:rsidRDefault="00071571" w:rsidP="38234604">
      <w:pPr>
        <w:jc w:val="center"/>
        <w:rPr>
          <w:rFonts w:ascii="Arial" w:eastAsia="Century Gothic" w:hAnsi="Arial" w:cs="Arial"/>
          <w:b/>
          <w:bCs/>
          <w:color w:val="000000"/>
          <w:sz w:val="22"/>
          <w:szCs w:val="22"/>
        </w:rPr>
      </w:pPr>
    </w:p>
    <w:p w14:paraId="0F79E866" w14:textId="637373B6"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lastRenderedPageBreak/>
        <w:t xml:space="preserve">A N E X </w:t>
      </w:r>
      <w:proofErr w:type="gramStart"/>
      <w:r w:rsidRPr="00B340F2">
        <w:rPr>
          <w:rFonts w:ascii="Arial" w:eastAsia="Century Gothic" w:hAnsi="Arial" w:cs="Arial"/>
          <w:b/>
          <w:bCs/>
          <w:color w:val="000000"/>
          <w:sz w:val="22"/>
          <w:szCs w:val="22"/>
        </w:rPr>
        <w:t>O  5</w:t>
      </w:r>
      <w:proofErr w:type="gramEnd"/>
    </w:p>
    <w:p w14:paraId="5F2B3ED6" w14:textId="0B255C83"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5A557C91" w14:textId="02423798"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34484BE3" w14:textId="7BD68F0D"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3F010761" w14:textId="65E68338"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MODELO DE DECLARAÇÃO DE INEXISTÊNCIA DE PARENTESCO</w:t>
      </w:r>
    </w:p>
    <w:p w14:paraId="49C86EC2" w14:textId="78CEEF5C"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356CFA87" w14:textId="32F579E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AA5CC50" w14:textId="42BE81F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2018E38" w14:textId="65F4E225" w:rsidR="38234604" w:rsidRPr="00B340F2" w:rsidRDefault="38234604" w:rsidP="38234604">
      <w:pPr>
        <w:spacing w:line="240" w:lineRule="exact"/>
        <w:ind w:firstLine="1418"/>
        <w:jc w:val="both"/>
        <w:rPr>
          <w:rFonts w:ascii="Arial" w:hAnsi="Arial" w:cs="Arial"/>
          <w:sz w:val="22"/>
          <w:szCs w:val="22"/>
        </w:rPr>
      </w:pPr>
      <w:r w:rsidRPr="00B340F2">
        <w:rPr>
          <w:rFonts w:ascii="Arial" w:eastAsia="Century Gothic" w:hAnsi="Arial" w:cs="Arial"/>
          <w:b/>
          <w:bCs/>
          <w:color w:val="000000"/>
          <w:sz w:val="22"/>
          <w:szCs w:val="22"/>
        </w:rPr>
        <w:t>DECLARO</w:t>
      </w:r>
      <w:r w:rsidRPr="00B340F2">
        <w:rPr>
          <w:rFonts w:ascii="Arial" w:eastAsia="Century Gothic" w:hAnsi="Arial" w:cs="Arial"/>
          <w:color w:val="000000"/>
          <w:sz w:val="22"/>
          <w:szCs w:val="22"/>
        </w:rPr>
        <w:t>, sob as penas da lei, sem prejuízo das sanções e multas previstas neste ato convocatório, que a empresa ___________________ (denominação da pessoa jurídica), CNPJ nº ______________________________, não se enquadra em nenhuma das hipóteses de vedações previstas na Resolução CNMP nº 37/2009, com suas alterações, em especial nos artigos 3º e 4º e alterações posteriores.</w:t>
      </w:r>
    </w:p>
    <w:p w14:paraId="07A78F80" w14:textId="65AA386E" w:rsidR="38234604" w:rsidRPr="00B340F2" w:rsidRDefault="38234604" w:rsidP="38234604">
      <w:pPr>
        <w:spacing w:line="300" w:lineRule="exact"/>
        <w:jc w:val="both"/>
        <w:rPr>
          <w:rFonts w:ascii="Arial" w:hAnsi="Arial" w:cs="Arial"/>
          <w:sz w:val="22"/>
          <w:szCs w:val="22"/>
        </w:rPr>
      </w:pPr>
      <w:r w:rsidRPr="00B340F2">
        <w:rPr>
          <w:rFonts w:ascii="Arial" w:eastAsia="Century Gothic" w:hAnsi="Arial" w:cs="Arial"/>
          <w:color w:val="000000"/>
          <w:sz w:val="22"/>
          <w:szCs w:val="22"/>
        </w:rPr>
        <w:t xml:space="preserve"> </w:t>
      </w:r>
    </w:p>
    <w:p w14:paraId="67AD05DC" w14:textId="35A9BCC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FC0CF6A" w14:textId="021284D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29C647D" w14:textId="0D9D001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Representante: ______________________</w:t>
      </w:r>
    </w:p>
    <w:p w14:paraId="07406870" w14:textId="675B2DF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RG nº _______________________________</w:t>
      </w:r>
    </w:p>
    <w:p w14:paraId="25991311" w14:textId="6F9FF86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5B12676" w14:textId="02BA1B1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EC6E344" w14:textId="0705D7F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6AB7DAC" w14:textId="5B9295AF"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São Paulo, _____ de _____________ </w:t>
      </w:r>
      <w:proofErr w:type="spellStart"/>
      <w:r w:rsidRPr="00B340F2">
        <w:rPr>
          <w:rFonts w:ascii="Arial" w:eastAsia="Century Gothic" w:hAnsi="Arial" w:cs="Arial"/>
          <w:color w:val="000000"/>
          <w:sz w:val="22"/>
          <w:szCs w:val="22"/>
        </w:rPr>
        <w:t>de</w:t>
      </w:r>
      <w:proofErr w:type="spellEnd"/>
      <w:r w:rsidRPr="00B340F2">
        <w:rPr>
          <w:rFonts w:ascii="Arial" w:eastAsia="Century Gothic" w:hAnsi="Arial" w:cs="Arial"/>
          <w:color w:val="000000"/>
          <w:sz w:val="22"/>
          <w:szCs w:val="22"/>
        </w:rPr>
        <w:t xml:space="preserve"> 2019.</w:t>
      </w:r>
    </w:p>
    <w:p w14:paraId="2CAFE22D" w14:textId="2FB21DE7"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74B7E32D" w14:textId="3DE4E119"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039FD416" w14:textId="03F00DB5"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0240BCB6" w14:textId="53063D03"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0D600309" w14:textId="0BBC1391"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(Carimbo da empresa, nome e cargo da pessoa que assina)</w:t>
      </w:r>
    </w:p>
    <w:p w14:paraId="3F98903D" w14:textId="57A2AC1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309ECB2" w14:textId="623799D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852FD5A" w14:textId="2E2EE9D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001653C" w14:textId="61090C4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B6018FD" w14:textId="42E4ABB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651DEE8" w14:textId="04379C2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5B95859" w14:textId="13AD45C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ED72A92" w14:textId="2AD03E7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969A42F" w14:textId="0BC5B85C" w:rsidR="38234604" w:rsidRDefault="38234604" w:rsidP="38234604">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 xml:space="preserve"> </w:t>
      </w:r>
    </w:p>
    <w:p w14:paraId="3B3E63A9" w14:textId="638213BF" w:rsidR="00071571" w:rsidRDefault="00071571" w:rsidP="38234604">
      <w:pPr>
        <w:jc w:val="both"/>
        <w:rPr>
          <w:rFonts w:ascii="Arial" w:hAnsi="Arial" w:cs="Arial"/>
          <w:sz w:val="22"/>
          <w:szCs w:val="22"/>
        </w:rPr>
      </w:pPr>
    </w:p>
    <w:p w14:paraId="103C7FEC" w14:textId="7C044C09" w:rsidR="00071571" w:rsidRDefault="00071571" w:rsidP="38234604">
      <w:pPr>
        <w:jc w:val="both"/>
        <w:rPr>
          <w:rFonts w:ascii="Arial" w:hAnsi="Arial" w:cs="Arial"/>
          <w:sz w:val="22"/>
          <w:szCs w:val="22"/>
        </w:rPr>
      </w:pPr>
    </w:p>
    <w:p w14:paraId="4BE5E42A" w14:textId="4D6EF281" w:rsidR="00071571" w:rsidRDefault="00071571" w:rsidP="38234604">
      <w:pPr>
        <w:jc w:val="both"/>
        <w:rPr>
          <w:rFonts w:ascii="Arial" w:hAnsi="Arial" w:cs="Arial"/>
          <w:sz w:val="22"/>
          <w:szCs w:val="22"/>
        </w:rPr>
      </w:pPr>
    </w:p>
    <w:p w14:paraId="345A1123" w14:textId="7E50301F" w:rsidR="00071571" w:rsidRDefault="00071571" w:rsidP="38234604">
      <w:pPr>
        <w:jc w:val="both"/>
        <w:rPr>
          <w:rFonts w:ascii="Arial" w:hAnsi="Arial" w:cs="Arial"/>
          <w:sz w:val="22"/>
          <w:szCs w:val="22"/>
        </w:rPr>
      </w:pPr>
    </w:p>
    <w:p w14:paraId="65530F3E" w14:textId="3E7CB2A3" w:rsidR="00071571" w:rsidRDefault="00071571" w:rsidP="38234604">
      <w:pPr>
        <w:jc w:val="both"/>
        <w:rPr>
          <w:rFonts w:ascii="Arial" w:hAnsi="Arial" w:cs="Arial"/>
          <w:sz w:val="22"/>
          <w:szCs w:val="22"/>
        </w:rPr>
      </w:pPr>
    </w:p>
    <w:p w14:paraId="50DDED62" w14:textId="6CE89E18" w:rsidR="00071571" w:rsidRDefault="00071571" w:rsidP="38234604">
      <w:pPr>
        <w:jc w:val="both"/>
        <w:rPr>
          <w:rFonts w:ascii="Arial" w:hAnsi="Arial" w:cs="Arial"/>
          <w:sz w:val="22"/>
          <w:szCs w:val="22"/>
        </w:rPr>
      </w:pPr>
    </w:p>
    <w:p w14:paraId="3305E23A" w14:textId="03C486F1" w:rsidR="00071571" w:rsidRDefault="00071571" w:rsidP="38234604">
      <w:pPr>
        <w:jc w:val="both"/>
        <w:rPr>
          <w:rFonts w:ascii="Arial" w:hAnsi="Arial" w:cs="Arial"/>
          <w:sz w:val="22"/>
          <w:szCs w:val="22"/>
        </w:rPr>
      </w:pPr>
    </w:p>
    <w:p w14:paraId="2579840C" w14:textId="41CB988D" w:rsidR="00071571" w:rsidRDefault="00071571" w:rsidP="38234604">
      <w:pPr>
        <w:jc w:val="both"/>
        <w:rPr>
          <w:rFonts w:ascii="Arial" w:hAnsi="Arial" w:cs="Arial"/>
          <w:sz w:val="22"/>
          <w:szCs w:val="22"/>
        </w:rPr>
      </w:pPr>
    </w:p>
    <w:p w14:paraId="3AA82B0C" w14:textId="60882C52" w:rsidR="00071571" w:rsidRDefault="00071571" w:rsidP="38234604">
      <w:pPr>
        <w:jc w:val="both"/>
        <w:rPr>
          <w:rFonts w:ascii="Arial" w:hAnsi="Arial" w:cs="Arial"/>
          <w:sz w:val="22"/>
          <w:szCs w:val="22"/>
        </w:rPr>
      </w:pPr>
    </w:p>
    <w:p w14:paraId="63193222" w14:textId="58A53537" w:rsidR="00071571" w:rsidRDefault="00071571" w:rsidP="38234604">
      <w:pPr>
        <w:jc w:val="both"/>
        <w:rPr>
          <w:rFonts w:ascii="Arial" w:hAnsi="Arial" w:cs="Arial"/>
          <w:sz w:val="22"/>
          <w:szCs w:val="22"/>
        </w:rPr>
      </w:pPr>
    </w:p>
    <w:p w14:paraId="54F76A47" w14:textId="32B503D4" w:rsidR="00071571" w:rsidRDefault="00071571" w:rsidP="38234604">
      <w:pPr>
        <w:jc w:val="both"/>
        <w:rPr>
          <w:rFonts w:ascii="Arial" w:hAnsi="Arial" w:cs="Arial"/>
          <w:sz w:val="22"/>
          <w:szCs w:val="22"/>
        </w:rPr>
      </w:pPr>
    </w:p>
    <w:p w14:paraId="6560B447" w14:textId="77777777" w:rsidR="00071571" w:rsidRPr="00B340F2" w:rsidRDefault="00071571" w:rsidP="38234604">
      <w:pPr>
        <w:jc w:val="both"/>
        <w:rPr>
          <w:rFonts w:ascii="Arial" w:hAnsi="Arial" w:cs="Arial"/>
          <w:sz w:val="22"/>
          <w:szCs w:val="22"/>
        </w:rPr>
      </w:pPr>
    </w:p>
    <w:p w14:paraId="129BCC39" w14:textId="5479CF52"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lastRenderedPageBreak/>
        <w:t>A N E X O   6</w:t>
      </w:r>
    </w:p>
    <w:p w14:paraId="227C6340" w14:textId="26463605"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775F4940" w14:textId="4DFFD2E3"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3FA1D018" w14:textId="1DD80DCD"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113F2E19" w14:textId="6D415918"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MODELO DE MINUTA DE CONTRATO</w:t>
      </w:r>
    </w:p>
    <w:p w14:paraId="7535B153" w14:textId="7C2316B3"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64308E21" w14:textId="0E4CE1BA"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53CFD802" w14:textId="32759882"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PROCESSO nº </w:t>
      </w:r>
      <w:r w:rsidR="00071571">
        <w:rPr>
          <w:rFonts w:ascii="Arial" w:eastAsia="Century Gothic" w:hAnsi="Arial" w:cs="Arial"/>
          <w:b/>
          <w:bCs/>
          <w:color w:val="000000"/>
          <w:sz w:val="22"/>
          <w:szCs w:val="22"/>
        </w:rPr>
        <w:t>344/2019</w:t>
      </w:r>
      <w:r w:rsidRPr="00B340F2">
        <w:rPr>
          <w:rFonts w:ascii="Arial" w:eastAsia="Century Gothic" w:hAnsi="Arial" w:cs="Arial"/>
          <w:b/>
          <w:bCs/>
          <w:color w:val="000000"/>
          <w:sz w:val="22"/>
          <w:szCs w:val="22"/>
        </w:rPr>
        <w:t>–DG/MP</w:t>
      </w:r>
    </w:p>
    <w:p w14:paraId="7DDF287F" w14:textId="3DAB788C" w:rsidR="38234604" w:rsidRPr="00B340F2" w:rsidRDefault="38234604" w:rsidP="38234604">
      <w:pPr>
        <w:pStyle w:val="Ttulo6"/>
        <w:rPr>
          <w:rFonts w:cs="Arial"/>
          <w:szCs w:val="22"/>
        </w:rPr>
      </w:pPr>
      <w:r w:rsidRPr="00B340F2">
        <w:rPr>
          <w:rFonts w:eastAsia="Century Gothic" w:cs="Arial"/>
          <w:color w:val="000000"/>
          <w:szCs w:val="22"/>
        </w:rPr>
        <w:t xml:space="preserve">                                   CONTRATO nº ___/2019</w:t>
      </w:r>
    </w:p>
    <w:p w14:paraId="436FE86C" w14:textId="6BBCF840"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130FD310" w14:textId="7417DF86"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53C3F5A7" w14:textId="5773CCD3"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033B1C87" w14:textId="120F72EE"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TERMO DE CONTRATO DE PRESTAÇÃO DE SERVIÇOS QUE ENTRE SI FAZEM O MINISTÉRIO PÚBLICO DO ESTADO DE SÃO PAULO E _______________________________________, PARA LOCAÇÃO DE 1 (UM) VEÍCULO, TIPO </w:t>
      </w:r>
      <w:r w:rsidR="00EE3475" w:rsidRPr="00B340F2">
        <w:rPr>
          <w:rFonts w:ascii="Arial" w:eastAsia="Century Gothic" w:hAnsi="Arial" w:cs="Arial"/>
          <w:b/>
          <w:bCs/>
          <w:color w:val="000000"/>
          <w:sz w:val="22"/>
          <w:szCs w:val="22"/>
        </w:rPr>
        <w:t>SUV</w:t>
      </w:r>
      <w:r w:rsidR="002B087B" w:rsidRPr="00B340F2">
        <w:rPr>
          <w:rFonts w:ascii="Arial" w:eastAsia="Century Gothic" w:hAnsi="Arial" w:cs="Arial"/>
          <w:b/>
          <w:bCs/>
          <w:color w:val="000000"/>
          <w:sz w:val="22"/>
          <w:szCs w:val="22"/>
        </w:rPr>
        <w:t>, COM BLINDAGEM DE NÍVEL III</w:t>
      </w:r>
      <w:r w:rsidR="00D233EF" w:rsidRPr="00B340F2">
        <w:rPr>
          <w:rFonts w:ascii="Arial" w:eastAsia="Century Gothic" w:hAnsi="Arial" w:cs="Arial"/>
          <w:b/>
          <w:bCs/>
          <w:color w:val="000000"/>
          <w:sz w:val="22"/>
          <w:szCs w:val="22"/>
        </w:rPr>
        <w:t xml:space="preserve">, </w:t>
      </w:r>
      <w:r w:rsidRPr="00B340F2">
        <w:rPr>
          <w:rFonts w:ascii="Arial" w:eastAsia="Century Gothic" w:hAnsi="Arial" w:cs="Arial"/>
          <w:b/>
          <w:bCs/>
          <w:color w:val="000000"/>
          <w:sz w:val="22"/>
          <w:szCs w:val="22"/>
        </w:rPr>
        <w:t xml:space="preserve"> COM AS ESPECIFICAÇÕES NECESSÁRIAS E AUTORIZADAS PELO  EXÉRCITO BRASILEIRO</w:t>
      </w:r>
      <w:r w:rsidR="008454F2" w:rsidRPr="00B340F2">
        <w:rPr>
          <w:rFonts w:ascii="Arial" w:eastAsia="Century Gothic" w:hAnsi="Arial" w:cs="Arial"/>
          <w:b/>
          <w:bCs/>
          <w:color w:val="000000"/>
          <w:sz w:val="22"/>
          <w:szCs w:val="22"/>
        </w:rPr>
        <w:t>, COM QUILOMETRAGEM LIVRE DE 3.000 KM</w:t>
      </w:r>
      <w:r w:rsidR="008B6C80" w:rsidRPr="00B340F2">
        <w:rPr>
          <w:rFonts w:ascii="Arial" w:eastAsia="Century Gothic" w:hAnsi="Arial" w:cs="Arial"/>
          <w:b/>
          <w:bCs/>
          <w:color w:val="000000"/>
          <w:sz w:val="22"/>
          <w:szCs w:val="22"/>
        </w:rPr>
        <w:t>/MÊS.</w:t>
      </w:r>
    </w:p>
    <w:p w14:paraId="1730F0D9" w14:textId="796A911C"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3CEF245E" w14:textId="33C95750"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1B975EB1" w14:textId="7A00C411" w:rsidR="38234604" w:rsidRPr="00B340F2" w:rsidRDefault="38234604"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Aos ____ dias do mês de ___________ </w:t>
      </w:r>
      <w:proofErr w:type="spellStart"/>
      <w:r w:rsidRPr="00B340F2">
        <w:rPr>
          <w:rFonts w:ascii="Arial" w:eastAsia="Century Gothic" w:hAnsi="Arial" w:cs="Arial"/>
          <w:color w:val="000000"/>
          <w:sz w:val="22"/>
          <w:szCs w:val="22"/>
        </w:rPr>
        <w:t>de</w:t>
      </w:r>
      <w:proofErr w:type="spellEnd"/>
      <w:r w:rsidRPr="00B340F2">
        <w:rPr>
          <w:rFonts w:ascii="Arial" w:eastAsia="Century Gothic" w:hAnsi="Arial" w:cs="Arial"/>
          <w:color w:val="000000"/>
          <w:sz w:val="22"/>
          <w:szCs w:val="22"/>
        </w:rPr>
        <w:t xml:space="preserve"> 2019, no edifício-sede do </w:t>
      </w:r>
      <w:r w:rsidRPr="00B340F2">
        <w:rPr>
          <w:rFonts w:ascii="Arial" w:eastAsia="Century Gothic" w:hAnsi="Arial" w:cs="Arial"/>
          <w:b/>
          <w:bCs/>
          <w:caps/>
          <w:color w:val="000000"/>
          <w:sz w:val="22"/>
          <w:szCs w:val="22"/>
        </w:rPr>
        <w:t>MINISTÉRIO PÚBLICO DO ESTADO DE SÃO PAULO,</w:t>
      </w:r>
      <w:r w:rsidR="003E504E">
        <w:rPr>
          <w:rFonts w:ascii="Arial" w:eastAsia="Century Gothic" w:hAnsi="Arial" w:cs="Arial"/>
          <w:b/>
          <w:bCs/>
          <w:caps/>
          <w:color w:val="000000"/>
          <w:sz w:val="22"/>
          <w:szCs w:val="22"/>
        </w:rPr>
        <w:t xml:space="preserve"> </w:t>
      </w:r>
      <w:r w:rsidRPr="00B340F2">
        <w:rPr>
          <w:rFonts w:ascii="Arial" w:eastAsia="Century Gothic" w:hAnsi="Arial" w:cs="Arial"/>
          <w:color w:val="000000"/>
          <w:sz w:val="22"/>
          <w:szCs w:val="22"/>
        </w:rPr>
        <w:t xml:space="preserve">situado na Rua Riachuelo nº 115, CEP 01007-904, nesta Capital, compareceram as partes entre si justas e contratadas, a saber: de um lado, o </w:t>
      </w:r>
      <w:r w:rsidRPr="00B340F2">
        <w:rPr>
          <w:rFonts w:ascii="Arial" w:eastAsia="Century Gothic" w:hAnsi="Arial" w:cs="Arial"/>
          <w:b/>
          <w:bCs/>
          <w:color w:val="000000"/>
          <w:sz w:val="22"/>
          <w:szCs w:val="22"/>
        </w:rPr>
        <w:t>MINISTÉRIO PÚBLICO DO ESTADO SÃO PAULO,</w:t>
      </w:r>
      <w:r w:rsidRPr="00B340F2">
        <w:rPr>
          <w:rFonts w:ascii="Arial" w:eastAsia="Century Gothic" w:hAnsi="Arial" w:cs="Arial"/>
          <w:color w:val="000000"/>
          <w:sz w:val="22"/>
          <w:szCs w:val="22"/>
        </w:rPr>
        <w:t xml:space="preserve">C.N.P.J. nº 01.468.760/0001-90, neste ato representado pelo Doutor </w:t>
      </w:r>
      <w:r w:rsidRPr="00B340F2">
        <w:rPr>
          <w:rFonts w:ascii="Arial" w:eastAsia="Century Gothic" w:hAnsi="Arial" w:cs="Arial"/>
          <w:b/>
          <w:bCs/>
          <w:color w:val="000000"/>
          <w:sz w:val="22"/>
          <w:szCs w:val="22"/>
        </w:rPr>
        <w:t>RICARDO DE BARROS LEONEL</w:t>
      </w:r>
      <w:r w:rsidRPr="00B340F2">
        <w:rPr>
          <w:rFonts w:ascii="Arial" w:eastAsia="Century Gothic" w:hAnsi="Arial" w:cs="Arial"/>
          <w:color w:val="000000"/>
          <w:sz w:val="22"/>
          <w:szCs w:val="22"/>
        </w:rPr>
        <w:t xml:space="preserve">, Promotor de Justiça e seu Diretor-Geral, doravante denominado simplesmente </w:t>
      </w:r>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 xml:space="preserve">, e de outro, _____________________________, C.N.P.J. nº ________________________, estabelecida na ________________________, neste ato representada pelo(a) Senhor(a) _____________________________, seu(sua) ____________________________, RG. nº _______________________, doravante denominada simplesmente </w:t>
      </w:r>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 os quais têm certo e ajustado o presente Contrato, o qual reger-se-á pelas cláusulas e condições a seguir descritas, com inteira submissão à Lei federal nº 8.666, de 21 de junho de 1993, com suas alterações, à Lei estadual nº 6.544, de 22 de novembro de 1989, e demais normas legais aplicáveis à espécie.</w:t>
      </w:r>
    </w:p>
    <w:p w14:paraId="61DC5145" w14:textId="22FBE850" w:rsidR="38234604" w:rsidRPr="00B340F2" w:rsidRDefault="38234604" w:rsidP="38234604">
      <w:pPr>
        <w:ind w:firstLine="567"/>
        <w:jc w:val="both"/>
        <w:rPr>
          <w:rFonts w:ascii="Arial" w:hAnsi="Arial" w:cs="Arial"/>
          <w:sz w:val="22"/>
          <w:szCs w:val="22"/>
        </w:rPr>
      </w:pPr>
      <w:r w:rsidRPr="00B340F2">
        <w:rPr>
          <w:rFonts w:ascii="Arial" w:eastAsia="Century Gothic" w:hAnsi="Arial" w:cs="Arial"/>
          <w:color w:val="000000"/>
          <w:sz w:val="22"/>
          <w:szCs w:val="22"/>
        </w:rPr>
        <w:t xml:space="preserve"> </w:t>
      </w:r>
    </w:p>
    <w:p w14:paraId="0D8BBD67" w14:textId="42A0983D" w:rsidR="38234604" w:rsidRPr="00B340F2" w:rsidRDefault="38234604" w:rsidP="38234604">
      <w:pPr>
        <w:pStyle w:val="Ttulo2"/>
        <w:rPr>
          <w:rFonts w:cs="Arial"/>
          <w:szCs w:val="22"/>
        </w:rPr>
      </w:pPr>
      <w:r w:rsidRPr="00B340F2">
        <w:rPr>
          <w:rFonts w:eastAsia="Century Gothic" w:cs="Arial"/>
          <w:color w:val="000000"/>
          <w:szCs w:val="22"/>
        </w:rPr>
        <w:t>CLÁUSULA PRIMEIRA - DO OBJETO</w:t>
      </w:r>
    </w:p>
    <w:p w14:paraId="5FC5980A" w14:textId="472AA47A"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45C0C8FB" w14:textId="7F6A0087"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1.1        O presente contrato consiste na contratação de serviço de locação de 1 (um) veículo, tipo SUV, com blindagem nível III, com as especificações necessárias e autorizadas pelo  Exército Brasileiro, com quilometragem livre de  3.000/Km mês, pelo período de 1 (um) ano, conforme descrição e demais condições indicadas no </w:t>
      </w:r>
      <w:r w:rsidRPr="00B340F2">
        <w:rPr>
          <w:rFonts w:ascii="Arial" w:eastAsia="Century Gothic" w:hAnsi="Arial" w:cs="Arial"/>
          <w:b/>
          <w:bCs/>
          <w:color w:val="000000"/>
          <w:sz w:val="22"/>
          <w:szCs w:val="22"/>
        </w:rPr>
        <w:t>ANEXO 1</w:t>
      </w:r>
      <w:r w:rsidRPr="00B340F2">
        <w:rPr>
          <w:rFonts w:ascii="Arial" w:eastAsia="Century Gothic" w:hAnsi="Arial" w:cs="Arial"/>
          <w:color w:val="000000"/>
          <w:sz w:val="22"/>
          <w:szCs w:val="22"/>
        </w:rPr>
        <w:t>, para utilização do GAECO – Núcleo Presidente Prudente.</w:t>
      </w:r>
    </w:p>
    <w:p w14:paraId="4E6A6C1E" w14:textId="73FC063C" w:rsidR="38234604" w:rsidRPr="00B340F2" w:rsidRDefault="38234604" w:rsidP="38234604">
      <w:pPr>
        <w:ind w:firstLine="567"/>
        <w:jc w:val="center"/>
        <w:rPr>
          <w:rFonts w:ascii="Arial" w:hAnsi="Arial" w:cs="Arial"/>
          <w:sz w:val="22"/>
          <w:szCs w:val="22"/>
        </w:rPr>
      </w:pPr>
      <w:r w:rsidRPr="00B340F2">
        <w:rPr>
          <w:rFonts w:ascii="Arial" w:eastAsia="Century Gothic" w:hAnsi="Arial" w:cs="Arial"/>
          <w:color w:val="000000"/>
          <w:sz w:val="22"/>
          <w:szCs w:val="22"/>
        </w:rPr>
        <w:t xml:space="preserve"> </w:t>
      </w:r>
    </w:p>
    <w:p w14:paraId="56F67625" w14:textId="39839D71" w:rsidR="38234604" w:rsidRPr="00B340F2" w:rsidRDefault="38234604" w:rsidP="38234604">
      <w:pPr>
        <w:pStyle w:val="Ttulo2"/>
        <w:rPr>
          <w:rFonts w:cs="Arial"/>
          <w:szCs w:val="22"/>
        </w:rPr>
      </w:pPr>
      <w:r w:rsidRPr="00B340F2">
        <w:rPr>
          <w:rFonts w:eastAsia="Century Gothic" w:cs="Arial"/>
          <w:b w:val="0"/>
          <w:color w:val="000000"/>
          <w:szCs w:val="22"/>
        </w:rPr>
        <w:t>1.2        O objeto contratado deverá atingir o fim a que se destina, com eficácia, eficiência e qualidade requerida nos termos da legislação pertinente.</w:t>
      </w:r>
    </w:p>
    <w:p w14:paraId="067D98C3" w14:textId="35B9226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06D8D52" w14:textId="2BB288B0" w:rsidR="38234604" w:rsidRPr="00B340F2" w:rsidRDefault="38234604" w:rsidP="00DD1852">
      <w:pPr>
        <w:rPr>
          <w:rFonts w:ascii="Arial" w:hAnsi="Arial" w:cs="Arial"/>
          <w:sz w:val="22"/>
          <w:szCs w:val="22"/>
        </w:rPr>
      </w:pPr>
      <w:r w:rsidRPr="00B340F2">
        <w:rPr>
          <w:rFonts w:ascii="Arial" w:eastAsia="Century Gothic" w:hAnsi="Arial" w:cs="Arial"/>
          <w:b/>
          <w:bCs/>
          <w:color w:val="000000"/>
          <w:sz w:val="22"/>
          <w:szCs w:val="22"/>
        </w:rPr>
        <w:t xml:space="preserve">CLÁUSULA SEGUNDA - DOS SERVIÇOS </w:t>
      </w:r>
    </w:p>
    <w:p w14:paraId="05950215" w14:textId="428CBA13"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lastRenderedPageBreak/>
        <w:t xml:space="preserve"> </w:t>
      </w:r>
    </w:p>
    <w:p w14:paraId="636FAD4B" w14:textId="5DDE77DB" w:rsidR="38234604" w:rsidRPr="00B340F2" w:rsidRDefault="0CFAEE66"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A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deverá executar os serviços contratados em conformidade com o descrito no “</w:t>
      </w:r>
      <w:r w:rsidRPr="00B340F2">
        <w:rPr>
          <w:rFonts w:ascii="Arial" w:eastAsia="Century Gothic" w:hAnsi="Arial" w:cs="Arial"/>
          <w:b/>
          <w:bCs/>
          <w:color w:val="000000"/>
          <w:sz w:val="22"/>
          <w:szCs w:val="22"/>
        </w:rPr>
        <w:t>ANEXO I</w:t>
      </w:r>
      <w:r w:rsidRPr="00B340F2">
        <w:rPr>
          <w:rFonts w:ascii="Arial" w:eastAsia="Century Gothic" w:hAnsi="Arial" w:cs="Arial"/>
          <w:color w:val="000000"/>
          <w:sz w:val="22"/>
          <w:szCs w:val="22"/>
        </w:rPr>
        <w:t>– Termo de Referência”, que fica fazendo parte integrante deste Contrato para todos os fins e efeitos de direito.</w:t>
      </w:r>
    </w:p>
    <w:p w14:paraId="75D1DFD9" w14:textId="0ED4968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5ACF421" w14:textId="7BC91EAE" w:rsidR="38234604" w:rsidRPr="00B340F2" w:rsidRDefault="38234604" w:rsidP="009B1A5B">
      <w:pPr>
        <w:rPr>
          <w:rFonts w:ascii="Arial" w:hAnsi="Arial" w:cs="Arial"/>
          <w:sz w:val="22"/>
          <w:szCs w:val="22"/>
        </w:rPr>
      </w:pPr>
      <w:r w:rsidRPr="00B340F2">
        <w:rPr>
          <w:rFonts w:ascii="Arial" w:eastAsia="Century Gothic" w:hAnsi="Arial" w:cs="Arial"/>
          <w:b/>
          <w:bCs/>
          <w:color w:val="000000"/>
          <w:sz w:val="22"/>
          <w:szCs w:val="22"/>
        </w:rPr>
        <w:t>CLÁUSULA TERCEIRA - DOS PREÇOS E DA FORMA DE PAGAMENTO</w:t>
      </w:r>
    </w:p>
    <w:p w14:paraId="1F5B0B69" w14:textId="3AC6DCE4"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01837572" w14:textId="10D4AE92"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3.1        Pela prestação dos serviços que constituem o presente Contrato, o </w:t>
      </w:r>
      <w:r w:rsidRPr="00B340F2">
        <w:rPr>
          <w:rFonts w:ascii="Arial" w:eastAsia="Century Gothic" w:hAnsi="Arial" w:cs="Arial"/>
          <w:b/>
          <w:bCs/>
          <w:color w:val="000000"/>
          <w:sz w:val="22"/>
          <w:szCs w:val="22"/>
        </w:rPr>
        <w:t xml:space="preserve">CONTRATANTE </w:t>
      </w:r>
      <w:r w:rsidRPr="00B340F2">
        <w:rPr>
          <w:rFonts w:ascii="Arial" w:eastAsia="Century Gothic" w:hAnsi="Arial" w:cs="Arial"/>
          <w:color w:val="000000"/>
          <w:sz w:val="22"/>
          <w:szCs w:val="22"/>
        </w:rPr>
        <w:t xml:space="preserve">pagará à </w:t>
      </w:r>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 o valor de:</w:t>
      </w:r>
    </w:p>
    <w:p w14:paraId="01AA9FCB" w14:textId="006A1DC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7791572" w14:textId="6DE5DF0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3.1.1      R$ ___________ (______________), pelo período de 12 (doze) meses, sendo o valor mensal da locação de R$ _________;</w:t>
      </w:r>
    </w:p>
    <w:p w14:paraId="099A2C93" w14:textId="1D65A048" w:rsidR="003E504E" w:rsidRDefault="003E504E" w:rsidP="003E504E">
      <w:pPr>
        <w:jc w:val="both"/>
        <w:rPr>
          <w:rFonts w:ascii="Arial" w:eastAsia="Century Gothic" w:hAnsi="Arial" w:cs="Arial"/>
          <w:sz w:val="22"/>
          <w:szCs w:val="22"/>
        </w:rPr>
      </w:pPr>
      <w:r>
        <w:rPr>
          <w:rFonts w:ascii="Arial" w:eastAsia="Century Gothic" w:hAnsi="Arial" w:cs="Arial"/>
          <w:color w:val="000000"/>
          <w:sz w:val="22"/>
          <w:szCs w:val="22"/>
        </w:rPr>
        <w:t xml:space="preserve">1. </w:t>
      </w:r>
      <w:r w:rsidR="38234604" w:rsidRPr="00B340F2">
        <w:rPr>
          <w:rFonts w:ascii="Arial" w:eastAsia="Century Gothic" w:hAnsi="Arial" w:cs="Arial"/>
          <w:sz w:val="22"/>
          <w:szCs w:val="22"/>
        </w:rPr>
        <w:t xml:space="preserve">R$ ___________ (______________), </w:t>
      </w:r>
      <w:proofErr w:type="gramStart"/>
      <w:r w:rsidR="38234604" w:rsidRPr="00B340F2">
        <w:rPr>
          <w:rFonts w:ascii="Arial" w:eastAsia="Century Gothic" w:hAnsi="Arial" w:cs="Arial"/>
          <w:sz w:val="22"/>
          <w:szCs w:val="22"/>
        </w:rPr>
        <w:t>por  quilômetro</w:t>
      </w:r>
      <w:proofErr w:type="gramEnd"/>
      <w:r w:rsidR="38234604" w:rsidRPr="00B340F2">
        <w:rPr>
          <w:rFonts w:ascii="Arial" w:eastAsia="Century Gothic" w:hAnsi="Arial" w:cs="Arial"/>
          <w:sz w:val="22"/>
          <w:szCs w:val="22"/>
        </w:rPr>
        <w:t xml:space="preserve"> excedente aos 3.000km mensais;</w:t>
      </w:r>
    </w:p>
    <w:p w14:paraId="6EDAB6D8" w14:textId="77777777" w:rsidR="003E504E" w:rsidRDefault="003E504E" w:rsidP="003E504E">
      <w:pPr>
        <w:jc w:val="both"/>
        <w:rPr>
          <w:rFonts w:ascii="Arial" w:eastAsia="Century Gothic" w:hAnsi="Arial" w:cs="Arial"/>
          <w:sz w:val="22"/>
          <w:szCs w:val="22"/>
        </w:rPr>
      </w:pPr>
    </w:p>
    <w:p w14:paraId="6F0B8FF0" w14:textId="5EC2B65B" w:rsidR="38234604" w:rsidRPr="00B340F2" w:rsidRDefault="003E504E" w:rsidP="003E504E">
      <w:pPr>
        <w:jc w:val="both"/>
        <w:rPr>
          <w:rFonts w:ascii="Arial" w:hAnsi="Arial" w:cs="Arial"/>
          <w:sz w:val="22"/>
          <w:szCs w:val="22"/>
        </w:rPr>
      </w:pPr>
      <w:r>
        <w:rPr>
          <w:rFonts w:ascii="Arial" w:eastAsia="Century Gothic" w:hAnsi="Arial" w:cs="Arial"/>
          <w:sz w:val="22"/>
          <w:szCs w:val="22"/>
        </w:rPr>
        <w:t xml:space="preserve">2. </w:t>
      </w:r>
      <w:r w:rsidR="0CFAEE66" w:rsidRPr="00B340F2">
        <w:rPr>
          <w:rFonts w:ascii="Arial" w:eastAsia="Century Gothic" w:hAnsi="Arial" w:cs="Arial"/>
          <w:sz w:val="22"/>
          <w:szCs w:val="22"/>
        </w:rPr>
        <w:t xml:space="preserve">A </w:t>
      </w:r>
      <w:r w:rsidR="0CFAEE66" w:rsidRPr="00B340F2">
        <w:rPr>
          <w:rFonts w:ascii="Arial" w:eastAsia="Century Gothic" w:hAnsi="Arial" w:cs="Arial"/>
          <w:b/>
          <w:bCs/>
          <w:sz w:val="22"/>
          <w:szCs w:val="22"/>
        </w:rPr>
        <w:t xml:space="preserve">CONTRATANTE </w:t>
      </w:r>
      <w:r w:rsidR="0CFAEE66" w:rsidRPr="00B340F2">
        <w:rPr>
          <w:rFonts w:ascii="Arial" w:eastAsia="Century Gothic" w:hAnsi="Arial" w:cs="Arial"/>
          <w:sz w:val="22"/>
          <w:szCs w:val="22"/>
        </w:rPr>
        <w:t>assumirá a franquia, em caso de avaria, até o valor de R$____ (_____);</w:t>
      </w:r>
    </w:p>
    <w:p w14:paraId="198F6471" w14:textId="1754DDEE"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463E7879" w14:textId="3BA2CF3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3.1.4      Para fins de pagamento de franquia, em caso de perda total, será cobrada vinte por cento do valor do veículo, da mesma categoria (ano/modelo), tendo como referência a tabela FIPE do mês vigente.</w:t>
      </w:r>
    </w:p>
    <w:p w14:paraId="0E6B0C07" w14:textId="0C0129C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3911621" w14:textId="1BC41CBA" w:rsidR="38234604" w:rsidRPr="00B340F2" w:rsidRDefault="38234604" w:rsidP="009B1A5B">
      <w:pPr>
        <w:rPr>
          <w:rFonts w:ascii="Arial" w:hAnsi="Arial" w:cs="Arial"/>
          <w:sz w:val="22"/>
          <w:szCs w:val="22"/>
        </w:rPr>
      </w:pPr>
      <w:r w:rsidRPr="00B340F2">
        <w:rPr>
          <w:rFonts w:ascii="Arial" w:eastAsia="Century Gothic" w:hAnsi="Arial" w:cs="Arial"/>
          <w:b/>
          <w:bCs/>
          <w:color w:val="000000"/>
          <w:sz w:val="22"/>
          <w:szCs w:val="22"/>
        </w:rPr>
        <w:t>CLÁUSULA QUARTA - DA VIGÊNCIA E DA PRORROGAÇÃO</w:t>
      </w:r>
    </w:p>
    <w:p w14:paraId="5BE55F02" w14:textId="4805C8BD"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2B69525A" w14:textId="01A99FE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4.1        O prazo de vigência do presente contrato será é de 12 (doze) meses consecutivos e ininterruptos, a contar da data de sua assinatura, podendo ser prorrogado por iguais e sucessivos períodos, limitado o prazo contratual a 60 (sessenta) meses, nos termos e condições previstos no inciso II do art. 57 da Lei federal nº 8.666, de 21 de junho de 1993, com vistas à obtenção de preços e condições mais vantajosas e desde que as partes se manifestem antes do término do prazo contratual, formalizando-se por meio de Termo de Aditamento.</w:t>
      </w:r>
    </w:p>
    <w:p w14:paraId="61B105ED" w14:textId="32F0930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F3C5EE7" w14:textId="39E1B4A5"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4.2        A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poderá se opor à prorrogação de que trata o subitem anterior, desde que o faça mediante documento escrito, protocolado na Área de Comunicações Administrativas – Protocolo, localizado na Rua Riachuelo, n.º 115, térreo, Centro, São Paulo – SP, em até 90 (noventa) dias antes do vencimento do Contrato ou de cada uma das prorrogações do prazo de vigência.</w:t>
      </w:r>
    </w:p>
    <w:p w14:paraId="61FBDC3D" w14:textId="65CEBAC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011655D" w14:textId="26A4F20D" w:rsidR="38234604" w:rsidRPr="00B340F2" w:rsidRDefault="0CFAEE66" w:rsidP="38234604">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 xml:space="preserve">4.3       Eventuais prorrogações serão formalizadas mediante celebração dos respectivos Termos de Aditamento ao Contrato, respeitadas as condições prescritas na Lei federal nº 8.666, de 21 de junho de 1993. </w:t>
      </w:r>
    </w:p>
    <w:p w14:paraId="20E69D50" w14:textId="77777777" w:rsidR="003B5D90" w:rsidRPr="00B340F2" w:rsidRDefault="003B5D90" w:rsidP="38234604">
      <w:pPr>
        <w:jc w:val="both"/>
        <w:rPr>
          <w:rFonts w:ascii="Arial" w:hAnsi="Arial" w:cs="Arial"/>
          <w:sz w:val="22"/>
          <w:szCs w:val="22"/>
        </w:rPr>
      </w:pPr>
    </w:p>
    <w:p w14:paraId="7814FB96" w14:textId="7401BFAB" w:rsidR="0CFAEE66" w:rsidRPr="00B340F2" w:rsidRDefault="0CFAEE66" w:rsidP="0CFAEE66">
      <w:pPr>
        <w:jc w:val="both"/>
        <w:rPr>
          <w:rFonts w:ascii="Arial" w:eastAsia="Century Gothic" w:hAnsi="Arial" w:cs="Arial"/>
          <w:color w:val="000000"/>
          <w:sz w:val="22"/>
          <w:szCs w:val="22"/>
        </w:rPr>
      </w:pPr>
      <w:proofErr w:type="gramStart"/>
      <w:r w:rsidRPr="00B340F2">
        <w:rPr>
          <w:rFonts w:ascii="Arial" w:eastAsia="Century Gothic" w:hAnsi="Arial" w:cs="Arial"/>
          <w:color w:val="000000"/>
          <w:sz w:val="22"/>
          <w:szCs w:val="22"/>
        </w:rPr>
        <w:t>4.4  A</w:t>
      </w:r>
      <w:proofErr w:type="gramEnd"/>
      <w:r w:rsidRPr="00B340F2">
        <w:rPr>
          <w:rFonts w:ascii="Arial" w:eastAsia="Century Gothic" w:hAnsi="Arial" w:cs="Arial"/>
          <w:color w:val="000000"/>
          <w:sz w:val="22"/>
          <w:szCs w:val="22"/>
        </w:rPr>
        <w:t xml:space="preserve"> não prorrogação de prazo de vigência contratual por conveniência da Administração não gerará à contratada direito a qualquer espécie de indenização.</w:t>
      </w:r>
    </w:p>
    <w:p w14:paraId="0222FE62" w14:textId="77777777" w:rsidR="00840409" w:rsidRPr="00B340F2" w:rsidRDefault="00840409" w:rsidP="0CFAEE66">
      <w:pPr>
        <w:jc w:val="both"/>
        <w:rPr>
          <w:rFonts w:ascii="Arial" w:eastAsia="Century Gothic" w:hAnsi="Arial" w:cs="Arial"/>
          <w:color w:val="000000"/>
          <w:sz w:val="22"/>
          <w:szCs w:val="22"/>
        </w:rPr>
      </w:pPr>
    </w:p>
    <w:p w14:paraId="7D5821A1" w14:textId="527CC387"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4.5. Dentre outras exigências, a prorrogação somente será formalizada caso os preços mantenham-se vantajosos para a CONTRATANTE e consistentes com o mercado, conforme pesquisa a ser realizada à época do aditamento pretendido.</w:t>
      </w:r>
    </w:p>
    <w:p w14:paraId="1766031D" w14:textId="77777777" w:rsidR="00AD2C2C" w:rsidRPr="00B340F2" w:rsidRDefault="00AD2C2C" w:rsidP="0CFAEE66">
      <w:pPr>
        <w:jc w:val="both"/>
        <w:rPr>
          <w:rFonts w:ascii="Arial" w:eastAsia="Century Gothic" w:hAnsi="Arial" w:cs="Arial"/>
          <w:color w:val="000000"/>
          <w:sz w:val="22"/>
          <w:szCs w:val="22"/>
        </w:rPr>
      </w:pPr>
    </w:p>
    <w:p w14:paraId="7A2202A2" w14:textId="6B1D613D"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lastRenderedPageBreak/>
        <w:t xml:space="preserve">4.6. Não obstante o prazo estipulado no caput, a vigência nos exercícios subsequentes ao da celebração do contrato estará sujeita `a condição resolutiva consubstanciada </w:t>
      </w:r>
      <w:proofErr w:type="spellStart"/>
      <w:proofErr w:type="gramStart"/>
      <w:r w:rsidRPr="00B340F2">
        <w:rPr>
          <w:rFonts w:ascii="Arial" w:eastAsia="Century Gothic" w:hAnsi="Arial" w:cs="Arial"/>
          <w:color w:val="000000"/>
          <w:sz w:val="22"/>
          <w:szCs w:val="22"/>
        </w:rPr>
        <w:t>est</w:t>
      </w:r>
      <w:r w:rsidR="00876091" w:rsidRPr="00B340F2">
        <w:rPr>
          <w:rFonts w:ascii="Arial" w:eastAsia="Century Gothic" w:hAnsi="Arial" w:cs="Arial"/>
          <w:color w:val="000000"/>
          <w:sz w:val="22"/>
          <w:szCs w:val="22"/>
        </w:rPr>
        <w:t>a</w:t>
      </w:r>
      <w:proofErr w:type="spellEnd"/>
      <w:proofErr w:type="gramEnd"/>
      <w:r w:rsidRPr="00B340F2">
        <w:rPr>
          <w:rFonts w:ascii="Arial" w:eastAsia="Century Gothic" w:hAnsi="Arial" w:cs="Arial"/>
          <w:color w:val="000000"/>
          <w:sz w:val="22"/>
          <w:szCs w:val="22"/>
        </w:rPr>
        <w:t xml:space="preserve"> na inexistência de recursos aprovados nas respectivas Leis Orçamentárias de cada exercício para atender as respectivas despesas.</w:t>
      </w:r>
    </w:p>
    <w:p w14:paraId="02EA3609" w14:textId="17446BCB" w:rsidR="38234604" w:rsidRPr="00B340F2" w:rsidRDefault="0CFAEE66" w:rsidP="0CFAEE66">
      <w:pPr>
        <w:pStyle w:val="Ttulo2"/>
        <w:rPr>
          <w:rFonts w:eastAsia="Century Gothic" w:cs="Arial"/>
          <w:color w:val="000000"/>
          <w:szCs w:val="22"/>
        </w:rPr>
      </w:pPr>
      <w:r w:rsidRPr="00B340F2">
        <w:rPr>
          <w:rFonts w:eastAsia="Century Gothic" w:cs="Arial"/>
          <w:color w:val="000000"/>
          <w:szCs w:val="22"/>
        </w:rPr>
        <w:t xml:space="preserve"> 4.7. </w:t>
      </w:r>
      <w:r w:rsidR="0025692A" w:rsidRPr="00B340F2">
        <w:rPr>
          <w:rFonts w:eastAsia="Century Gothic" w:cs="Arial"/>
          <w:color w:val="000000"/>
          <w:szCs w:val="22"/>
        </w:rPr>
        <w:t xml:space="preserve">   </w:t>
      </w:r>
      <w:r w:rsidRPr="00B340F2">
        <w:rPr>
          <w:rFonts w:eastAsia="Century Gothic" w:cs="Arial"/>
          <w:color w:val="000000"/>
          <w:szCs w:val="22"/>
        </w:rPr>
        <w:t xml:space="preserve">Ocorrendo a resolução do contrato, com base na condição estipulado no </w:t>
      </w:r>
      <w:proofErr w:type="spellStart"/>
      <w:r w:rsidRPr="00B340F2">
        <w:rPr>
          <w:rFonts w:eastAsia="Century Gothic" w:cs="Arial"/>
          <w:color w:val="000000"/>
          <w:szCs w:val="22"/>
        </w:rPr>
        <w:t>Paragrafo</w:t>
      </w:r>
      <w:proofErr w:type="spellEnd"/>
      <w:r w:rsidRPr="00B340F2">
        <w:rPr>
          <w:rFonts w:eastAsia="Century Gothic" w:cs="Arial"/>
          <w:color w:val="000000"/>
          <w:szCs w:val="22"/>
        </w:rPr>
        <w:t xml:space="preserve"> Sexto desta Cláusula, a CONTRATADA não terá direito a qualquer espécie de indenização.</w:t>
      </w:r>
    </w:p>
    <w:p w14:paraId="23305AA9" w14:textId="4ADC6E9E" w:rsidR="0CFAEE66" w:rsidRPr="00B340F2" w:rsidRDefault="0CFAEE66" w:rsidP="0CFAEE66">
      <w:pPr>
        <w:rPr>
          <w:rFonts w:ascii="Arial" w:hAnsi="Arial" w:cs="Arial"/>
          <w:sz w:val="22"/>
          <w:szCs w:val="22"/>
        </w:rPr>
      </w:pPr>
    </w:p>
    <w:p w14:paraId="38207B25" w14:textId="13234333" w:rsidR="38234604" w:rsidRPr="00B340F2" w:rsidRDefault="38234604" w:rsidP="38234604">
      <w:pPr>
        <w:pStyle w:val="Ttulo2"/>
        <w:rPr>
          <w:rFonts w:cs="Arial"/>
          <w:szCs w:val="22"/>
        </w:rPr>
      </w:pPr>
      <w:r w:rsidRPr="00B340F2">
        <w:rPr>
          <w:rFonts w:eastAsia="Century Gothic" w:cs="Arial"/>
          <w:color w:val="000000"/>
          <w:szCs w:val="22"/>
        </w:rPr>
        <w:t>CLÁUSULA QUINTA - DO VALOR DO CONTRATO E RECURSOS CONSIGNADOS</w:t>
      </w:r>
    </w:p>
    <w:p w14:paraId="0DE67A1D" w14:textId="6514FF26" w:rsidR="38234604" w:rsidRPr="00B340F2" w:rsidRDefault="38234604" w:rsidP="38234604">
      <w:pPr>
        <w:ind w:firstLine="567"/>
        <w:jc w:val="both"/>
        <w:rPr>
          <w:rFonts w:ascii="Arial" w:hAnsi="Arial" w:cs="Arial"/>
          <w:sz w:val="22"/>
          <w:szCs w:val="22"/>
        </w:rPr>
      </w:pPr>
      <w:r w:rsidRPr="00B340F2">
        <w:rPr>
          <w:rFonts w:ascii="Arial" w:eastAsia="Century Gothic" w:hAnsi="Arial" w:cs="Arial"/>
          <w:color w:val="000000"/>
          <w:sz w:val="22"/>
          <w:szCs w:val="22"/>
        </w:rPr>
        <w:t xml:space="preserve"> </w:t>
      </w:r>
    </w:p>
    <w:p w14:paraId="15232451" w14:textId="13D4F59D" w:rsidR="38234604" w:rsidRPr="00B340F2" w:rsidRDefault="38234604" w:rsidP="38234604">
      <w:pPr>
        <w:ind w:firstLine="709"/>
        <w:jc w:val="both"/>
        <w:rPr>
          <w:rFonts w:ascii="Arial" w:hAnsi="Arial" w:cs="Arial"/>
          <w:sz w:val="22"/>
          <w:szCs w:val="22"/>
        </w:rPr>
      </w:pPr>
      <w:r w:rsidRPr="00B340F2">
        <w:rPr>
          <w:rFonts w:ascii="Arial" w:eastAsia="Century Gothic" w:hAnsi="Arial" w:cs="Arial"/>
          <w:color w:val="000000"/>
          <w:sz w:val="22"/>
          <w:szCs w:val="22"/>
        </w:rPr>
        <w:t>Para efeito legal, o valor total deste Contrato é de R$ ___________ (__________________), onerando os recursos do elemento 33903343 – locação de veículos, aeronaves e outros – UGE 27.01.01 – Gabinete do Procurador-Geral de Justiça, Atividade 595 – Defesas dos Interesses Sociais, sendo R$ _______________(_____________________) para o presente exercício e o restante à conta da dotação orçamentária do próximo exercício.</w:t>
      </w:r>
    </w:p>
    <w:p w14:paraId="5C24C693" w14:textId="59CE9F68" w:rsidR="38234604" w:rsidRPr="00B340F2" w:rsidRDefault="38234604" w:rsidP="38234604">
      <w:pPr>
        <w:pStyle w:val="Ttulo2"/>
        <w:rPr>
          <w:rFonts w:cs="Arial"/>
          <w:szCs w:val="22"/>
        </w:rPr>
      </w:pPr>
      <w:r w:rsidRPr="00B340F2">
        <w:rPr>
          <w:rFonts w:eastAsia="Century Gothic" w:cs="Arial"/>
          <w:color w:val="000000"/>
          <w:szCs w:val="22"/>
        </w:rPr>
        <w:t xml:space="preserve"> </w:t>
      </w:r>
    </w:p>
    <w:p w14:paraId="393B0799" w14:textId="224C1D3F" w:rsidR="38234604" w:rsidRPr="00B340F2" w:rsidRDefault="38234604" w:rsidP="38234604">
      <w:pPr>
        <w:pStyle w:val="Ttulo2"/>
        <w:rPr>
          <w:rFonts w:cs="Arial"/>
          <w:szCs w:val="22"/>
        </w:rPr>
      </w:pPr>
      <w:r w:rsidRPr="00B340F2">
        <w:rPr>
          <w:rFonts w:eastAsia="Century Gothic" w:cs="Arial"/>
          <w:color w:val="000000"/>
          <w:szCs w:val="22"/>
        </w:rPr>
        <w:t>CLÁUSULA SEXTA – DO FATURAMENTO E DO PAGAMENTO</w:t>
      </w:r>
    </w:p>
    <w:p w14:paraId="31CDE70C" w14:textId="1C5A6D0F"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43424566" w14:textId="02D7710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6.1        Os pagamentos serão efetuados mensalmente em conformidade, por intermédio da apresentação dos originais das notas fiscais/fatura de locação, nos termos da legislação vigente.</w:t>
      </w:r>
    </w:p>
    <w:p w14:paraId="15CD0F67" w14:textId="5B4591F6"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176E54DE" w14:textId="3FB132CE"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6.2        O pagamento do valor da locação se dará mensalmente, sendo que, em relação ao valor relativo ao primeiro mês, o montante devido será considerado “</w:t>
      </w:r>
      <w:r w:rsidRPr="00B340F2">
        <w:rPr>
          <w:rFonts w:ascii="Arial" w:eastAsia="Century Gothic" w:hAnsi="Arial" w:cs="Arial"/>
          <w:i/>
          <w:iCs/>
          <w:color w:val="000000"/>
          <w:sz w:val="22"/>
          <w:szCs w:val="22"/>
        </w:rPr>
        <w:t>pro rata”</w:t>
      </w:r>
      <w:r w:rsidRPr="00B340F2">
        <w:rPr>
          <w:rFonts w:ascii="Arial" w:eastAsia="Century Gothic" w:hAnsi="Arial" w:cs="Arial"/>
          <w:color w:val="000000"/>
          <w:sz w:val="22"/>
          <w:szCs w:val="22"/>
        </w:rPr>
        <w:t>, de acordo com o período em que o veículo esteve em efetiva utilização, regularizando-se o valor integral da mensalidade nos meses seguintes.</w:t>
      </w:r>
    </w:p>
    <w:p w14:paraId="27BEC8F7" w14:textId="6EB5CC56"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5F800D71" w14:textId="2BAF36A5"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6.3        Por ocasião da apresentação ao </w:t>
      </w:r>
      <w:r w:rsidRPr="00B340F2">
        <w:rPr>
          <w:rFonts w:ascii="Arial" w:eastAsia="Century Gothic" w:hAnsi="Arial" w:cs="Arial"/>
          <w:b/>
          <w:bCs/>
          <w:color w:val="000000"/>
          <w:sz w:val="22"/>
          <w:szCs w:val="22"/>
        </w:rPr>
        <w:t xml:space="preserve">CONTRATANTE </w:t>
      </w:r>
      <w:r w:rsidRPr="00B340F2">
        <w:rPr>
          <w:rFonts w:ascii="Arial" w:eastAsia="Century Gothic" w:hAnsi="Arial" w:cs="Arial"/>
          <w:color w:val="000000"/>
          <w:sz w:val="22"/>
          <w:szCs w:val="22"/>
        </w:rPr>
        <w:t xml:space="preserve">da nota fiscal/fatura, recibo ou documento de cobrança equivalente, a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deverá fazer:</w:t>
      </w:r>
    </w:p>
    <w:p w14:paraId="1CFC079C" w14:textId="010EFFE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C9C37D8" w14:textId="265A038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a)         Prova do recolhimento mensal do INSS, FGTS, nos termos da lei, e</w:t>
      </w:r>
    </w:p>
    <w:p w14:paraId="44EEC44F" w14:textId="373EE56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b)         Prova do recolhimento do ISSQN – Imposto Sobre Serviços de Qualquer Natureza, se a legislação vigente assim permitir, ou destacar na nota fiscal/fatura o valor a ser retido e a legislação municipal vigente que regulamenta referida tributação.</w:t>
      </w:r>
    </w:p>
    <w:p w14:paraId="4037F095" w14:textId="7AEC708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94733C6" w14:textId="3796221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6.4   As comprovações relativas ao INSS e FGTS a serem apresentadas deverão corresponder ao período de execução.</w:t>
      </w:r>
    </w:p>
    <w:p w14:paraId="6764044A" w14:textId="6CF7DAD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9E373EE" w14:textId="64ECA623" w:rsidR="38234604" w:rsidRPr="00B340F2" w:rsidRDefault="0CFAEE66" w:rsidP="38234604">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6.4.1      As comprovações relativas ao INSS e FGTS deverão ser apresentadas por meio de Certificado de Regularidade do FGTS (CRF), emitido pela Caixa Econômica Federal, e Certidão Negativa, ou Positiva com Efeitos de Negativa, de Débitos Relativos aos Tributos Federais e à Dívida Ativa da União.</w:t>
      </w:r>
    </w:p>
    <w:p w14:paraId="65AE723E" w14:textId="77777777" w:rsidR="00FA02FF" w:rsidRPr="00B340F2" w:rsidRDefault="00FA02FF" w:rsidP="38234604">
      <w:pPr>
        <w:jc w:val="both"/>
        <w:rPr>
          <w:rFonts w:ascii="Arial" w:hAnsi="Arial" w:cs="Arial"/>
          <w:sz w:val="22"/>
          <w:szCs w:val="22"/>
        </w:rPr>
      </w:pPr>
    </w:p>
    <w:p w14:paraId="500FB3E3" w14:textId="1F469631"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6.5        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w:t>
      </w:r>
      <w:r w:rsidRPr="00B340F2">
        <w:rPr>
          <w:rFonts w:ascii="Arial" w:eastAsia="Century Gothic" w:hAnsi="Arial" w:cs="Arial"/>
          <w:color w:val="000000"/>
          <w:sz w:val="22"/>
          <w:szCs w:val="22"/>
        </w:rPr>
        <w:lastRenderedPageBreak/>
        <w:t xml:space="preserve">anterior, devendo a futura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apresentar a documentação devida, quando do vencimento do prazo legal para o recolhimento.</w:t>
      </w:r>
    </w:p>
    <w:p w14:paraId="2CB77E31" w14:textId="4785860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ED0C369" w14:textId="3DE8AA9E"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6.6        A não apresentação dessas comprovações assegura ao </w:t>
      </w:r>
      <w:r w:rsidRPr="00B340F2">
        <w:rPr>
          <w:rFonts w:ascii="Arial" w:eastAsia="Century Gothic" w:hAnsi="Arial" w:cs="Arial"/>
          <w:b/>
          <w:bCs/>
          <w:color w:val="000000"/>
          <w:sz w:val="22"/>
          <w:szCs w:val="22"/>
        </w:rPr>
        <w:t xml:space="preserve">CONTRATANTE </w:t>
      </w:r>
      <w:r w:rsidRPr="00B340F2">
        <w:rPr>
          <w:rFonts w:ascii="Arial" w:eastAsia="Century Gothic" w:hAnsi="Arial" w:cs="Arial"/>
          <w:color w:val="000000"/>
          <w:sz w:val="22"/>
          <w:szCs w:val="22"/>
        </w:rPr>
        <w:t>o direito de sustar o pagamento respectivo e/ou os pagamentos seguintes até que se dê sua regularização.</w:t>
      </w:r>
    </w:p>
    <w:p w14:paraId="6E5527BB" w14:textId="34F4A12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E5DFC72" w14:textId="6E677D58"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6.7        No caso de devolução da nota fiscal/fatura, por sua inexatidão, na falta de apresentação das comprovações de recolhimento, conforme acima, ou na dependência de apresentação de carta corretiva, o prazo fixado abaixo (6.8) será contado a partir da entrega da referida correção. </w:t>
      </w:r>
    </w:p>
    <w:p w14:paraId="760BA458" w14:textId="49EAAC7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94B7E4B" w14:textId="12A22398"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6.8        O </w:t>
      </w:r>
      <w:r w:rsidRPr="00B340F2">
        <w:rPr>
          <w:rFonts w:ascii="Arial" w:eastAsia="Century Gothic" w:hAnsi="Arial" w:cs="Arial"/>
          <w:b/>
          <w:bCs/>
          <w:color w:val="000000"/>
          <w:sz w:val="22"/>
          <w:szCs w:val="22"/>
        </w:rPr>
        <w:t xml:space="preserve">CONTRATANTE, </w:t>
      </w:r>
      <w:r w:rsidRPr="00B340F2">
        <w:rPr>
          <w:rFonts w:ascii="Arial" w:eastAsia="Century Gothic" w:hAnsi="Arial" w:cs="Arial"/>
          <w:color w:val="000000"/>
          <w:sz w:val="22"/>
          <w:szCs w:val="22"/>
        </w:rPr>
        <w:t xml:space="preserve">por intermédio do Agente Fiscalizador ou seu substituto legal, terá o prazo de </w:t>
      </w:r>
      <w:r w:rsidRPr="00B340F2">
        <w:rPr>
          <w:rFonts w:ascii="Arial" w:eastAsia="Century Gothic" w:hAnsi="Arial" w:cs="Arial"/>
          <w:i/>
          <w:iCs/>
          <w:color w:val="000000"/>
          <w:sz w:val="22"/>
          <w:szCs w:val="22"/>
        </w:rPr>
        <w:t>5</w:t>
      </w:r>
      <w:r w:rsidRPr="00B340F2">
        <w:rPr>
          <w:rFonts w:ascii="Arial" w:eastAsia="Century Gothic" w:hAnsi="Arial" w:cs="Arial"/>
          <w:color w:val="000000"/>
          <w:sz w:val="22"/>
          <w:szCs w:val="22"/>
        </w:rPr>
        <w:t>(cinco) dias úteis do recebimento dos documentos relacionados, para, se em termos, elaborar o Termo de Aceite e providenciar sua remessa ao Centro de Finanças e Contabilidade.</w:t>
      </w:r>
    </w:p>
    <w:p w14:paraId="0F3F6248" w14:textId="5B4CF44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37C3449" w14:textId="33A7B49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6.9        O pagamento será efetuado no 30º (trigésimo) dia, contados da data do Termo de Aceite proferido pelo Agente Fiscalizador, indicado pelo Ministério Público, e se processará mediante crédito em conta corrente da licitante vencedora no Banco do Brasil S.A., nos termos da legislação vigente.</w:t>
      </w:r>
    </w:p>
    <w:p w14:paraId="4A69C2BA" w14:textId="4B60B93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B9C356A" w14:textId="2B610CA6" w:rsidR="38234604" w:rsidRPr="00B340F2" w:rsidRDefault="38234604" w:rsidP="00FE3A5F">
      <w:pPr>
        <w:jc w:val="both"/>
        <w:rPr>
          <w:rFonts w:ascii="Arial" w:hAnsi="Arial" w:cs="Arial"/>
          <w:sz w:val="22"/>
          <w:szCs w:val="22"/>
        </w:rPr>
      </w:pPr>
      <w:r w:rsidRPr="00B340F2">
        <w:rPr>
          <w:rFonts w:ascii="Arial" w:eastAsia="Century Gothic" w:hAnsi="Arial" w:cs="Arial"/>
          <w:color w:val="000000"/>
          <w:sz w:val="22"/>
          <w:szCs w:val="22"/>
        </w:rPr>
        <w:t>6.10       Havendo atraso nos pagamentos, sobre a quantia devida incidirá correção monetária nos termos do artigo 74 da Lei estadual nº 6.544, de 22 de novembro de 1989, bem como juros moratórios, à razão de 0,5% (meio por cento) ao mês, calculados “</w:t>
      </w:r>
      <w:r w:rsidRPr="00B340F2">
        <w:rPr>
          <w:rFonts w:ascii="Arial" w:eastAsia="Century Gothic" w:hAnsi="Arial" w:cs="Arial"/>
          <w:i/>
          <w:iCs/>
          <w:color w:val="000000"/>
          <w:sz w:val="22"/>
          <w:szCs w:val="22"/>
        </w:rPr>
        <w:t>pro rata tempore</w:t>
      </w:r>
      <w:r w:rsidRPr="00B340F2">
        <w:rPr>
          <w:rFonts w:ascii="Arial" w:eastAsia="Century Gothic" w:hAnsi="Arial" w:cs="Arial"/>
          <w:color w:val="000000"/>
          <w:sz w:val="22"/>
          <w:szCs w:val="22"/>
        </w:rPr>
        <w:t>” em relação ao atraso verificado.</w:t>
      </w:r>
    </w:p>
    <w:p w14:paraId="04CCB06D" w14:textId="64471032"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79B77EAE" w14:textId="3FD10A3F"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6.11      Constitui condição para a realização dos pagamentos a inexistência de registros em nome </w:t>
      </w:r>
      <w:proofErr w:type="gramStart"/>
      <w:r w:rsidRPr="00B340F2">
        <w:rPr>
          <w:rFonts w:ascii="Arial" w:eastAsia="Century Gothic" w:hAnsi="Arial" w:cs="Arial"/>
          <w:color w:val="000000"/>
          <w:sz w:val="22"/>
          <w:szCs w:val="22"/>
        </w:rPr>
        <w:t>da  CONTRATADA</w:t>
      </w:r>
      <w:proofErr w:type="gramEnd"/>
      <w:r w:rsidRPr="00B340F2">
        <w:rPr>
          <w:rFonts w:ascii="Arial" w:eastAsia="Century Gothic" w:hAnsi="Arial" w:cs="Arial"/>
          <w:color w:val="000000"/>
          <w:sz w:val="22"/>
          <w:szCs w:val="22"/>
        </w:rPr>
        <w:t xml:space="preserve"> no “Cadastro Informativo dos Créditos não Quitados de Órgãos e Entidades Estaduais do Estado de São Paulo – CADIN ESTADUAL”, o qual deverá ser consultado por ocasião da realização de cada pagamento. O cumprimento desta condição poderá ser dar pela comprovação da CONTRATADA, de que os registros estão suspensos, nos termos do artigo 8 da Lei Estadual n. 12.799/2008.</w:t>
      </w:r>
    </w:p>
    <w:p w14:paraId="294F4D5C" w14:textId="0556F3F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0774355" w14:textId="3F97D62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6.12       A não apresentação dos documentos e comprovantes mencionados anteriormente, assegura à </w:t>
      </w:r>
      <w:r w:rsidRPr="00B340F2">
        <w:rPr>
          <w:rFonts w:ascii="Arial" w:eastAsia="Century Gothic" w:hAnsi="Arial" w:cs="Arial"/>
          <w:b/>
          <w:bCs/>
          <w:color w:val="000000"/>
          <w:sz w:val="22"/>
          <w:szCs w:val="22"/>
        </w:rPr>
        <w:t>CONTRATANTE</w:t>
      </w:r>
      <w:r w:rsidR="005C045B" w:rsidRPr="00B340F2">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o direito de sustar o pagamento respectivo e seguintes.</w:t>
      </w:r>
    </w:p>
    <w:p w14:paraId="76CF61F0" w14:textId="166FC14D" w:rsidR="38234604" w:rsidRPr="00B340F2" w:rsidRDefault="0CFAEE66" w:rsidP="003E504E">
      <w:pPr>
        <w:jc w:val="both"/>
        <w:rPr>
          <w:rFonts w:ascii="Arial" w:hAnsi="Arial" w:cs="Arial"/>
          <w:sz w:val="22"/>
          <w:szCs w:val="22"/>
        </w:rPr>
      </w:pPr>
      <w:r w:rsidRPr="00B340F2">
        <w:rPr>
          <w:rFonts w:ascii="Arial" w:eastAsia="Century Gothic" w:hAnsi="Arial" w:cs="Arial"/>
          <w:color w:val="000000"/>
          <w:sz w:val="22"/>
          <w:szCs w:val="22"/>
        </w:rPr>
        <w:t xml:space="preserve"> </w:t>
      </w:r>
      <w:r w:rsidR="38234604" w:rsidRPr="00B340F2">
        <w:rPr>
          <w:rFonts w:ascii="Arial" w:eastAsia="Century Gothic" w:hAnsi="Arial" w:cs="Arial"/>
          <w:color w:val="000000"/>
          <w:sz w:val="22"/>
          <w:szCs w:val="22"/>
        </w:rPr>
        <w:t xml:space="preserve"> </w:t>
      </w:r>
    </w:p>
    <w:p w14:paraId="0689D4AC" w14:textId="0C3F079D" w:rsidR="38234604" w:rsidRPr="00B340F2" w:rsidRDefault="008075C8" w:rsidP="38234604">
      <w:pPr>
        <w:pStyle w:val="Ttulo2"/>
        <w:rPr>
          <w:rFonts w:cs="Arial"/>
          <w:szCs w:val="22"/>
        </w:rPr>
      </w:pPr>
      <w:r w:rsidRPr="00B340F2">
        <w:rPr>
          <w:rFonts w:eastAsia="Century Gothic" w:cs="Arial"/>
          <w:color w:val="000000"/>
          <w:szCs w:val="22"/>
        </w:rPr>
        <w:t xml:space="preserve"> </w:t>
      </w:r>
      <w:r w:rsidR="38234604" w:rsidRPr="00B340F2">
        <w:rPr>
          <w:rFonts w:eastAsia="Century Gothic" w:cs="Arial"/>
          <w:color w:val="000000"/>
          <w:szCs w:val="22"/>
        </w:rPr>
        <w:t>CLÁUSULA SÉTIMA – DA GARANTIA DA EXECUÇÃO CONTRATUAL</w:t>
      </w:r>
    </w:p>
    <w:p w14:paraId="653E6B3D" w14:textId="58B42589"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1D27C346" w14:textId="50F02F7C" w:rsidR="38234604" w:rsidRPr="00B340F2" w:rsidRDefault="38234604"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A </w:t>
      </w:r>
      <w:r w:rsidRPr="00B340F2">
        <w:rPr>
          <w:rFonts w:ascii="Arial" w:eastAsia="Century Gothic" w:hAnsi="Arial" w:cs="Arial"/>
          <w:b/>
          <w:bCs/>
          <w:color w:val="000000"/>
          <w:sz w:val="22"/>
          <w:szCs w:val="22"/>
        </w:rPr>
        <w:t>CONTRATADA</w:t>
      </w:r>
      <w:r w:rsidR="009B1A5B" w:rsidRPr="00B340F2">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fica dispensada do oferecimento de garantia de execução deste Contrato, em face do disposto no “caput” do artigo 56, da Lei federal nº 8.666, de 21 de junho de 1993, e suas alterações.</w:t>
      </w:r>
    </w:p>
    <w:p w14:paraId="2769FA92" w14:textId="176A46E4"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1B787894" w14:textId="2860F96C" w:rsidR="38234604" w:rsidRPr="00B340F2" w:rsidRDefault="38234604" w:rsidP="00387676">
      <w:pPr>
        <w:pStyle w:val="Ttulo1"/>
        <w:jc w:val="left"/>
        <w:rPr>
          <w:rFonts w:ascii="Arial" w:hAnsi="Arial" w:cs="Arial"/>
          <w:sz w:val="22"/>
          <w:szCs w:val="22"/>
        </w:rPr>
      </w:pPr>
      <w:r w:rsidRPr="00B340F2">
        <w:rPr>
          <w:rFonts w:ascii="Arial" w:eastAsia="Century Gothic" w:hAnsi="Arial" w:cs="Arial"/>
          <w:color w:val="000000"/>
          <w:sz w:val="22"/>
          <w:szCs w:val="22"/>
        </w:rPr>
        <w:t>CLÁUSULA OITAVA - DAS OBRIGAÇÕES E RESPONSABILIDADES DA CONTRATADA</w:t>
      </w:r>
    </w:p>
    <w:p w14:paraId="46331E4D" w14:textId="795BB36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736AF90" w14:textId="202F937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lastRenderedPageBreak/>
        <w:t xml:space="preserve">8.1        A </w:t>
      </w:r>
      <w:r w:rsidRPr="00B340F2">
        <w:rPr>
          <w:rFonts w:ascii="Arial" w:eastAsia="Century Gothic" w:hAnsi="Arial" w:cs="Arial"/>
          <w:b/>
          <w:bCs/>
          <w:color w:val="000000"/>
          <w:sz w:val="22"/>
          <w:szCs w:val="22"/>
        </w:rPr>
        <w:t>CONTRATADA</w:t>
      </w:r>
      <w:r w:rsidR="00FE3A5F" w:rsidRPr="00B340F2">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dará plena e fiel execução ao presente instrumento, respeitando todas as suas cláusulas e condições, obrigando-se ainda a:</w:t>
      </w:r>
    </w:p>
    <w:p w14:paraId="55DE75BF" w14:textId="30F2D76F"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02E46E04" w14:textId="52351B6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8.1.1      </w:t>
      </w:r>
      <w:r w:rsidRPr="00B340F2">
        <w:rPr>
          <w:rFonts w:ascii="Arial" w:eastAsia="Century Gothic" w:hAnsi="Arial" w:cs="Arial"/>
          <w:b/>
          <w:bCs/>
          <w:color w:val="000000"/>
          <w:sz w:val="22"/>
          <w:szCs w:val="22"/>
        </w:rPr>
        <w:t>A CONTRATADA deverá disponibilizar o veículo em 03 (três) dias, a contar do primeiro dia útil após a assinatura do contrato, na Avenida Brasil, 494– Centro – Presidente Prudente – SP.</w:t>
      </w:r>
    </w:p>
    <w:p w14:paraId="0184281D" w14:textId="065F617D"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45796E6C" w14:textId="4772F50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8.1.2      A</w:t>
      </w:r>
      <w:r w:rsidR="00FE3A5F" w:rsidRPr="00B340F2">
        <w:rPr>
          <w:rFonts w:ascii="Arial" w:eastAsia="Century Gothic" w:hAnsi="Arial" w:cs="Arial"/>
          <w:color w:val="000000"/>
          <w:sz w:val="22"/>
          <w:szCs w:val="22"/>
        </w:rPr>
        <w:t xml:space="preserve"> </w:t>
      </w:r>
      <w:r w:rsidRPr="00B340F2">
        <w:rPr>
          <w:rFonts w:ascii="Arial" w:eastAsia="Century Gothic" w:hAnsi="Arial" w:cs="Arial"/>
          <w:b/>
          <w:bCs/>
          <w:color w:val="000000"/>
          <w:sz w:val="22"/>
          <w:szCs w:val="22"/>
        </w:rPr>
        <w:t>CONTRATADA</w:t>
      </w:r>
      <w:r w:rsidR="00FE3A5F" w:rsidRPr="00B340F2">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 xml:space="preserve">deverá disponibilizar veículo, para uso, em condições de segurança, pelo Grupo Especial de Atuação instalado na Cidade de Presidente Prudente. </w:t>
      </w:r>
    </w:p>
    <w:p w14:paraId="04544229" w14:textId="7C94C2B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7EB45F7" w14:textId="6E6B6D8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8.1.3      Manter, durante toda a execução do contrato, em compatibilidade com as demais obrigações assumidas, todas as condições de habilitação e qualificação exigidas na contratação. </w:t>
      </w:r>
    </w:p>
    <w:p w14:paraId="1D57A312" w14:textId="069A847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9C26DA6" w14:textId="791EDDF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8.1.4      Caberá a </w:t>
      </w:r>
      <w:r w:rsidRPr="00B340F2">
        <w:rPr>
          <w:rFonts w:ascii="Arial" w:eastAsia="Century Gothic" w:hAnsi="Arial" w:cs="Arial"/>
          <w:b/>
          <w:bCs/>
          <w:color w:val="000000"/>
          <w:sz w:val="22"/>
          <w:szCs w:val="22"/>
        </w:rPr>
        <w:t>CONTRATADA</w:t>
      </w:r>
      <w:r w:rsidR="009358F8" w:rsidRPr="00B340F2">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 xml:space="preserve">providenciar e contratar seguros com cobertura de danos materiais e pessoais contra terceiros, no valor de R$ 100.000,00 (cem mil reais), respectivamente, e total contra colisão, incêndio, furto e roubo, sem ônus para a </w:t>
      </w:r>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w:t>
      </w:r>
    </w:p>
    <w:p w14:paraId="564C220C" w14:textId="1034A99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1F28ACB" w14:textId="3036C90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8.1.5      Caberá a </w:t>
      </w:r>
      <w:r w:rsidRPr="00B340F2">
        <w:rPr>
          <w:rFonts w:ascii="Arial" w:eastAsia="Century Gothic" w:hAnsi="Arial" w:cs="Arial"/>
          <w:b/>
          <w:bCs/>
          <w:color w:val="000000"/>
          <w:sz w:val="22"/>
          <w:szCs w:val="22"/>
        </w:rPr>
        <w:t>CONTRATADA</w:t>
      </w:r>
      <w:r w:rsidR="009358F8" w:rsidRPr="00B340F2">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apresentar documentação completa do veículo, no ato da entrega, para comprovar a blindagem, nas condições e características previstas na Portaria GCTI-02 de 04 de fevereiro de 2014, com Blindagem de Nível III-A, conforme normativa do Exército Brasileiro NEB/T E-316.</w:t>
      </w:r>
    </w:p>
    <w:p w14:paraId="36DEF07E" w14:textId="40D8DFB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8D59089" w14:textId="5A011FE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8.1.6      Deverá a </w:t>
      </w:r>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 manter durante o período de contratação a documentação regularizada e equipada com todos os itens obrigatórios exigidos pela legislação em vigor.</w:t>
      </w:r>
    </w:p>
    <w:p w14:paraId="4BF5820D" w14:textId="09644E3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31D923A" w14:textId="3AE760CD"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8.1.7      Caberá a </w:t>
      </w:r>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 xml:space="preserve">, em caso de manutenção e/ou sinistro, substituir o veículo locado sem ônus para o </w:t>
      </w:r>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 por prazo de 8 (oito) horas, a contar do prazo do recebimento da notificação.</w:t>
      </w:r>
    </w:p>
    <w:p w14:paraId="78F3EDD6" w14:textId="0B96AC2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DDA32F5" w14:textId="62533A5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8.1.8      Em caso de pane ou sinistro em percurso, a </w:t>
      </w:r>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 xml:space="preserve">, deverá remover o veículo e efetuar a substituição prevista, sem quaisquer ônus para o </w:t>
      </w:r>
      <w:r w:rsidRPr="00B340F2">
        <w:rPr>
          <w:rFonts w:ascii="Arial" w:eastAsia="Century Gothic" w:hAnsi="Arial" w:cs="Arial"/>
          <w:b/>
          <w:bCs/>
          <w:color w:val="000000"/>
          <w:sz w:val="22"/>
          <w:szCs w:val="22"/>
        </w:rPr>
        <w:t>CONTRATANTE.</w:t>
      </w:r>
    </w:p>
    <w:p w14:paraId="23E5F1E3" w14:textId="1BF27824"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0B0739B1" w14:textId="68BD3E4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8.1.9      Indicar o local para substituição do óleo e reparos mecânicos, desde que não haja prejuízo ao trabalho desenvolvido pelo Grupo de Atuação Especial, na cidade de Presidente Prudente.</w:t>
      </w:r>
    </w:p>
    <w:p w14:paraId="3A0DC7BE" w14:textId="29CEDCD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4F20E83" w14:textId="4CA2DFF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8.1.10     As despesas referentes ao abastecimento de veículo correrão às expensas da </w:t>
      </w:r>
      <w:r w:rsidRPr="00B340F2">
        <w:rPr>
          <w:rFonts w:ascii="Arial" w:eastAsia="Century Gothic" w:hAnsi="Arial" w:cs="Arial"/>
          <w:b/>
          <w:bCs/>
          <w:color w:val="000000"/>
          <w:sz w:val="22"/>
          <w:szCs w:val="22"/>
        </w:rPr>
        <w:t>CONTRATANTE.</w:t>
      </w:r>
    </w:p>
    <w:p w14:paraId="035195C8" w14:textId="528EA17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37ADE1E" w14:textId="133C155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8.1.11     Havendo necessidade de substituição de imediato, o veículo substituído deverá possuir as mesmas especificações e características iguais e/ou superiores ao veículo especificado na cláusula primeira.</w:t>
      </w:r>
    </w:p>
    <w:p w14:paraId="4C1DB747" w14:textId="4C63142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7C8707E" w14:textId="6AAFEBE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lastRenderedPageBreak/>
        <w:t xml:space="preserve">8.1.12     A </w:t>
      </w:r>
      <w:proofErr w:type="spellStart"/>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será</w:t>
      </w:r>
      <w:proofErr w:type="spellEnd"/>
      <w:r w:rsidRPr="00B340F2">
        <w:rPr>
          <w:rFonts w:ascii="Arial" w:eastAsia="Century Gothic" w:hAnsi="Arial" w:cs="Arial"/>
          <w:color w:val="000000"/>
          <w:sz w:val="22"/>
          <w:szCs w:val="22"/>
        </w:rPr>
        <w:t xml:space="preserve"> responsável pela entrega do veículo, devendo disponibilizá-la em perfeito funcionamento, com reservatório de combustível abastecido, em sua capacidade máxima, sem nenhum ônus à </w:t>
      </w:r>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w:t>
      </w:r>
    </w:p>
    <w:p w14:paraId="1C68604C" w14:textId="5CE1B2D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02756F0" w14:textId="4E7E0C9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8.2        O veículo objeto da presente contratação será recebido, vistoriado com a apresentação de “CHECK LIST”, onde serão anotados todos os detalhes, se houver quanto ao seu estado.</w:t>
      </w:r>
    </w:p>
    <w:p w14:paraId="63D36EEE" w14:textId="719ED50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ADA1264" w14:textId="17E99DD7" w:rsidR="38234604" w:rsidRPr="00B340F2" w:rsidRDefault="0CFAEE66" w:rsidP="38234604">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 xml:space="preserve">8.3        É de responsabilidade da </w:t>
      </w:r>
      <w:proofErr w:type="spellStart"/>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o</w:t>
      </w:r>
      <w:proofErr w:type="spellEnd"/>
      <w:r w:rsidRPr="00B340F2">
        <w:rPr>
          <w:rFonts w:ascii="Arial" w:eastAsia="Century Gothic" w:hAnsi="Arial" w:cs="Arial"/>
          <w:color w:val="000000"/>
          <w:sz w:val="22"/>
          <w:szCs w:val="22"/>
        </w:rPr>
        <w:t xml:space="preserve"> recolhimento de tributos incidentes sobre os serviços ora contratados. </w:t>
      </w:r>
    </w:p>
    <w:p w14:paraId="7858F301" w14:textId="77777777" w:rsidR="00AF1B04" w:rsidRPr="00B340F2" w:rsidRDefault="00AF1B04" w:rsidP="38234604">
      <w:pPr>
        <w:jc w:val="both"/>
        <w:rPr>
          <w:rFonts w:ascii="Arial" w:hAnsi="Arial" w:cs="Arial"/>
          <w:sz w:val="22"/>
          <w:szCs w:val="22"/>
        </w:rPr>
      </w:pPr>
    </w:p>
    <w:p w14:paraId="0E5A63B8" w14:textId="31877949"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 xml:space="preserve">8.4 </w:t>
      </w:r>
      <w:r w:rsidR="003E504E">
        <w:rPr>
          <w:rFonts w:ascii="Arial" w:eastAsia="Century Gothic" w:hAnsi="Arial" w:cs="Arial"/>
          <w:color w:val="000000"/>
          <w:sz w:val="22"/>
          <w:szCs w:val="22"/>
        </w:rPr>
        <w:t>R</w:t>
      </w:r>
      <w:r w:rsidRPr="00B340F2">
        <w:rPr>
          <w:rFonts w:ascii="Arial" w:eastAsia="Century Gothic" w:hAnsi="Arial" w:cs="Arial"/>
          <w:color w:val="000000"/>
          <w:sz w:val="22"/>
          <w:szCs w:val="22"/>
        </w:rPr>
        <w:t>esponsabilizar-se por todos os encargos relativos ao veículo como licenciamento, IPVA, seguro obrigatório, com exceção das multas provenientes de infração às leis de trânsito, previstas no Código de trânsito Brasileiro, que tenham sido causadas por dolo ou culpa do CONTRATANTE, ocorridos durante o período de contratação.</w:t>
      </w:r>
    </w:p>
    <w:p w14:paraId="58A2E73B" w14:textId="77777777" w:rsidR="00AF1B04" w:rsidRPr="00B340F2" w:rsidRDefault="00AF1B04" w:rsidP="0CFAEE66">
      <w:pPr>
        <w:jc w:val="both"/>
        <w:rPr>
          <w:rFonts w:ascii="Arial" w:eastAsia="Century Gothic" w:hAnsi="Arial" w:cs="Arial"/>
          <w:color w:val="000000"/>
          <w:sz w:val="22"/>
          <w:szCs w:val="22"/>
        </w:rPr>
      </w:pPr>
    </w:p>
    <w:p w14:paraId="1EB6229E" w14:textId="7C8DB61F"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8.5 Responsabilizar-se por todos as despesas decorrentes da utilização dos veículos, como troca de óleo e reparos mecânicos necessários à sua manutenção, com exceção do abastecimento do combustível.</w:t>
      </w:r>
    </w:p>
    <w:p w14:paraId="6390AE7B" w14:textId="77777777" w:rsidR="00AF1B04" w:rsidRPr="00B340F2" w:rsidRDefault="00AF1B04" w:rsidP="0CFAEE66">
      <w:pPr>
        <w:jc w:val="both"/>
        <w:rPr>
          <w:rFonts w:ascii="Arial" w:eastAsia="Century Gothic" w:hAnsi="Arial" w:cs="Arial"/>
          <w:color w:val="000000"/>
          <w:sz w:val="22"/>
          <w:szCs w:val="22"/>
        </w:rPr>
      </w:pPr>
    </w:p>
    <w:p w14:paraId="3D4BB576" w14:textId="4082A230"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8.6 Realizar manutenção preventiva e corretiva dos veículos, de acordo com as recomendações do fabricante, incluindo serviços de funilaria e lubrificação, bem como a substituição de pneus e de peças desgastadas.</w:t>
      </w:r>
    </w:p>
    <w:p w14:paraId="6E94EECA" w14:textId="77777777" w:rsidR="00AF1B04" w:rsidRPr="00B340F2" w:rsidRDefault="00AF1B04" w:rsidP="0CFAEE66">
      <w:pPr>
        <w:jc w:val="both"/>
        <w:rPr>
          <w:rFonts w:ascii="Arial" w:eastAsia="Century Gothic" w:hAnsi="Arial" w:cs="Arial"/>
          <w:color w:val="000000"/>
          <w:sz w:val="22"/>
          <w:szCs w:val="22"/>
        </w:rPr>
      </w:pPr>
    </w:p>
    <w:p w14:paraId="154A8499" w14:textId="37954A57"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8.7 Entregar e retirar o veículo substituído sem qualquer cobrança de taxa adicional.</w:t>
      </w:r>
    </w:p>
    <w:p w14:paraId="7551B34F" w14:textId="77777777" w:rsidR="00033367" w:rsidRPr="00B340F2" w:rsidRDefault="00033367" w:rsidP="0CFAEE66">
      <w:pPr>
        <w:jc w:val="both"/>
        <w:rPr>
          <w:rFonts w:ascii="Arial" w:eastAsia="Century Gothic" w:hAnsi="Arial" w:cs="Arial"/>
          <w:color w:val="000000"/>
          <w:sz w:val="22"/>
          <w:szCs w:val="22"/>
        </w:rPr>
      </w:pPr>
    </w:p>
    <w:p w14:paraId="62676AF8" w14:textId="6299B60A"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8.8 Autorizar o CONTRATANTE a colocar nos veículos seus adesivos com logotipos, se necessários.</w:t>
      </w:r>
    </w:p>
    <w:p w14:paraId="3DE984CF" w14:textId="77777777" w:rsidR="00AF1B04" w:rsidRPr="00B340F2" w:rsidRDefault="00AF1B04" w:rsidP="0CFAEE66">
      <w:pPr>
        <w:jc w:val="both"/>
        <w:rPr>
          <w:rFonts w:ascii="Arial" w:eastAsia="Century Gothic" w:hAnsi="Arial" w:cs="Arial"/>
          <w:color w:val="000000"/>
          <w:sz w:val="22"/>
          <w:szCs w:val="22"/>
        </w:rPr>
      </w:pPr>
    </w:p>
    <w:p w14:paraId="23B2FC15" w14:textId="60DDDD0E"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8.9 Manter autorizada e em ordem a documentação relativa ao veículo.</w:t>
      </w:r>
    </w:p>
    <w:p w14:paraId="3A764751" w14:textId="77777777" w:rsidR="00AF1B04" w:rsidRPr="00B340F2" w:rsidRDefault="00AF1B04" w:rsidP="0CFAEE66">
      <w:pPr>
        <w:jc w:val="both"/>
        <w:rPr>
          <w:rFonts w:ascii="Arial" w:eastAsia="Century Gothic" w:hAnsi="Arial" w:cs="Arial"/>
          <w:color w:val="000000"/>
          <w:sz w:val="22"/>
          <w:szCs w:val="22"/>
        </w:rPr>
      </w:pPr>
    </w:p>
    <w:p w14:paraId="7A8F12DE" w14:textId="4298D79C"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8.10 Encaminhar ao CONTRATANTE, dentro do prazo máximo de 3 (três) dias úteis de seu recebimento a notificação de autuação de infração de trânsito referente ao veículo locado para verificação, apuração de responsabilidade e indicação dos dados do condutor infrator, conforme previsto no Código de Trânsito Brasileiro.</w:t>
      </w:r>
    </w:p>
    <w:p w14:paraId="7C94506A" w14:textId="77777777" w:rsidR="00AF1B04" w:rsidRPr="00B340F2" w:rsidRDefault="00AF1B04" w:rsidP="0CFAEE66">
      <w:pPr>
        <w:jc w:val="both"/>
        <w:rPr>
          <w:rFonts w:ascii="Arial" w:eastAsia="Century Gothic" w:hAnsi="Arial" w:cs="Arial"/>
          <w:color w:val="000000"/>
          <w:sz w:val="22"/>
          <w:szCs w:val="22"/>
        </w:rPr>
      </w:pPr>
    </w:p>
    <w:p w14:paraId="1EAD71DB" w14:textId="69A9535C"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8.11 Isentar o CONTRATANTE de taxas sobre o valor de multas de trânsito, cuja cobrança corresponderá apenas ao valor constante no auto de infração.</w:t>
      </w:r>
    </w:p>
    <w:p w14:paraId="1FEFCFA8" w14:textId="77777777" w:rsidR="00DC7709" w:rsidRPr="00B340F2" w:rsidRDefault="00DC7709" w:rsidP="0CFAEE66">
      <w:pPr>
        <w:jc w:val="both"/>
        <w:rPr>
          <w:rFonts w:ascii="Arial" w:eastAsia="Century Gothic" w:hAnsi="Arial" w:cs="Arial"/>
          <w:color w:val="000000"/>
          <w:sz w:val="22"/>
          <w:szCs w:val="22"/>
        </w:rPr>
      </w:pPr>
    </w:p>
    <w:p w14:paraId="0E6E0D3F" w14:textId="4DFE34B3"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8.12 Responsabilizar-se pelos danos causados diretamente ao CONTRATANTE ou a terceiros decorrentes de sua culpa ou dolo na execução do contrato, não excluindo ou reduzindo esta responsabilidade a fiscalização do CONTRATANTE em seu acompanhamento.</w:t>
      </w:r>
    </w:p>
    <w:p w14:paraId="2C389A9C" w14:textId="77777777" w:rsidR="00DC7709" w:rsidRPr="00B340F2" w:rsidRDefault="00DC7709" w:rsidP="0CFAEE66">
      <w:pPr>
        <w:jc w:val="both"/>
        <w:rPr>
          <w:rFonts w:ascii="Arial" w:eastAsia="Century Gothic" w:hAnsi="Arial" w:cs="Arial"/>
          <w:color w:val="000000"/>
          <w:sz w:val="22"/>
          <w:szCs w:val="22"/>
        </w:rPr>
      </w:pPr>
    </w:p>
    <w:p w14:paraId="38551ED1" w14:textId="461629E7"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8.13 Dar ciência imediata e por escrito ao CONTRATANTE sobre qualquer anormalidade verificada na execução dos serviços.</w:t>
      </w:r>
    </w:p>
    <w:p w14:paraId="5B5269B8" w14:textId="77777777" w:rsidR="0008044A" w:rsidRPr="00B340F2" w:rsidRDefault="0008044A" w:rsidP="0CFAEE66">
      <w:pPr>
        <w:jc w:val="both"/>
        <w:rPr>
          <w:rFonts w:ascii="Arial" w:eastAsia="Century Gothic" w:hAnsi="Arial" w:cs="Arial"/>
          <w:color w:val="000000"/>
          <w:sz w:val="22"/>
          <w:szCs w:val="22"/>
        </w:rPr>
      </w:pPr>
    </w:p>
    <w:p w14:paraId="773AD683" w14:textId="529CA634"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lastRenderedPageBreak/>
        <w:t>8.14 Prestar os esclarecimentos que lhe forem solicitados e atender prontamente às reclamações sobre seus serviços.</w:t>
      </w:r>
    </w:p>
    <w:p w14:paraId="3A920711" w14:textId="25A511C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B0FE487" w14:textId="2D4F31E6" w:rsidR="38234604" w:rsidRPr="00B340F2" w:rsidRDefault="38234604" w:rsidP="38234604">
      <w:pPr>
        <w:pStyle w:val="Ttulo2"/>
        <w:rPr>
          <w:rFonts w:cs="Arial"/>
          <w:szCs w:val="22"/>
        </w:rPr>
      </w:pPr>
      <w:r w:rsidRPr="00B340F2">
        <w:rPr>
          <w:rFonts w:eastAsia="Century Gothic" w:cs="Arial"/>
          <w:color w:val="000000"/>
          <w:szCs w:val="22"/>
        </w:rPr>
        <w:t>CLÁUSULA NONA - DAS OBRIGAÇÕES E RESPONSABILIDADES</w:t>
      </w:r>
    </w:p>
    <w:p w14:paraId="5E4E6E42" w14:textId="73E65CE0"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1002F2F5" w14:textId="63FF617D"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9.1        O </w:t>
      </w:r>
      <w:r w:rsidRPr="00B340F2">
        <w:rPr>
          <w:rFonts w:ascii="Arial" w:eastAsia="Century Gothic" w:hAnsi="Arial" w:cs="Arial"/>
          <w:b/>
          <w:bCs/>
          <w:color w:val="000000"/>
          <w:sz w:val="22"/>
          <w:szCs w:val="22"/>
        </w:rPr>
        <w:t xml:space="preserve">CONTRATANTE </w:t>
      </w:r>
      <w:r w:rsidRPr="00B340F2">
        <w:rPr>
          <w:rFonts w:ascii="Arial" w:eastAsia="Century Gothic" w:hAnsi="Arial" w:cs="Arial"/>
          <w:color w:val="000000"/>
          <w:sz w:val="22"/>
          <w:szCs w:val="22"/>
        </w:rPr>
        <w:t>dará plena e fiel execução ao presente instrumento, respeitando todas as suas cláusulas e condições, obrigando-se ainda a:</w:t>
      </w:r>
    </w:p>
    <w:p w14:paraId="0E24D1AE" w14:textId="26029C9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428AE88" w14:textId="08FAF67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9.1.1      Proporcionar todas as facilidades necessárias à boa execução do contrato.</w:t>
      </w:r>
    </w:p>
    <w:p w14:paraId="4EFBF5FF" w14:textId="0B61D68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340836B" w14:textId="6A6A689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9.1.2      No ato da devolução e/ou substituição do veículo para ser revisado ou reparado, o veículo deverá ser, devidamente, vistoriado pelas partes, lavrando-se na ocasião Termo Circunstanciado, com foto, sobre as reais condições, em que o mesmo se encontra.</w:t>
      </w:r>
    </w:p>
    <w:p w14:paraId="2237AE01" w14:textId="1BFBA91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EB3F11F" w14:textId="56570639"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9.1.3 Cópia do termo mencionado no item acima será entregue, no ato, ao representante da </w:t>
      </w:r>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w:t>
      </w:r>
    </w:p>
    <w:p w14:paraId="66E40005" w14:textId="72373542"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7FE76C67" w14:textId="344C3E55" w:rsidR="38234604" w:rsidRPr="00B340F2" w:rsidRDefault="38234604" w:rsidP="009B1A5B">
      <w:pPr>
        <w:rPr>
          <w:rFonts w:ascii="Arial" w:hAnsi="Arial" w:cs="Arial"/>
          <w:sz w:val="22"/>
          <w:szCs w:val="22"/>
        </w:rPr>
      </w:pPr>
      <w:r w:rsidRPr="00B340F2">
        <w:rPr>
          <w:rFonts w:ascii="Arial" w:eastAsia="Century Gothic" w:hAnsi="Arial" w:cs="Arial"/>
          <w:b/>
          <w:bCs/>
          <w:color w:val="000000"/>
          <w:sz w:val="22"/>
          <w:szCs w:val="22"/>
        </w:rPr>
        <w:t>CLÁUSULA DÉCIMA – FISCALIZAÇÃO/CONTROLE DA EXECUÇÃO DOS SERVIÇOS</w:t>
      </w:r>
    </w:p>
    <w:p w14:paraId="7BD59C8E" w14:textId="6947632B"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7C86A257" w14:textId="51B5FB19" w:rsidR="38234604" w:rsidRPr="00B340F2" w:rsidRDefault="0CFAEE66"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O controle será executado por Agente Fiscalizador, ou substituto legal, indicado neste contrato, a ser designado em Portaria da Diretoria Geral, a quem caberá o acompanhamento da execução contratual, comunicando à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os fatos eventualmente ocorridos para pronta regularização.</w:t>
      </w:r>
    </w:p>
    <w:p w14:paraId="36C13997" w14:textId="52B8B9C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280113F" w14:textId="2A8846D8" w:rsidR="38234604" w:rsidRPr="00B340F2" w:rsidRDefault="38234604" w:rsidP="009B1A5B">
      <w:pPr>
        <w:rPr>
          <w:rFonts w:ascii="Arial" w:hAnsi="Arial" w:cs="Arial"/>
          <w:sz w:val="22"/>
          <w:szCs w:val="22"/>
        </w:rPr>
      </w:pPr>
      <w:r w:rsidRPr="00B340F2">
        <w:rPr>
          <w:rFonts w:ascii="Arial" w:eastAsia="Century Gothic" w:hAnsi="Arial" w:cs="Arial"/>
          <w:b/>
          <w:bCs/>
          <w:color w:val="000000"/>
          <w:sz w:val="22"/>
          <w:szCs w:val="22"/>
        </w:rPr>
        <w:t>CLÁUSULA DÉCIMA PRIMEIRA – DO REAJUSTE E DA PERIODICIDADE</w:t>
      </w:r>
    </w:p>
    <w:p w14:paraId="3EB2C5CB" w14:textId="3465A715"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57B9ACF3" w14:textId="671F22EF"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11.1       O valor mensal devido pelo </w:t>
      </w:r>
      <w:proofErr w:type="spellStart"/>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será</w:t>
      </w:r>
      <w:proofErr w:type="spellEnd"/>
      <w:r w:rsidRPr="00B340F2">
        <w:rPr>
          <w:rFonts w:ascii="Arial" w:eastAsia="Century Gothic" w:hAnsi="Arial" w:cs="Arial"/>
          <w:color w:val="000000"/>
          <w:sz w:val="22"/>
          <w:szCs w:val="22"/>
        </w:rPr>
        <w:t xml:space="preserve"> reajustado anualmente, com base no IPC-FIPE – Índice de Preços ao Consumidor, publicado pela Fundação Instituto de Pesquisa Econômicas da Universidade de São Paulo, obedecendo-se ao disposto no Decreto estadual n.º 48.326, de 12 de dezembro de 2003, de acordo com as fórmulas paramétricas divulgadas pelo Comitê de Qualidade da Gestão Pública, a Resolução CC-79, de 12 de dezembro de 2003, e Resolução CC-24, de 16 de junho de 2009, ou, na sua falta, por qualquer outro índice que venha a substituí-lo por imposição governamental, em razão de legislação superveniente.</w:t>
      </w:r>
    </w:p>
    <w:p w14:paraId="5A32E4DB" w14:textId="41CF01A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E5D6708" w14:textId="6D7E1FAD"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11.2       A periodicidade anual de que trata o subitem anterior será contada a partir da data da apresentação da proposta, nos termos do Decreto estadual n.º 48.326, de 12 de dezembro de 2003.</w:t>
      </w:r>
    </w:p>
    <w:p w14:paraId="28E3B84C" w14:textId="2F71479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E1ECF17" w14:textId="7E312B0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11.3       Em caso de revisão contratual, para manutenção do equilíbrio econômico-financeiro do contrato, o termo inicial do período será contado da data em que o reajuste ou a revisão anterior tiver ocorrido.</w:t>
      </w:r>
    </w:p>
    <w:p w14:paraId="520029EF" w14:textId="193ABCBF" w:rsidR="38234604" w:rsidRPr="00B340F2" w:rsidRDefault="38234604" w:rsidP="38234604">
      <w:pPr>
        <w:pStyle w:val="Ttulo2"/>
        <w:rPr>
          <w:rFonts w:cs="Arial"/>
          <w:szCs w:val="22"/>
        </w:rPr>
      </w:pPr>
      <w:r w:rsidRPr="00B340F2">
        <w:rPr>
          <w:rFonts w:eastAsia="Century Gothic" w:cs="Arial"/>
          <w:color w:val="000000"/>
          <w:szCs w:val="22"/>
        </w:rPr>
        <w:t xml:space="preserve"> </w:t>
      </w:r>
    </w:p>
    <w:p w14:paraId="40020011" w14:textId="6900AED9" w:rsidR="38234604" w:rsidRPr="00B340F2" w:rsidRDefault="38234604" w:rsidP="38234604">
      <w:pPr>
        <w:pStyle w:val="Ttulo2"/>
        <w:rPr>
          <w:rFonts w:cs="Arial"/>
          <w:szCs w:val="22"/>
        </w:rPr>
      </w:pPr>
      <w:r w:rsidRPr="00B340F2">
        <w:rPr>
          <w:rFonts w:eastAsia="Century Gothic" w:cs="Arial"/>
          <w:color w:val="000000"/>
          <w:szCs w:val="22"/>
        </w:rPr>
        <w:t>CLÁUSULA DÉCIMA SEGUNDA – DAS SANÇÕES ADMINISTRATIVAS</w:t>
      </w:r>
    </w:p>
    <w:p w14:paraId="208EC1C1" w14:textId="0EAA8F62"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712A46CE" w14:textId="3C12AAF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12.1       Aplicam-se à presente contratação, as sanções e demais disposições previstas no Ato (N) nº 308/2003 - PGJ, de 18 de março de 2003, cuja cópia é parte integrante deste contrato  </w:t>
      </w:r>
    </w:p>
    <w:p w14:paraId="4E9280CB" w14:textId="0566357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lastRenderedPageBreak/>
        <w:t xml:space="preserve">sem prejuízo de outras sanções previstas na Lei federal nº 8.666, de 21 de junho de 1993, e suas alterações. </w:t>
      </w:r>
    </w:p>
    <w:p w14:paraId="57974088" w14:textId="529DD33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3E7B7DD" w14:textId="605F8AC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12.2       Quando aplicada a multa, esta será descontada dos pagamentos eventualmente devidos, conforme disposto no artigo 10 e seu parágrafo único, ambos do Ato (N) nº 308/2003 - PGJ, de 18 de março de 2003.</w:t>
      </w:r>
    </w:p>
    <w:p w14:paraId="6E562D15" w14:textId="63ADD5EE"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9AAE64A" w14:textId="5C535DEB" w:rsidR="38234604" w:rsidRPr="00B340F2" w:rsidRDefault="38234604" w:rsidP="38234604">
      <w:pPr>
        <w:pStyle w:val="Ttulo2"/>
        <w:rPr>
          <w:rFonts w:cs="Arial"/>
          <w:szCs w:val="22"/>
        </w:rPr>
      </w:pPr>
      <w:r w:rsidRPr="00B340F2">
        <w:rPr>
          <w:rFonts w:eastAsia="Century Gothic" w:cs="Arial"/>
          <w:color w:val="000000"/>
          <w:szCs w:val="22"/>
        </w:rPr>
        <w:t>CLÁUSULA DÉCIMA TERCEIRA – DAS NORMAS REGEDORAS DO CONTRATO</w:t>
      </w:r>
    </w:p>
    <w:p w14:paraId="61942533" w14:textId="7FD1ECBB" w:rsidR="38234604" w:rsidRPr="00B340F2" w:rsidRDefault="38234604" w:rsidP="38234604">
      <w:pPr>
        <w:jc w:val="center"/>
        <w:rPr>
          <w:rFonts w:ascii="Arial" w:hAnsi="Arial" w:cs="Arial"/>
          <w:sz w:val="22"/>
          <w:szCs w:val="22"/>
        </w:rPr>
      </w:pPr>
      <w:r w:rsidRPr="00B340F2">
        <w:rPr>
          <w:rFonts w:ascii="Arial" w:eastAsia="Century Gothic" w:hAnsi="Arial" w:cs="Arial"/>
          <w:color w:val="000000"/>
          <w:sz w:val="22"/>
          <w:szCs w:val="22"/>
        </w:rPr>
        <w:t xml:space="preserve"> </w:t>
      </w:r>
    </w:p>
    <w:p w14:paraId="7DD5ED9F" w14:textId="0CD8AE66"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13.1       A presente contratação encontra-se vinculada ao Pregão nº</w:t>
      </w:r>
      <w:r w:rsidR="003E504E">
        <w:rPr>
          <w:rFonts w:ascii="Arial" w:eastAsia="Century Gothic" w:hAnsi="Arial" w:cs="Arial"/>
          <w:color w:val="000000"/>
          <w:sz w:val="22"/>
          <w:szCs w:val="22"/>
        </w:rPr>
        <w:t xml:space="preserve"> 071/</w:t>
      </w:r>
      <w:r w:rsidRPr="00B340F2">
        <w:rPr>
          <w:rFonts w:ascii="Arial" w:eastAsia="Century Gothic" w:hAnsi="Arial" w:cs="Arial"/>
          <w:color w:val="000000"/>
          <w:sz w:val="22"/>
          <w:szCs w:val="22"/>
        </w:rPr>
        <w:t xml:space="preserve">2019 e à Proposta Comercial da </w:t>
      </w:r>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 a qual faz parte integrante desta avença, como se aqui estivesse transcrita.</w:t>
      </w:r>
    </w:p>
    <w:p w14:paraId="2DC14D87" w14:textId="26ED5F4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AC7B47F" w14:textId="55BF7D0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13.2       Aplica-se à presente contratação e aos casos omissos o estabelecido na Lei federal nº 8.666, de 21 de junho de 1993, em sua redação atual, bem como a toda legislação que rege a contratação de veículos blindados e, a Norma do Exército Brasileiro NEB/T E-316, no que couber e não conflitar com a citada lei.</w:t>
      </w:r>
    </w:p>
    <w:p w14:paraId="34C34FD1" w14:textId="54FEF91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982427C" w14:textId="3530B5C4" w:rsidR="38234604" w:rsidRPr="00B340F2" w:rsidRDefault="38234604" w:rsidP="38234604">
      <w:pPr>
        <w:pStyle w:val="Ttulo2"/>
        <w:rPr>
          <w:rFonts w:cs="Arial"/>
          <w:szCs w:val="22"/>
        </w:rPr>
      </w:pPr>
      <w:r w:rsidRPr="00B340F2">
        <w:rPr>
          <w:rFonts w:eastAsia="Century Gothic" w:cs="Arial"/>
          <w:color w:val="000000"/>
          <w:szCs w:val="22"/>
        </w:rPr>
        <w:t>CLÁUSULA DÉCIMA QUARTA - DOS TRIBUTOS E DEMAIS ENCARGOS</w:t>
      </w:r>
    </w:p>
    <w:p w14:paraId="1AA1ED34" w14:textId="0CD80C62"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3D3BE231" w14:textId="20BA994A"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14.1       O encargo mensal inclui os tributos vigentes na data de assinatura do presente, decorrentes da legislação social ou fiscal, bem como os originários da relação empregatícia entre a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 xml:space="preserve">e o pessoal por ela empregado na execução do objeto deste Contrato (trabalhista, previdenciário e securitário), os quais ficarão inteiramente a cargo da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 xml:space="preserve">não mantendo o </w:t>
      </w:r>
      <w:r w:rsidRPr="00B340F2">
        <w:rPr>
          <w:rFonts w:ascii="Arial" w:eastAsia="Century Gothic" w:hAnsi="Arial" w:cs="Arial"/>
          <w:b/>
          <w:bCs/>
          <w:color w:val="000000"/>
          <w:sz w:val="22"/>
          <w:szCs w:val="22"/>
        </w:rPr>
        <w:t xml:space="preserve">CONTRATANTE </w:t>
      </w:r>
      <w:r w:rsidRPr="00B340F2">
        <w:rPr>
          <w:rFonts w:ascii="Arial" w:eastAsia="Century Gothic" w:hAnsi="Arial" w:cs="Arial"/>
          <w:color w:val="000000"/>
          <w:sz w:val="22"/>
          <w:szCs w:val="22"/>
        </w:rPr>
        <w:t>qualquer vínculo empregatício com os empregados da mesma.</w:t>
      </w:r>
    </w:p>
    <w:p w14:paraId="5701B1DC" w14:textId="3EA06D4F"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C23F207" w14:textId="6FA72CE9" w:rsidR="38234604" w:rsidRPr="00B340F2" w:rsidRDefault="0CFAEE66" w:rsidP="38234604">
      <w:pPr>
        <w:jc w:val="both"/>
        <w:rPr>
          <w:rFonts w:ascii="Arial" w:hAnsi="Arial" w:cs="Arial"/>
          <w:sz w:val="22"/>
          <w:szCs w:val="22"/>
        </w:rPr>
      </w:pPr>
      <w:r w:rsidRPr="00B340F2">
        <w:rPr>
          <w:rFonts w:ascii="Arial" w:eastAsia="Century Gothic" w:hAnsi="Arial" w:cs="Arial"/>
          <w:color w:val="000000"/>
          <w:sz w:val="22"/>
          <w:szCs w:val="22"/>
        </w:rPr>
        <w:t xml:space="preserve">14.2       Na hipótese de eventual ação trabalhista por parte de empregados da </w:t>
      </w:r>
      <w:proofErr w:type="spellStart"/>
      <w:r w:rsidRPr="00B340F2">
        <w:rPr>
          <w:rFonts w:ascii="Arial" w:eastAsia="Century Gothic" w:hAnsi="Arial" w:cs="Arial"/>
          <w:b/>
          <w:bCs/>
          <w:color w:val="000000"/>
          <w:sz w:val="22"/>
          <w:szCs w:val="22"/>
        </w:rPr>
        <w:t>CONTRATADA</w:t>
      </w:r>
      <w:r w:rsidRPr="00B340F2">
        <w:rPr>
          <w:rFonts w:ascii="Arial" w:eastAsia="Century Gothic" w:hAnsi="Arial" w:cs="Arial"/>
          <w:color w:val="000000"/>
          <w:sz w:val="22"/>
          <w:szCs w:val="22"/>
        </w:rPr>
        <w:t>contra</w:t>
      </w:r>
      <w:proofErr w:type="spellEnd"/>
      <w:r w:rsidRPr="00B340F2">
        <w:rPr>
          <w:rFonts w:ascii="Arial" w:eastAsia="Century Gothic" w:hAnsi="Arial" w:cs="Arial"/>
          <w:color w:val="000000"/>
          <w:sz w:val="22"/>
          <w:szCs w:val="22"/>
        </w:rPr>
        <w:t xml:space="preserve"> o </w:t>
      </w:r>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 xml:space="preserve">, a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 xml:space="preserve">assumirá total responsabilidade pelo objeto do pedido e/ou condenação final, bem como por eventuais autos de infração lavrados pelas autoridades fiscalizadoras da Delegacia Regional do Trabalho ou levantamentos fiscais previdenciários efetuados pelo Instituto Nacional do Seguro Social-INSS, que se refiram ao empregado da </w:t>
      </w:r>
      <w:r w:rsidRPr="00B340F2">
        <w:rPr>
          <w:rFonts w:ascii="Arial" w:eastAsia="Century Gothic" w:hAnsi="Arial" w:cs="Arial"/>
          <w:b/>
          <w:bCs/>
          <w:color w:val="000000"/>
          <w:sz w:val="22"/>
          <w:szCs w:val="22"/>
        </w:rPr>
        <w:t>CONTRATADA</w:t>
      </w:r>
      <w:r w:rsidR="003E504E">
        <w:rPr>
          <w:rFonts w:ascii="Arial" w:eastAsia="Century Gothic" w:hAnsi="Arial" w:cs="Arial"/>
          <w:b/>
          <w:bCs/>
          <w:color w:val="000000"/>
          <w:sz w:val="22"/>
          <w:szCs w:val="22"/>
        </w:rPr>
        <w:t xml:space="preserve"> </w:t>
      </w:r>
      <w:r w:rsidRPr="00B340F2">
        <w:rPr>
          <w:rFonts w:ascii="Arial" w:eastAsia="Century Gothic" w:hAnsi="Arial" w:cs="Arial"/>
          <w:color w:val="000000"/>
          <w:sz w:val="22"/>
          <w:szCs w:val="22"/>
        </w:rPr>
        <w:t xml:space="preserve">à disposição do </w:t>
      </w:r>
      <w:r w:rsidRPr="00B340F2">
        <w:rPr>
          <w:rFonts w:ascii="Arial" w:eastAsia="Century Gothic" w:hAnsi="Arial" w:cs="Arial"/>
          <w:b/>
          <w:bCs/>
          <w:color w:val="000000"/>
          <w:sz w:val="22"/>
          <w:szCs w:val="22"/>
        </w:rPr>
        <w:t>CONTRATANTE</w:t>
      </w:r>
      <w:r w:rsidRPr="00B340F2">
        <w:rPr>
          <w:rFonts w:ascii="Arial" w:eastAsia="Century Gothic" w:hAnsi="Arial" w:cs="Arial"/>
          <w:color w:val="000000"/>
          <w:sz w:val="22"/>
          <w:szCs w:val="22"/>
        </w:rPr>
        <w:t>.</w:t>
      </w:r>
    </w:p>
    <w:p w14:paraId="62A518E4" w14:textId="480796F0" w:rsidR="38234604" w:rsidRPr="00B340F2" w:rsidRDefault="38234604" w:rsidP="38234604">
      <w:pPr>
        <w:pStyle w:val="Ttulo2"/>
        <w:rPr>
          <w:rFonts w:cs="Arial"/>
          <w:szCs w:val="22"/>
        </w:rPr>
      </w:pPr>
      <w:r w:rsidRPr="00B340F2">
        <w:rPr>
          <w:rFonts w:eastAsia="Century Gothic" w:cs="Arial"/>
          <w:color w:val="000000"/>
          <w:szCs w:val="22"/>
        </w:rPr>
        <w:t xml:space="preserve"> </w:t>
      </w:r>
    </w:p>
    <w:p w14:paraId="6BA1AF98" w14:textId="3D86DA49" w:rsidR="38234604" w:rsidRPr="00B340F2" w:rsidRDefault="38234604" w:rsidP="38234604">
      <w:pPr>
        <w:pStyle w:val="Ttulo2"/>
        <w:rPr>
          <w:rFonts w:cs="Arial"/>
          <w:szCs w:val="22"/>
        </w:rPr>
      </w:pPr>
      <w:r w:rsidRPr="00B340F2">
        <w:rPr>
          <w:rFonts w:eastAsia="Century Gothic" w:cs="Arial"/>
          <w:color w:val="000000"/>
          <w:szCs w:val="22"/>
        </w:rPr>
        <w:t>CLÁUSULA DÉCIMA QUINTA - DO PROCEDIMENTO LICITATÓRIO</w:t>
      </w:r>
    </w:p>
    <w:p w14:paraId="4DBC1860" w14:textId="6EE54428" w:rsidR="38234604" w:rsidRPr="00B340F2" w:rsidRDefault="38234604" w:rsidP="38234604">
      <w:pPr>
        <w:ind w:firstLine="709"/>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24997A9C" w14:textId="29BD58FB" w:rsidR="38234604" w:rsidRPr="00B340F2" w:rsidRDefault="38234604" w:rsidP="38234604">
      <w:pPr>
        <w:ind w:firstLine="709"/>
        <w:jc w:val="both"/>
        <w:rPr>
          <w:rFonts w:ascii="Arial" w:hAnsi="Arial" w:cs="Arial"/>
          <w:sz w:val="22"/>
          <w:szCs w:val="22"/>
        </w:rPr>
      </w:pPr>
      <w:r w:rsidRPr="00B340F2">
        <w:rPr>
          <w:rFonts w:ascii="Arial" w:eastAsia="Century Gothic" w:hAnsi="Arial" w:cs="Arial"/>
          <w:color w:val="000000"/>
          <w:sz w:val="22"/>
          <w:szCs w:val="22"/>
        </w:rPr>
        <w:t>Nos termos da Lei federal nº 8.666, de 21 de junho de 1993, o presente Contrato é celebrado após procedimento licitatório, na modalidade Pregão</w:t>
      </w:r>
      <w:r w:rsidR="003E504E">
        <w:rPr>
          <w:rFonts w:ascii="Arial" w:eastAsia="Century Gothic" w:hAnsi="Arial" w:cs="Arial"/>
          <w:color w:val="000000"/>
          <w:sz w:val="22"/>
          <w:szCs w:val="22"/>
        </w:rPr>
        <w:t xml:space="preserve"> Eletrônico</w:t>
      </w:r>
      <w:r w:rsidRPr="00B340F2">
        <w:rPr>
          <w:rFonts w:ascii="Arial" w:eastAsia="Century Gothic" w:hAnsi="Arial" w:cs="Arial"/>
          <w:color w:val="000000"/>
          <w:sz w:val="22"/>
          <w:szCs w:val="22"/>
        </w:rPr>
        <w:t>, sob o nº</w:t>
      </w:r>
      <w:r w:rsidR="003E504E">
        <w:rPr>
          <w:rFonts w:ascii="Arial" w:eastAsia="Century Gothic" w:hAnsi="Arial" w:cs="Arial"/>
          <w:color w:val="000000"/>
          <w:sz w:val="22"/>
          <w:szCs w:val="22"/>
        </w:rPr>
        <w:t xml:space="preserve"> 071</w:t>
      </w:r>
      <w:r w:rsidRPr="00B340F2">
        <w:rPr>
          <w:rFonts w:ascii="Arial" w:eastAsia="Century Gothic" w:hAnsi="Arial" w:cs="Arial"/>
          <w:color w:val="000000"/>
          <w:sz w:val="22"/>
          <w:szCs w:val="22"/>
        </w:rPr>
        <w:t xml:space="preserve">/2019, homologado por despacho do Senhor Diretor-Geral às fls. ____, do Processo                 MP/DG – </w:t>
      </w:r>
      <w:r w:rsidR="003E504E">
        <w:rPr>
          <w:rFonts w:ascii="Arial" w:eastAsia="Century Gothic" w:hAnsi="Arial" w:cs="Arial"/>
          <w:color w:val="000000"/>
          <w:sz w:val="22"/>
          <w:szCs w:val="22"/>
        </w:rPr>
        <w:t>344</w:t>
      </w:r>
      <w:r w:rsidRPr="00B340F2">
        <w:rPr>
          <w:rFonts w:ascii="Arial" w:eastAsia="Century Gothic" w:hAnsi="Arial" w:cs="Arial"/>
          <w:color w:val="000000"/>
          <w:sz w:val="22"/>
          <w:szCs w:val="22"/>
        </w:rPr>
        <w:t>/2019.</w:t>
      </w:r>
    </w:p>
    <w:p w14:paraId="4B3E3A04" w14:textId="64D51FF0" w:rsidR="38234604" w:rsidRPr="00B340F2" w:rsidRDefault="38234604"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 </w:t>
      </w:r>
    </w:p>
    <w:p w14:paraId="03FF46DF" w14:textId="2ED86572" w:rsidR="38234604" w:rsidRPr="00B340F2" w:rsidRDefault="38234604" w:rsidP="38234604">
      <w:pPr>
        <w:pStyle w:val="Ttulo2"/>
        <w:rPr>
          <w:rFonts w:cs="Arial"/>
          <w:szCs w:val="22"/>
        </w:rPr>
      </w:pPr>
      <w:r w:rsidRPr="00B340F2">
        <w:rPr>
          <w:rFonts w:eastAsia="Century Gothic" w:cs="Arial"/>
          <w:color w:val="000000"/>
          <w:szCs w:val="22"/>
        </w:rPr>
        <w:t>CLÁUSULA DÉCIMA SEXTA - DA TRANSFERÊNCIA DO CONTRATO</w:t>
      </w:r>
    </w:p>
    <w:p w14:paraId="067093F9" w14:textId="5039C06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A3E7B84" w14:textId="70DEEEDE" w:rsidR="38234604" w:rsidRPr="00B340F2" w:rsidRDefault="0CFAEE66" w:rsidP="38234604">
      <w:pPr>
        <w:ind w:firstLine="709"/>
        <w:jc w:val="both"/>
        <w:rPr>
          <w:rFonts w:ascii="Arial" w:hAnsi="Arial" w:cs="Arial"/>
          <w:sz w:val="22"/>
          <w:szCs w:val="22"/>
        </w:rPr>
      </w:pPr>
      <w:r w:rsidRPr="00B340F2">
        <w:rPr>
          <w:rFonts w:ascii="Arial" w:eastAsia="Century Gothic" w:hAnsi="Arial" w:cs="Arial"/>
          <w:color w:val="000000"/>
          <w:sz w:val="22"/>
          <w:szCs w:val="22"/>
        </w:rPr>
        <w:t xml:space="preserve">A </w:t>
      </w:r>
      <w:r w:rsidRPr="00B340F2">
        <w:rPr>
          <w:rFonts w:ascii="Arial" w:eastAsia="Century Gothic" w:hAnsi="Arial" w:cs="Arial"/>
          <w:b/>
          <w:bCs/>
          <w:color w:val="000000"/>
          <w:sz w:val="22"/>
          <w:szCs w:val="22"/>
        </w:rPr>
        <w:t xml:space="preserve">CONTRATADA </w:t>
      </w:r>
      <w:r w:rsidRPr="00B340F2">
        <w:rPr>
          <w:rFonts w:ascii="Arial" w:eastAsia="Century Gothic" w:hAnsi="Arial" w:cs="Arial"/>
          <w:color w:val="000000"/>
          <w:sz w:val="22"/>
          <w:szCs w:val="22"/>
        </w:rPr>
        <w:t>não poderá transferir o presente contrato, no todo ou em parte, nem poderá subcontratar os serviços ora contratados.</w:t>
      </w:r>
    </w:p>
    <w:p w14:paraId="69F97191" w14:textId="58D2AC7A"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14B51568" w14:textId="4154D2E1" w:rsidR="38234604" w:rsidRPr="00B340F2" w:rsidRDefault="38234604" w:rsidP="38234604">
      <w:pPr>
        <w:pStyle w:val="Ttulo2"/>
        <w:rPr>
          <w:rFonts w:cs="Arial"/>
          <w:szCs w:val="22"/>
        </w:rPr>
      </w:pPr>
      <w:r w:rsidRPr="00B340F2">
        <w:rPr>
          <w:rFonts w:eastAsia="Century Gothic" w:cs="Arial"/>
          <w:color w:val="000000"/>
          <w:szCs w:val="22"/>
        </w:rPr>
        <w:lastRenderedPageBreak/>
        <w:t>CLÁUSULA DÉCIMA SÉTIMA - DA RESCISÃO</w:t>
      </w:r>
    </w:p>
    <w:p w14:paraId="4C534995" w14:textId="3A96FD2E"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3D221DDC" w14:textId="24D521D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17.1       Este Contrato poderá ser rescindido, nos termos e condições ora firmados, obedecidas também, às disposições constantes dos artigos 77 e 78 da Lei federal nº 8.666, de 21 de junho de 1993 e suas alterações.</w:t>
      </w:r>
    </w:p>
    <w:p w14:paraId="562B7FD6" w14:textId="36682F5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98B0F67" w14:textId="5EAD39B1"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17.2       A inexecução parcial ou total do ajuste ensejará a rescisão contratual, obedecendo-se ao disposto no artigo 79, acarretando as consequências contidas no artigo 80, sem prejuízo das sanções previstas no Capítulo IV, da Lei federal nº 8.666, de 21 de junho de 1993, observados, porém, os termos e condições deste Contrato.</w:t>
      </w:r>
    </w:p>
    <w:p w14:paraId="4A236528" w14:textId="1ED4615B"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97554F3" w14:textId="68CE5AC0"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17.3       A partir da data em que for concretizada a rescisão, cessarão as obrigações contratuais de ambas as partes, ressalvadas as vencidas até aquela data por imposições constantes da presente avença.</w:t>
      </w:r>
    </w:p>
    <w:p w14:paraId="4BFB9AE7" w14:textId="1BBA1888" w:rsidR="38234604" w:rsidRPr="00B340F2" w:rsidRDefault="38234604" w:rsidP="38234604">
      <w:pPr>
        <w:pStyle w:val="Ttulo2"/>
        <w:rPr>
          <w:rFonts w:cs="Arial"/>
          <w:szCs w:val="22"/>
        </w:rPr>
      </w:pPr>
      <w:r w:rsidRPr="00B340F2">
        <w:rPr>
          <w:rFonts w:eastAsia="Century Gothic" w:cs="Arial"/>
          <w:color w:val="000000"/>
          <w:szCs w:val="22"/>
        </w:rPr>
        <w:t xml:space="preserve"> </w:t>
      </w:r>
    </w:p>
    <w:p w14:paraId="15C980B3" w14:textId="23EADCA7" w:rsidR="38234604" w:rsidRPr="00B340F2" w:rsidRDefault="38234604" w:rsidP="38234604">
      <w:pPr>
        <w:pStyle w:val="Ttulo2"/>
        <w:rPr>
          <w:rFonts w:cs="Arial"/>
          <w:szCs w:val="22"/>
        </w:rPr>
      </w:pPr>
      <w:r w:rsidRPr="00B340F2">
        <w:rPr>
          <w:rFonts w:eastAsia="Century Gothic" w:cs="Arial"/>
          <w:color w:val="000000"/>
          <w:szCs w:val="22"/>
        </w:rPr>
        <w:t>CLÁUSULA DÉCIMA OITAVA - DO FORO</w:t>
      </w:r>
    </w:p>
    <w:p w14:paraId="0924F114" w14:textId="00AA0ED9"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366D9DA0" w14:textId="5E5C672A" w:rsidR="38234604" w:rsidRPr="00B340F2" w:rsidRDefault="38234604" w:rsidP="38234604">
      <w:pPr>
        <w:ind w:firstLine="482"/>
        <w:jc w:val="both"/>
        <w:rPr>
          <w:rFonts w:ascii="Arial" w:hAnsi="Arial" w:cs="Arial"/>
          <w:sz w:val="22"/>
          <w:szCs w:val="22"/>
        </w:rPr>
      </w:pPr>
      <w:r w:rsidRPr="00B340F2">
        <w:rPr>
          <w:rFonts w:ascii="Arial" w:eastAsia="Century Gothic" w:hAnsi="Arial" w:cs="Arial"/>
          <w:color w:val="000000"/>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385C2483" w14:textId="1EE27EB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40E3261" w14:textId="52CB1A53" w:rsidR="38234604" w:rsidRPr="00B340F2" w:rsidRDefault="38234604" w:rsidP="38234604">
      <w:pPr>
        <w:ind w:firstLine="482"/>
        <w:jc w:val="both"/>
        <w:rPr>
          <w:rFonts w:ascii="Arial" w:hAnsi="Arial" w:cs="Arial"/>
          <w:sz w:val="22"/>
          <w:szCs w:val="22"/>
        </w:rPr>
      </w:pPr>
      <w:r w:rsidRPr="00B340F2">
        <w:rPr>
          <w:rFonts w:ascii="Arial" w:eastAsia="Century Gothic" w:hAnsi="Arial" w:cs="Arial"/>
          <w:color w:val="000000"/>
          <w:sz w:val="22"/>
          <w:szCs w:val="22"/>
        </w:rPr>
        <w:t>E por estarem as partes justas e contratadas, lavrou-se o presente instrumento, em 2 (duas) vias, de igual teor e forma, para que produza os efeitos de direito.</w:t>
      </w:r>
    </w:p>
    <w:p w14:paraId="5E9155E9" w14:textId="41CD5CF4"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r w:rsidRPr="00B340F2">
        <w:rPr>
          <w:rFonts w:ascii="Arial" w:eastAsia="Century Gothic" w:hAnsi="Arial" w:cs="Arial"/>
          <w:b/>
          <w:bCs/>
          <w:color w:val="000000"/>
          <w:sz w:val="22"/>
          <w:szCs w:val="22"/>
        </w:rPr>
        <w:t xml:space="preserve"> </w:t>
      </w:r>
    </w:p>
    <w:p w14:paraId="45581416" w14:textId="289EFB66"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17C87A30" w14:textId="39CAC7B6"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06BA68BE" w14:textId="5624C9A6"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RICARDO DE BARROS LEONEL                                             CONTRATADA</w:t>
      </w:r>
    </w:p>
    <w:p w14:paraId="6D2DDF62" w14:textId="1CD574C1"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Promotor de Justiça</w:t>
      </w:r>
    </w:p>
    <w:p w14:paraId="674A9E19" w14:textId="6943BFBD"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Diretor Geral</w:t>
      </w:r>
    </w:p>
    <w:p w14:paraId="2737580F" w14:textId="0078D0EB" w:rsidR="38234604" w:rsidRPr="00B340F2" w:rsidRDefault="38234604" w:rsidP="38234604">
      <w:pPr>
        <w:jc w:val="center"/>
        <w:rPr>
          <w:rFonts w:ascii="Arial" w:eastAsia="Century Gothic" w:hAnsi="Arial" w:cs="Arial"/>
          <w:b/>
          <w:bCs/>
          <w:color w:val="000000"/>
          <w:sz w:val="22"/>
          <w:szCs w:val="22"/>
        </w:rPr>
      </w:pPr>
    </w:p>
    <w:p w14:paraId="1E86D2AA" w14:textId="24A86ADA"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4122D4FF" w14:textId="3D8703C6" w:rsidR="38234604" w:rsidRPr="00B340F2" w:rsidRDefault="38234604" w:rsidP="38234604">
      <w:pPr>
        <w:jc w:val="both"/>
        <w:rPr>
          <w:rFonts w:ascii="Arial" w:hAnsi="Arial" w:cs="Arial"/>
          <w:sz w:val="22"/>
          <w:szCs w:val="22"/>
        </w:rPr>
      </w:pPr>
    </w:p>
    <w:p w14:paraId="2EC8A410" w14:textId="600B5C24" w:rsidR="38234604" w:rsidRDefault="38234604" w:rsidP="38234604">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 xml:space="preserve"> </w:t>
      </w:r>
    </w:p>
    <w:p w14:paraId="2EDAAB71" w14:textId="15EFEA24" w:rsidR="003E504E" w:rsidRDefault="003E504E" w:rsidP="38234604">
      <w:pPr>
        <w:jc w:val="both"/>
        <w:rPr>
          <w:rFonts w:ascii="Arial" w:hAnsi="Arial" w:cs="Arial"/>
          <w:sz w:val="22"/>
          <w:szCs w:val="22"/>
        </w:rPr>
      </w:pPr>
    </w:p>
    <w:p w14:paraId="2FF6239F" w14:textId="10C15B9D" w:rsidR="003E504E" w:rsidRDefault="003E504E" w:rsidP="38234604">
      <w:pPr>
        <w:jc w:val="both"/>
        <w:rPr>
          <w:rFonts w:ascii="Arial" w:hAnsi="Arial" w:cs="Arial"/>
          <w:sz w:val="22"/>
          <w:szCs w:val="22"/>
        </w:rPr>
      </w:pPr>
    </w:p>
    <w:p w14:paraId="64E44922" w14:textId="24D698E9" w:rsidR="003E504E" w:rsidRDefault="003E504E" w:rsidP="38234604">
      <w:pPr>
        <w:jc w:val="both"/>
        <w:rPr>
          <w:rFonts w:ascii="Arial" w:hAnsi="Arial" w:cs="Arial"/>
          <w:sz w:val="22"/>
          <w:szCs w:val="22"/>
        </w:rPr>
      </w:pPr>
    </w:p>
    <w:p w14:paraId="57B4EA46" w14:textId="528C7225" w:rsidR="003E504E" w:rsidRDefault="003E504E" w:rsidP="38234604">
      <w:pPr>
        <w:jc w:val="both"/>
        <w:rPr>
          <w:rFonts w:ascii="Arial" w:hAnsi="Arial" w:cs="Arial"/>
          <w:sz w:val="22"/>
          <w:szCs w:val="22"/>
        </w:rPr>
      </w:pPr>
    </w:p>
    <w:p w14:paraId="7103D2CD" w14:textId="3ABAE8C0" w:rsidR="003E504E" w:rsidRDefault="003E504E" w:rsidP="38234604">
      <w:pPr>
        <w:jc w:val="both"/>
        <w:rPr>
          <w:rFonts w:ascii="Arial" w:hAnsi="Arial" w:cs="Arial"/>
          <w:sz w:val="22"/>
          <w:szCs w:val="22"/>
        </w:rPr>
      </w:pPr>
    </w:p>
    <w:p w14:paraId="2F7FE558" w14:textId="588E2168" w:rsidR="003E504E" w:rsidRDefault="003E504E" w:rsidP="38234604">
      <w:pPr>
        <w:jc w:val="both"/>
        <w:rPr>
          <w:rFonts w:ascii="Arial" w:hAnsi="Arial" w:cs="Arial"/>
          <w:sz w:val="22"/>
          <w:szCs w:val="22"/>
        </w:rPr>
      </w:pPr>
    </w:p>
    <w:p w14:paraId="5FA474B6" w14:textId="431E5377" w:rsidR="003E504E" w:rsidRDefault="003E504E" w:rsidP="38234604">
      <w:pPr>
        <w:jc w:val="both"/>
        <w:rPr>
          <w:rFonts w:ascii="Arial" w:hAnsi="Arial" w:cs="Arial"/>
          <w:sz w:val="22"/>
          <w:szCs w:val="22"/>
        </w:rPr>
      </w:pPr>
    </w:p>
    <w:p w14:paraId="7D74E4E7" w14:textId="087E689C" w:rsidR="003E504E" w:rsidRDefault="003E504E" w:rsidP="38234604">
      <w:pPr>
        <w:jc w:val="both"/>
        <w:rPr>
          <w:rFonts w:ascii="Arial" w:hAnsi="Arial" w:cs="Arial"/>
          <w:sz w:val="22"/>
          <w:szCs w:val="22"/>
        </w:rPr>
      </w:pPr>
    </w:p>
    <w:p w14:paraId="747FD15B" w14:textId="668F8219" w:rsidR="003E504E" w:rsidRDefault="003E504E" w:rsidP="38234604">
      <w:pPr>
        <w:jc w:val="both"/>
        <w:rPr>
          <w:rFonts w:ascii="Arial" w:hAnsi="Arial" w:cs="Arial"/>
          <w:sz w:val="22"/>
          <w:szCs w:val="22"/>
        </w:rPr>
      </w:pPr>
    </w:p>
    <w:p w14:paraId="2A7EE49B" w14:textId="6114DAE2" w:rsidR="003E504E" w:rsidRDefault="003E504E" w:rsidP="38234604">
      <w:pPr>
        <w:jc w:val="both"/>
        <w:rPr>
          <w:rFonts w:ascii="Arial" w:hAnsi="Arial" w:cs="Arial"/>
          <w:sz w:val="22"/>
          <w:szCs w:val="22"/>
        </w:rPr>
      </w:pPr>
    </w:p>
    <w:p w14:paraId="781E025D" w14:textId="324DAA10" w:rsidR="003E504E" w:rsidRDefault="003E504E" w:rsidP="38234604">
      <w:pPr>
        <w:jc w:val="both"/>
        <w:rPr>
          <w:rFonts w:ascii="Arial" w:hAnsi="Arial" w:cs="Arial"/>
          <w:sz w:val="22"/>
          <w:szCs w:val="22"/>
        </w:rPr>
      </w:pPr>
    </w:p>
    <w:p w14:paraId="68820073" w14:textId="77777777" w:rsidR="003E504E" w:rsidRPr="00B340F2" w:rsidRDefault="003E504E" w:rsidP="38234604">
      <w:pPr>
        <w:jc w:val="both"/>
        <w:rPr>
          <w:rFonts w:ascii="Arial" w:hAnsi="Arial" w:cs="Arial"/>
          <w:sz w:val="22"/>
          <w:szCs w:val="22"/>
        </w:rPr>
      </w:pPr>
    </w:p>
    <w:p w14:paraId="2E185961" w14:textId="0073BBAF" w:rsidR="38234604" w:rsidRPr="00B340F2" w:rsidRDefault="38234604" w:rsidP="38234604">
      <w:pPr>
        <w:jc w:val="both"/>
        <w:rPr>
          <w:rFonts w:ascii="Arial" w:hAnsi="Arial" w:cs="Arial"/>
          <w:sz w:val="22"/>
          <w:szCs w:val="22"/>
        </w:rPr>
      </w:pPr>
    </w:p>
    <w:p w14:paraId="77BF5446" w14:textId="0DB224A4" w:rsidR="38234604" w:rsidRPr="00B340F2" w:rsidRDefault="38234604" w:rsidP="38234604">
      <w:pPr>
        <w:spacing w:line="240" w:lineRule="exact"/>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036C96B1" w14:textId="610862D4" w:rsidR="38234604" w:rsidRPr="003E504E" w:rsidRDefault="38234604" w:rsidP="38234604">
      <w:pPr>
        <w:spacing w:line="240" w:lineRule="exact"/>
        <w:jc w:val="center"/>
        <w:rPr>
          <w:rFonts w:ascii="Arial" w:hAnsi="Arial" w:cs="Arial"/>
          <w:sz w:val="21"/>
          <w:szCs w:val="21"/>
        </w:rPr>
      </w:pPr>
      <w:r w:rsidRPr="003E504E">
        <w:rPr>
          <w:rFonts w:ascii="Arial" w:eastAsia="Century Gothic" w:hAnsi="Arial" w:cs="Arial"/>
          <w:b/>
          <w:bCs/>
          <w:color w:val="000000"/>
          <w:sz w:val="21"/>
          <w:szCs w:val="21"/>
        </w:rPr>
        <w:lastRenderedPageBreak/>
        <w:t xml:space="preserve">A N E X </w:t>
      </w:r>
      <w:proofErr w:type="gramStart"/>
      <w:r w:rsidRPr="003E504E">
        <w:rPr>
          <w:rFonts w:ascii="Arial" w:eastAsia="Century Gothic" w:hAnsi="Arial" w:cs="Arial"/>
          <w:b/>
          <w:bCs/>
          <w:color w:val="000000"/>
          <w:sz w:val="21"/>
          <w:szCs w:val="21"/>
        </w:rPr>
        <w:t>O  7</w:t>
      </w:r>
      <w:proofErr w:type="gramEnd"/>
    </w:p>
    <w:p w14:paraId="79C539ED" w14:textId="5311B4D5" w:rsidR="38234604" w:rsidRPr="003E504E" w:rsidRDefault="38234604" w:rsidP="38234604">
      <w:pPr>
        <w:spacing w:line="240" w:lineRule="exact"/>
        <w:jc w:val="center"/>
        <w:rPr>
          <w:rFonts w:ascii="Arial" w:hAnsi="Arial" w:cs="Arial"/>
          <w:sz w:val="21"/>
          <w:szCs w:val="21"/>
        </w:rPr>
      </w:pPr>
      <w:r w:rsidRPr="003E504E">
        <w:rPr>
          <w:rFonts w:ascii="Arial" w:eastAsia="Century Gothic" w:hAnsi="Arial" w:cs="Arial"/>
          <w:b/>
          <w:bCs/>
          <w:color w:val="000000"/>
          <w:sz w:val="21"/>
          <w:szCs w:val="21"/>
        </w:rPr>
        <w:t xml:space="preserve"> </w:t>
      </w:r>
    </w:p>
    <w:p w14:paraId="440AE926" w14:textId="7E985BA9" w:rsidR="38234604" w:rsidRPr="003E504E" w:rsidRDefault="38234604" w:rsidP="38234604">
      <w:pPr>
        <w:spacing w:line="240" w:lineRule="exact"/>
        <w:jc w:val="center"/>
        <w:rPr>
          <w:rFonts w:ascii="Arial" w:hAnsi="Arial" w:cs="Arial"/>
          <w:sz w:val="21"/>
          <w:szCs w:val="21"/>
        </w:rPr>
      </w:pPr>
      <w:r w:rsidRPr="003E504E">
        <w:rPr>
          <w:rFonts w:ascii="Arial" w:eastAsia="Century Gothic" w:hAnsi="Arial" w:cs="Arial"/>
          <w:b/>
          <w:bCs/>
          <w:color w:val="000000"/>
          <w:sz w:val="21"/>
          <w:szCs w:val="21"/>
        </w:rPr>
        <w:t>ATO (N) Nº 308/2003 - P.G.J., DE 18 DE MARÇO DE 2003</w:t>
      </w:r>
    </w:p>
    <w:p w14:paraId="52CDB761" w14:textId="49BBE7E6" w:rsidR="38234604" w:rsidRPr="003E504E" w:rsidRDefault="38234604" w:rsidP="38234604">
      <w:pPr>
        <w:spacing w:line="240" w:lineRule="exact"/>
        <w:jc w:val="center"/>
        <w:rPr>
          <w:rFonts w:ascii="Arial" w:hAnsi="Arial" w:cs="Arial"/>
          <w:sz w:val="21"/>
          <w:szCs w:val="21"/>
        </w:rPr>
      </w:pPr>
      <w:r w:rsidRPr="003E504E">
        <w:rPr>
          <w:rFonts w:ascii="Arial" w:eastAsia="Century Gothic" w:hAnsi="Arial" w:cs="Arial"/>
          <w:b/>
          <w:bCs/>
          <w:color w:val="000000"/>
          <w:sz w:val="21"/>
          <w:szCs w:val="21"/>
        </w:rPr>
        <w:t xml:space="preserve"> </w:t>
      </w:r>
    </w:p>
    <w:p w14:paraId="650D98BB" w14:textId="35B38EBD" w:rsidR="38234604" w:rsidRPr="003E504E" w:rsidRDefault="38234604" w:rsidP="38234604">
      <w:pPr>
        <w:spacing w:line="240" w:lineRule="exact"/>
        <w:jc w:val="center"/>
        <w:rPr>
          <w:rFonts w:ascii="Arial" w:hAnsi="Arial" w:cs="Arial"/>
          <w:sz w:val="21"/>
          <w:szCs w:val="21"/>
        </w:rPr>
      </w:pPr>
      <w:r w:rsidRPr="003E504E">
        <w:rPr>
          <w:rFonts w:ascii="Arial" w:eastAsia="Century Gothic" w:hAnsi="Arial" w:cs="Arial"/>
          <w:b/>
          <w:bCs/>
          <w:color w:val="000000"/>
          <w:sz w:val="21"/>
          <w:szCs w:val="21"/>
        </w:rPr>
        <w:t>Publicado no D.O.E. de 19.03.2003</w:t>
      </w:r>
    </w:p>
    <w:p w14:paraId="4E54CAFB" w14:textId="4A345E1F"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5048790B" w14:textId="5E583768"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O</w:t>
      </w:r>
      <w:r w:rsidR="003E504E"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PROCURADOR-GERAL DE JUSTIÇA</w:t>
      </w:r>
      <w:r w:rsidRPr="003E504E">
        <w:rPr>
          <w:rFonts w:ascii="Arial" w:eastAsia="Century Gothic" w:hAnsi="Arial" w:cs="Arial"/>
          <w:color w:val="000000"/>
          <w:sz w:val="21"/>
          <w:szCs w:val="21"/>
        </w:rPr>
        <w:t xml:space="preserve">, no uso de suas atribuições previstas no artigo 19, inciso IX, alínea "a", da Lei Complementar nº 734, de 26 de novembro de 1993, </w:t>
      </w:r>
    </w:p>
    <w:p w14:paraId="20C4C564" w14:textId="07A8CD2F"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Considerando o que estabelece o artigo 115 da Lei Federal nº 8.666, de 21 de junho de 1993, com suas alterações, </w:t>
      </w:r>
    </w:p>
    <w:p w14:paraId="66AAB8FA" w14:textId="6ED93F5A"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Considerando a necessidade de se adaptar a atual norma sobre aplicação de multas no âmbito deste Ministério Público,</w:t>
      </w:r>
    </w:p>
    <w:p w14:paraId="536607C1" w14:textId="61E4D0D8"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Resolve:</w:t>
      </w:r>
    </w:p>
    <w:p w14:paraId="1B84C592" w14:textId="1B8801F6"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1º</w:t>
      </w:r>
      <w:r w:rsidRPr="003E504E">
        <w:rPr>
          <w:rFonts w:ascii="Arial" w:eastAsia="Century Gothic" w:hAnsi="Arial" w:cs="Arial"/>
          <w:color w:val="000000"/>
          <w:sz w:val="21"/>
          <w:szCs w:val="21"/>
        </w:rPr>
        <w:t>-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3F1C8DE8" w14:textId="46797E84"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2º</w:t>
      </w:r>
      <w:r w:rsidRPr="003E504E">
        <w:rPr>
          <w:rFonts w:ascii="Arial" w:eastAsia="Century Gothic" w:hAnsi="Arial" w:cs="Arial"/>
          <w:color w:val="000000"/>
          <w:sz w:val="21"/>
          <w:szCs w:val="21"/>
        </w:rPr>
        <w:t>-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91C141D" w14:textId="525EAB78"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3º</w:t>
      </w:r>
      <w:r w:rsidRPr="003E504E">
        <w:rPr>
          <w:rFonts w:ascii="Arial" w:eastAsia="Century Gothic" w:hAnsi="Arial" w:cs="Arial"/>
          <w:color w:val="000000"/>
          <w:sz w:val="21"/>
          <w:szCs w:val="21"/>
        </w:rPr>
        <w:t>- O atraso injustificado na execução do serviço, obra ou fornecimento do material, sujeitará o contratado à multa de mora, calculada sobre o valor da obrigação não cumprida, na seguinte conformidade:</w:t>
      </w:r>
    </w:p>
    <w:p w14:paraId="4D3228F8" w14:textId="311EA041"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I</w:t>
      </w:r>
      <w:r w:rsidRPr="003E504E">
        <w:rPr>
          <w:rFonts w:ascii="Arial" w:eastAsia="Century Gothic" w:hAnsi="Arial" w:cs="Arial"/>
          <w:color w:val="000000"/>
          <w:sz w:val="21"/>
          <w:szCs w:val="21"/>
        </w:rPr>
        <w:t xml:space="preserve">- de 1% (um por cento) ao dia, para atraso até 30 (trinta) </w:t>
      </w:r>
      <w:proofErr w:type="gramStart"/>
      <w:r w:rsidRPr="003E504E">
        <w:rPr>
          <w:rFonts w:ascii="Arial" w:eastAsia="Century Gothic" w:hAnsi="Arial" w:cs="Arial"/>
          <w:color w:val="000000"/>
          <w:sz w:val="21"/>
          <w:szCs w:val="21"/>
        </w:rPr>
        <w:t xml:space="preserve">dias;   </w:t>
      </w:r>
      <w:proofErr w:type="gramEnd"/>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II</w:t>
      </w:r>
      <w:r w:rsidRPr="003E504E">
        <w:rPr>
          <w:rFonts w:ascii="Arial" w:eastAsia="Century Gothic" w:hAnsi="Arial" w:cs="Arial"/>
          <w:color w:val="000000"/>
          <w:sz w:val="21"/>
          <w:szCs w:val="21"/>
        </w:rPr>
        <w:t>- de 2% (dois por cento) ao dia, para atraso superior a 30 (trinta) dias, limitado a 45 (quarenta e cinco) dias;</w:t>
      </w:r>
    </w:p>
    <w:p w14:paraId="416CFDC1" w14:textId="0BE99C7E"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III</w:t>
      </w:r>
      <w:r w:rsidRPr="003E504E">
        <w:rPr>
          <w:rFonts w:ascii="Arial" w:eastAsia="Century Gothic" w:hAnsi="Arial" w:cs="Arial"/>
          <w:color w:val="000000"/>
          <w:sz w:val="21"/>
          <w:szCs w:val="21"/>
        </w:rPr>
        <w:t xml:space="preserve">- atraso superior a 45 (quarenta e cinco) dias, caracteriza inexecução parcial ou total, conforme o caso, aplicando-se o disposto no artigo 6º.   </w:t>
      </w:r>
    </w:p>
    <w:p w14:paraId="432CC7D8" w14:textId="1271ECA4"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4º</w:t>
      </w:r>
      <w:r w:rsidRPr="003E504E">
        <w:rPr>
          <w:rFonts w:ascii="Arial" w:eastAsia="Century Gothic" w:hAnsi="Arial" w:cs="Arial"/>
          <w:color w:val="000000"/>
          <w:sz w:val="21"/>
          <w:szCs w:val="21"/>
        </w:rPr>
        <w:t>- O atraso será contado em dias corridos, a partir do primeiro dia útil, de expediente da Instituição, subsequente ao término do prazo estabelecido para a entrega do material ou execução da obra ou do serviço, até o dia anterior à sua efetivação.</w:t>
      </w:r>
    </w:p>
    <w:p w14:paraId="684AB1F8" w14:textId="53E215AE"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5º</w:t>
      </w:r>
      <w:r w:rsidRPr="003E504E">
        <w:rPr>
          <w:rFonts w:ascii="Arial" w:eastAsia="Century Gothic" w:hAnsi="Arial" w:cs="Arial"/>
          <w:color w:val="000000"/>
          <w:sz w:val="21"/>
          <w:szCs w:val="21"/>
        </w:rPr>
        <w:t>- O material recusado ou serviço executado em desacordo com o estipulado, deverá ser substituído ou refeito no prazo máximo de 10 (dez) dias, contados do recebimento da comunicação da recusa.</w:t>
      </w:r>
    </w:p>
    <w:p w14:paraId="092133E1" w14:textId="51674356" w:rsidR="38234604" w:rsidRPr="003E504E" w:rsidRDefault="38234604" w:rsidP="38234604">
      <w:pPr>
        <w:spacing w:line="240" w:lineRule="exact"/>
        <w:ind w:firstLine="2835"/>
        <w:jc w:val="both"/>
        <w:rPr>
          <w:rFonts w:ascii="Arial" w:hAnsi="Arial" w:cs="Arial"/>
          <w:sz w:val="21"/>
          <w:szCs w:val="21"/>
        </w:rPr>
      </w:pPr>
      <w:r w:rsidRPr="003E504E">
        <w:rPr>
          <w:rFonts w:ascii="Arial" w:eastAsia="Century Gothic" w:hAnsi="Arial" w:cs="Arial"/>
          <w:b/>
          <w:bCs/>
          <w:color w:val="000000"/>
          <w:sz w:val="21"/>
          <w:szCs w:val="21"/>
        </w:rPr>
        <w:t>Parágrafo único</w:t>
      </w:r>
      <w:r w:rsidRPr="003E504E">
        <w:rPr>
          <w:rFonts w:ascii="Arial" w:eastAsia="Century Gothic" w:hAnsi="Arial" w:cs="Arial"/>
          <w:color w:val="000000"/>
          <w:sz w:val="21"/>
          <w:szCs w:val="21"/>
        </w:rPr>
        <w:t>- A não ocorrência da substituição ou nova execução dos serviços ensejará a aplicação da multa estabelecida no artigo 3º deste Ato, considerando-se a mora a partir do primeiro dia útil seguinte ao término do prazo fixado no "caput" deste artigo.</w:t>
      </w:r>
    </w:p>
    <w:p w14:paraId="713E5109" w14:textId="70A26862"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6º</w:t>
      </w:r>
      <w:r w:rsidRPr="003E504E">
        <w:rPr>
          <w:rFonts w:ascii="Arial" w:eastAsia="Century Gothic" w:hAnsi="Arial" w:cs="Arial"/>
          <w:color w:val="000000"/>
          <w:sz w:val="21"/>
          <w:szCs w:val="21"/>
        </w:rPr>
        <w:t>- Pela inexecução total ou parcial dos serviços, obras ou fornecimento de materiais poderá ser aplicada multa:</w:t>
      </w:r>
    </w:p>
    <w:p w14:paraId="580BB52F" w14:textId="61958B59"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I</w:t>
      </w:r>
      <w:r w:rsidRPr="003E504E">
        <w:rPr>
          <w:rFonts w:ascii="Arial" w:eastAsia="Century Gothic" w:hAnsi="Arial" w:cs="Arial"/>
          <w:color w:val="000000"/>
          <w:sz w:val="21"/>
          <w:szCs w:val="21"/>
        </w:rPr>
        <w:t xml:space="preserve">- </w:t>
      </w:r>
      <w:proofErr w:type="gramStart"/>
      <w:r w:rsidRPr="003E504E">
        <w:rPr>
          <w:rFonts w:ascii="Arial" w:eastAsia="Century Gothic" w:hAnsi="Arial" w:cs="Arial"/>
          <w:color w:val="000000"/>
          <w:sz w:val="21"/>
          <w:szCs w:val="21"/>
        </w:rPr>
        <w:t>de</w:t>
      </w:r>
      <w:proofErr w:type="gramEnd"/>
      <w:r w:rsidRPr="003E504E">
        <w:rPr>
          <w:rFonts w:ascii="Arial" w:eastAsia="Century Gothic" w:hAnsi="Arial" w:cs="Arial"/>
          <w:color w:val="000000"/>
          <w:sz w:val="21"/>
          <w:szCs w:val="21"/>
        </w:rPr>
        <w:t xml:space="preserve"> 20 (vinte por cento) a 100% (cem por cento), sobre o valor das mercadorias não entregues ou da obrigação não cumprida;</w:t>
      </w:r>
    </w:p>
    <w:p w14:paraId="6E569417" w14:textId="23656854"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II</w:t>
      </w:r>
      <w:r w:rsidRPr="003E504E">
        <w:rPr>
          <w:rFonts w:ascii="Arial" w:eastAsia="Century Gothic" w:hAnsi="Arial" w:cs="Arial"/>
          <w:color w:val="000000"/>
          <w:sz w:val="21"/>
          <w:szCs w:val="21"/>
        </w:rPr>
        <w:t xml:space="preserve">- </w:t>
      </w:r>
      <w:proofErr w:type="gramStart"/>
      <w:r w:rsidRPr="003E504E">
        <w:rPr>
          <w:rFonts w:ascii="Arial" w:eastAsia="Century Gothic" w:hAnsi="Arial" w:cs="Arial"/>
          <w:color w:val="000000"/>
          <w:sz w:val="21"/>
          <w:szCs w:val="21"/>
        </w:rPr>
        <w:t>no</w:t>
      </w:r>
      <w:proofErr w:type="gramEnd"/>
      <w:r w:rsidRPr="003E504E">
        <w:rPr>
          <w:rFonts w:ascii="Arial" w:eastAsia="Century Gothic" w:hAnsi="Arial" w:cs="Arial"/>
          <w:color w:val="000000"/>
          <w:sz w:val="21"/>
          <w:szCs w:val="21"/>
        </w:rPr>
        <w:t xml:space="preserve"> valor correspondente à diferença de preço resultante da nova licitação ou contratação realizada para complementação ou realização da obrigação não cumprida.</w:t>
      </w:r>
    </w:p>
    <w:p w14:paraId="43F1211A" w14:textId="182DE684"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lastRenderedPageBreak/>
        <w:t xml:space="preserve">                                               </w:t>
      </w:r>
      <w:r w:rsidRPr="003E504E">
        <w:rPr>
          <w:rFonts w:ascii="Arial" w:eastAsia="Century Gothic" w:hAnsi="Arial" w:cs="Arial"/>
          <w:b/>
          <w:bCs/>
          <w:color w:val="000000"/>
          <w:sz w:val="21"/>
          <w:szCs w:val="21"/>
        </w:rPr>
        <w:t>§ 1º</w:t>
      </w:r>
      <w:r w:rsidRPr="003E504E">
        <w:rPr>
          <w:rFonts w:ascii="Arial" w:eastAsia="Century Gothic" w:hAnsi="Arial" w:cs="Arial"/>
          <w:color w:val="000000"/>
          <w:sz w:val="21"/>
          <w:szCs w:val="21"/>
        </w:rPr>
        <w:t>- Na aplicação da multa a que se refere o inciso I deste artigo, levar-se-á em conta o tipo de objeto, o montante de serviço, obras ou materiais eventualmente executados ou entregues e os prejuízos causados à Instituição e à reincidência da contratada.</w:t>
      </w:r>
    </w:p>
    <w:p w14:paraId="77D0C0E8" w14:textId="28CF3B50"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 2º</w:t>
      </w:r>
      <w:r w:rsidRPr="003E504E">
        <w:rPr>
          <w:rFonts w:ascii="Arial" w:eastAsia="Century Gothic" w:hAnsi="Arial" w:cs="Arial"/>
          <w:color w:val="000000"/>
          <w:sz w:val="21"/>
          <w:szCs w:val="21"/>
        </w:rPr>
        <w:t>- As penalidades previstas nos incisos I e II deste artigo são alternativas, prevalecendo a de maior valor.</w:t>
      </w:r>
    </w:p>
    <w:p w14:paraId="44A0602B" w14:textId="53B3BB61"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7º</w:t>
      </w:r>
      <w:r w:rsidRPr="003E504E">
        <w:rPr>
          <w:rFonts w:ascii="Arial" w:eastAsia="Century Gothic" w:hAnsi="Arial" w:cs="Arial"/>
          <w:color w:val="000000"/>
          <w:sz w:val="21"/>
          <w:szCs w:val="21"/>
        </w:rPr>
        <w:t>- O pedido de prorrogação do prazo para conclusão de obras, serviços ou para entrega de materiais, deverá ser encaminhado à Diretoria Geral e só será apreciado se apresentado antes do vencimento do prazo pactuado, devidamente justificado.</w:t>
      </w:r>
    </w:p>
    <w:p w14:paraId="28F60A5F" w14:textId="637CB199"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Parágrafo único</w:t>
      </w:r>
      <w:r w:rsidRPr="003E504E">
        <w:rPr>
          <w:rFonts w:ascii="Arial" w:eastAsia="Century Gothic" w:hAnsi="Arial" w:cs="Arial"/>
          <w:color w:val="000000"/>
          <w:sz w:val="21"/>
          <w:szCs w:val="21"/>
        </w:rPr>
        <w:t>- A unidade requisitante manifestar-se-á prévia e obrigatoriamente acerca da possibilidade de ser concedida a prorrogação ou da ocorrência de eventuais prejuízos.</w:t>
      </w:r>
    </w:p>
    <w:p w14:paraId="50C4B7F0" w14:textId="5F894D01"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8º</w:t>
      </w:r>
      <w:r w:rsidRPr="003E504E">
        <w:rPr>
          <w:rFonts w:ascii="Arial" w:eastAsia="Century Gothic" w:hAnsi="Arial" w:cs="Arial"/>
          <w:color w:val="000000"/>
          <w:sz w:val="21"/>
          <w:szCs w:val="21"/>
        </w:rPr>
        <w:t>- A aplicação de multa prevista neste Ato será apurada em procedimento administrativo, assegurada a defesa prévia, que deverá ser apresentada no prazo de 5 (cinco) dias úteis, contados do recebimento da notificação.</w:t>
      </w:r>
    </w:p>
    <w:p w14:paraId="65B5B67D" w14:textId="5FFCE164"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9º</w:t>
      </w:r>
      <w:r w:rsidRPr="003E504E">
        <w:rPr>
          <w:rFonts w:ascii="Arial" w:eastAsia="Century Gothic" w:hAnsi="Arial" w:cs="Arial"/>
          <w:color w:val="000000"/>
          <w:sz w:val="21"/>
          <w:szCs w:val="21"/>
        </w:rPr>
        <w:t xml:space="preserve">-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    </w:t>
      </w:r>
    </w:p>
    <w:p w14:paraId="5C87CC5F" w14:textId="3CFC67A8" w:rsidR="38234604" w:rsidRPr="003E504E" w:rsidRDefault="38234604" w:rsidP="38234604">
      <w:pPr>
        <w:spacing w:line="240" w:lineRule="exact"/>
        <w:ind w:firstLine="2836"/>
        <w:jc w:val="both"/>
        <w:rPr>
          <w:rFonts w:ascii="Arial" w:hAnsi="Arial" w:cs="Arial"/>
          <w:sz w:val="21"/>
          <w:szCs w:val="21"/>
        </w:rPr>
      </w:pPr>
      <w:r w:rsidRPr="003E504E">
        <w:rPr>
          <w:rFonts w:ascii="Arial" w:eastAsia="Century Gothic" w:hAnsi="Arial" w:cs="Arial"/>
          <w:b/>
          <w:bCs/>
          <w:color w:val="000000"/>
          <w:sz w:val="21"/>
          <w:szCs w:val="21"/>
        </w:rPr>
        <w:t>Artigo 10</w:t>
      </w:r>
      <w:r w:rsidRPr="003E504E">
        <w:rPr>
          <w:rFonts w:ascii="Arial" w:eastAsia="Century Gothic" w:hAnsi="Arial" w:cs="Arial"/>
          <w:color w:val="000000"/>
          <w:sz w:val="21"/>
          <w:szCs w:val="21"/>
        </w:rPr>
        <w:t>- Decorridos 15 (quinze) dias da notificação da decisão definitiva, o valor da multa, aplicada após regular processo administrativo, será:</w:t>
      </w:r>
    </w:p>
    <w:p w14:paraId="49A3B3C5" w14:textId="555CDB39"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 xml:space="preserve">I </w:t>
      </w:r>
      <w:r w:rsidRPr="003E504E">
        <w:rPr>
          <w:rFonts w:ascii="Arial" w:eastAsia="Century Gothic" w:hAnsi="Arial" w:cs="Arial"/>
          <w:color w:val="000000"/>
          <w:sz w:val="21"/>
          <w:szCs w:val="21"/>
        </w:rPr>
        <w:t xml:space="preserve">- </w:t>
      </w:r>
      <w:proofErr w:type="gramStart"/>
      <w:r w:rsidRPr="003E504E">
        <w:rPr>
          <w:rFonts w:ascii="Arial" w:eastAsia="Century Gothic" w:hAnsi="Arial" w:cs="Arial"/>
          <w:color w:val="000000"/>
          <w:sz w:val="21"/>
          <w:szCs w:val="21"/>
        </w:rPr>
        <w:t>descontado</w:t>
      </w:r>
      <w:proofErr w:type="gramEnd"/>
      <w:r w:rsidRPr="003E504E">
        <w:rPr>
          <w:rFonts w:ascii="Arial" w:eastAsia="Century Gothic" w:hAnsi="Arial" w:cs="Arial"/>
          <w:color w:val="000000"/>
          <w:sz w:val="21"/>
          <w:szCs w:val="21"/>
        </w:rPr>
        <w:t xml:space="preserve"> da garantia prestada quando da assinatura do contrato ou instrumento equivalente;</w:t>
      </w:r>
    </w:p>
    <w:p w14:paraId="53EDD9E3" w14:textId="06829015"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II</w:t>
      </w:r>
      <w:r w:rsidRPr="003E504E">
        <w:rPr>
          <w:rFonts w:ascii="Arial" w:eastAsia="Century Gothic" w:hAnsi="Arial" w:cs="Arial"/>
          <w:color w:val="000000"/>
          <w:sz w:val="21"/>
          <w:szCs w:val="21"/>
        </w:rPr>
        <w:t xml:space="preserve">- </w:t>
      </w:r>
      <w:proofErr w:type="gramStart"/>
      <w:r w:rsidRPr="003E504E">
        <w:rPr>
          <w:rFonts w:ascii="Arial" w:eastAsia="Century Gothic" w:hAnsi="Arial" w:cs="Arial"/>
          <w:color w:val="000000"/>
          <w:sz w:val="21"/>
          <w:szCs w:val="21"/>
        </w:rPr>
        <w:t>descontado</w:t>
      </w:r>
      <w:proofErr w:type="gramEnd"/>
      <w:r w:rsidRPr="003E504E">
        <w:rPr>
          <w:rFonts w:ascii="Arial" w:eastAsia="Century Gothic" w:hAnsi="Arial" w:cs="Arial"/>
          <w:color w:val="000000"/>
          <w:sz w:val="21"/>
          <w:szCs w:val="21"/>
        </w:rPr>
        <w:t xml:space="preserve"> de pagamentos eventualmente devidos, quando não houver garantia ou esta for insuficiente; ou</w:t>
      </w:r>
    </w:p>
    <w:p w14:paraId="03F95E87" w14:textId="2F3A5B5D"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III</w:t>
      </w:r>
      <w:r w:rsidRPr="003E504E">
        <w:rPr>
          <w:rFonts w:ascii="Arial" w:eastAsia="Century Gothic" w:hAnsi="Arial" w:cs="Arial"/>
          <w:color w:val="000000"/>
          <w:sz w:val="21"/>
          <w:szCs w:val="21"/>
        </w:rPr>
        <w:t xml:space="preserve">- recolhido por intermédio de guia de recolhimento específica, pela própria pessoa física ou jurídica multada, preenchendo-se o campo respectivo com o código </w:t>
      </w:r>
      <w:proofErr w:type="gramStart"/>
      <w:r w:rsidRPr="003E504E">
        <w:rPr>
          <w:rFonts w:ascii="Arial" w:eastAsia="Century Gothic" w:hAnsi="Arial" w:cs="Arial"/>
          <w:color w:val="000000"/>
          <w:sz w:val="21"/>
          <w:szCs w:val="21"/>
        </w:rPr>
        <w:t>nº  500</w:t>
      </w:r>
      <w:proofErr w:type="gramEnd"/>
      <w:r w:rsidRPr="003E504E">
        <w:rPr>
          <w:rFonts w:ascii="Arial" w:eastAsia="Century Gothic" w:hAnsi="Arial" w:cs="Arial"/>
          <w:color w:val="000000"/>
          <w:sz w:val="21"/>
          <w:szCs w:val="21"/>
        </w:rPr>
        <w:t>, junto ao Banco do Brasil S/A.</w:t>
      </w:r>
    </w:p>
    <w:p w14:paraId="3D05FEFD" w14:textId="1BED4D84"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Parágrafo único</w:t>
      </w:r>
      <w:r w:rsidRPr="003E504E">
        <w:rPr>
          <w:rFonts w:ascii="Arial" w:eastAsia="Century Gothic" w:hAnsi="Arial" w:cs="Arial"/>
          <w:color w:val="000000"/>
          <w:sz w:val="21"/>
          <w:szCs w:val="21"/>
        </w:rPr>
        <w:t xml:space="preserve">- Os valores provenientes das multas constituem receitas do Fundo Especial de Despesa do Ministério Público do Estado de São Paulo, nos termos do artigo 3º da Lei Estadual nº 10.332, de 21 de junho de 1999. </w:t>
      </w:r>
    </w:p>
    <w:p w14:paraId="6BB632EE" w14:textId="5C2CECCF"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11</w:t>
      </w:r>
      <w:r w:rsidRPr="003E504E">
        <w:rPr>
          <w:rFonts w:ascii="Arial" w:eastAsia="Century Gothic" w:hAnsi="Arial" w:cs="Arial"/>
          <w:color w:val="000000"/>
          <w:sz w:val="21"/>
          <w:szCs w:val="21"/>
        </w:rPr>
        <w:t>- Decorridos 30 (trinta) dias da notificação da decisão definitiva de aplicação da multa e não tendo sido ela quitada, serão adotadas as medidas necessárias visando sua cobrança.</w:t>
      </w:r>
    </w:p>
    <w:p w14:paraId="22478074" w14:textId="73BB9028"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Parágrafo único</w:t>
      </w:r>
      <w:r w:rsidRPr="003E504E">
        <w:rPr>
          <w:rFonts w:ascii="Arial" w:eastAsia="Century Gothic" w:hAnsi="Arial" w:cs="Arial"/>
          <w:color w:val="000000"/>
          <w:sz w:val="21"/>
          <w:szCs w:val="21"/>
        </w:rPr>
        <w:t>– A atualização monetária da multa será efetuada, até a data de seu efetivo pagamento, com base no INPC – IBGE.</w:t>
      </w:r>
    </w:p>
    <w:p w14:paraId="2BF63FDA" w14:textId="594E3BD1"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12</w:t>
      </w:r>
      <w:r w:rsidRPr="003E504E">
        <w:rPr>
          <w:rFonts w:ascii="Arial" w:eastAsia="Century Gothic" w:hAnsi="Arial" w:cs="Arial"/>
          <w:color w:val="000000"/>
          <w:sz w:val="21"/>
          <w:szCs w:val="21"/>
        </w:rPr>
        <w:t>-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4780FF6B" w14:textId="53718695"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13</w:t>
      </w:r>
      <w:r w:rsidRPr="003E504E">
        <w:rPr>
          <w:rFonts w:ascii="Arial" w:eastAsia="Century Gothic" w:hAnsi="Arial" w:cs="Arial"/>
          <w:color w:val="000000"/>
          <w:sz w:val="21"/>
          <w:szCs w:val="21"/>
        </w:rPr>
        <w:t>- O presente Ato deverá integrar, obrigatoriamente, como anexo, todos os instrumentos convocatórios de licitação, contratos ou equivalentes.</w:t>
      </w:r>
    </w:p>
    <w:p w14:paraId="060C3658" w14:textId="160D667F"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14</w:t>
      </w:r>
      <w:r w:rsidRPr="003E504E">
        <w:rPr>
          <w:rFonts w:ascii="Arial" w:eastAsia="Century Gothic" w:hAnsi="Arial" w:cs="Arial"/>
          <w:color w:val="000000"/>
          <w:sz w:val="21"/>
          <w:szCs w:val="21"/>
        </w:rPr>
        <w:t>- As disposições constantes deste Ato aplicam-se, também, às contratações decorrentes de dispensa ou inexigibilidade de licitação.</w:t>
      </w:r>
    </w:p>
    <w:p w14:paraId="7DF09CBC" w14:textId="183205B7" w:rsidR="38234604" w:rsidRPr="003E504E" w:rsidRDefault="38234604" w:rsidP="38234604">
      <w:pPr>
        <w:spacing w:line="240" w:lineRule="exact"/>
        <w:jc w:val="both"/>
        <w:rPr>
          <w:rFonts w:ascii="Arial" w:hAnsi="Arial" w:cs="Arial"/>
          <w:sz w:val="21"/>
          <w:szCs w:val="21"/>
        </w:rPr>
      </w:pPr>
      <w:r w:rsidRPr="003E504E">
        <w:rPr>
          <w:rFonts w:ascii="Arial" w:eastAsia="Century Gothic" w:hAnsi="Arial" w:cs="Arial"/>
          <w:color w:val="000000"/>
          <w:sz w:val="21"/>
          <w:szCs w:val="21"/>
        </w:rPr>
        <w:t xml:space="preserve">                                               </w:t>
      </w:r>
      <w:r w:rsidRPr="003E504E">
        <w:rPr>
          <w:rFonts w:ascii="Arial" w:eastAsia="Century Gothic" w:hAnsi="Arial" w:cs="Arial"/>
          <w:b/>
          <w:bCs/>
          <w:color w:val="000000"/>
          <w:sz w:val="21"/>
          <w:szCs w:val="21"/>
        </w:rPr>
        <w:t>Artigo 15</w:t>
      </w:r>
      <w:r w:rsidRPr="003E504E">
        <w:rPr>
          <w:rFonts w:ascii="Arial" w:eastAsia="Century Gothic" w:hAnsi="Arial" w:cs="Arial"/>
          <w:color w:val="000000"/>
          <w:sz w:val="21"/>
          <w:szCs w:val="21"/>
        </w:rPr>
        <w:t>- Este Ato entrará em vigor na data de sua publicação, ficando revogado o Ato (N) nº 229/2000 - PGJ, de 03 de março de 2000.</w:t>
      </w:r>
    </w:p>
    <w:p w14:paraId="243382B6" w14:textId="758EFB0E" w:rsidR="38234604" w:rsidRPr="00B340F2" w:rsidRDefault="38234604" w:rsidP="38234604">
      <w:pPr>
        <w:spacing w:line="240" w:lineRule="exact"/>
        <w:jc w:val="both"/>
        <w:rPr>
          <w:rFonts w:ascii="Arial" w:eastAsia="Century Gothic" w:hAnsi="Arial" w:cs="Arial"/>
          <w:color w:val="000000"/>
          <w:sz w:val="22"/>
          <w:szCs w:val="22"/>
        </w:rPr>
      </w:pPr>
    </w:p>
    <w:p w14:paraId="472F19BB" w14:textId="5C048BF5" w:rsidR="38234604" w:rsidRPr="00B340F2" w:rsidRDefault="38234604" w:rsidP="38234604">
      <w:pPr>
        <w:spacing w:line="240" w:lineRule="exact"/>
        <w:jc w:val="both"/>
        <w:rPr>
          <w:rFonts w:ascii="Arial" w:eastAsia="Century Gothic" w:hAnsi="Arial" w:cs="Arial"/>
          <w:color w:val="000000"/>
          <w:sz w:val="22"/>
          <w:szCs w:val="22"/>
        </w:rPr>
      </w:pPr>
    </w:p>
    <w:p w14:paraId="56B76590" w14:textId="73172759" w:rsidR="38234604" w:rsidRPr="00B340F2" w:rsidRDefault="38234604" w:rsidP="38234604">
      <w:pPr>
        <w:spacing w:line="240" w:lineRule="exact"/>
        <w:jc w:val="both"/>
        <w:rPr>
          <w:rFonts w:ascii="Arial" w:eastAsia="Century Gothic" w:hAnsi="Arial" w:cs="Arial"/>
          <w:color w:val="000000"/>
          <w:sz w:val="22"/>
          <w:szCs w:val="22"/>
        </w:rPr>
      </w:pPr>
    </w:p>
    <w:p w14:paraId="317BBB01" w14:textId="6499DB13"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lastRenderedPageBreak/>
        <w:t xml:space="preserve">A N E X </w:t>
      </w:r>
      <w:proofErr w:type="gramStart"/>
      <w:r w:rsidRPr="00B340F2">
        <w:rPr>
          <w:rFonts w:ascii="Arial" w:eastAsia="Century Gothic" w:hAnsi="Arial" w:cs="Arial"/>
          <w:b/>
          <w:bCs/>
          <w:color w:val="000000"/>
          <w:sz w:val="22"/>
          <w:szCs w:val="22"/>
        </w:rPr>
        <w:t>O  8</w:t>
      </w:r>
      <w:proofErr w:type="gramEnd"/>
    </w:p>
    <w:p w14:paraId="7F820CAC" w14:textId="3528C80B"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60C01A9A" w14:textId="5EB85780"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CONSELHO NACIONAL DO MINISTÉRIO PÚBLICO</w:t>
      </w:r>
    </w:p>
    <w:p w14:paraId="628A420D" w14:textId="6AB4034A" w:rsidR="38234604" w:rsidRPr="00B340F2" w:rsidRDefault="38234604" w:rsidP="38234604">
      <w:pPr>
        <w:jc w:val="center"/>
        <w:rPr>
          <w:rFonts w:ascii="Arial" w:hAnsi="Arial" w:cs="Arial"/>
          <w:sz w:val="22"/>
          <w:szCs w:val="22"/>
        </w:rPr>
      </w:pPr>
      <w:r w:rsidRPr="00B340F2">
        <w:rPr>
          <w:rFonts w:ascii="Arial" w:eastAsia="Century Gothic" w:hAnsi="Arial" w:cs="Arial"/>
          <w:b/>
          <w:bCs/>
          <w:color w:val="000000"/>
          <w:sz w:val="22"/>
          <w:szCs w:val="22"/>
        </w:rPr>
        <w:t xml:space="preserve"> </w:t>
      </w:r>
    </w:p>
    <w:p w14:paraId="2B459E2B" w14:textId="055E7E11" w:rsidR="38234604" w:rsidRPr="00B340F2" w:rsidRDefault="38234604" w:rsidP="38234604">
      <w:pPr>
        <w:spacing w:line="240" w:lineRule="exact"/>
        <w:jc w:val="center"/>
        <w:rPr>
          <w:rFonts w:ascii="Arial" w:hAnsi="Arial" w:cs="Arial"/>
          <w:sz w:val="22"/>
          <w:szCs w:val="22"/>
        </w:rPr>
      </w:pPr>
      <w:r w:rsidRPr="00B340F2">
        <w:rPr>
          <w:rFonts w:ascii="Arial" w:eastAsia="Century Gothic" w:hAnsi="Arial" w:cs="Arial"/>
          <w:b/>
          <w:bCs/>
          <w:color w:val="000000"/>
          <w:sz w:val="22"/>
          <w:szCs w:val="22"/>
        </w:rPr>
        <w:t>RESOLUÇÃO Nº 37, DE 28 DE ABRIL DE 2009</w:t>
      </w:r>
    </w:p>
    <w:p w14:paraId="02D927B1" w14:textId="228D0DEA" w:rsidR="38234604" w:rsidRPr="00B340F2" w:rsidRDefault="38234604" w:rsidP="38234604">
      <w:pPr>
        <w:spacing w:line="240" w:lineRule="exact"/>
        <w:jc w:val="center"/>
        <w:rPr>
          <w:rFonts w:ascii="Arial" w:hAnsi="Arial" w:cs="Arial"/>
          <w:sz w:val="22"/>
          <w:szCs w:val="22"/>
        </w:rPr>
      </w:pPr>
      <w:r w:rsidRPr="00B340F2">
        <w:rPr>
          <w:rFonts w:ascii="Arial" w:eastAsia="Century Gothic" w:hAnsi="Arial" w:cs="Arial"/>
          <w:b/>
          <w:bCs/>
          <w:color w:val="000000"/>
          <w:sz w:val="22"/>
          <w:szCs w:val="22"/>
        </w:rPr>
        <w:t>CONSELHO NACIONAL DO MINISTÉRIO PÚBLICO</w:t>
      </w:r>
    </w:p>
    <w:p w14:paraId="50838A8B" w14:textId="3FA0EA81" w:rsidR="38234604" w:rsidRPr="00B340F2" w:rsidRDefault="38234604" w:rsidP="38234604">
      <w:pPr>
        <w:spacing w:line="240" w:lineRule="exact"/>
        <w:jc w:val="center"/>
        <w:rPr>
          <w:rFonts w:ascii="Arial" w:hAnsi="Arial" w:cs="Arial"/>
          <w:sz w:val="22"/>
          <w:szCs w:val="22"/>
        </w:rPr>
      </w:pPr>
      <w:r w:rsidRPr="00B340F2">
        <w:rPr>
          <w:rFonts w:ascii="Arial" w:eastAsia="Century Gothic" w:hAnsi="Arial" w:cs="Arial"/>
          <w:b/>
          <w:bCs/>
          <w:color w:val="000000"/>
          <w:sz w:val="22"/>
          <w:szCs w:val="22"/>
        </w:rPr>
        <w:t>(Publicada no Diário da Justiça, de 18/05/2009, pág. 03)</w:t>
      </w:r>
    </w:p>
    <w:p w14:paraId="0967F0E7" w14:textId="2C23AC4D" w:rsidR="38234604" w:rsidRPr="00B340F2" w:rsidRDefault="38234604" w:rsidP="38234604">
      <w:pPr>
        <w:spacing w:line="240" w:lineRule="exact"/>
        <w:jc w:val="both"/>
        <w:rPr>
          <w:rFonts w:ascii="Arial" w:hAnsi="Arial" w:cs="Arial"/>
          <w:sz w:val="22"/>
          <w:szCs w:val="22"/>
        </w:rPr>
      </w:pPr>
      <w:r w:rsidRPr="00B340F2">
        <w:rPr>
          <w:rFonts w:ascii="Arial" w:eastAsia="Century Gothic" w:hAnsi="Arial" w:cs="Arial"/>
          <w:color w:val="000000"/>
          <w:sz w:val="22"/>
          <w:szCs w:val="22"/>
        </w:rPr>
        <w:t xml:space="preserve">ALTERA AS RESOLUÇÕES CNMP Nº01/2005, Nº07/06 E Nº21/07, CONSIDERANDO O DISPOSTO NA SÚMULA VINCULANTE Nº13 DO SUPREMO TRIBUNAL FEDERAL.            </w:t>
      </w:r>
    </w:p>
    <w:p w14:paraId="7AA649EC" w14:textId="213E47B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O Conselho Nacional do Ministério Público, no exercício da competência prevista no art. 130-A, §2°, inciso II, da Constituição Federal e com arrimo no artigo 19 do Regimento Interno, à luz dos </w:t>
      </w:r>
      <w:proofErr w:type="spellStart"/>
      <w:r w:rsidRPr="00B340F2">
        <w:rPr>
          <w:rFonts w:ascii="Arial" w:eastAsia="Century Gothic" w:hAnsi="Arial" w:cs="Arial"/>
          <w:i/>
          <w:iCs/>
          <w:color w:val="000000"/>
          <w:sz w:val="22"/>
          <w:szCs w:val="22"/>
        </w:rPr>
        <w:t>consideranda</w:t>
      </w:r>
      <w:r w:rsidRPr="00B340F2">
        <w:rPr>
          <w:rFonts w:ascii="Arial" w:eastAsia="Century Gothic" w:hAnsi="Arial" w:cs="Arial"/>
          <w:color w:val="000000"/>
          <w:sz w:val="22"/>
          <w:szCs w:val="22"/>
        </w:rPr>
        <w:t>mencionados</w:t>
      </w:r>
      <w:proofErr w:type="spellEnd"/>
      <w:r w:rsidRPr="00B340F2">
        <w:rPr>
          <w:rFonts w:ascii="Arial" w:eastAsia="Century Gothic" w:hAnsi="Arial" w:cs="Arial"/>
          <w:color w:val="000000"/>
          <w:sz w:val="22"/>
          <w:szCs w:val="22"/>
        </w:rPr>
        <w:t xml:space="preserve"> nas Resoluções CNMP n° 01, de 07.11.2005, n° 07, de 17.04.2006, e n° 21, de 19.06.2007, e considerando, ainda, o disposto na Súmula Vinculante n° 13 do Supremo Tribunal Federal, em conformidade com a decisão plenária tomada na sessão realizada no dia 28.04.2009;</w:t>
      </w:r>
    </w:p>
    <w:p w14:paraId="43CDD5E8" w14:textId="153ED2B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EBC73CC" w14:textId="389239B9"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RESOLVE</w:t>
      </w:r>
    </w:p>
    <w:p w14:paraId="1784ACB3" w14:textId="057FA80B"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xml:space="preserve"> </w:t>
      </w:r>
    </w:p>
    <w:p w14:paraId="01001759" w14:textId="3E7D5105"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Art. 1°</w:t>
      </w:r>
      <w:r w:rsidRPr="00B340F2">
        <w:rPr>
          <w:rFonts w:ascii="Arial" w:eastAsia="Century Gothic" w:hAnsi="Arial" w:cs="Arial"/>
          <w:color w:val="000000"/>
          <w:sz w:val="22"/>
          <w:szCs w:val="22"/>
        </w:rPr>
        <w:t>-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115D64B5" w14:textId="4304868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249F5173" w14:textId="66797CD1" w:rsidR="38234604" w:rsidRPr="00B340F2" w:rsidRDefault="0CFAEE66" w:rsidP="38234604">
      <w:pPr>
        <w:jc w:val="both"/>
        <w:rPr>
          <w:rFonts w:ascii="Arial" w:hAnsi="Arial" w:cs="Arial"/>
          <w:sz w:val="22"/>
          <w:szCs w:val="22"/>
        </w:rPr>
      </w:pPr>
      <w:r w:rsidRPr="00B340F2">
        <w:rPr>
          <w:rFonts w:ascii="Arial" w:eastAsia="Century Gothic" w:hAnsi="Arial" w:cs="Arial"/>
          <w:b/>
          <w:bCs/>
          <w:color w:val="000000"/>
          <w:sz w:val="22"/>
          <w:szCs w:val="22"/>
        </w:rPr>
        <w:t>Art. 2°</w:t>
      </w:r>
      <w:r w:rsidRPr="00B340F2">
        <w:rPr>
          <w:rFonts w:ascii="Arial" w:eastAsia="Century Gothic" w:hAnsi="Arial" w:cs="Arial"/>
          <w:color w:val="000000"/>
          <w:sz w:val="22"/>
          <w:szCs w:val="22"/>
        </w:rPr>
        <w:t>-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42CBBEFF" w14:textId="1C7B4567" w:rsidR="0CFAEE66" w:rsidRPr="00B340F2" w:rsidRDefault="0CFAEE66" w:rsidP="0CFAEE66">
      <w:pPr>
        <w:jc w:val="both"/>
        <w:rPr>
          <w:rFonts w:ascii="Arial" w:eastAsia="Century Gothic" w:hAnsi="Arial" w:cs="Arial"/>
          <w:color w:val="000000"/>
          <w:sz w:val="22"/>
          <w:szCs w:val="22"/>
        </w:rPr>
      </w:pPr>
      <w:r w:rsidRPr="00B340F2">
        <w:rPr>
          <w:rFonts w:ascii="Arial" w:eastAsia="Century Gothic" w:hAnsi="Arial" w:cs="Arial"/>
          <w:color w:val="000000"/>
          <w:sz w:val="22"/>
          <w:szCs w:val="22"/>
        </w:rPr>
        <w:t>Art.2º-A -Não se aplicam as vedações constantes nos artigos 1º e 2º à nomeação ou à designação de servidor efetivo para ocupar cargo em comissão ou função de confiança, desde que que não exista subordinação direta entre o nomeado e o membro do Ministério Público ou servidor determinante da incompatibilidade.</w:t>
      </w:r>
    </w:p>
    <w:p w14:paraId="0F4900A7" w14:textId="3F2DFA0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19C9F24D" w14:textId="3E6C0241"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Art. 3º</w:t>
      </w:r>
      <w:r w:rsidRPr="00B340F2">
        <w:rPr>
          <w:rFonts w:ascii="Arial" w:eastAsia="Century Gothic" w:hAnsi="Arial" w:cs="Arial"/>
          <w:color w:val="000000"/>
          <w:sz w:val="22"/>
          <w:szCs w:val="22"/>
        </w:rPr>
        <w:t xml:space="preserve">Constituem práticas de nepotismo vedadas no âmbito de todos os órgãos do Ministério Público da União e dos Estados: (Redação dada pela Resolução nº 172, de 4 de julho de 2017) </w:t>
      </w:r>
    </w:p>
    <w:p w14:paraId="404706A1" w14:textId="64FED799"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I</w:t>
      </w:r>
      <w:r w:rsidRPr="00B340F2">
        <w:rPr>
          <w:rFonts w:ascii="Arial" w:eastAsia="Century Gothic" w:hAnsi="Arial" w:cs="Arial"/>
          <w:color w:val="000000"/>
          <w:sz w:val="22"/>
          <w:szCs w:val="22"/>
        </w:rPr>
        <w:t xml:space="preserve">–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D6CDFB0" w14:textId="67E5B82F"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II</w:t>
      </w:r>
      <w:r w:rsidRPr="00B340F2">
        <w:rPr>
          <w:rFonts w:ascii="Arial" w:eastAsia="Century Gothic" w:hAnsi="Arial" w:cs="Arial"/>
          <w:color w:val="000000"/>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w:t>
      </w:r>
      <w:r w:rsidRPr="00B340F2">
        <w:rPr>
          <w:rFonts w:ascii="Arial" w:eastAsia="Century Gothic" w:hAnsi="Arial" w:cs="Arial"/>
          <w:color w:val="000000"/>
          <w:sz w:val="22"/>
          <w:szCs w:val="22"/>
        </w:rPr>
        <w:lastRenderedPageBreak/>
        <w:t xml:space="preserve">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1B188EA5" w14:textId="791EE979"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1º</w:t>
      </w:r>
      <w:r w:rsidRPr="00B340F2">
        <w:rPr>
          <w:rFonts w:ascii="Arial" w:eastAsia="Century Gothic" w:hAnsi="Arial" w:cs="Arial"/>
          <w:color w:val="000000"/>
          <w:sz w:val="22"/>
          <w:szCs w:val="22"/>
        </w:rPr>
        <w:t xml:space="preserve">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5B71856" w14:textId="6BEFEEFC"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2º</w:t>
      </w:r>
      <w:r w:rsidRPr="00B340F2">
        <w:rPr>
          <w:rFonts w:ascii="Arial" w:eastAsia="Century Gothic" w:hAnsi="Arial" w:cs="Arial"/>
          <w:color w:val="000000"/>
          <w:sz w:val="22"/>
          <w:szCs w:val="22"/>
        </w:rPr>
        <w:t>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560434B1" w14:textId="3ECF9CFB"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 3º</w:t>
      </w:r>
      <w:r w:rsidRPr="00B340F2">
        <w:rPr>
          <w:rFonts w:ascii="Arial" w:eastAsia="Century Gothic" w:hAnsi="Arial" w:cs="Arial"/>
          <w:color w:val="000000"/>
          <w:sz w:val="22"/>
          <w:szCs w:val="22"/>
        </w:rPr>
        <w:t>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7A40BEF2" w14:textId="296EB47A"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63616E27" w14:textId="6270F6E2"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Art. 4°</w:t>
      </w:r>
      <w:r w:rsidRPr="00B340F2">
        <w:rPr>
          <w:rFonts w:ascii="Arial" w:eastAsia="Century Gothic" w:hAnsi="Arial" w:cs="Arial"/>
          <w:color w:val="000000"/>
          <w:sz w:val="22"/>
          <w:szCs w:val="22"/>
        </w:rPr>
        <w:t xml:space="preserve">-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A2C92F5" w14:textId="2C3F6448"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5746724" w14:textId="353ECA21"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Parágrafo único</w:t>
      </w:r>
      <w:r w:rsidRPr="00B340F2">
        <w:rPr>
          <w:rFonts w:ascii="Arial" w:eastAsia="Century Gothic" w:hAnsi="Arial" w:cs="Arial"/>
          <w:color w:val="000000"/>
          <w:sz w:val="22"/>
          <w:szCs w:val="22"/>
        </w:rPr>
        <w:t>: Cada órgão do Ministério Público estabelecerá, nos contratos firmados com empresas prestadoras de serviços, cláusula proibitiva da prestação de serviço no seu âmbito, na forma estipulada no caput.</w:t>
      </w:r>
    </w:p>
    <w:p w14:paraId="729AAE95" w14:textId="6597C503"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4D1367B8" w14:textId="545B4A03"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Art. 5°</w:t>
      </w:r>
      <w:r w:rsidRPr="00B340F2">
        <w:rPr>
          <w:rFonts w:ascii="Arial" w:eastAsia="Century Gothic" w:hAnsi="Arial" w:cs="Arial"/>
          <w:color w:val="000000"/>
          <w:sz w:val="22"/>
          <w:szCs w:val="22"/>
        </w:rPr>
        <w:t xml:space="preserve">- Na aplicação desta Resolução serão considerados, no que couber, os termos </w:t>
      </w:r>
      <w:proofErr w:type="gramStart"/>
      <w:r w:rsidRPr="00B340F2">
        <w:rPr>
          <w:rFonts w:ascii="Arial" w:eastAsia="Century Gothic" w:hAnsi="Arial" w:cs="Arial"/>
          <w:color w:val="000000"/>
          <w:sz w:val="22"/>
          <w:szCs w:val="22"/>
        </w:rPr>
        <w:t>do  Enunciado</w:t>
      </w:r>
      <w:proofErr w:type="gramEnd"/>
      <w:r w:rsidRPr="00B340F2">
        <w:rPr>
          <w:rFonts w:ascii="Arial" w:eastAsia="Century Gothic" w:hAnsi="Arial" w:cs="Arial"/>
          <w:color w:val="000000"/>
          <w:sz w:val="22"/>
          <w:szCs w:val="22"/>
        </w:rPr>
        <w:t xml:space="preserve"> n° 01/2006 do Conselho Nacional do Ministério Público.</w:t>
      </w:r>
    </w:p>
    <w:p w14:paraId="2145C35A" w14:textId="3BC64965"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30113787" w14:textId="1FA4A4D4"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Art. 6°</w:t>
      </w:r>
      <w:r w:rsidRPr="00B340F2">
        <w:rPr>
          <w:rFonts w:ascii="Arial" w:eastAsia="Century Gothic" w:hAnsi="Arial" w:cs="Arial"/>
          <w:color w:val="000000"/>
          <w:sz w:val="22"/>
          <w:szCs w:val="22"/>
        </w:rPr>
        <w:t>- Ficam mantidos os efeitos das disposições constantes do artigo 5° da Resolução CNMP n° 01 de 07.11.2005, do artigo 3° da Resolução CNMP n° 07, de 17.04.2006, e do art. 3° da Resolução CNMP n° 21, de 19.06.2007.</w:t>
      </w:r>
    </w:p>
    <w:p w14:paraId="5C68B2FC" w14:textId="6FD13A6C"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58EA0D64" w14:textId="61192C76"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Art. 7º</w:t>
      </w:r>
      <w:r w:rsidRPr="00B340F2">
        <w:rPr>
          <w:rFonts w:ascii="Arial" w:eastAsia="Century Gothic" w:hAnsi="Arial" w:cs="Arial"/>
          <w:color w:val="000000"/>
          <w:sz w:val="22"/>
          <w:szCs w:val="22"/>
        </w:rPr>
        <w:t>- Os órgãos do Ministério Público da União e dos Estados adotarão as providências administrativas para adequação aos termos desta Resolução no prazo de trinta dias.</w:t>
      </w:r>
    </w:p>
    <w:p w14:paraId="329488A3" w14:textId="7C8D0507" w:rsidR="38234604" w:rsidRPr="00B340F2" w:rsidRDefault="38234604" w:rsidP="38234604">
      <w:pPr>
        <w:jc w:val="both"/>
        <w:rPr>
          <w:rFonts w:ascii="Arial" w:hAnsi="Arial" w:cs="Arial"/>
          <w:sz w:val="22"/>
          <w:szCs w:val="22"/>
        </w:rPr>
      </w:pPr>
      <w:r w:rsidRPr="00B340F2">
        <w:rPr>
          <w:rFonts w:ascii="Arial" w:eastAsia="Century Gothic" w:hAnsi="Arial" w:cs="Arial"/>
          <w:color w:val="000000"/>
          <w:sz w:val="22"/>
          <w:szCs w:val="22"/>
        </w:rPr>
        <w:t xml:space="preserve"> </w:t>
      </w:r>
    </w:p>
    <w:p w14:paraId="05012D99" w14:textId="7027AC63" w:rsidR="38234604" w:rsidRPr="00B340F2" w:rsidRDefault="38234604" w:rsidP="38234604">
      <w:pPr>
        <w:jc w:val="both"/>
        <w:rPr>
          <w:rFonts w:ascii="Arial" w:hAnsi="Arial" w:cs="Arial"/>
          <w:sz w:val="22"/>
          <w:szCs w:val="22"/>
        </w:rPr>
      </w:pPr>
      <w:r w:rsidRPr="00B340F2">
        <w:rPr>
          <w:rFonts w:ascii="Arial" w:eastAsia="Century Gothic" w:hAnsi="Arial" w:cs="Arial"/>
          <w:b/>
          <w:bCs/>
          <w:color w:val="000000"/>
          <w:sz w:val="22"/>
          <w:szCs w:val="22"/>
        </w:rPr>
        <w:t>Art. 8°</w:t>
      </w:r>
      <w:r w:rsidRPr="00B340F2">
        <w:rPr>
          <w:rFonts w:ascii="Arial" w:eastAsia="Century Gothic" w:hAnsi="Arial" w:cs="Arial"/>
          <w:color w:val="000000"/>
          <w:sz w:val="22"/>
          <w:szCs w:val="22"/>
        </w:rPr>
        <w:t>- Revogam-se as disposições em contrário.</w:t>
      </w:r>
    </w:p>
    <w:sectPr w:rsidR="38234604" w:rsidRPr="00B340F2" w:rsidSect="00377290">
      <w:headerReference w:type="default" r:id="rId30"/>
      <w:footerReference w:type="even" r:id="rId31"/>
      <w:footerReference w:type="default" r:id="rId32"/>
      <w:type w:val="continuous"/>
      <w:pgSz w:w="11907" w:h="16840" w:code="9"/>
      <w:pgMar w:top="2381" w:right="1134" w:bottom="1134" w:left="1985" w:header="1276"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FCF7" w14:textId="77777777" w:rsidR="00173C06" w:rsidRDefault="00173C06">
      <w:r>
        <w:separator/>
      </w:r>
    </w:p>
  </w:endnote>
  <w:endnote w:type="continuationSeparator" w:id="0">
    <w:p w14:paraId="75829561" w14:textId="77777777" w:rsidR="00173C06" w:rsidRDefault="0017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80000021-Identity-H">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FF0B" w14:textId="77777777" w:rsidR="00F23F2F" w:rsidRDefault="00F23F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D6248F" w14:textId="77777777" w:rsidR="00F23F2F" w:rsidRDefault="00F23F2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6863" w14:textId="77777777" w:rsidR="00F23F2F" w:rsidRDefault="00F23F2F">
    <w:pPr>
      <w:pStyle w:val="Rodap"/>
      <w:framePr w:wrap="around" w:vAnchor="text" w:hAnchor="margin" w:xAlign="right" w:y="1"/>
      <w:rPr>
        <w:rStyle w:val="Nmerodepgina"/>
      </w:rPr>
    </w:pPr>
  </w:p>
  <w:p w14:paraId="24AA7041" w14:textId="03375FD5" w:rsidR="00275FF5" w:rsidRPr="00275FF5" w:rsidRDefault="00275FF5" w:rsidP="00275FF5">
    <w:pPr>
      <w:spacing w:line="288" w:lineRule="auto"/>
      <w:rPr>
        <w:rFonts w:ascii="Arial" w:hAnsi="Arial" w:cs="Arial"/>
        <w:color w:val="000000"/>
        <w:sz w:val="16"/>
        <w:szCs w:val="16"/>
      </w:rPr>
    </w:pPr>
    <w:r w:rsidRPr="00275FF5">
      <w:rPr>
        <w:rFonts w:ascii="Arial" w:hAnsi="Arial" w:cs="Arial"/>
        <w:color w:val="000000"/>
        <w:sz w:val="16"/>
        <w:szCs w:val="16"/>
      </w:rPr>
      <w:t xml:space="preserve">Processo nº: </w:t>
    </w:r>
    <w:r w:rsidR="00B16394">
      <w:rPr>
        <w:rFonts w:ascii="Arial" w:hAnsi="Arial" w:cs="Arial"/>
        <w:color w:val="000000"/>
        <w:sz w:val="16"/>
        <w:szCs w:val="16"/>
      </w:rPr>
      <w:t>344</w:t>
    </w:r>
    <w:r w:rsidRPr="00275FF5">
      <w:rPr>
        <w:rFonts w:ascii="Arial" w:hAnsi="Arial" w:cs="Arial"/>
        <w:color w:val="000000"/>
        <w:sz w:val="16"/>
        <w:szCs w:val="16"/>
      </w:rPr>
      <w:t>/2019-</w:t>
    </w:r>
    <w:r w:rsidR="00B16394">
      <w:rPr>
        <w:rFonts w:ascii="Arial" w:hAnsi="Arial" w:cs="Arial"/>
        <w:color w:val="000000"/>
        <w:sz w:val="16"/>
        <w:szCs w:val="16"/>
      </w:rPr>
      <w:t>DG/MP</w:t>
    </w:r>
    <w:r w:rsidRPr="00275FF5">
      <w:rPr>
        <w:rFonts w:ascii="Arial" w:hAnsi="Arial" w:cs="Arial"/>
        <w:color w:val="000000"/>
        <w:sz w:val="16"/>
        <w:szCs w:val="16"/>
      </w:rPr>
      <w:t xml:space="preserve"> </w:t>
    </w:r>
  </w:p>
  <w:p w14:paraId="39A13FE3" w14:textId="44E7CE85" w:rsidR="00275FF5" w:rsidRPr="00275FF5" w:rsidRDefault="00275FF5" w:rsidP="00275FF5">
    <w:pPr>
      <w:spacing w:line="288" w:lineRule="auto"/>
      <w:rPr>
        <w:rFonts w:ascii="Arial" w:hAnsi="Arial" w:cs="Arial"/>
        <w:color w:val="000000"/>
        <w:sz w:val="16"/>
        <w:szCs w:val="16"/>
      </w:rPr>
    </w:pPr>
    <w:r w:rsidRPr="00275FF5">
      <w:rPr>
        <w:rFonts w:ascii="Arial" w:hAnsi="Arial" w:cs="Arial"/>
        <w:color w:val="000000"/>
        <w:sz w:val="16"/>
        <w:szCs w:val="16"/>
      </w:rPr>
      <w:t>Pregão nº: 0</w:t>
    </w:r>
    <w:r w:rsidR="00B16394">
      <w:rPr>
        <w:rFonts w:ascii="Arial" w:hAnsi="Arial" w:cs="Arial"/>
        <w:color w:val="000000"/>
        <w:sz w:val="16"/>
        <w:szCs w:val="16"/>
      </w:rPr>
      <w:t>71</w:t>
    </w:r>
    <w:r w:rsidRPr="00275FF5">
      <w:rPr>
        <w:rFonts w:ascii="Arial" w:hAnsi="Arial" w:cs="Arial"/>
        <w:color w:val="000000"/>
        <w:sz w:val="16"/>
        <w:szCs w:val="16"/>
      </w:rPr>
      <w:t>/2019</w:t>
    </w:r>
  </w:p>
  <w:p w14:paraId="7A1CABDF" w14:textId="77777777" w:rsidR="00275FF5" w:rsidRDefault="00275FF5" w:rsidP="00275FF5">
    <w:pPr>
      <w:pStyle w:val="Rodap"/>
      <w:jc w:val="center"/>
      <w:rPr>
        <w:rFonts w:ascii="Times New Roman" w:hAnsi="Times New Roman"/>
        <w:szCs w:val="24"/>
      </w:rPr>
    </w:pPr>
  </w:p>
  <w:p w14:paraId="38FA83FF" w14:textId="55A074C9" w:rsidR="00275FF5" w:rsidRDefault="00251364" w:rsidP="00275FF5">
    <w:pPr>
      <w:pStyle w:val="Rodap"/>
      <w:jc w:val="center"/>
      <w:rPr>
        <w:rFonts w:ascii="Arial" w:hAnsi="Arial" w:cs="Arial"/>
        <w:sz w:val="22"/>
        <w:szCs w:val="22"/>
      </w:rPr>
    </w:pPr>
    <w:r>
      <w:rPr>
        <w:rFonts w:ascii="Calibri" w:hAnsi="Calibri"/>
        <w:sz w:val="22"/>
        <w:szCs w:val="22"/>
      </w:rPr>
      <w:pict w14:anchorId="6923FCE9">
        <v:line id="Conector reto 10" o:spid="_x0000_s2050"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pt" to="467.25pt,-9.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LS5+tzTAQAAYAQAAB8AAAAA&#10;AAAAAAAAAAAAIAIAAGNsaXBib2FyZC9kcmF3aW5ncy9kcmF3aW5nMS54bWxQSwECLQAUAAYACAAA&#10;ACEAkn2H4B0HAABJIAAAGgAAAAAAAAAAAAAAAAAwBAAAY2xpcGJvYXJkL3RoZW1lL3RoZW1lMS54&#10;bWxQSwECLQAUAAYACAAAACEAnGZGQbsAAAAkAQAAKgAAAAAAAAAAAAAAAACFCwAAY2xpcGJvYXJk&#10;L2RyYXdpbmdzL19yZWxzL2RyYXdpbmcxLnhtbC5yZWxzUEsFBgAAAAAFAAUAZwEAAIgMAAAAAA==&#10;" strokecolor="#c40008" strokeweight="1.5pt">
          <v:stroke joinstyle="miter"/>
          <w10:wrap anchorx="margin"/>
        </v:line>
      </w:pict>
    </w:r>
    <w:r w:rsidR="00275FF5">
      <w:rPr>
        <w:rFonts w:ascii="Arial" w:hAnsi="Arial" w:cs="Arial"/>
      </w:rPr>
      <w:t>PREGÃO ELETRÔNICO_</w:t>
    </w:r>
    <w:r w:rsidR="00B16394" w:rsidRPr="00330E4E">
      <w:rPr>
        <w:rFonts w:ascii="Arial" w:hAnsi="Arial" w:cs="Arial"/>
        <w:w w:val="90"/>
      </w:rPr>
      <w:t>VEÍCULO BLINDADO</w:t>
    </w:r>
  </w:p>
  <w:p w14:paraId="7DA69C62" w14:textId="77777777" w:rsidR="00275FF5" w:rsidRDefault="00275FF5" w:rsidP="00275FF5">
    <w:pPr>
      <w:spacing w:line="288" w:lineRule="auto"/>
      <w:rPr>
        <w:rFonts w:ascii="Arial" w:hAnsi="Arial" w:cs="Arial"/>
        <w:sz w:val="18"/>
        <w:szCs w:val="18"/>
      </w:rPr>
    </w:pPr>
  </w:p>
  <w:p w14:paraId="7BCA5821" w14:textId="7C4EF517" w:rsidR="00275FF5" w:rsidRPr="00275FF5" w:rsidRDefault="00275FF5" w:rsidP="00275FF5">
    <w:pPr>
      <w:pStyle w:val="Rodap"/>
      <w:jc w:val="right"/>
      <w:rPr>
        <w:rFonts w:ascii="Calibri" w:hAnsi="Calibri"/>
        <w:sz w:val="22"/>
        <w:szCs w:val="22"/>
      </w:rPr>
    </w:pPr>
    <w:r>
      <w:rPr>
        <w:rFonts w:ascii="Arial" w:hAnsi="Arial" w:cs="Arial"/>
        <w:sz w:val="18"/>
        <w:szCs w:val="18"/>
      </w:rPr>
      <w:t xml:space="preserve">Página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Pr>
        <w:rFonts w:ascii="Arial" w:hAnsi="Arial" w:cs="Arial"/>
        <w:bCs/>
        <w:sz w:val="18"/>
        <w:szCs w:val="18"/>
      </w:rPr>
      <w:t>1</w:t>
    </w:r>
    <w:r>
      <w:rPr>
        <w:rFonts w:ascii="Arial" w:hAnsi="Arial" w:cs="Arial"/>
        <w:bCs/>
        <w:sz w:val="18"/>
        <w:szCs w:val="18"/>
      </w:rPr>
      <w:fldChar w:fldCharType="end"/>
    </w:r>
    <w:r>
      <w:rPr>
        <w:rFonts w:ascii="Arial" w:hAnsi="Arial" w:cs="Arial"/>
        <w:sz w:val="18"/>
        <w:szCs w:val="18"/>
      </w:rPr>
      <w:t xml:space="preserve"> de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Pr>
        <w:rFonts w:ascii="Arial" w:hAnsi="Arial" w:cs="Arial"/>
        <w:bCs/>
        <w:sz w:val="18"/>
        <w:szCs w:val="18"/>
      </w:rPr>
      <w:t>1</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4060" w14:textId="77777777" w:rsidR="00173C06" w:rsidRDefault="00173C06">
      <w:r>
        <w:separator/>
      </w:r>
    </w:p>
  </w:footnote>
  <w:footnote w:type="continuationSeparator" w:id="0">
    <w:p w14:paraId="3C31C7C6" w14:textId="77777777" w:rsidR="00173C06" w:rsidRDefault="0017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173C06" w:rsidRPr="00173C06" w14:paraId="107A97F2" w14:textId="77777777" w:rsidTr="00173C06">
      <w:tc>
        <w:tcPr>
          <w:tcW w:w="5240" w:type="dxa"/>
          <w:shd w:val="clear" w:color="auto" w:fill="auto"/>
          <w:vAlign w:val="center"/>
          <w:hideMark/>
        </w:tcPr>
        <w:p w14:paraId="47BC13B2" w14:textId="77777777" w:rsidR="00377290" w:rsidRPr="00173C06" w:rsidRDefault="00251364" w:rsidP="00173C06">
          <w:pPr>
            <w:pStyle w:val="Cabealho"/>
            <w:rPr>
              <w:rFonts w:ascii="Calibri" w:hAnsi="Calibri"/>
              <w:sz w:val="22"/>
            </w:rPr>
          </w:pPr>
          <w:r>
            <w:rPr>
              <w:noProof/>
            </w:rPr>
            <w:pict w14:anchorId="7F24F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i1025" type="#_x0000_t75" style="width:197.75pt;height:23.4pt;visibility:visible;mso-wrap-style:square">
                <v:imagedata r:id="rId1" o:title=""/>
              </v:shape>
            </w:pict>
          </w:r>
        </w:p>
      </w:tc>
      <w:tc>
        <w:tcPr>
          <w:tcW w:w="1564" w:type="dxa"/>
          <w:shd w:val="clear" w:color="auto" w:fill="auto"/>
        </w:tcPr>
        <w:p w14:paraId="154C6DA8" w14:textId="77777777" w:rsidR="00377290" w:rsidRPr="00173C06" w:rsidRDefault="00377290" w:rsidP="00173C06">
          <w:pPr>
            <w:pStyle w:val="Cabealho"/>
            <w:rPr>
              <w:sz w:val="28"/>
              <w:szCs w:val="28"/>
            </w:rPr>
          </w:pPr>
        </w:p>
      </w:tc>
      <w:tc>
        <w:tcPr>
          <w:tcW w:w="2410" w:type="dxa"/>
          <w:shd w:val="clear" w:color="auto" w:fill="auto"/>
        </w:tcPr>
        <w:p w14:paraId="30177F47" w14:textId="77777777" w:rsidR="00377290" w:rsidRPr="00173C06" w:rsidRDefault="00377290" w:rsidP="00173C06">
          <w:pPr>
            <w:pStyle w:val="Cabealho"/>
            <w:spacing w:line="276" w:lineRule="auto"/>
            <w:rPr>
              <w:rFonts w:cs="Arial"/>
              <w:sz w:val="22"/>
              <w:szCs w:val="22"/>
            </w:rPr>
          </w:pPr>
        </w:p>
      </w:tc>
    </w:tr>
  </w:tbl>
  <w:p w14:paraId="4A23C786" w14:textId="77777777" w:rsidR="00377290" w:rsidRPr="00377290" w:rsidRDefault="00251364" w:rsidP="00377290">
    <w:pPr>
      <w:pStyle w:val="Cabealho"/>
      <w:rPr>
        <w:rFonts w:ascii="Calibri" w:eastAsia="Calibri" w:hAnsi="Calibri"/>
        <w:sz w:val="22"/>
        <w:szCs w:val="22"/>
      </w:rPr>
    </w:pPr>
    <w:r>
      <w:rPr>
        <w:rFonts w:ascii="Calibri" w:hAnsi="Calibri"/>
        <w:sz w:val="22"/>
        <w:szCs w:val="22"/>
      </w:rPr>
      <w:pict w14:anchorId="6F8C945F">
        <v:line id="Conector reto 9" o:spid="_x0000_s2049"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B80QEXTAQAAXQQAAB8AAAAA&#10;AAAAAAAAAAAAIAIAAGNsaXBib2FyZC9kcmF3aW5ncy9kcmF3aW5nMS54bWxQSwECLQAUAAYACAAA&#10;ACEAkn2H4B0HAABJIAAAGgAAAAAAAAAAAAAAAAAwBAAAY2xpcGJvYXJkL3RoZW1lL3RoZW1lMS54&#10;bWxQSwECLQAUAAYACAAAACEAnGZGQbsAAAAkAQAAKgAAAAAAAAAAAAAAAACFCwAAY2xpcGJvYXJk&#10;L2RyYXdpbmdzL19yZWxzL2RyYXdpbmcxLnhtbC5yZWxzUEsFBgAAAAAFAAUAZwEAAIgMAAAAAA==&#10;" strokecolor="#c40008" strokeweight="1.5pt">
          <v:stroke joinstyle="miter"/>
          <w10:wrap anchorx="margin"/>
        </v:line>
      </w:pict>
    </w:r>
  </w:p>
  <w:p w14:paraId="2DF4F689" w14:textId="77777777" w:rsidR="00F23F2F" w:rsidRPr="00402F7A" w:rsidRDefault="00F23F2F" w:rsidP="00F23F2F">
    <w:pPr>
      <w:pStyle w:val="Ttulo2"/>
      <w:rPr>
        <w:w w:val="9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D00"/>
    <w:multiLevelType w:val="multilevel"/>
    <w:tmpl w:val="B896E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8631C"/>
    <w:multiLevelType w:val="singleLevel"/>
    <w:tmpl w:val="DBE45F50"/>
    <w:lvl w:ilvl="0">
      <w:start w:val="1"/>
      <w:numFmt w:val="lowerLetter"/>
      <w:lvlText w:val="%1)"/>
      <w:lvlJc w:val="left"/>
      <w:pPr>
        <w:tabs>
          <w:tab w:val="num" w:pos="705"/>
        </w:tabs>
        <w:ind w:left="705" w:hanging="705"/>
      </w:pPr>
      <w:rPr>
        <w:rFonts w:hint="default"/>
      </w:rPr>
    </w:lvl>
  </w:abstractNum>
  <w:abstractNum w:abstractNumId="2" w15:restartNumberingAfterBreak="0">
    <w:nsid w:val="07FF7867"/>
    <w:multiLevelType w:val="multilevel"/>
    <w:tmpl w:val="A660327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C3D41"/>
    <w:multiLevelType w:val="hybridMultilevel"/>
    <w:tmpl w:val="6BC86B12"/>
    <w:lvl w:ilvl="0" w:tplc="31084F3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0F39362C"/>
    <w:multiLevelType w:val="multilevel"/>
    <w:tmpl w:val="C8608E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C6B38"/>
    <w:multiLevelType w:val="hybridMultilevel"/>
    <w:tmpl w:val="F7900E3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C22862"/>
    <w:multiLevelType w:val="multilevel"/>
    <w:tmpl w:val="BDDAFC9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1003D"/>
    <w:multiLevelType w:val="singleLevel"/>
    <w:tmpl w:val="B0180062"/>
    <w:lvl w:ilvl="0">
      <w:start w:val="1"/>
      <w:numFmt w:val="lowerLetter"/>
      <w:lvlText w:val="%1)"/>
      <w:lvlJc w:val="left"/>
      <w:pPr>
        <w:tabs>
          <w:tab w:val="num" w:pos="855"/>
        </w:tabs>
        <w:ind w:left="855" w:hanging="855"/>
      </w:pPr>
      <w:rPr>
        <w:rFonts w:hint="default"/>
      </w:rPr>
    </w:lvl>
  </w:abstractNum>
  <w:abstractNum w:abstractNumId="9" w15:restartNumberingAfterBreak="0">
    <w:nsid w:val="3154309D"/>
    <w:multiLevelType w:val="hybridMultilevel"/>
    <w:tmpl w:val="5E042BDA"/>
    <w:lvl w:ilvl="0" w:tplc="B8C02E06">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E2442E"/>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33EE6641"/>
    <w:multiLevelType w:val="multilevel"/>
    <w:tmpl w:val="C95ED92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990DF9"/>
    <w:multiLevelType w:val="multilevel"/>
    <w:tmpl w:val="E064DB8C"/>
    <w:lvl w:ilvl="0">
      <w:start w:val="1"/>
      <w:numFmt w:val="decimal"/>
      <w:lvlText w:val="%1."/>
      <w:lvlJc w:val="left"/>
      <w:pPr>
        <w:ind w:left="574" w:hanging="360"/>
      </w:pPr>
      <w:rPr>
        <w:rFonts w:hint="default"/>
        <w:b/>
      </w:rPr>
    </w:lvl>
    <w:lvl w:ilvl="1">
      <w:start w:val="1"/>
      <w:numFmt w:val="decimal"/>
      <w:isLgl/>
      <w:lvlText w:val="%1.%2"/>
      <w:lvlJc w:val="left"/>
      <w:pPr>
        <w:ind w:left="574" w:hanging="360"/>
      </w:pPr>
      <w:rPr>
        <w:rFonts w:hint="default"/>
        <w:b w:val="0"/>
      </w:rPr>
    </w:lvl>
    <w:lvl w:ilvl="2">
      <w:start w:val="1"/>
      <w:numFmt w:val="decimal"/>
      <w:isLgl/>
      <w:lvlText w:val="%1.%2.%3"/>
      <w:lvlJc w:val="left"/>
      <w:pPr>
        <w:ind w:left="934" w:hanging="720"/>
      </w:pPr>
      <w:rPr>
        <w:rFonts w:hint="default"/>
      </w:rPr>
    </w:lvl>
    <w:lvl w:ilvl="3">
      <w:start w:val="1"/>
      <w:numFmt w:val="decimal"/>
      <w:isLgl/>
      <w:lvlText w:val="%1.%2.%3.%4"/>
      <w:lvlJc w:val="left"/>
      <w:pPr>
        <w:ind w:left="934" w:hanging="720"/>
      </w:pPr>
      <w:rPr>
        <w:rFonts w:hint="default"/>
      </w:rPr>
    </w:lvl>
    <w:lvl w:ilvl="4">
      <w:start w:val="1"/>
      <w:numFmt w:val="decimal"/>
      <w:isLgl/>
      <w:lvlText w:val="%1.%2.%3.%4.%5"/>
      <w:lvlJc w:val="left"/>
      <w:pPr>
        <w:ind w:left="1294" w:hanging="1080"/>
      </w:pPr>
      <w:rPr>
        <w:rFonts w:hint="default"/>
      </w:rPr>
    </w:lvl>
    <w:lvl w:ilvl="5">
      <w:start w:val="1"/>
      <w:numFmt w:val="decimal"/>
      <w:isLgl/>
      <w:lvlText w:val="%1.%2.%3.%4.%5.%6"/>
      <w:lvlJc w:val="left"/>
      <w:pPr>
        <w:ind w:left="1294" w:hanging="1080"/>
      </w:pPr>
      <w:rPr>
        <w:rFonts w:hint="default"/>
      </w:rPr>
    </w:lvl>
    <w:lvl w:ilvl="6">
      <w:start w:val="1"/>
      <w:numFmt w:val="decimal"/>
      <w:isLgl/>
      <w:lvlText w:val="%1.%2.%3.%4.%5.%6.%7"/>
      <w:lvlJc w:val="left"/>
      <w:pPr>
        <w:ind w:left="1654" w:hanging="1440"/>
      </w:pPr>
      <w:rPr>
        <w:rFonts w:hint="default"/>
      </w:rPr>
    </w:lvl>
    <w:lvl w:ilvl="7">
      <w:start w:val="1"/>
      <w:numFmt w:val="decimal"/>
      <w:isLgl/>
      <w:lvlText w:val="%1.%2.%3.%4.%5.%6.%7.%8"/>
      <w:lvlJc w:val="left"/>
      <w:pPr>
        <w:ind w:left="1654" w:hanging="1440"/>
      </w:pPr>
      <w:rPr>
        <w:rFonts w:hint="default"/>
      </w:rPr>
    </w:lvl>
    <w:lvl w:ilvl="8">
      <w:start w:val="1"/>
      <w:numFmt w:val="decimal"/>
      <w:isLgl/>
      <w:lvlText w:val="%1.%2.%3.%4.%5.%6.%7.%8.%9"/>
      <w:lvlJc w:val="left"/>
      <w:pPr>
        <w:ind w:left="2014" w:hanging="1800"/>
      </w:pPr>
      <w:rPr>
        <w:rFonts w:hint="default"/>
      </w:rPr>
    </w:lvl>
  </w:abstractNum>
  <w:abstractNum w:abstractNumId="13" w15:restartNumberingAfterBreak="0">
    <w:nsid w:val="34E90524"/>
    <w:multiLevelType w:val="hybridMultilevel"/>
    <w:tmpl w:val="164A5932"/>
    <w:lvl w:ilvl="0" w:tplc="FF9A79DA">
      <w:start w:val="2"/>
      <w:numFmt w:val="decimal"/>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B8F2648"/>
    <w:multiLevelType w:val="multilevel"/>
    <w:tmpl w:val="A8F6809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2D38BF"/>
    <w:multiLevelType w:val="hybridMultilevel"/>
    <w:tmpl w:val="58ECE586"/>
    <w:lvl w:ilvl="0" w:tplc="D3307F56">
      <w:start w:val="1"/>
      <w:numFmt w:val="decimal"/>
      <w:lvlText w:val="%1."/>
      <w:lvlJc w:val="left"/>
      <w:pPr>
        <w:ind w:left="720" w:hanging="360"/>
      </w:pPr>
    </w:lvl>
    <w:lvl w:ilvl="1" w:tplc="63D67C86">
      <w:start w:val="1"/>
      <w:numFmt w:val="lowerLetter"/>
      <w:lvlText w:val="%2."/>
      <w:lvlJc w:val="left"/>
      <w:pPr>
        <w:ind w:left="1440" w:hanging="360"/>
      </w:pPr>
    </w:lvl>
    <w:lvl w:ilvl="2" w:tplc="9F32C40A">
      <w:start w:val="1"/>
      <w:numFmt w:val="decimal"/>
      <w:lvlText w:val="%3."/>
      <w:lvlJc w:val="left"/>
      <w:pPr>
        <w:ind w:left="2160" w:hanging="180"/>
      </w:pPr>
    </w:lvl>
    <w:lvl w:ilvl="3" w:tplc="373A2FEE">
      <w:start w:val="1"/>
      <w:numFmt w:val="decimal"/>
      <w:lvlText w:val="%4."/>
      <w:lvlJc w:val="left"/>
      <w:pPr>
        <w:ind w:left="2880" w:hanging="360"/>
      </w:pPr>
    </w:lvl>
    <w:lvl w:ilvl="4" w:tplc="34169294">
      <w:start w:val="1"/>
      <w:numFmt w:val="lowerLetter"/>
      <w:lvlText w:val="%5."/>
      <w:lvlJc w:val="left"/>
      <w:pPr>
        <w:ind w:left="3600" w:hanging="360"/>
      </w:pPr>
    </w:lvl>
    <w:lvl w:ilvl="5" w:tplc="E04EA41E">
      <w:start w:val="1"/>
      <w:numFmt w:val="lowerRoman"/>
      <w:lvlText w:val="%6."/>
      <w:lvlJc w:val="right"/>
      <w:pPr>
        <w:ind w:left="4320" w:hanging="180"/>
      </w:pPr>
    </w:lvl>
    <w:lvl w:ilvl="6" w:tplc="829E4FEA">
      <w:start w:val="1"/>
      <w:numFmt w:val="decimal"/>
      <w:lvlText w:val="%7."/>
      <w:lvlJc w:val="left"/>
      <w:pPr>
        <w:ind w:left="5040" w:hanging="360"/>
      </w:pPr>
    </w:lvl>
    <w:lvl w:ilvl="7" w:tplc="217C0204">
      <w:start w:val="1"/>
      <w:numFmt w:val="lowerLetter"/>
      <w:lvlText w:val="%8."/>
      <w:lvlJc w:val="left"/>
      <w:pPr>
        <w:ind w:left="5760" w:hanging="360"/>
      </w:pPr>
    </w:lvl>
    <w:lvl w:ilvl="8" w:tplc="A028B6FC">
      <w:start w:val="1"/>
      <w:numFmt w:val="lowerRoman"/>
      <w:lvlText w:val="%9."/>
      <w:lvlJc w:val="right"/>
      <w:pPr>
        <w:ind w:left="6480" w:hanging="180"/>
      </w:pPr>
    </w:lvl>
  </w:abstractNum>
  <w:abstractNum w:abstractNumId="16" w15:restartNumberingAfterBreak="0">
    <w:nsid w:val="40B76A7B"/>
    <w:multiLevelType w:val="multilevel"/>
    <w:tmpl w:val="8C62F1D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1D7AE1"/>
    <w:multiLevelType w:val="multilevel"/>
    <w:tmpl w:val="7A2C69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41201"/>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508E310E"/>
    <w:multiLevelType w:val="multilevel"/>
    <w:tmpl w:val="92123E8C"/>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D22A9E"/>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688870AB"/>
    <w:multiLevelType w:val="multilevel"/>
    <w:tmpl w:val="657492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3275A7"/>
    <w:multiLevelType w:val="hybridMultilevel"/>
    <w:tmpl w:val="038A0248"/>
    <w:lvl w:ilvl="0" w:tplc="D098015C">
      <w:start w:val="1"/>
      <w:numFmt w:val="lowerLetter"/>
      <w:lvlText w:val="%1)"/>
      <w:lvlJc w:val="left"/>
      <w:pPr>
        <w:ind w:left="720" w:hanging="360"/>
      </w:pPr>
      <w:rPr>
        <w:rFonts w:hint="default"/>
        <w:b w:val="0"/>
      </w:rPr>
    </w:lvl>
    <w:lvl w:ilvl="1" w:tplc="A6F8F852">
      <w:start w:val="5"/>
      <w:numFmt w:val="upperLetter"/>
      <w:lvlText w:val="%2)"/>
      <w:lvlJc w:val="left"/>
      <w:pPr>
        <w:tabs>
          <w:tab w:val="num" w:pos="1440"/>
        </w:tabs>
        <w:ind w:left="1440" w:hanging="360"/>
      </w:pPr>
      <w:rPr>
        <w:rFonts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33536C"/>
    <w:multiLevelType w:val="multilevel"/>
    <w:tmpl w:val="2CDA26D4"/>
    <w:lvl w:ilvl="0">
      <w:start w:val="1"/>
      <w:numFmt w:val="decimal"/>
      <w:lvlText w:val="%1."/>
      <w:lvlJc w:val="left"/>
      <w:pPr>
        <w:ind w:left="360" w:hanging="360"/>
      </w:pPr>
      <w:rPr>
        <w:rFonts w:hint="default"/>
      </w:rPr>
    </w:lvl>
    <w:lvl w:ilvl="1">
      <w:start w:val="1"/>
      <w:numFmt w:val="decimal"/>
      <w:lvlText w:val="%1.%2-"/>
      <w:lvlJc w:val="left"/>
      <w:pPr>
        <w:ind w:left="574" w:hanging="360"/>
      </w:pPr>
      <w:rPr>
        <w:rFonts w:hint="default"/>
        <w:b w:val="0"/>
      </w:rPr>
    </w:lvl>
    <w:lvl w:ilvl="2">
      <w:start w:val="1"/>
      <w:numFmt w:val="decimal"/>
      <w:lvlText w:val="%1.%2-%3."/>
      <w:lvlJc w:val="left"/>
      <w:pPr>
        <w:ind w:left="1148" w:hanging="720"/>
      </w:pPr>
      <w:rPr>
        <w:rFonts w:hint="default"/>
      </w:rPr>
    </w:lvl>
    <w:lvl w:ilvl="3">
      <w:start w:val="1"/>
      <w:numFmt w:val="decimal"/>
      <w:lvlText w:val="%1.%2-%3.%4."/>
      <w:lvlJc w:val="left"/>
      <w:pPr>
        <w:ind w:left="1362" w:hanging="72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364" w:hanging="108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152" w:hanging="1440"/>
      </w:pPr>
      <w:rPr>
        <w:rFonts w:hint="default"/>
      </w:rPr>
    </w:lvl>
  </w:abstractNum>
  <w:abstractNum w:abstractNumId="24" w15:restartNumberingAfterBreak="0">
    <w:nsid w:val="736F3D98"/>
    <w:multiLevelType w:val="multilevel"/>
    <w:tmpl w:val="5C360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E55AB2"/>
    <w:multiLevelType w:val="multilevel"/>
    <w:tmpl w:val="3D9AB7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180F07"/>
    <w:multiLevelType w:val="multilevel"/>
    <w:tmpl w:val="5B8ED6A2"/>
    <w:lvl w:ilvl="0">
      <w:start w:val="1"/>
      <w:numFmt w:val="lowerLetter"/>
      <w:lvlText w:val="%1)"/>
      <w:lvlJc w:val="left"/>
      <w:pPr>
        <w:tabs>
          <w:tab w:val="num" w:pos="1080"/>
        </w:tabs>
        <w:ind w:left="1080" w:hanging="360"/>
      </w:pPr>
      <w:rPr>
        <w:rFonts w:hint="default"/>
        <w:b w:val="0"/>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num w:numId="1">
    <w:abstractNumId w:val="15"/>
  </w:num>
  <w:num w:numId="2">
    <w:abstractNumId w:val="18"/>
  </w:num>
  <w:num w:numId="3">
    <w:abstractNumId w:val="4"/>
  </w:num>
  <w:num w:numId="4">
    <w:abstractNumId w:val="10"/>
  </w:num>
  <w:num w:numId="5">
    <w:abstractNumId w:val="20"/>
  </w:num>
  <w:num w:numId="6">
    <w:abstractNumId w:val="8"/>
  </w:num>
  <w:num w:numId="7">
    <w:abstractNumId w:val="1"/>
  </w:num>
  <w:num w:numId="8">
    <w:abstractNumId w:val="19"/>
  </w:num>
  <w:num w:numId="9">
    <w:abstractNumId w:val="26"/>
    <w:lvlOverride w:ilvl="0">
      <w:startOverride w:val="1"/>
    </w:lvlOverride>
  </w:num>
  <w:num w:numId="10">
    <w:abstractNumId w:val="13"/>
  </w:num>
  <w:num w:numId="11">
    <w:abstractNumId w:val="0"/>
  </w:num>
  <w:num w:numId="12">
    <w:abstractNumId w:val="16"/>
  </w:num>
  <w:num w:numId="13">
    <w:abstractNumId w:val="17"/>
  </w:num>
  <w:num w:numId="14">
    <w:abstractNumId w:val="22"/>
  </w:num>
  <w:num w:numId="15">
    <w:abstractNumId w:val="23"/>
  </w:num>
  <w:num w:numId="16">
    <w:abstractNumId w:val="9"/>
  </w:num>
  <w:num w:numId="17">
    <w:abstractNumId w:val="14"/>
  </w:num>
  <w:num w:numId="18">
    <w:abstractNumId w:val="3"/>
  </w:num>
  <w:num w:numId="19">
    <w:abstractNumId w:val="24"/>
  </w:num>
  <w:num w:numId="20">
    <w:abstractNumId w:val="7"/>
  </w:num>
  <w:num w:numId="21">
    <w:abstractNumId w:val="12"/>
  </w:num>
  <w:num w:numId="22">
    <w:abstractNumId w:val="2"/>
  </w:num>
  <w:num w:numId="23">
    <w:abstractNumId w:val="25"/>
  </w:num>
  <w:num w:numId="24">
    <w:abstractNumId w:val="21"/>
  </w:num>
  <w:num w:numId="25">
    <w:abstractNumId w:val="6"/>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848"/>
    <w:rsid w:val="000001E5"/>
    <w:rsid w:val="00000B72"/>
    <w:rsid w:val="000023EC"/>
    <w:rsid w:val="00002E1B"/>
    <w:rsid w:val="00003CBB"/>
    <w:rsid w:val="00004F5D"/>
    <w:rsid w:val="0000506D"/>
    <w:rsid w:val="00006B3D"/>
    <w:rsid w:val="000117E1"/>
    <w:rsid w:val="000127AD"/>
    <w:rsid w:val="000162C9"/>
    <w:rsid w:val="00016B73"/>
    <w:rsid w:val="000170BF"/>
    <w:rsid w:val="00022501"/>
    <w:rsid w:val="00023FBC"/>
    <w:rsid w:val="000264E7"/>
    <w:rsid w:val="000305C1"/>
    <w:rsid w:val="000310EC"/>
    <w:rsid w:val="00033367"/>
    <w:rsid w:val="00040DF0"/>
    <w:rsid w:val="00040E6A"/>
    <w:rsid w:val="0004579C"/>
    <w:rsid w:val="00051727"/>
    <w:rsid w:val="000535AA"/>
    <w:rsid w:val="000547AF"/>
    <w:rsid w:val="00056BB5"/>
    <w:rsid w:val="00056EB3"/>
    <w:rsid w:val="00057EFE"/>
    <w:rsid w:val="00060EAD"/>
    <w:rsid w:val="00062731"/>
    <w:rsid w:val="00062ECF"/>
    <w:rsid w:val="00065490"/>
    <w:rsid w:val="00065654"/>
    <w:rsid w:val="00066769"/>
    <w:rsid w:val="00071571"/>
    <w:rsid w:val="00071E46"/>
    <w:rsid w:val="00074A92"/>
    <w:rsid w:val="00075613"/>
    <w:rsid w:val="0008044A"/>
    <w:rsid w:val="00084331"/>
    <w:rsid w:val="0008560D"/>
    <w:rsid w:val="0008659A"/>
    <w:rsid w:val="0008690F"/>
    <w:rsid w:val="00090709"/>
    <w:rsid w:val="00092A28"/>
    <w:rsid w:val="000940B6"/>
    <w:rsid w:val="00095425"/>
    <w:rsid w:val="0009642C"/>
    <w:rsid w:val="000975F8"/>
    <w:rsid w:val="000A458C"/>
    <w:rsid w:val="000A7423"/>
    <w:rsid w:val="000B0C61"/>
    <w:rsid w:val="000B2098"/>
    <w:rsid w:val="000B3180"/>
    <w:rsid w:val="000B4338"/>
    <w:rsid w:val="000B6687"/>
    <w:rsid w:val="000B7740"/>
    <w:rsid w:val="000C00EF"/>
    <w:rsid w:val="000C1D19"/>
    <w:rsid w:val="000C41E7"/>
    <w:rsid w:val="000C51E4"/>
    <w:rsid w:val="000C5C36"/>
    <w:rsid w:val="000C64D4"/>
    <w:rsid w:val="000C7713"/>
    <w:rsid w:val="000C7AA9"/>
    <w:rsid w:val="000C7AAB"/>
    <w:rsid w:val="000D16D0"/>
    <w:rsid w:val="000D1751"/>
    <w:rsid w:val="000D259F"/>
    <w:rsid w:val="000D2A31"/>
    <w:rsid w:val="000D383A"/>
    <w:rsid w:val="000D4403"/>
    <w:rsid w:val="000D4474"/>
    <w:rsid w:val="000D5E08"/>
    <w:rsid w:val="000E0B46"/>
    <w:rsid w:val="000E10DF"/>
    <w:rsid w:val="000E1160"/>
    <w:rsid w:val="000E5D9D"/>
    <w:rsid w:val="000E68F5"/>
    <w:rsid w:val="000F180B"/>
    <w:rsid w:val="000F1845"/>
    <w:rsid w:val="000F1D90"/>
    <w:rsid w:val="000F6D62"/>
    <w:rsid w:val="000F748B"/>
    <w:rsid w:val="00100BF3"/>
    <w:rsid w:val="001058FC"/>
    <w:rsid w:val="00106207"/>
    <w:rsid w:val="00111D47"/>
    <w:rsid w:val="00117580"/>
    <w:rsid w:val="00120074"/>
    <w:rsid w:val="001208AE"/>
    <w:rsid w:val="00122C90"/>
    <w:rsid w:val="001233C3"/>
    <w:rsid w:val="00123659"/>
    <w:rsid w:val="0012615D"/>
    <w:rsid w:val="00126BB8"/>
    <w:rsid w:val="00132928"/>
    <w:rsid w:val="00133B12"/>
    <w:rsid w:val="001348EB"/>
    <w:rsid w:val="001351E6"/>
    <w:rsid w:val="00140F07"/>
    <w:rsid w:val="00142046"/>
    <w:rsid w:val="0014301C"/>
    <w:rsid w:val="00150144"/>
    <w:rsid w:val="001504B4"/>
    <w:rsid w:val="00152CD2"/>
    <w:rsid w:val="001547C8"/>
    <w:rsid w:val="00155788"/>
    <w:rsid w:val="0015702D"/>
    <w:rsid w:val="001577A5"/>
    <w:rsid w:val="00164B3D"/>
    <w:rsid w:val="00164D05"/>
    <w:rsid w:val="00165E94"/>
    <w:rsid w:val="001670CC"/>
    <w:rsid w:val="00167C49"/>
    <w:rsid w:val="0017022B"/>
    <w:rsid w:val="001707CA"/>
    <w:rsid w:val="00171342"/>
    <w:rsid w:val="00172A5C"/>
    <w:rsid w:val="001738A0"/>
    <w:rsid w:val="00173C06"/>
    <w:rsid w:val="0017484A"/>
    <w:rsid w:val="00175C43"/>
    <w:rsid w:val="001819A9"/>
    <w:rsid w:val="00181AEC"/>
    <w:rsid w:val="00183CD4"/>
    <w:rsid w:val="00184DB9"/>
    <w:rsid w:val="00185D4F"/>
    <w:rsid w:val="0018761F"/>
    <w:rsid w:val="0018785E"/>
    <w:rsid w:val="00191114"/>
    <w:rsid w:val="0019169D"/>
    <w:rsid w:val="00196A5B"/>
    <w:rsid w:val="00197492"/>
    <w:rsid w:val="001A097F"/>
    <w:rsid w:val="001A1C85"/>
    <w:rsid w:val="001A2AC5"/>
    <w:rsid w:val="001A3866"/>
    <w:rsid w:val="001A48BF"/>
    <w:rsid w:val="001A4BF3"/>
    <w:rsid w:val="001A7ABF"/>
    <w:rsid w:val="001B67D9"/>
    <w:rsid w:val="001B6FA9"/>
    <w:rsid w:val="001B701A"/>
    <w:rsid w:val="001B7120"/>
    <w:rsid w:val="001C35A0"/>
    <w:rsid w:val="001C3EF2"/>
    <w:rsid w:val="001C3F5C"/>
    <w:rsid w:val="001C4F21"/>
    <w:rsid w:val="001C7C95"/>
    <w:rsid w:val="001D08C4"/>
    <w:rsid w:val="001D0A00"/>
    <w:rsid w:val="001D1BF8"/>
    <w:rsid w:val="001D25A8"/>
    <w:rsid w:val="001D2D6C"/>
    <w:rsid w:val="001D7102"/>
    <w:rsid w:val="001E26E4"/>
    <w:rsid w:val="001E2845"/>
    <w:rsid w:val="001E2FF3"/>
    <w:rsid w:val="001E361B"/>
    <w:rsid w:val="001E5246"/>
    <w:rsid w:val="001E626D"/>
    <w:rsid w:val="001E77B3"/>
    <w:rsid w:val="001E7FC4"/>
    <w:rsid w:val="001F075A"/>
    <w:rsid w:val="001F1AF7"/>
    <w:rsid w:val="001F55A7"/>
    <w:rsid w:val="001F6F4A"/>
    <w:rsid w:val="001F773C"/>
    <w:rsid w:val="0020158D"/>
    <w:rsid w:val="00201789"/>
    <w:rsid w:val="00201D21"/>
    <w:rsid w:val="00202907"/>
    <w:rsid w:val="00204E02"/>
    <w:rsid w:val="00205D58"/>
    <w:rsid w:val="0020602C"/>
    <w:rsid w:val="00206813"/>
    <w:rsid w:val="00210376"/>
    <w:rsid w:val="002106C9"/>
    <w:rsid w:val="002119F4"/>
    <w:rsid w:val="0021436C"/>
    <w:rsid w:val="00214AC0"/>
    <w:rsid w:val="00217A28"/>
    <w:rsid w:val="00217AB0"/>
    <w:rsid w:val="00222CF9"/>
    <w:rsid w:val="00222FB2"/>
    <w:rsid w:val="00223113"/>
    <w:rsid w:val="002259AC"/>
    <w:rsid w:val="002259CD"/>
    <w:rsid w:val="00226BD6"/>
    <w:rsid w:val="00230F76"/>
    <w:rsid w:val="00234B43"/>
    <w:rsid w:val="002359F3"/>
    <w:rsid w:val="00235D90"/>
    <w:rsid w:val="00235DAC"/>
    <w:rsid w:val="00236711"/>
    <w:rsid w:val="00236AF1"/>
    <w:rsid w:val="00244C86"/>
    <w:rsid w:val="0024677D"/>
    <w:rsid w:val="002506B1"/>
    <w:rsid w:val="00250C28"/>
    <w:rsid w:val="00251364"/>
    <w:rsid w:val="00251897"/>
    <w:rsid w:val="00252505"/>
    <w:rsid w:val="00252F2B"/>
    <w:rsid w:val="00253013"/>
    <w:rsid w:val="002536E6"/>
    <w:rsid w:val="00254D04"/>
    <w:rsid w:val="002552F8"/>
    <w:rsid w:val="00256681"/>
    <w:rsid w:val="0025692A"/>
    <w:rsid w:val="002571F1"/>
    <w:rsid w:val="00257B43"/>
    <w:rsid w:val="00257E55"/>
    <w:rsid w:val="00257EAD"/>
    <w:rsid w:val="0026023F"/>
    <w:rsid w:val="00261AD2"/>
    <w:rsid w:val="00262075"/>
    <w:rsid w:val="002667E3"/>
    <w:rsid w:val="00267A3F"/>
    <w:rsid w:val="00271163"/>
    <w:rsid w:val="00271294"/>
    <w:rsid w:val="00271898"/>
    <w:rsid w:val="002722AD"/>
    <w:rsid w:val="00275190"/>
    <w:rsid w:val="00275FF5"/>
    <w:rsid w:val="00281BF1"/>
    <w:rsid w:val="0028546D"/>
    <w:rsid w:val="002856E4"/>
    <w:rsid w:val="00292D18"/>
    <w:rsid w:val="0029486B"/>
    <w:rsid w:val="002967F5"/>
    <w:rsid w:val="002A0629"/>
    <w:rsid w:val="002A063A"/>
    <w:rsid w:val="002A2155"/>
    <w:rsid w:val="002A2937"/>
    <w:rsid w:val="002A3AD2"/>
    <w:rsid w:val="002A4604"/>
    <w:rsid w:val="002A55D3"/>
    <w:rsid w:val="002B087B"/>
    <w:rsid w:val="002B1A25"/>
    <w:rsid w:val="002B497B"/>
    <w:rsid w:val="002B5E4D"/>
    <w:rsid w:val="002B6B19"/>
    <w:rsid w:val="002B70B3"/>
    <w:rsid w:val="002B776A"/>
    <w:rsid w:val="002C0302"/>
    <w:rsid w:val="002C34E7"/>
    <w:rsid w:val="002C442B"/>
    <w:rsid w:val="002C6C7A"/>
    <w:rsid w:val="002D0124"/>
    <w:rsid w:val="002D0576"/>
    <w:rsid w:val="002D3BA4"/>
    <w:rsid w:val="002D462B"/>
    <w:rsid w:val="002E0B24"/>
    <w:rsid w:val="002E0C15"/>
    <w:rsid w:val="002E1555"/>
    <w:rsid w:val="002E3646"/>
    <w:rsid w:val="002E4374"/>
    <w:rsid w:val="002E5F7C"/>
    <w:rsid w:val="002E6BCE"/>
    <w:rsid w:val="002E7029"/>
    <w:rsid w:val="002E7FC3"/>
    <w:rsid w:val="002F56E7"/>
    <w:rsid w:val="003014A9"/>
    <w:rsid w:val="003020C9"/>
    <w:rsid w:val="00302E3B"/>
    <w:rsid w:val="003036B5"/>
    <w:rsid w:val="00303DAC"/>
    <w:rsid w:val="003068C2"/>
    <w:rsid w:val="00306E83"/>
    <w:rsid w:val="00307F7F"/>
    <w:rsid w:val="00311953"/>
    <w:rsid w:val="00312BD5"/>
    <w:rsid w:val="0031381D"/>
    <w:rsid w:val="00321BC1"/>
    <w:rsid w:val="00321DFC"/>
    <w:rsid w:val="00322D0D"/>
    <w:rsid w:val="0032560F"/>
    <w:rsid w:val="00326866"/>
    <w:rsid w:val="00327139"/>
    <w:rsid w:val="00330BA6"/>
    <w:rsid w:val="00330C0F"/>
    <w:rsid w:val="00330E4E"/>
    <w:rsid w:val="00332171"/>
    <w:rsid w:val="00333193"/>
    <w:rsid w:val="0033715B"/>
    <w:rsid w:val="0034071C"/>
    <w:rsid w:val="0034261C"/>
    <w:rsid w:val="00342FD9"/>
    <w:rsid w:val="0034347E"/>
    <w:rsid w:val="00343820"/>
    <w:rsid w:val="00345272"/>
    <w:rsid w:val="00345A18"/>
    <w:rsid w:val="0035238F"/>
    <w:rsid w:val="003557FC"/>
    <w:rsid w:val="003560BC"/>
    <w:rsid w:val="0035610B"/>
    <w:rsid w:val="00356698"/>
    <w:rsid w:val="00356CD9"/>
    <w:rsid w:val="00361DDE"/>
    <w:rsid w:val="00362F66"/>
    <w:rsid w:val="003647C1"/>
    <w:rsid w:val="00365156"/>
    <w:rsid w:val="00365F25"/>
    <w:rsid w:val="00373511"/>
    <w:rsid w:val="00373FB7"/>
    <w:rsid w:val="00374E80"/>
    <w:rsid w:val="003761EC"/>
    <w:rsid w:val="00377290"/>
    <w:rsid w:val="00377CE5"/>
    <w:rsid w:val="0038146B"/>
    <w:rsid w:val="00381E7D"/>
    <w:rsid w:val="00382C56"/>
    <w:rsid w:val="00383A3A"/>
    <w:rsid w:val="00384B9F"/>
    <w:rsid w:val="00384CB7"/>
    <w:rsid w:val="00387676"/>
    <w:rsid w:val="00390003"/>
    <w:rsid w:val="003903FF"/>
    <w:rsid w:val="003918EE"/>
    <w:rsid w:val="0039315B"/>
    <w:rsid w:val="00393F4C"/>
    <w:rsid w:val="003974B0"/>
    <w:rsid w:val="003A00C3"/>
    <w:rsid w:val="003A00E6"/>
    <w:rsid w:val="003A15B8"/>
    <w:rsid w:val="003A2789"/>
    <w:rsid w:val="003A28C9"/>
    <w:rsid w:val="003A2FF8"/>
    <w:rsid w:val="003A4650"/>
    <w:rsid w:val="003A5A75"/>
    <w:rsid w:val="003A69C3"/>
    <w:rsid w:val="003A6C52"/>
    <w:rsid w:val="003A6F0E"/>
    <w:rsid w:val="003A71B9"/>
    <w:rsid w:val="003B0606"/>
    <w:rsid w:val="003B1F1F"/>
    <w:rsid w:val="003B2899"/>
    <w:rsid w:val="003B2C10"/>
    <w:rsid w:val="003B330D"/>
    <w:rsid w:val="003B5D90"/>
    <w:rsid w:val="003B6699"/>
    <w:rsid w:val="003C3E56"/>
    <w:rsid w:val="003C479B"/>
    <w:rsid w:val="003C4D90"/>
    <w:rsid w:val="003D1A21"/>
    <w:rsid w:val="003D1F61"/>
    <w:rsid w:val="003D221B"/>
    <w:rsid w:val="003D328C"/>
    <w:rsid w:val="003D34B8"/>
    <w:rsid w:val="003D393C"/>
    <w:rsid w:val="003D43DF"/>
    <w:rsid w:val="003D4C8A"/>
    <w:rsid w:val="003D54F1"/>
    <w:rsid w:val="003E12C8"/>
    <w:rsid w:val="003E197B"/>
    <w:rsid w:val="003E1C7E"/>
    <w:rsid w:val="003E1C91"/>
    <w:rsid w:val="003E238C"/>
    <w:rsid w:val="003E2C07"/>
    <w:rsid w:val="003E2FE9"/>
    <w:rsid w:val="003E3641"/>
    <w:rsid w:val="003E4CA2"/>
    <w:rsid w:val="003E504E"/>
    <w:rsid w:val="003E53B6"/>
    <w:rsid w:val="003E550A"/>
    <w:rsid w:val="003E6E09"/>
    <w:rsid w:val="003F0EB3"/>
    <w:rsid w:val="003F30E7"/>
    <w:rsid w:val="003F331C"/>
    <w:rsid w:val="003F4000"/>
    <w:rsid w:val="003F5007"/>
    <w:rsid w:val="003F5C4E"/>
    <w:rsid w:val="003F7180"/>
    <w:rsid w:val="003F75C5"/>
    <w:rsid w:val="004004A5"/>
    <w:rsid w:val="00400848"/>
    <w:rsid w:val="00401016"/>
    <w:rsid w:val="0040211A"/>
    <w:rsid w:val="00402F7A"/>
    <w:rsid w:val="00403589"/>
    <w:rsid w:val="004052CE"/>
    <w:rsid w:val="004067CB"/>
    <w:rsid w:val="004070CE"/>
    <w:rsid w:val="0041238A"/>
    <w:rsid w:val="00415473"/>
    <w:rsid w:val="00417246"/>
    <w:rsid w:val="004175DB"/>
    <w:rsid w:val="00417F36"/>
    <w:rsid w:val="00421776"/>
    <w:rsid w:val="00421AFA"/>
    <w:rsid w:val="004220FD"/>
    <w:rsid w:val="0042219F"/>
    <w:rsid w:val="00422B84"/>
    <w:rsid w:val="00423319"/>
    <w:rsid w:val="00425690"/>
    <w:rsid w:val="0042747C"/>
    <w:rsid w:val="00427931"/>
    <w:rsid w:val="00431634"/>
    <w:rsid w:val="00433B6A"/>
    <w:rsid w:val="0043432D"/>
    <w:rsid w:val="00435963"/>
    <w:rsid w:val="00435968"/>
    <w:rsid w:val="00436354"/>
    <w:rsid w:val="00436A55"/>
    <w:rsid w:val="00440148"/>
    <w:rsid w:val="00442742"/>
    <w:rsid w:val="00442E1F"/>
    <w:rsid w:val="00443378"/>
    <w:rsid w:val="004468C6"/>
    <w:rsid w:val="00451014"/>
    <w:rsid w:val="004527C8"/>
    <w:rsid w:val="004537C1"/>
    <w:rsid w:val="004539F1"/>
    <w:rsid w:val="0045435A"/>
    <w:rsid w:val="004554A4"/>
    <w:rsid w:val="004609EE"/>
    <w:rsid w:val="00461136"/>
    <w:rsid w:val="004614D0"/>
    <w:rsid w:val="00462530"/>
    <w:rsid w:val="004635DA"/>
    <w:rsid w:val="00465B0E"/>
    <w:rsid w:val="00471220"/>
    <w:rsid w:val="004740FB"/>
    <w:rsid w:val="004752E3"/>
    <w:rsid w:val="004761DB"/>
    <w:rsid w:val="00476719"/>
    <w:rsid w:val="004770AB"/>
    <w:rsid w:val="00481135"/>
    <w:rsid w:val="0048152C"/>
    <w:rsid w:val="004824AE"/>
    <w:rsid w:val="0048415F"/>
    <w:rsid w:val="0048577D"/>
    <w:rsid w:val="00486731"/>
    <w:rsid w:val="004868E3"/>
    <w:rsid w:val="00492485"/>
    <w:rsid w:val="00496D90"/>
    <w:rsid w:val="00497308"/>
    <w:rsid w:val="00497CAD"/>
    <w:rsid w:val="004A0598"/>
    <w:rsid w:val="004A3802"/>
    <w:rsid w:val="004B17AA"/>
    <w:rsid w:val="004B3711"/>
    <w:rsid w:val="004B495B"/>
    <w:rsid w:val="004C17C8"/>
    <w:rsid w:val="004C1F40"/>
    <w:rsid w:val="004C2110"/>
    <w:rsid w:val="004C27F2"/>
    <w:rsid w:val="004C375D"/>
    <w:rsid w:val="004C398B"/>
    <w:rsid w:val="004C430E"/>
    <w:rsid w:val="004D414F"/>
    <w:rsid w:val="004D4992"/>
    <w:rsid w:val="004D4C8C"/>
    <w:rsid w:val="004E0D3E"/>
    <w:rsid w:val="004E1437"/>
    <w:rsid w:val="004E2C7A"/>
    <w:rsid w:val="004E3FE9"/>
    <w:rsid w:val="004E40E8"/>
    <w:rsid w:val="004E7097"/>
    <w:rsid w:val="004F37BF"/>
    <w:rsid w:val="0050191D"/>
    <w:rsid w:val="00501C22"/>
    <w:rsid w:val="00501F56"/>
    <w:rsid w:val="005043E8"/>
    <w:rsid w:val="00506B0D"/>
    <w:rsid w:val="00506D3A"/>
    <w:rsid w:val="00507BF6"/>
    <w:rsid w:val="00507F44"/>
    <w:rsid w:val="005101D1"/>
    <w:rsid w:val="00510312"/>
    <w:rsid w:val="0051095D"/>
    <w:rsid w:val="00511034"/>
    <w:rsid w:val="00511800"/>
    <w:rsid w:val="005120B9"/>
    <w:rsid w:val="005135CA"/>
    <w:rsid w:val="00514A51"/>
    <w:rsid w:val="005152C5"/>
    <w:rsid w:val="00516305"/>
    <w:rsid w:val="0052064C"/>
    <w:rsid w:val="005227DC"/>
    <w:rsid w:val="0052294C"/>
    <w:rsid w:val="0052311D"/>
    <w:rsid w:val="0052366A"/>
    <w:rsid w:val="00523EA7"/>
    <w:rsid w:val="0052414A"/>
    <w:rsid w:val="00525490"/>
    <w:rsid w:val="00526FDC"/>
    <w:rsid w:val="00530DDF"/>
    <w:rsid w:val="00531A69"/>
    <w:rsid w:val="0053301D"/>
    <w:rsid w:val="00535648"/>
    <w:rsid w:val="00536637"/>
    <w:rsid w:val="00537C77"/>
    <w:rsid w:val="005401DF"/>
    <w:rsid w:val="005422DB"/>
    <w:rsid w:val="00542669"/>
    <w:rsid w:val="00544229"/>
    <w:rsid w:val="00544797"/>
    <w:rsid w:val="005473BC"/>
    <w:rsid w:val="0055129D"/>
    <w:rsid w:val="00552809"/>
    <w:rsid w:val="0055552D"/>
    <w:rsid w:val="00561425"/>
    <w:rsid w:val="00563F9E"/>
    <w:rsid w:val="00564548"/>
    <w:rsid w:val="005655AA"/>
    <w:rsid w:val="00566507"/>
    <w:rsid w:val="005678B9"/>
    <w:rsid w:val="00570107"/>
    <w:rsid w:val="00570399"/>
    <w:rsid w:val="005713F8"/>
    <w:rsid w:val="00572983"/>
    <w:rsid w:val="00572EAB"/>
    <w:rsid w:val="00574372"/>
    <w:rsid w:val="00574981"/>
    <w:rsid w:val="005759D8"/>
    <w:rsid w:val="00575B45"/>
    <w:rsid w:val="00576CDE"/>
    <w:rsid w:val="00580A2A"/>
    <w:rsid w:val="005811C7"/>
    <w:rsid w:val="00583A4B"/>
    <w:rsid w:val="005850B2"/>
    <w:rsid w:val="00586AF6"/>
    <w:rsid w:val="00590014"/>
    <w:rsid w:val="00591534"/>
    <w:rsid w:val="00591841"/>
    <w:rsid w:val="00592BB4"/>
    <w:rsid w:val="0059339E"/>
    <w:rsid w:val="00593682"/>
    <w:rsid w:val="00593D94"/>
    <w:rsid w:val="00596E03"/>
    <w:rsid w:val="00597B66"/>
    <w:rsid w:val="005A21D6"/>
    <w:rsid w:val="005A7F19"/>
    <w:rsid w:val="005B0AFD"/>
    <w:rsid w:val="005B21F5"/>
    <w:rsid w:val="005B263B"/>
    <w:rsid w:val="005B2FFD"/>
    <w:rsid w:val="005B69D2"/>
    <w:rsid w:val="005B77E9"/>
    <w:rsid w:val="005C045B"/>
    <w:rsid w:val="005C0582"/>
    <w:rsid w:val="005C0F56"/>
    <w:rsid w:val="005C2F99"/>
    <w:rsid w:val="005C324E"/>
    <w:rsid w:val="005C3D0A"/>
    <w:rsid w:val="005C6736"/>
    <w:rsid w:val="005C6A4C"/>
    <w:rsid w:val="005C7AD0"/>
    <w:rsid w:val="005D1578"/>
    <w:rsid w:val="005D15A1"/>
    <w:rsid w:val="005D4C01"/>
    <w:rsid w:val="005D54D5"/>
    <w:rsid w:val="005D696B"/>
    <w:rsid w:val="005E1946"/>
    <w:rsid w:val="005E19C5"/>
    <w:rsid w:val="005E510E"/>
    <w:rsid w:val="005F121E"/>
    <w:rsid w:val="005F126E"/>
    <w:rsid w:val="005F2CFD"/>
    <w:rsid w:val="005F498A"/>
    <w:rsid w:val="005F65BA"/>
    <w:rsid w:val="005F6B11"/>
    <w:rsid w:val="005F71C9"/>
    <w:rsid w:val="005F76C0"/>
    <w:rsid w:val="00603179"/>
    <w:rsid w:val="006036A7"/>
    <w:rsid w:val="00605C07"/>
    <w:rsid w:val="006064D9"/>
    <w:rsid w:val="0060667A"/>
    <w:rsid w:val="00607453"/>
    <w:rsid w:val="00607745"/>
    <w:rsid w:val="00610CB9"/>
    <w:rsid w:val="00611EA1"/>
    <w:rsid w:val="0061215F"/>
    <w:rsid w:val="00612F53"/>
    <w:rsid w:val="00613892"/>
    <w:rsid w:val="00613DB2"/>
    <w:rsid w:val="00615269"/>
    <w:rsid w:val="00615797"/>
    <w:rsid w:val="006167D1"/>
    <w:rsid w:val="00617DA1"/>
    <w:rsid w:val="00617FBE"/>
    <w:rsid w:val="00620069"/>
    <w:rsid w:val="00620817"/>
    <w:rsid w:val="0062107E"/>
    <w:rsid w:val="00623284"/>
    <w:rsid w:val="00631C25"/>
    <w:rsid w:val="00633253"/>
    <w:rsid w:val="0063700B"/>
    <w:rsid w:val="006400EC"/>
    <w:rsid w:val="0064222B"/>
    <w:rsid w:val="00642895"/>
    <w:rsid w:val="006436D3"/>
    <w:rsid w:val="006439C8"/>
    <w:rsid w:val="00644D63"/>
    <w:rsid w:val="0064565F"/>
    <w:rsid w:val="00645DE8"/>
    <w:rsid w:val="00647513"/>
    <w:rsid w:val="006478CB"/>
    <w:rsid w:val="00650C58"/>
    <w:rsid w:val="00651ABE"/>
    <w:rsid w:val="00652361"/>
    <w:rsid w:val="0065271F"/>
    <w:rsid w:val="006534E4"/>
    <w:rsid w:val="00653DF2"/>
    <w:rsid w:val="00654698"/>
    <w:rsid w:val="00654D38"/>
    <w:rsid w:val="00655A03"/>
    <w:rsid w:val="00655CBA"/>
    <w:rsid w:val="00660DD0"/>
    <w:rsid w:val="00664ABD"/>
    <w:rsid w:val="00664FAE"/>
    <w:rsid w:val="006651C9"/>
    <w:rsid w:val="00665CB1"/>
    <w:rsid w:val="00665EE3"/>
    <w:rsid w:val="00667108"/>
    <w:rsid w:val="00667210"/>
    <w:rsid w:val="00670D70"/>
    <w:rsid w:val="00670E4B"/>
    <w:rsid w:val="00672037"/>
    <w:rsid w:val="00672A0F"/>
    <w:rsid w:val="00672EAE"/>
    <w:rsid w:val="006736C4"/>
    <w:rsid w:val="0067756D"/>
    <w:rsid w:val="006802BC"/>
    <w:rsid w:val="00681070"/>
    <w:rsid w:val="00682B08"/>
    <w:rsid w:val="00683A4E"/>
    <w:rsid w:val="00683F0E"/>
    <w:rsid w:val="00687FD0"/>
    <w:rsid w:val="006901D6"/>
    <w:rsid w:val="006908A2"/>
    <w:rsid w:val="00692BCE"/>
    <w:rsid w:val="00692F94"/>
    <w:rsid w:val="006959C6"/>
    <w:rsid w:val="006967FA"/>
    <w:rsid w:val="0069770A"/>
    <w:rsid w:val="00697E5F"/>
    <w:rsid w:val="006A38EA"/>
    <w:rsid w:val="006A703A"/>
    <w:rsid w:val="006B056D"/>
    <w:rsid w:val="006B1C1C"/>
    <w:rsid w:val="006B1D3F"/>
    <w:rsid w:val="006B42D0"/>
    <w:rsid w:val="006B570B"/>
    <w:rsid w:val="006B617E"/>
    <w:rsid w:val="006B7D97"/>
    <w:rsid w:val="006C1571"/>
    <w:rsid w:val="006C1BBF"/>
    <w:rsid w:val="006C4C17"/>
    <w:rsid w:val="006D00DC"/>
    <w:rsid w:val="006D1B00"/>
    <w:rsid w:val="006D1E89"/>
    <w:rsid w:val="006D1F68"/>
    <w:rsid w:val="006D5211"/>
    <w:rsid w:val="006D5795"/>
    <w:rsid w:val="006E44B6"/>
    <w:rsid w:val="006E5045"/>
    <w:rsid w:val="006F1720"/>
    <w:rsid w:val="006F1D05"/>
    <w:rsid w:val="006F7E98"/>
    <w:rsid w:val="0070205C"/>
    <w:rsid w:val="00704D31"/>
    <w:rsid w:val="00705F08"/>
    <w:rsid w:val="0070624A"/>
    <w:rsid w:val="007068FD"/>
    <w:rsid w:val="00710547"/>
    <w:rsid w:val="007108A7"/>
    <w:rsid w:val="0071183F"/>
    <w:rsid w:val="007127CF"/>
    <w:rsid w:val="00714495"/>
    <w:rsid w:val="00717E5A"/>
    <w:rsid w:val="00721AB8"/>
    <w:rsid w:val="007239F3"/>
    <w:rsid w:val="00724518"/>
    <w:rsid w:val="00724E34"/>
    <w:rsid w:val="0073364A"/>
    <w:rsid w:val="00733709"/>
    <w:rsid w:val="00737DCE"/>
    <w:rsid w:val="00741241"/>
    <w:rsid w:val="00742222"/>
    <w:rsid w:val="007434F8"/>
    <w:rsid w:val="007450BF"/>
    <w:rsid w:val="0075053E"/>
    <w:rsid w:val="00751A0A"/>
    <w:rsid w:val="00751AA3"/>
    <w:rsid w:val="00752987"/>
    <w:rsid w:val="0075360E"/>
    <w:rsid w:val="007544C0"/>
    <w:rsid w:val="007550C8"/>
    <w:rsid w:val="007557AC"/>
    <w:rsid w:val="00756FB6"/>
    <w:rsid w:val="007637B1"/>
    <w:rsid w:val="0076467D"/>
    <w:rsid w:val="0076667C"/>
    <w:rsid w:val="0077036F"/>
    <w:rsid w:val="007721B4"/>
    <w:rsid w:val="00775B97"/>
    <w:rsid w:val="007771D2"/>
    <w:rsid w:val="00780BFB"/>
    <w:rsid w:val="0078282F"/>
    <w:rsid w:val="00784A6F"/>
    <w:rsid w:val="0078696D"/>
    <w:rsid w:val="00790494"/>
    <w:rsid w:val="007912DE"/>
    <w:rsid w:val="00791378"/>
    <w:rsid w:val="00791C8E"/>
    <w:rsid w:val="007951F7"/>
    <w:rsid w:val="00795E62"/>
    <w:rsid w:val="007977C7"/>
    <w:rsid w:val="007A071D"/>
    <w:rsid w:val="007A2C47"/>
    <w:rsid w:val="007A5E23"/>
    <w:rsid w:val="007A61D9"/>
    <w:rsid w:val="007A70AB"/>
    <w:rsid w:val="007A7517"/>
    <w:rsid w:val="007A7604"/>
    <w:rsid w:val="007B0B87"/>
    <w:rsid w:val="007B0D0B"/>
    <w:rsid w:val="007B132B"/>
    <w:rsid w:val="007B1CED"/>
    <w:rsid w:val="007B35E9"/>
    <w:rsid w:val="007B3621"/>
    <w:rsid w:val="007B3CEA"/>
    <w:rsid w:val="007B5855"/>
    <w:rsid w:val="007C05CD"/>
    <w:rsid w:val="007C0785"/>
    <w:rsid w:val="007C2F6B"/>
    <w:rsid w:val="007C337A"/>
    <w:rsid w:val="007C4DCD"/>
    <w:rsid w:val="007C52A6"/>
    <w:rsid w:val="007C54FE"/>
    <w:rsid w:val="007C6B1B"/>
    <w:rsid w:val="007D7182"/>
    <w:rsid w:val="007D7FAA"/>
    <w:rsid w:val="007E2A94"/>
    <w:rsid w:val="007E36C7"/>
    <w:rsid w:val="007F4893"/>
    <w:rsid w:val="007F4CF0"/>
    <w:rsid w:val="007F52E5"/>
    <w:rsid w:val="007F622A"/>
    <w:rsid w:val="007F763F"/>
    <w:rsid w:val="00800BF8"/>
    <w:rsid w:val="00803072"/>
    <w:rsid w:val="00806727"/>
    <w:rsid w:val="008075C8"/>
    <w:rsid w:val="008076B0"/>
    <w:rsid w:val="0080798E"/>
    <w:rsid w:val="00807F21"/>
    <w:rsid w:val="008103CC"/>
    <w:rsid w:val="008116BC"/>
    <w:rsid w:val="00812E1E"/>
    <w:rsid w:val="00814160"/>
    <w:rsid w:val="008172AF"/>
    <w:rsid w:val="0082153C"/>
    <w:rsid w:val="00821CE4"/>
    <w:rsid w:val="00825F61"/>
    <w:rsid w:val="00826B2E"/>
    <w:rsid w:val="00826ED8"/>
    <w:rsid w:val="008316E9"/>
    <w:rsid w:val="0083233A"/>
    <w:rsid w:val="008338F0"/>
    <w:rsid w:val="008339E2"/>
    <w:rsid w:val="00833CF7"/>
    <w:rsid w:val="0083543F"/>
    <w:rsid w:val="008355B5"/>
    <w:rsid w:val="00835846"/>
    <w:rsid w:val="008362E5"/>
    <w:rsid w:val="00837B21"/>
    <w:rsid w:val="00837C07"/>
    <w:rsid w:val="008401EF"/>
    <w:rsid w:val="00840409"/>
    <w:rsid w:val="0084066C"/>
    <w:rsid w:val="00840712"/>
    <w:rsid w:val="00840A02"/>
    <w:rsid w:val="00842106"/>
    <w:rsid w:val="00842A1C"/>
    <w:rsid w:val="00842AF1"/>
    <w:rsid w:val="008454F2"/>
    <w:rsid w:val="00847444"/>
    <w:rsid w:val="008475FF"/>
    <w:rsid w:val="008509F9"/>
    <w:rsid w:val="00851F46"/>
    <w:rsid w:val="0085288E"/>
    <w:rsid w:val="00852D51"/>
    <w:rsid w:val="00852DCC"/>
    <w:rsid w:val="0085413A"/>
    <w:rsid w:val="008549CE"/>
    <w:rsid w:val="00854B65"/>
    <w:rsid w:val="00855025"/>
    <w:rsid w:val="00861937"/>
    <w:rsid w:val="0086242E"/>
    <w:rsid w:val="00862B20"/>
    <w:rsid w:val="00862EB5"/>
    <w:rsid w:val="00863662"/>
    <w:rsid w:val="00866B5B"/>
    <w:rsid w:val="00867B7D"/>
    <w:rsid w:val="00867DAB"/>
    <w:rsid w:val="00867E2F"/>
    <w:rsid w:val="00872FB9"/>
    <w:rsid w:val="00873B67"/>
    <w:rsid w:val="00874202"/>
    <w:rsid w:val="00875084"/>
    <w:rsid w:val="00875560"/>
    <w:rsid w:val="00875883"/>
    <w:rsid w:val="00876091"/>
    <w:rsid w:val="00876AE8"/>
    <w:rsid w:val="0088174A"/>
    <w:rsid w:val="008828FA"/>
    <w:rsid w:val="00885278"/>
    <w:rsid w:val="00887BD5"/>
    <w:rsid w:val="0089170C"/>
    <w:rsid w:val="0089622F"/>
    <w:rsid w:val="008A037B"/>
    <w:rsid w:val="008A2FAD"/>
    <w:rsid w:val="008A3152"/>
    <w:rsid w:val="008A370C"/>
    <w:rsid w:val="008A48FF"/>
    <w:rsid w:val="008A5598"/>
    <w:rsid w:val="008A583D"/>
    <w:rsid w:val="008A7505"/>
    <w:rsid w:val="008A79B4"/>
    <w:rsid w:val="008B1A45"/>
    <w:rsid w:val="008B3983"/>
    <w:rsid w:val="008B3A08"/>
    <w:rsid w:val="008B433F"/>
    <w:rsid w:val="008B579B"/>
    <w:rsid w:val="008B6442"/>
    <w:rsid w:val="008B6C80"/>
    <w:rsid w:val="008B718F"/>
    <w:rsid w:val="008C07CD"/>
    <w:rsid w:val="008C0BD1"/>
    <w:rsid w:val="008C2B2A"/>
    <w:rsid w:val="008C3458"/>
    <w:rsid w:val="008C3C11"/>
    <w:rsid w:val="008C3D3A"/>
    <w:rsid w:val="008C3F4D"/>
    <w:rsid w:val="008C4053"/>
    <w:rsid w:val="008C438E"/>
    <w:rsid w:val="008C449C"/>
    <w:rsid w:val="008C52D9"/>
    <w:rsid w:val="008C760B"/>
    <w:rsid w:val="008C7674"/>
    <w:rsid w:val="008D2023"/>
    <w:rsid w:val="008D2952"/>
    <w:rsid w:val="008D45F3"/>
    <w:rsid w:val="008D52CE"/>
    <w:rsid w:val="008D6849"/>
    <w:rsid w:val="008E7BD7"/>
    <w:rsid w:val="008F3176"/>
    <w:rsid w:val="008F3BAC"/>
    <w:rsid w:val="008F5072"/>
    <w:rsid w:val="008F56EA"/>
    <w:rsid w:val="008F6B66"/>
    <w:rsid w:val="008F73C1"/>
    <w:rsid w:val="008F7616"/>
    <w:rsid w:val="009009B5"/>
    <w:rsid w:val="00901C7B"/>
    <w:rsid w:val="00901DF2"/>
    <w:rsid w:val="00902A75"/>
    <w:rsid w:val="009032FD"/>
    <w:rsid w:val="009054A5"/>
    <w:rsid w:val="00906923"/>
    <w:rsid w:val="0091065D"/>
    <w:rsid w:val="009137FD"/>
    <w:rsid w:val="00914280"/>
    <w:rsid w:val="00914563"/>
    <w:rsid w:val="00915234"/>
    <w:rsid w:val="0091590E"/>
    <w:rsid w:val="00916208"/>
    <w:rsid w:val="009240D6"/>
    <w:rsid w:val="00925F56"/>
    <w:rsid w:val="00926C0E"/>
    <w:rsid w:val="009301B9"/>
    <w:rsid w:val="0093083D"/>
    <w:rsid w:val="009308BF"/>
    <w:rsid w:val="00930ACC"/>
    <w:rsid w:val="00930C01"/>
    <w:rsid w:val="00931ED2"/>
    <w:rsid w:val="00931EDA"/>
    <w:rsid w:val="00933481"/>
    <w:rsid w:val="00933B60"/>
    <w:rsid w:val="0093518E"/>
    <w:rsid w:val="009358F8"/>
    <w:rsid w:val="00936DF7"/>
    <w:rsid w:val="00944C51"/>
    <w:rsid w:val="009459B9"/>
    <w:rsid w:val="009466C4"/>
    <w:rsid w:val="009513F1"/>
    <w:rsid w:val="00952886"/>
    <w:rsid w:val="00953B34"/>
    <w:rsid w:val="00954FDA"/>
    <w:rsid w:val="009564D1"/>
    <w:rsid w:val="00957178"/>
    <w:rsid w:val="00960141"/>
    <w:rsid w:val="009613B9"/>
    <w:rsid w:val="00964158"/>
    <w:rsid w:val="0096588C"/>
    <w:rsid w:val="0096698A"/>
    <w:rsid w:val="009670CD"/>
    <w:rsid w:val="00973CDC"/>
    <w:rsid w:val="00973D38"/>
    <w:rsid w:val="00976698"/>
    <w:rsid w:val="0098085D"/>
    <w:rsid w:val="009843AA"/>
    <w:rsid w:val="009854D7"/>
    <w:rsid w:val="009860A9"/>
    <w:rsid w:val="00990947"/>
    <w:rsid w:val="00991F1B"/>
    <w:rsid w:val="0099563A"/>
    <w:rsid w:val="009961B2"/>
    <w:rsid w:val="009970A8"/>
    <w:rsid w:val="009A1840"/>
    <w:rsid w:val="009A2292"/>
    <w:rsid w:val="009A40F3"/>
    <w:rsid w:val="009A498B"/>
    <w:rsid w:val="009A49EB"/>
    <w:rsid w:val="009A5227"/>
    <w:rsid w:val="009A6354"/>
    <w:rsid w:val="009B16B3"/>
    <w:rsid w:val="009B1A5B"/>
    <w:rsid w:val="009B2733"/>
    <w:rsid w:val="009B6F20"/>
    <w:rsid w:val="009B784C"/>
    <w:rsid w:val="009C0B03"/>
    <w:rsid w:val="009C1535"/>
    <w:rsid w:val="009C1C77"/>
    <w:rsid w:val="009C3BD1"/>
    <w:rsid w:val="009C546E"/>
    <w:rsid w:val="009D1D29"/>
    <w:rsid w:val="009D444F"/>
    <w:rsid w:val="009D4F3B"/>
    <w:rsid w:val="009D6362"/>
    <w:rsid w:val="009D75B7"/>
    <w:rsid w:val="009E00F6"/>
    <w:rsid w:val="009E56EC"/>
    <w:rsid w:val="009E6D73"/>
    <w:rsid w:val="009E7136"/>
    <w:rsid w:val="009F4347"/>
    <w:rsid w:val="009F4C1D"/>
    <w:rsid w:val="009F4FF3"/>
    <w:rsid w:val="009F5AC3"/>
    <w:rsid w:val="009F65A2"/>
    <w:rsid w:val="009F72D7"/>
    <w:rsid w:val="00A00339"/>
    <w:rsid w:val="00A00EB6"/>
    <w:rsid w:val="00A0116C"/>
    <w:rsid w:val="00A027D4"/>
    <w:rsid w:val="00A02EB8"/>
    <w:rsid w:val="00A07D5F"/>
    <w:rsid w:val="00A10428"/>
    <w:rsid w:val="00A12632"/>
    <w:rsid w:val="00A13212"/>
    <w:rsid w:val="00A1523C"/>
    <w:rsid w:val="00A1650C"/>
    <w:rsid w:val="00A167F2"/>
    <w:rsid w:val="00A168AD"/>
    <w:rsid w:val="00A16EC5"/>
    <w:rsid w:val="00A174BA"/>
    <w:rsid w:val="00A207DA"/>
    <w:rsid w:val="00A20FDB"/>
    <w:rsid w:val="00A21C06"/>
    <w:rsid w:val="00A22D8B"/>
    <w:rsid w:val="00A25329"/>
    <w:rsid w:val="00A260FC"/>
    <w:rsid w:val="00A32F6C"/>
    <w:rsid w:val="00A33809"/>
    <w:rsid w:val="00A339E6"/>
    <w:rsid w:val="00A33E9A"/>
    <w:rsid w:val="00A33EF9"/>
    <w:rsid w:val="00A34CBE"/>
    <w:rsid w:val="00A35A79"/>
    <w:rsid w:val="00A44E5B"/>
    <w:rsid w:val="00A4612B"/>
    <w:rsid w:val="00A47C70"/>
    <w:rsid w:val="00A50274"/>
    <w:rsid w:val="00A56D65"/>
    <w:rsid w:val="00A57958"/>
    <w:rsid w:val="00A62BE6"/>
    <w:rsid w:val="00A62E2D"/>
    <w:rsid w:val="00A63EDC"/>
    <w:rsid w:val="00A66D5A"/>
    <w:rsid w:val="00A745B6"/>
    <w:rsid w:val="00A75711"/>
    <w:rsid w:val="00A86ABA"/>
    <w:rsid w:val="00A87123"/>
    <w:rsid w:val="00A879B6"/>
    <w:rsid w:val="00A90594"/>
    <w:rsid w:val="00A91C23"/>
    <w:rsid w:val="00A92965"/>
    <w:rsid w:val="00A93E02"/>
    <w:rsid w:val="00A9518D"/>
    <w:rsid w:val="00A958BC"/>
    <w:rsid w:val="00AA020E"/>
    <w:rsid w:val="00AA24C6"/>
    <w:rsid w:val="00AA771C"/>
    <w:rsid w:val="00AA79C4"/>
    <w:rsid w:val="00AB047B"/>
    <w:rsid w:val="00AB0DD0"/>
    <w:rsid w:val="00AB1023"/>
    <w:rsid w:val="00AB2F1B"/>
    <w:rsid w:val="00AB32D8"/>
    <w:rsid w:val="00AB35E1"/>
    <w:rsid w:val="00AB3B71"/>
    <w:rsid w:val="00AB5C22"/>
    <w:rsid w:val="00AB75CE"/>
    <w:rsid w:val="00AB7900"/>
    <w:rsid w:val="00AC1C1C"/>
    <w:rsid w:val="00AC306D"/>
    <w:rsid w:val="00AC36D6"/>
    <w:rsid w:val="00AC3E5C"/>
    <w:rsid w:val="00AC4140"/>
    <w:rsid w:val="00AC4C1B"/>
    <w:rsid w:val="00AC5B8E"/>
    <w:rsid w:val="00AD0211"/>
    <w:rsid w:val="00AD02C5"/>
    <w:rsid w:val="00AD247A"/>
    <w:rsid w:val="00AD2C2C"/>
    <w:rsid w:val="00AD32A6"/>
    <w:rsid w:val="00AD40DB"/>
    <w:rsid w:val="00AD4EF5"/>
    <w:rsid w:val="00AE00C0"/>
    <w:rsid w:val="00AE0AB7"/>
    <w:rsid w:val="00AE0F84"/>
    <w:rsid w:val="00AE3FCB"/>
    <w:rsid w:val="00AE47DA"/>
    <w:rsid w:val="00AE49E7"/>
    <w:rsid w:val="00AE7EFB"/>
    <w:rsid w:val="00AF1B04"/>
    <w:rsid w:val="00AF2477"/>
    <w:rsid w:val="00AF5A84"/>
    <w:rsid w:val="00AF75B2"/>
    <w:rsid w:val="00B032E6"/>
    <w:rsid w:val="00B0333C"/>
    <w:rsid w:val="00B06757"/>
    <w:rsid w:val="00B06AE2"/>
    <w:rsid w:val="00B078C3"/>
    <w:rsid w:val="00B11A56"/>
    <w:rsid w:val="00B12128"/>
    <w:rsid w:val="00B1337D"/>
    <w:rsid w:val="00B149FE"/>
    <w:rsid w:val="00B15EDB"/>
    <w:rsid w:val="00B16394"/>
    <w:rsid w:val="00B210D9"/>
    <w:rsid w:val="00B22437"/>
    <w:rsid w:val="00B22B90"/>
    <w:rsid w:val="00B256EE"/>
    <w:rsid w:val="00B25FA2"/>
    <w:rsid w:val="00B267F9"/>
    <w:rsid w:val="00B303FD"/>
    <w:rsid w:val="00B316EE"/>
    <w:rsid w:val="00B31C43"/>
    <w:rsid w:val="00B340F2"/>
    <w:rsid w:val="00B3506B"/>
    <w:rsid w:val="00B41ABE"/>
    <w:rsid w:val="00B426DB"/>
    <w:rsid w:val="00B43D48"/>
    <w:rsid w:val="00B4609E"/>
    <w:rsid w:val="00B46260"/>
    <w:rsid w:val="00B51F7C"/>
    <w:rsid w:val="00B54DC2"/>
    <w:rsid w:val="00B556D5"/>
    <w:rsid w:val="00B55DCA"/>
    <w:rsid w:val="00B6252C"/>
    <w:rsid w:val="00B6509B"/>
    <w:rsid w:val="00B65238"/>
    <w:rsid w:val="00B65BFC"/>
    <w:rsid w:val="00B65FF7"/>
    <w:rsid w:val="00B669B3"/>
    <w:rsid w:val="00B701EB"/>
    <w:rsid w:val="00B7219A"/>
    <w:rsid w:val="00B72490"/>
    <w:rsid w:val="00B746AE"/>
    <w:rsid w:val="00B74EF6"/>
    <w:rsid w:val="00B757C6"/>
    <w:rsid w:val="00B8013E"/>
    <w:rsid w:val="00B80564"/>
    <w:rsid w:val="00B82FE8"/>
    <w:rsid w:val="00B83479"/>
    <w:rsid w:val="00B84006"/>
    <w:rsid w:val="00B85AAA"/>
    <w:rsid w:val="00B86DA5"/>
    <w:rsid w:val="00B8708C"/>
    <w:rsid w:val="00B87C6E"/>
    <w:rsid w:val="00B91391"/>
    <w:rsid w:val="00B9303F"/>
    <w:rsid w:val="00B93B18"/>
    <w:rsid w:val="00B953D7"/>
    <w:rsid w:val="00BA0EDD"/>
    <w:rsid w:val="00BA15DC"/>
    <w:rsid w:val="00BA1A55"/>
    <w:rsid w:val="00BA2980"/>
    <w:rsid w:val="00BA2A54"/>
    <w:rsid w:val="00BB002F"/>
    <w:rsid w:val="00BB0906"/>
    <w:rsid w:val="00BB243F"/>
    <w:rsid w:val="00BB281E"/>
    <w:rsid w:val="00BB3C4C"/>
    <w:rsid w:val="00BB419E"/>
    <w:rsid w:val="00BB5FA8"/>
    <w:rsid w:val="00BC28C9"/>
    <w:rsid w:val="00BC4239"/>
    <w:rsid w:val="00BC6429"/>
    <w:rsid w:val="00BC690D"/>
    <w:rsid w:val="00BD396A"/>
    <w:rsid w:val="00BD3FF9"/>
    <w:rsid w:val="00BD405B"/>
    <w:rsid w:val="00BD49F4"/>
    <w:rsid w:val="00BD5DFF"/>
    <w:rsid w:val="00BE0355"/>
    <w:rsid w:val="00BE0828"/>
    <w:rsid w:val="00BE0A51"/>
    <w:rsid w:val="00BE189C"/>
    <w:rsid w:val="00BE47FC"/>
    <w:rsid w:val="00BE6408"/>
    <w:rsid w:val="00BE662E"/>
    <w:rsid w:val="00BF0D2A"/>
    <w:rsid w:val="00BF2A4A"/>
    <w:rsid w:val="00BF5536"/>
    <w:rsid w:val="00BF5E0F"/>
    <w:rsid w:val="00BF6107"/>
    <w:rsid w:val="00BF644B"/>
    <w:rsid w:val="00BF7BC1"/>
    <w:rsid w:val="00C019BC"/>
    <w:rsid w:val="00C032D8"/>
    <w:rsid w:val="00C03ECD"/>
    <w:rsid w:val="00C04257"/>
    <w:rsid w:val="00C06478"/>
    <w:rsid w:val="00C07776"/>
    <w:rsid w:val="00C12105"/>
    <w:rsid w:val="00C128A3"/>
    <w:rsid w:val="00C1652E"/>
    <w:rsid w:val="00C1667B"/>
    <w:rsid w:val="00C17272"/>
    <w:rsid w:val="00C20645"/>
    <w:rsid w:val="00C21C83"/>
    <w:rsid w:val="00C256C7"/>
    <w:rsid w:val="00C25BD9"/>
    <w:rsid w:val="00C27457"/>
    <w:rsid w:val="00C2786C"/>
    <w:rsid w:val="00C318A1"/>
    <w:rsid w:val="00C31A3E"/>
    <w:rsid w:val="00C344F4"/>
    <w:rsid w:val="00C34948"/>
    <w:rsid w:val="00C3668A"/>
    <w:rsid w:val="00C40334"/>
    <w:rsid w:val="00C41565"/>
    <w:rsid w:val="00C41FA1"/>
    <w:rsid w:val="00C42211"/>
    <w:rsid w:val="00C45C75"/>
    <w:rsid w:val="00C46B17"/>
    <w:rsid w:val="00C52182"/>
    <w:rsid w:val="00C52C86"/>
    <w:rsid w:val="00C56926"/>
    <w:rsid w:val="00C5753E"/>
    <w:rsid w:val="00C600AB"/>
    <w:rsid w:val="00C60683"/>
    <w:rsid w:val="00C62295"/>
    <w:rsid w:val="00C64653"/>
    <w:rsid w:val="00C647E4"/>
    <w:rsid w:val="00C6496C"/>
    <w:rsid w:val="00C66244"/>
    <w:rsid w:val="00C7191E"/>
    <w:rsid w:val="00C73DB6"/>
    <w:rsid w:val="00C756E3"/>
    <w:rsid w:val="00C772B5"/>
    <w:rsid w:val="00C808C7"/>
    <w:rsid w:val="00C8200D"/>
    <w:rsid w:val="00C82BD0"/>
    <w:rsid w:val="00C85A76"/>
    <w:rsid w:val="00C863D6"/>
    <w:rsid w:val="00C93F2B"/>
    <w:rsid w:val="00C97773"/>
    <w:rsid w:val="00CA0BCD"/>
    <w:rsid w:val="00CA11C8"/>
    <w:rsid w:val="00CA292F"/>
    <w:rsid w:val="00CA4AFE"/>
    <w:rsid w:val="00CA56F1"/>
    <w:rsid w:val="00CA575F"/>
    <w:rsid w:val="00CA57E0"/>
    <w:rsid w:val="00CB0876"/>
    <w:rsid w:val="00CB471F"/>
    <w:rsid w:val="00CB6906"/>
    <w:rsid w:val="00CB69A2"/>
    <w:rsid w:val="00CC1263"/>
    <w:rsid w:val="00CC1F66"/>
    <w:rsid w:val="00CC2432"/>
    <w:rsid w:val="00CC428A"/>
    <w:rsid w:val="00CC5D9E"/>
    <w:rsid w:val="00CC7308"/>
    <w:rsid w:val="00CD2495"/>
    <w:rsid w:val="00CD2D37"/>
    <w:rsid w:val="00CD4E84"/>
    <w:rsid w:val="00CD577E"/>
    <w:rsid w:val="00CD5BCA"/>
    <w:rsid w:val="00CD610F"/>
    <w:rsid w:val="00CD6D55"/>
    <w:rsid w:val="00CD7621"/>
    <w:rsid w:val="00CE0834"/>
    <w:rsid w:val="00CE2D70"/>
    <w:rsid w:val="00CE3C7C"/>
    <w:rsid w:val="00CE52EA"/>
    <w:rsid w:val="00CE64B6"/>
    <w:rsid w:val="00CE6EEB"/>
    <w:rsid w:val="00CF27A0"/>
    <w:rsid w:val="00CF2D1E"/>
    <w:rsid w:val="00CF37C1"/>
    <w:rsid w:val="00CF4F05"/>
    <w:rsid w:val="00CF606B"/>
    <w:rsid w:val="00D0136B"/>
    <w:rsid w:val="00D02BB9"/>
    <w:rsid w:val="00D0314D"/>
    <w:rsid w:val="00D03340"/>
    <w:rsid w:val="00D076B2"/>
    <w:rsid w:val="00D101E2"/>
    <w:rsid w:val="00D12210"/>
    <w:rsid w:val="00D13026"/>
    <w:rsid w:val="00D14688"/>
    <w:rsid w:val="00D149E9"/>
    <w:rsid w:val="00D15859"/>
    <w:rsid w:val="00D161B7"/>
    <w:rsid w:val="00D17D5C"/>
    <w:rsid w:val="00D20168"/>
    <w:rsid w:val="00D21C7B"/>
    <w:rsid w:val="00D22AF0"/>
    <w:rsid w:val="00D22E47"/>
    <w:rsid w:val="00D233EF"/>
    <w:rsid w:val="00D234AA"/>
    <w:rsid w:val="00D23E50"/>
    <w:rsid w:val="00D246E7"/>
    <w:rsid w:val="00D24A92"/>
    <w:rsid w:val="00D271AF"/>
    <w:rsid w:val="00D31BF7"/>
    <w:rsid w:val="00D325C0"/>
    <w:rsid w:val="00D331FF"/>
    <w:rsid w:val="00D34C11"/>
    <w:rsid w:val="00D365DB"/>
    <w:rsid w:val="00D367C7"/>
    <w:rsid w:val="00D36C94"/>
    <w:rsid w:val="00D4034C"/>
    <w:rsid w:val="00D40409"/>
    <w:rsid w:val="00D412C7"/>
    <w:rsid w:val="00D41EF5"/>
    <w:rsid w:val="00D42D5A"/>
    <w:rsid w:val="00D44C74"/>
    <w:rsid w:val="00D45080"/>
    <w:rsid w:val="00D45EDD"/>
    <w:rsid w:val="00D5079E"/>
    <w:rsid w:val="00D61CE6"/>
    <w:rsid w:val="00D62DC0"/>
    <w:rsid w:val="00D6335A"/>
    <w:rsid w:val="00D64744"/>
    <w:rsid w:val="00D6639E"/>
    <w:rsid w:val="00D66F55"/>
    <w:rsid w:val="00D67728"/>
    <w:rsid w:val="00D701FD"/>
    <w:rsid w:val="00D71A7E"/>
    <w:rsid w:val="00D7217E"/>
    <w:rsid w:val="00D7339A"/>
    <w:rsid w:val="00D75536"/>
    <w:rsid w:val="00D75762"/>
    <w:rsid w:val="00D81A93"/>
    <w:rsid w:val="00D826CC"/>
    <w:rsid w:val="00D829B8"/>
    <w:rsid w:val="00D83868"/>
    <w:rsid w:val="00D83B73"/>
    <w:rsid w:val="00D901F3"/>
    <w:rsid w:val="00D90C02"/>
    <w:rsid w:val="00D91CFD"/>
    <w:rsid w:val="00D92309"/>
    <w:rsid w:val="00D93950"/>
    <w:rsid w:val="00D94550"/>
    <w:rsid w:val="00D96DDA"/>
    <w:rsid w:val="00D96E14"/>
    <w:rsid w:val="00DA0411"/>
    <w:rsid w:val="00DA102B"/>
    <w:rsid w:val="00DA4FF4"/>
    <w:rsid w:val="00DA7B16"/>
    <w:rsid w:val="00DB40E4"/>
    <w:rsid w:val="00DB43BE"/>
    <w:rsid w:val="00DB4ED8"/>
    <w:rsid w:val="00DB730D"/>
    <w:rsid w:val="00DC0B7D"/>
    <w:rsid w:val="00DC6364"/>
    <w:rsid w:val="00DC669A"/>
    <w:rsid w:val="00DC6D77"/>
    <w:rsid w:val="00DC73DE"/>
    <w:rsid w:val="00DC7709"/>
    <w:rsid w:val="00DC7D44"/>
    <w:rsid w:val="00DD02FF"/>
    <w:rsid w:val="00DD15B9"/>
    <w:rsid w:val="00DD1852"/>
    <w:rsid w:val="00DD678B"/>
    <w:rsid w:val="00DE3967"/>
    <w:rsid w:val="00DE444E"/>
    <w:rsid w:val="00DE7632"/>
    <w:rsid w:val="00DE7795"/>
    <w:rsid w:val="00DF0607"/>
    <w:rsid w:val="00DF1A65"/>
    <w:rsid w:val="00DF205B"/>
    <w:rsid w:val="00DF27AA"/>
    <w:rsid w:val="00DF2862"/>
    <w:rsid w:val="00DF29BA"/>
    <w:rsid w:val="00DF306F"/>
    <w:rsid w:val="00DF3849"/>
    <w:rsid w:val="00DF4F70"/>
    <w:rsid w:val="00DF6FFE"/>
    <w:rsid w:val="00DF70FB"/>
    <w:rsid w:val="00E0034D"/>
    <w:rsid w:val="00E00E11"/>
    <w:rsid w:val="00E01C59"/>
    <w:rsid w:val="00E021B7"/>
    <w:rsid w:val="00E04C32"/>
    <w:rsid w:val="00E06954"/>
    <w:rsid w:val="00E07F8F"/>
    <w:rsid w:val="00E12FFC"/>
    <w:rsid w:val="00E130F0"/>
    <w:rsid w:val="00E1343D"/>
    <w:rsid w:val="00E13E87"/>
    <w:rsid w:val="00E14B14"/>
    <w:rsid w:val="00E14FEF"/>
    <w:rsid w:val="00E15ABF"/>
    <w:rsid w:val="00E24DB8"/>
    <w:rsid w:val="00E273A1"/>
    <w:rsid w:val="00E30F4D"/>
    <w:rsid w:val="00E32C15"/>
    <w:rsid w:val="00E334F2"/>
    <w:rsid w:val="00E3412D"/>
    <w:rsid w:val="00E34E99"/>
    <w:rsid w:val="00E37DC8"/>
    <w:rsid w:val="00E402E4"/>
    <w:rsid w:val="00E40BDD"/>
    <w:rsid w:val="00E41DB7"/>
    <w:rsid w:val="00E422C6"/>
    <w:rsid w:val="00E435D7"/>
    <w:rsid w:val="00E4517C"/>
    <w:rsid w:val="00E45805"/>
    <w:rsid w:val="00E45AD4"/>
    <w:rsid w:val="00E467B1"/>
    <w:rsid w:val="00E50132"/>
    <w:rsid w:val="00E508E2"/>
    <w:rsid w:val="00E513A3"/>
    <w:rsid w:val="00E517DB"/>
    <w:rsid w:val="00E5310E"/>
    <w:rsid w:val="00E54BC3"/>
    <w:rsid w:val="00E5695E"/>
    <w:rsid w:val="00E608EC"/>
    <w:rsid w:val="00E61623"/>
    <w:rsid w:val="00E61762"/>
    <w:rsid w:val="00E625FD"/>
    <w:rsid w:val="00E70C38"/>
    <w:rsid w:val="00E71219"/>
    <w:rsid w:val="00E7140B"/>
    <w:rsid w:val="00E72A09"/>
    <w:rsid w:val="00E734EC"/>
    <w:rsid w:val="00E75C64"/>
    <w:rsid w:val="00E76097"/>
    <w:rsid w:val="00E77262"/>
    <w:rsid w:val="00E7729A"/>
    <w:rsid w:val="00E80794"/>
    <w:rsid w:val="00E80CD9"/>
    <w:rsid w:val="00E80FD6"/>
    <w:rsid w:val="00E863DE"/>
    <w:rsid w:val="00E86909"/>
    <w:rsid w:val="00E86E47"/>
    <w:rsid w:val="00E962E4"/>
    <w:rsid w:val="00E967F5"/>
    <w:rsid w:val="00EA33CD"/>
    <w:rsid w:val="00EA35A8"/>
    <w:rsid w:val="00EA376E"/>
    <w:rsid w:val="00EB34A5"/>
    <w:rsid w:val="00EB4B1D"/>
    <w:rsid w:val="00EB5898"/>
    <w:rsid w:val="00EC0CEA"/>
    <w:rsid w:val="00EC1627"/>
    <w:rsid w:val="00ED0DB3"/>
    <w:rsid w:val="00ED19A1"/>
    <w:rsid w:val="00ED4AD7"/>
    <w:rsid w:val="00ED7A55"/>
    <w:rsid w:val="00EE0661"/>
    <w:rsid w:val="00EE1581"/>
    <w:rsid w:val="00EE333D"/>
    <w:rsid w:val="00EE3475"/>
    <w:rsid w:val="00EF0D20"/>
    <w:rsid w:val="00EF0D27"/>
    <w:rsid w:val="00EF2D97"/>
    <w:rsid w:val="00F012B4"/>
    <w:rsid w:val="00F027F6"/>
    <w:rsid w:val="00F029E9"/>
    <w:rsid w:val="00F03CE9"/>
    <w:rsid w:val="00F04B95"/>
    <w:rsid w:val="00F05544"/>
    <w:rsid w:val="00F0759E"/>
    <w:rsid w:val="00F10D64"/>
    <w:rsid w:val="00F11005"/>
    <w:rsid w:val="00F11B4D"/>
    <w:rsid w:val="00F12845"/>
    <w:rsid w:val="00F12963"/>
    <w:rsid w:val="00F12E5C"/>
    <w:rsid w:val="00F16E97"/>
    <w:rsid w:val="00F2060D"/>
    <w:rsid w:val="00F2236F"/>
    <w:rsid w:val="00F23F2F"/>
    <w:rsid w:val="00F24A52"/>
    <w:rsid w:val="00F26675"/>
    <w:rsid w:val="00F267A2"/>
    <w:rsid w:val="00F27E87"/>
    <w:rsid w:val="00F30914"/>
    <w:rsid w:val="00F30F1C"/>
    <w:rsid w:val="00F3131A"/>
    <w:rsid w:val="00F317DA"/>
    <w:rsid w:val="00F35371"/>
    <w:rsid w:val="00F36184"/>
    <w:rsid w:val="00F36BE3"/>
    <w:rsid w:val="00F37C3D"/>
    <w:rsid w:val="00F37CF6"/>
    <w:rsid w:val="00F400E8"/>
    <w:rsid w:val="00F414A3"/>
    <w:rsid w:val="00F41C76"/>
    <w:rsid w:val="00F42748"/>
    <w:rsid w:val="00F4731C"/>
    <w:rsid w:val="00F47B81"/>
    <w:rsid w:val="00F50D92"/>
    <w:rsid w:val="00F51D6D"/>
    <w:rsid w:val="00F52B33"/>
    <w:rsid w:val="00F53AA0"/>
    <w:rsid w:val="00F53D6A"/>
    <w:rsid w:val="00F54233"/>
    <w:rsid w:val="00F567D2"/>
    <w:rsid w:val="00F56DAA"/>
    <w:rsid w:val="00F56F56"/>
    <w:rsid w:val="00F56FE5"/>
    <w:rsid w:val="00F606C9"/>
    <w:rsid w:val="00F60E3F"/>
    <w:rsid w:val="00F61499"/>
    <w:rsid w:val="00F62CB3"/>
    <w:rsid w:val="00F63CEB"/>
    <w:rsid w:val="00F63FD2"/>
    <w:rsid w:val="00F65DD3"/>
    <w:rsid w:val="00F670FC"/>
    <w:rsid w:val="00F674EE"/>
    <w:rsid w:val="00F75A14"/>
    <w:rsid w:val="00F75B89"/>
    <w:rsid w:val="00F776E2"/>
    <w:rsid w:val="00F77E14"/>
    <w:rsid w:val="00F82C9F"/>
    <w:rsid w:val="00F83C41"/>
    <w:rsid w:val="00F843BA"/>
    <w:rsid w:val="00F84615"/>
    <w:rsid w:val="00F873C8"/>
    <w:rsid w:val="00F877BC"/>
    <w:rsid w:val="00F945A0"/>
    <w:rsid w:val="00F9493A"/>
    <w:rsid w:val="00F96669"/>
    <w:rsid w:val="00F96EA2"/>
    <w:rsid w:val="00F97136"/>
    <w:rsid w:val="00F979E8"/>
    <w:rsid w:val="00F97A88"/>
    <w:rsid w:val="00FA02FF"/>
    <w:rsid w:val="00FA10FA"/>
    <w:rsid w:val="00FA13DA"/>
    <w:rsid w:val="00FA1D1A"/>
    <w:rsid w:val="00FB21BC"/>
    <w:rsid w:val="00FB73D0"/>
    <w:rsid w:val="00FC251F"/>
    <w:rsid w:val="00FC3F7E"/>
    <w:rsid w:val="00FC418D"/>
    <w:rsid w:val="00FC5641"/>
    <w:rsid w:val="00FC5D70"/>
    <w:rsid w:val="00FC5F2D"/>
    <w:rsid w:val="00FC6685"/>
    <w:rsid w:val="00FC72BE"/>
    <w:rsid w:val="00FC7EC5"/>
    <w:rsid w:val="00FD1F96"/>
    <w:rsid w:val="00FD25A9"/>
    <w:rsid w:val="00FD50FB"/>
    <w:rsid w:val="00FD53FE"/>
    <w:rsid w:val="00FD5E60"/>
    <w:rsid w:val="00FD6019"/>
    <w:rsid w:val="00FD666F"/>
    <w:rsid w:val="00FD681E"/>
    <w:rsid w:val="00FD6896"/>
    <w:rsid w:val="00FD7616"/>
    <w:rsid w:val="00FD7F04"/>
    <w:rsid w:val="00FE19FB"/>
    <w:rsid w:val="00FE27C3"/>
    <w:rsid w:val="00FE3A5F"/>
    <w:rsid w:val="00FE4671"/>
    <w:rsid w:val="00FE4B6C"/>
    <w:rsid w:val="00FF07F2"/>
    <w:rsid w:val="00FF34A4"/>
    <w:rsid w:val="00FF4C15"/>
    <w:rsid w:val="00FF6991"/>
    <w:rsid w:val="0CFAEE66"/>
    <w:rsid w:val="38234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D9E25C"/>
  <w15:chartTrackingRefBased/>
  <w15:docId w15:val="{1A997091-E1BD-4DB9-9ADE-C03E9A2F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rFonts w:ascii="Arial" w:hAnsi="Arial"/>
      <w:b/>
      <w:sz w:val="22"/>
    </w:rPr>
  </w:style>
  <w:style w:type="paragraph" w:styleId="Ttulo3">
    <w:name w:val="heading 3"/>
    <w:basedOn w:val="Normal"/>
    <w:next w:val="Normal"/>
    <w:qFormat/>
    <w:pPr>
      <w:keepNext/>
      <w:jc w:val="center"/>
      <w:outlineLvl w:val="2"/>
    </w:pPr>
    <w:rPr>
      <w:rFonts w:ascii="Arial" w:hAnsi="Arial"/>
      <w:b/>
      <w:sz w:val="22"/>
    </w:rPr>
  </w:style>
  <w:style w:type="paragraph" w:styleId="Ttulo4">
    <w:name w:val="heading 4"/>
    <w:basedOn w:val="Normal"/>
    <w:next w:val="Normal"/>
    <w:qFormat/>
    <w:pPr>
      <w:keepNext/>
      <w:widowControl w:val="0"/>
      <w:spacing w:line="240" w:lineRule="exact"/>
      <w:jc w:val="both"/>
      <w:outlineLvl w:val="3"/>
    </w:pPr>
    <w:rPr>
      <w:rFonts w:ascii="Arial" w:hAnsi="Arial"/>
      <w:b/>
      <w:snapToGrid w:val="0"/>
      <w:sz w:val="20"/>
    </w:rPr>
  </w:style>
  <w:style w:type="paragraph" w:styleId="Ttulo5">
    <w:name w:val="heading 5"/>
    <w:basedOn w:val="Normal"/>
    <w:next w:val="Normal"/>
    <w:qFormat/>
    <w:pPr>
      <w:keepNext/>
      <w:ind w:left="567" w:hanging="567"/>
      <w:jc w:val="both"/>
      <w:outlineLvl w:val="4"/>
    </w:pPr>
    <w:rPr>
      <w:rFonts w:ascii="Arial" w:hAnsi="Arial"/>
      <w:b/>
      <w:sz w:val="22"/>
    </w:rPr>
  </w:style>
  <w:style w:type="paragraph" w:styleId="Ttulo6">
    <w:name w:val="heading 6"/>
    <w:basedOn w:val="Normal"/>
    <w:next w:val="Normal"/>
    <w:qFormat/>
    <w:pPr>
      <w:keepNext/>
      <w:spacing w:before="120"/>
      <w:ind w:left="1560" w:hanging="993"/>
      <w:jc w:val="both"/>
      <w:outlineLvl w:val="5"/>
    </w:pPr>
    <w:rPr>
      <w:rFonts w:ascii="Arial" w:hAnsi="Arial"/>
      <w:b/>
      <w:sz w:val="22"/>
    </w:rPr>
  </w:style>
  <w:style w:type="paragraph" w:styleId="Ttulo7">
    <w:name w:val="heading 7"/>
    <w:basedOn w:val="Normal"/>
    <w:next w:val="Normal"/>
    <w:qFormat/>
    <w:pPr>
      <w:keepNext/>
      <w:widowControl w:val="0"/>
      <w:tabs>
        <w:tab w:val="left" w:pos="2880"/>
      </w:tabs>
      <w:jc w:val="both"/>
      <w:outlineLvl w:val="6"/>
    </w:pPr>
    <w:rPr>
      <w:rFonts w:ascii="Arial" w:hAnsi="Arial"/>
      <w:b/>
      <w:snapToGrid w:val="0"/>
    </w:rPr>
  </w:style>
  <w:style w:type="paragraph" w:styleId="Ttulo8">
    <w:name w:val="heading 8"/>
    <w:basedOn w:val="Normal"/>
    <w:next w:val="Normal"/>
    <w:qFormat/>
    <w:pPr>
      <w:spacing w:before="240" w:after="60"/>
      <w:outlineLvl w:val="7"/>
    </w:pPr>
    <w:rPr>
      <w:rFonts w:ascii="Times New Roman" w:hAnsi="Times New Roman"/>
      <w:i/>
      <w:iCs/>
      <w:szCs w:val="24"/>
    </w:rPr>
  </w:style>
  <w:style w:type="paragraph" w:styleId="Ttulo9">
    <w:name w:val="heading 9"/>
    <w:basedOn w:val="Normal"/>
    <w:next w:val="Normal"/>
    <w:qFormat/>
    <w:pPr>
      <w:keepNext/>
      <w:tabs>
        <w:tab w:val="left" w:pos="2880"/>
      </w:tabs>
      <w:jc w:val="center"/>
      <w:outlineLvl w:val="8"/>
    </w:pPr>
    <w:rPr>
      <w:rFonts w:ascii="Arial"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b/>
    </w:rPr>
  </w:style>
  <w:style w:type="paragraph" w:styleId="Corpodetexto">
    <w:name w:val="Body Text"/>
    <w:basedOn w:val="Normal"/>
    <w:pPr>
      <w:jc w:val="both"/>
    </w:pPr>
  </w:style>
  <w:style w:type="paragraph" w:styleId="Recuodecorpodetexto">
    <w:name w:val="Body Text Indent"/>
    <w:basedOn w:val="Normal"/>
    <w:pPr>
      <w:ind w:left="4248"/>
      <w:jc w:val="both"/>
    </w:pPr>
  </w:style>
  <w:style w:type="paragraph" w:styleId="Corpodetexto2">
    <w:name w:val="Body Text 2"/>
    <w:basedOn w:val="Normal"/>
    <w:pPr>
      <w:jc w:val="center"/>
    </w:pPr>
    <w:rPr>
      <w:b/>
    </w:rPr>
  </w:style>
  <w:style w:type="paragraph" w:styleId="Corpodetexto3">
    <w:name w:val="Body Text 3"/>
    <w:basedOn w:val="Normal"/>
    <w:pPr>
      <w:jc w:val="both"/>
    </w:pPr>
    <w:rPr>
      <w:color w:val="FF0000"/>
    </w:rPr>
  </w:style>
  <w:style w:type="paragraph" w:styleId="Cabealho">
    <w:name w:val="header"/>
    <w:basedOn w:val="Normal"/>
    <w:link w:val="CabealhoChar"/>
    <w:uiPriority w:val="99"/>
    <w:pPr>
      <w:widowControl w:val="0"/>
      <w:tabs>
        <w:tab w:val="center" w:pos="4419"/>
        <w:tab w:val="right" w:pos="8838"/>
      </w:tabs>
      <w:jc w:val="both"/>
    </w:pPr>
    <w:rPr>
      <w:rFonts w:ascii="Arial" w:hAnsi="Arial"/>
      <w:snapToGrid w:val="0"/>
    </w:rPr>
  </w:style>
  <w:style w:type="paragraph" w:customStyle="1" w:styleId="BodyText22">
    <w:name w:val="Body Text 22"/>
    <w:basedOn w:val="Normal"/>
    <w:pPr>
      <w:widowControl w:val="0"/>
      <w:jc w:val="both"/>
    </w:pPr>
    <w:rPr>
      <w:rFonts w:ascii="Arial" w:hAnsi="Arial"/>
      <w:b/>
      <w:snapToGrid w:val="0"/>
    </w:rPr>
  </w:style>
  <w:style w:type="paragraph" w:styleId="Recuodecorpodetexto2">
    <w:name w:val="Body Text Indent 2"/>
    <w:basedOn w:val="Normal"/>
    <w:pPr>
      <w:tabs>
        <w:tab w:val="left" w:pos="567"/>
      </w:tabs>
      <w:ind w:left="709" w:hanging="709"/>
      <w:jc w:val="both"/>
    </w:pPr>
    <w:rPr>
      <w:rFonts w:ascii="Arial" w:hAnsi="Arial"/>
      <w:snapToGrid w:val="0"/>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ind w:left="284" w:hanging="284"/>
      <w:jc w:val="both"/>
    </w:pPr>
    <w:rPr>
      <w:rFonts w:ascii="Arial" w:hAnsi="Arial"/>
      <w:sz w:val="22"/>
    </w:rPr>
  </w:style>
  <w:style w:type="paragraph" w:styleId="Ttulo">
    <w:name w:val="Title"/>
    <w:basedOn w:val="Normal"/>
    <w:qFormat/>
    <w:pPr>
      <w:jc w:val="center"/>
    </w:pPr>
    <w:rPr>
      <w:rFonts w:ascii="Arial" w:hAnsi="Arial"/>
      <w:b/>
      <w:sz w:val="22"/>
    </w:rPr>
  </w:style>
  <w:style w:type="character" w:styleId="Hyperlink">
    <w:name w:val="Hyperlink"/>
    <w:rPr>
      <w:color w:val="0000FF"/>
      <w:u w:val="single"/>
    </w:rPr>
  </w:style>
  <w:style w:type="paragraph" w:customStyle="1" w:styleId="BodyText23">
    <w:name w:val="Body Text 23"/>
    <w:basedOn w:val="Normal"/>
    <w:pPr>
      <w:widowControl w:val="0"/>
      <w:tabs>
        <w:tab w:val="left" w:pos="2880"/>
      </w:tabs>
      <w:autoSpaceDE w:val="0"/>
      <w:autoSpaceDN w:val="0"/>
      <w:spacing w:line="240" w:lineRule="exact"/>
      <w:jc w:val="both"/>
    </w:pPr>
    <w:rPr>
      <w:rFonts w:ascii="Arial" w:hAnsi="Arial"/>
      <w:b/>
      <w:sz w:val="20"/>
    </w:rPr>
  </w:style>
  <w:style w:type="paragraph" w:customStyle="1" w:styleId="BodyTextIndent21">
    <w:name w:val="Body Text Indent 21"/>
    <w:basedOn w:val="Normal"/>
    <w:pPr>
      <w:widowControl w:val="0"/>
      <w:tabs>
        <w:tab w:val="left" w:pos="2835"/>
        <w:tab w:val="left" w:pos="2880"/>
      </w:tabs>
      <w:autoSpaceDE w:val="0"/>
      <w:autoSpaceDN w:val="0"/>
      <w:spacing w:before="240" w:line="240" w:lineRule="exact"/>
      <w:ind w:firstLine="2835"/>
      <w:jc w:val="both"/>
    </w:pPr>
    <w:rPr>
      <w:rFonts w:ascii="Arial" w:hAnsi="Arial"/>
      <w:sz w:val="20"/>
    </w:rPr>
  </w:style>
  <w:style w:type="character" w:styleId="HiperlinkVisitado">
    <w:name w:val="FollowedHyperlink"/>
    <w:rPr>
      <w:color w:val="800080"/>
      <w:u w:val="single"/>
    </w:rPr>
  </w:style>
  <w:style w:type="paragraph" w:styleId="Textoembloco">
    <w:name w:val="Block Text"/>
    <w:basedOn w:val="Normal"/>
    <w:pPr>
      <w:snapToGrid w:val="0"/>
      <w:ind w:left="993" w:right="45"/>
      <w:jc w:val="both"/>
    </w:pPr>
    <w:rPr>
      <w:rFonts w:ascii="Arial" w:hAnsi="Arial"/>
    </w:rPr>
  </w:style>
  <w:style w:type="paragraph" w:styleId="NormalWeb">
    <w:name w:val="Normal (Web)"/>
    <w:basedOn w:val="Normal"/>
    <w:pPr>
      <w:spacing w:before="100" w:after="100"/>
    </w:pPr>
    <w:rPr>
      <w:rFonts w:ascii="Times New Roman" w:hAnsi="Times New Roman"/>
    </w:rPr>
  </w:style>
  <w:style w:type="paragraph" w:customStyle="1" w:styleId="texto1">
    <w:name w:val="texto1"/>
    <w:basedOn w:val="Normal"/>
    <w:pPr>
      <w:spacing w:before="100" w:beforeAutospacing="1" w:after="100" w:afterAutospacing="1" w:line="185" w:lineRule="atLeast"/>
      <w:jc w:val="both"/>
    </w:pPr>
    <w:rPr>
      <w:rFonts w:ascii="Arial" w:hAnsi="Arial" w:cs="Arial"/>
      <w:sz w:val="15"/>
      <w:szCs w:val="15"/>
    </w:rPr>
  </w:style>
  <w:style w:type="paragraph" w:customStyle="1" w:styleId="BodyText20">
    <w:name w:val="Body Text 20"/>
    <w:basedOn w:val="Normal"/>
    <w:pPr>
      <w:widowControl w:val="0"/>
      <w:spacing w:line="360" w:lineRule="auto"/>
    </w:pPr>
    <w:rPr>
      <w:rFonts w:ascii="Arial" w:hAnsi="Arial"/>
      <w:sz w:val="22"/>
    </w:rPr>
  </w:style>
  <w:style w:type="paragraph" w:customStyle="1" w:styleId="Estilo1">
    <w:name w:val="Estilo1"/>
    <w:basedOn w:val="Normal"/>
    <w:pPr>
      <w:overflowPunct w:val="0"/>
      <w:autoSpaceDE w:val="0"/>
      <w:autoSpaceDN w:val="0"/>
      <w:adjustRightInd w:val="0"/>
      <w:jc w:val="both"/>
    </w:pPr>
    <w:rPr>
      <w:rFonts w:ascii="Arial" w:hAnsi="Arial"/>
    </w:rPr>
  </w:style>
  <w:style w:type="character" w:customStyle="1" w:styleId="Char">
    <w:name w:val="Char"/>
    <w:rPr>
      <w:rFonts w:ascii="Arial" w:hAnsi="Arial"/>
      <w:snapToGrid w:val="0"/>
      <w:sz w:val="24"/>
      <w:lang w:val="pt-BR" w:eastAsia="pt-BR" w:bidi="ar-SA"/>
    </w:rPr>
  </w:style>
  <w:style w:type="character" w:customStyle="1" w:styleId="CharChar2">
    <w:name w:val="Char Char2"/>
    <w:rPr>
      <w:rFonts w:ascii="Verdana" w:hAnsi="Verdana"/>
      <w:b/>
      <w:bCs/>
      <w:sz w:val="24"/>
    </w:rPr>
  </w:style>
  <w:style w:type="character" w:customStyle="1" w:styleId="Char2">
    <w:name w:val="Char2"/>
    <w:rPr>
      <w:rFonts w:ascii="Arial" w:hAnsi="Arial"/>
      <w:b/>
      <w:sz w:val="22"/>
      <w:lang w:val="pt-BR" w:eastAsia="pt-BR" w:bidi="ar-SA"/>
    </w:rPr>
  </w:style>
  <w:style w:type="character" w:customStyle="1" w:styleId="Char1">
    <w:name w:val="Char1"/>
    <w:rPr>
      <w:rFonts w:ascii="Bookman Old Style" w:hAnsi="Bookman Old Style"/>
      <w:sz w:val="24"/>
      <w:lang w:val="pt-BR" w:eastAsia="pt-BR" w:bidi="ar-SA"/>
    </w:rPr>
  </w:style>
  <w:style w:type="table" w:styleId="Tabelacomgrade">
    <w:name w:val="Table Grid"/>
    <w:basedOn w:val="Tabelanormal"/>
    <w:uiPriority w:val="39"/>
    <w:rsid w:val="00514A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F53AA0"/>
    <w:pPr>
      <w:ind w:left="708"/>
    </w:pPr>
  </w:style>
  <w:style w:type="character" w:customStyle="1" w:styleId="CabealhoChar">
    <w:name w:val="Cabeçalho Char"/>
    <w:link w:val="Cabealho"/>
    <w:uiPriority w:val="99"/>
    <w:rsid w:val="00FF4C15"/>
    <w:rPr>
      <w:rFonts w:ascii="Arial" w:hAnsi="Arial"/>
      <w:snapToGrid w:val="0"/>
      <w:sz w:val="24"/>
    </w:rPr>
  </w:style>
  <w:style w:type="character" w:customStyle="1" w:styleId="RodapChar">
    <w:name w:val="Rodapé Char"/>
    <w:link w:val="Rodap"/>
    <w:uiPriority w:val="99"/>
    <w:rsid w:val="00003CBB"/>
    <w:rPr>
      <w:rFonts w:ascii="Bookman Old Style" w:hAnsi="Bookman Old Style"/>
      <w:sz w:val="24"/>
    </w:rPr>
  </w:style>
  <w:style w:type="paragraph" w:styleId="Textodebalo">
    <w:name w:val="Balloon Text"/>
    <w:basedOn w:val="Normal"/>
    <w:link w:val="TextodebaloChar"/>
    <w:uiPriority w:val="99"/>
    <w:semiHidden/>
    <w:unhideWhenUsed/>
    <w:rsid w:val="0089622F"/>
    <w:rPr>
      <w:rFonts w:ascii="Tahoma" w:hAnsi="Tahoma" w:cs="Tahoma"/>
      <w:sz w:val="16"/>
      <w:szCs w:val="16"/>
    </w:rPr>
  </w:style>
  <w:style w:type="character" w:customStyle="1" w:styleId="TextodebaloChar">
    <w:name w:val="Texto de balão Char"/>
    <w:link w:val="Textodebalo"/>
    <w:uiPriority w:val="99"/>
    <w:semiHidden/>
    <w:rsid w:val="0089622F"/>
    <w:rPr>
      <w:rFonts w:ascii="Tahoma" w:hAnsi="Tahoma" w:cs="Tahoma"/>
      <w:sz w:val="16"/>
      <w:szCs w:val="16"/>
    </w:rPr>
  </w:style>
  <w:style w:type="character" w:styleId="MenoPendente">
    <w:name w:val="Unresolved Mention"/>
    <w:uiPriority w:val="99"/>
    <w:semiHidden/>
    <w:unhideWhenUsed/>
    <w:rsid w:val="00FD6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30634">
      <w:bodyDiv w:val="1"/>
      <w:marLeft w:val="0"/>
      <w:marRight w:val="0"/>
      <w:marTop w:val="0"/>
      <w:marBottom w:val="0"/>
      <w:divBdr>
        <w:top w:val="none" w:sz="0" w:space="0" w:color="auto"/>
        <w:left w:val="none" w:sz="0" w:space="0" w:color="auto"/>
        <w:bottom w:val="none" w:sz="0" w:space="0" w:color="auto"/>
        <w:right w:val="none" w:sz="0" w:space="0" w:color="auto"/>
      </w:divBdr>
    </w:div>
    <w:div w:id="18362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sancoes.sp.gov.br" TargetMode="External"/><Relationship Id="rId3" Type="http://schemas.openxmlformats.org/officeDocument/2006/relationships/customXml" Target="../customXml/item3.xml"/><Relationship Id="rId21" Type="http://schemas.openxmlformats.org/officeDocument/2006/relationships/hyperlink" Target="http://www.bec.sp.gov.b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fazenda.sp.gov.br" TargetMode="External"/><Relationship Id="rId17" Type="http://schemas.openxmlformats.org/officeDocument/2006/relationships/hyperlink" Target="http://www.receita.fazenda.gov.br" TargetMode="External"/><Relationship Id="rId25" Type="http://schemas.openxmlformats.org/officeDocument/2006/relationships/hyperlink" Target="http://www.cnj.br/improbidadeadm/consulta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mailto:cjl@mpsp.mp.br" TargetMode="External"/><Relationship Id="rId29" Type="http://schemas.openxmlformats.org/officeDocument/2006/relationships/hyperlink" Target="http://www.bec.fazenda.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portaltransparencia.gov.br/cei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esan&#231;&#245;es.sp.gov.br" TargetMode="External"/><Relationship Id="rId28" Type="http://schemas.openxmlformats.org/officeDocument/2006/relationships/hyperlink" Target="http://www.bec.sp.gov.br/" TargetMode="External"/><Relationship Id="rId10" Type="http://schemas.openxmlformats.org/officeDocument/2006/relationships/endnotes" Target="endnotes.xml"/><Relationship Id="rId19" Type="http://schemas.openxmlformats.org/officeDocument/2006/relationships/hyperlink" Target="http://www.bec.fazenda.sp.gov.b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fazenda.sp.gov.br" TargetMode="External"/><Relationship Id="rId22" Type="http://schemas.openxmlformats.org/officeDocument/2006/relationships/hyperlink" Target="http://www.bec.fazenda.sp.gov.br" TargetMode="External"/><Relationship Id="rId27" Type="http://schemas.openxmlformats.org/officeDocument/2006/relationships/hyperlink" Target="http://www.imesp.com.b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4271-38CA-4348-A2A8-2D5381E5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EC2E9-E06B-46B0-9FF4-2F3F9B8A2E4E}">
  <ds:schemaRefs>
    <ds:schemaRef ds:uri="http://schemas.microsoft.com/sharepoint/v3/contenttype/forms"/>
  </ds:schemaRefs>
</ds:datastoreItem>
</file>

<file path=customXml/itemProps3.xml><?xml version="1.0" encoding="utf-8"?>
<ds:datastoreItem xmlns:ds="http://schemas.openxmlformats.org/officeDocument/2006/customXml" ds:itemID="{2E4F018D-A442-427D-B779-D1E723C00B8E}">
  <ds:schemaRefs>
    <ds:schemaRef ds:uri="http://schemas.openxmlformats.org/package/2006/metadata/core-properties"/>
    <ds:schemaRef ds:uri="01155ea4-585f-4d5e-8092-2d519e1e5b61"/>
    <ds:schemaRef ds:uri="http://purl.org/dc/dcmitype/"/>
    <ds:schemaRef ds:uri="http://purl.org/dc/elements/1.1/"/>
    <ds:schemaRef ds:uri="http://schemas.microsoft.com/sharepoint/v3"/>
    <ds:schemaRef ds:uri="http://schemas.microsoft.com/office/infopath/2007/PartnerControls"/>
    <ds:schemaRef ds:uri="http://schemas.microsoft.com/office/2006/documentManagement/types"/>
    <ds:schemaRef ds:uri="http://purl.org/dc/terms/"/>
    <ds:schemaRef ds:uri="ecba7b22-95d3-4fb1-a091-0b638237f2d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166ED5-DC96-4C00-81AF-E723E6B2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15954</Words>
  <Characters>86152</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MINUTA</vt:lpstr>
    </vt:vector>
  </TitlesOfParts>
  <Company>MPSP</Company>
  <LinksUpToDate>false</LinksUpToDate>
  <CharactersWithSpaces>101903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MPSP</dc:creator>
  <cp:keywords/>
  <cp:lastModifiedBy>Gustavo Pizzicola</cp:lastModifiedBy>
  <cp:revision>22</cp:revision>
  <cp:lastPrinted>2019-08-08T15:16:00Z</cp:lastPrinted>
  <dcterms:created xsi:type="dcterms:W3CDTF">2019-08-08T15:47:00Z</dcterms:created>
  <dcterms:modified xsi:type="dcterms:W3CDTF">2019-08-14T16:35:00Z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