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5B" w:rsidP="00E21F5B" w:rsidRDefault="00E21F5B" w14:paraId="3218B2C7" w14:textId="77777777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:rsidRPr="00E21F5B" w:rsidR="0043371E" w:rsidP="00E21F5B" w:rsidRDefault="0043371E" w14:paraId="5D535844" w14:textId="0886AFF3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:rsidRPr="00E21F5B" w:rsidR="0043371E" w:rsidP="00E21F5B" w:rsidRDefault="0043371E" w14:paraId="616E198B" w14:textId="77777777">
      <w:pPr>
        <w:pStyle w:val="Recuodecorpodetexto"/>
        <w:spacing w:line="240" w:lineRule="auto"/>
        <w:ind w:left="2832" w:firstLine="708"/>
        <w:contextualSpacing/>
        <w:rPr>
          <w:rFonts w:cs="Arial"/>
          <w:sz w:val="22"/>
          <w:szCs w:val="22"/>
        </w:rPr>
      </w:pPr>
    </w:p>
    <w:p w:rsidRPr="00E21F5B" w:rsidR="0043371E" w:rsidP="00E21F5B" w:rsidRDefault="0043371E" w14:paraId="57D6D877" w14:textId="77777777">
      <w:pPr>
        <w:pStyle w:val="Recuodecorpodetexto"/>
        <w:ind w:left="2832" w:firstLine="708"/>
        <w:contextualSpacing/>
        <w:rPr>
          <w:rFonts w:cs="Arial"/>
          <w:sz w:val="22"/>
          <w:szCs w:val="22"/>
        </w:rPr>
      </w:pPr>
    </w:p>
    <w:p w:rsidR="69DD7C18" w:rsidP="3DF81053" w:rsidRDefault="69DD7C18" w14:paraId="58A5B703" w14:textId="3BFCBA62">
      <w:pPr>
        <w:spacing w:line="360" w:lineRule="auto"/>
        <w:contextualSpacing/>
        <w:jc w:val="both"/>
        <w:rPr>
          <w:rFonts w:ascii="Arial" w:hAnsi="Arial" w:eastAsia="Arial" w:cs="Arial"/>
          <w:sz w:val="22"/>
          <w:szCs w:val="22"/>
        </w:rPr>
      </w:pPr>
      <w:r w:rsidRPr="3DF81053" w:rsidR="3DF81053">
        <w:rPr>
          <w:rFonts w:ascii="Arial" w:hAnsi="Arial" w:eastAsia="Arial" w:cs="Arial"/>
          <w:sz w:val="22"/>
          <w:szCs w:val="22"/>
        </w:rPr>
        <w:t xml:space="preserve">   </w:t>
      </w:r>
      <w:r w:rsidRPr="3DF81053" w:rsidR="3DF81053">
        <w:rPr>
          <w:rFonts w:ascii="Arial" w:hAnsi="Arial" w:eastAsia="Arial" w:cs="Arial"/>
          <w:sz w:val="22"/>
          <w:szCs w:val="22"/>
        </w:rPr>
        <w:t>Acha-se aberto no Ministério Público do Estado de São Paulo o Pregão Eletrônico nº 070/2019 – Oferta de Compra Nº 270101000012019OC00081 - Processo nº 340/2019 DG/MP, que tem por objeto aquisição de bateria para empilhadeira.</w:t>
      </w:r>
    </w:p>
    <w:p w:rsidRPr="0018697E" w:rsidR="69DD7C18" w:rsidP="0018697E" w:rsidRDefault="69DD7C18" w14:paraId="4ADC7B1C" w14:textId="4C7F283B">
      <w:pPr>
        <w:spacing w:line="360" w:lineRule="auto"/>
        <w:contextualSpacing/>
        <w:jc w:val="both"/>
        <w:rPr>
          <w:rFonts w:ascii="Arial" w:hAnsi="Arial" w:eastAsia="Arial" w:cs="Arial"/>
          <w:sz w:val="24"/>
          <w:szCs w:val="22"/>
        </w:rPr>
      </w:pPr>
    </w:p>
    <w:p w:rsidRPr="0018697E" w:rsidR="69DD7C18" w:rsidP="3DF81053" w:rsidRDefault="69DD7C18" w14:paraId="6DC5E4FE" w14:textId="3330F2EC">
      <w:pPr>
        <w:jc w:val="both"/>
        <w:rPr>
          <w:rFonts w:ascii="Arial" w:hAnsi="Arial" w:eastAsia="Arial" w:cs="Arial"/>
          <w:sz w:val="24"/>
          <w:szCs w:val="24"/>
        </w:rPr>
      </w:pPr>
      <w:r w:rsidRPr="3DF81053" w:rsidR="3DF81053">
        <w:rPr>
          <w:rFonts w:ascii="Arial" w:hAnsi="Arial" w:eastAsia="Arial" w:cs="Arial"/>
          <w:sz w:val="24"/>
          <w:szCs w:val="24"/>
        </w:rPr>
        <w:t xml:space="preserve">  </w:t>
      </w:r>
      <w:r w:rsidRPr="3DF81053" w:rsidR="3DF81053">
        <w:rPr>
          <w:rFonts w:ascii="Arial" w:hAnsi="Arial" w:eastAsia="Arial" w:cs="Arial"/>
          <w:sz w:val="24"/>
          <w:szCs w:val="24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3DF81053" w:rsidR="3DF81053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Microempresas, Empresas de Pequeno Porte ou Cooperativas</w:t>
      </w:r>
      <w:r w:rsidRPr="3DF81053" w:rsidR="3DF81053">
        <w:rPr>
          <w:rFonts w:ascii="Arial" w:hAnsi="Arial" w:eastAsia="Arial" w:cs="Arial"/>
          <w:sz w:val="24"/>
          <w:szCs w:val="24"/>
        </w:rPr>
        <w:t xml:space="preserve"> que atendam ao disposto no artigo 34 da Lei federal n</w:t>
      </w:r>
      <w:r w:rsidRPr="3DF81053" w:rsidR="3DF81053">
        <w:rPr>
          <w:rFonts w:ascii="Arial" w:hAnsi="Arial" w:eastAsia="Arial" w:cs="Arial"/>
          <w:sz w:val="24"/>
          <w:szCs w:val="24"/>
          <w:vertAlign w:val="superscript"/>
        </w:rPr>
        <w:t>o</w:t>
      </w:r>
      <w:r w:rsidRPr="3DF81053" w:rsidR="3DF81053">
        <w:rPr>
          <w:rFonts w:ascii="Arial" w:hAnsi="Arial" w:eastAsia="Arial" w:cs="Arial"/>
          <w:sz w:val="24"/>
          <w:szCs w:val="24"/>
        </w:rPr>
        <w:t>. 11.488/2007 na forma estabelecida no regulamento que disciplina a inscrição no referido Cadastro.</w:t>
      </w:r>
    </w:p>
    <w:p w:rsidR="69DD7C18" w:rsidP="0018697E" w:rsidRDefault="69DD7C18" w14:paraId="3911B22B" w14:textId="0CF4D028"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</w:p>
    <w:p w:rsidR="69DD7C18" w:rsidP="0018697E" w:rsidRDefault="69DD7C18" w14:paraId="0A794D5F" w14:textId="3D288939">
      <w:pPr>
        <w:spacing w:line="360" w:lineRule="auto"/>
        <w:ind w:firstLine="426"/>
        <w:jc w:val="both"/>
        <w:rPr>
          <w:rFonts w:ascii="Arial" w:hAnsi="Arial" w:eastAsia="Arial" w:cs="Arial"/>
          <w:sz w:val="22"/>
          <w:szCs w:val="22"/>
        </w:rPr>
      </w:pPr>
      <w:r w:rsidRPr="69DD7C18">
        <w:rPr>
          <w:rFonts w:ascii="Arial" w:hAnsi="Arial" w:eastAsia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>
        <w:r w:rsidRPr="69DD7C18">
          <w:rPr>
            <w:rStyle w:val="Hyperlink"/>
            <w:rFonts w:ascii="Arial" w:hAnsi="Arial" w:eastAsia="Arial" w:cs="Arial"/>
            <w:sz w:val="22"/>
            <w:szCs w:val="22"/>
          </w:rPr>
          <w:t>www.bec.fazenda.sp.gov.br</w:t>
        </w:r>
      </w:hyperlink>
      <w:r w:rsidRPr="69DD7C18">
        <w:rPr>
          <w:rFonts w:ascii="Arial" w:hAnsi="Arial" w:eastAsia="Arial" w:cs="Arial"/>
          <w:color w:val="0000FF"/>
          <w:sz w:val="22"/>
          <w:szCs w:val="22"/>
          <w:u w:val="single"/>
        </w:rPr>
        <w:t xml:space="preserve"> ou </w:t>
      </w:r>
      <w:hyperlink r:id="rId11">
        <w:r w:rsidRPr="69DD7C18">
          <w:rPr>
            <w:rStyle w:val="Hyperlink"/>
            <w:rFonts w:ascii="Arial" w:hAnsi="Arial" w:eastAsia="Arial" w:cs="Arial"/>
            <w:sz w:val="22"/>
            <w:szCs w:val="22"/>
          </w:rPr>
          <w:t>www.bec.sp.gov.br</w:t>
        </w:r>
      </w:hyperlink>
      <w:r w:rsidRPr="69DD7C18">
        <w:rPr>
          <w:rFonts w:ascii="Arial" w:hAnsi="Arial" w:eastAsia="Arial" w:cs="Arial"/>
          <w:color w:val="0000FF"/>
          <w:sz w:val="22"/>
          <w:szCs w:val="22"/>
          <w:u w:val="single"/>
        </w:rPr>
        <w:t xml:space="preserve"> ; e,  </w:t>
      </w:r>
      <w:hyperlink r:id="rId12">
        <w:r w:rsidRPr="69DD7C18">
          <w:rPr>
            <w:rStyle w:val="Hyperlink"/>
            <w:rFonts w:ascii="Arial" w:hAnsi="Arial" w:eastAsia="Arial" w:cs="Arial"/>
            <w:sz w:val="22"/>
            <w:szCs w:val="22"/>
          </w:rPr>
          <w:t>www.mpsp.mp.br</w:t>
        </w:r>
      </w:hyperlink>
      <w:r w:rsidRPr="69DD7C18">
        <w:rPr>
          <w:rFonts w:ascii="Arial" w:hAnsi="Arial" w:eastAsia="Arial" w:cs="Arial"/>
          <w:color w:val="0000FF"/>
          <w:sz w:val="22"/>
          <w:szCs w:val="22"/>
          <w:u w:val="single"/>
        </w:rPr>
        <w:t xml:space="preserve"> e </w:t>
      </w:r>
      <w:hyperlink r:id="rId13">
        <w:r w:rsidRPr="69DD7C18">
          <w:rPr>
            <w:rStyle w:val="Hyperlink"/>
            <w:rFonts w:ascii="Arial" w:hAnsi="Arial" w:eastAsia="Arial" w:cs="Arial"/>
            <w:sz w:val="22"/>
            <w:szCs w:val="22"/>
          </w:rPr>
          <w:t>www.e-negociospublicos.com.br</w:t>
        </w:r>
      </w:hyperlink>
      <w:r w:rsidRPr="69DD7C18">
        <w:rPr>
          <w:rFonts w:ascii="Arial" w:hAnsi="Arial" w:eastAsia="Arial" w:cs="Arial"/>
          <w:color w:val="0000FF"/>
          <w:sz w:val="22"/>
          <w:szCs w:val="22"/>
          <w:u w:val="single"/>
        </w:rPr>
        <w:t xml:space="preserve"> </w:t>
      </w:r>
      <w:r w:rsidRPr="69DD7C18">
        <w:rPr>
          <w:rFonts w:ascii="Arial" w:hAnsi="Arial" w:eastAsia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>
        <w:r w:rsidRPr="69DD7C18">
          <w:rPr>
            <w:rStyle w:val="Hyperlink"/>
            <w:rFonts w:ascii="Arial" w:hAnsi="Arial" w:eastAsia="Arial" w:cs="Arial"/>
            <w:sz w:val="22"/>
            <w:szCs w:val="22"/>
          </w:rPr>
          <w:t>www.bec.fazenda.sp.gov.br</w:t>
        </w:r>
      </w:hyperlink>
      <w:r w:rsidRPr="69DD7C18">
        <w:rPr>
          <w:rFonts w:ascii="Arial" w:hAnsi="Arial" w:eastAsia="Arial" w:cs="Arial"/>
          <w:color w:val="0000FF"/>
          <w:sz w:val="22"/>
          <w:szCs w:val="22"/>
          <w:u w:val="single"/>
        </w:rPr>
        <w:t xml:space="preserve"> ou </w:t>
      </w:r>
      <w:hyperlink r:id="rId15">
        <w:r w:rsidRPr="69DD7C18">
          <w:rPr>
            <w:rStyle w:val="Hyperlink"/>
            <w:rFonts w:ascii="Arial" w:hAnsi="Arial" w:eastAsia="Arial" w:cs="Arial"/>
            <w:sz w:val="22"/>
            <w:szCs w:val="22"/>
          </w:rPr>
          <w:t>www.bec.sp.gov.br</w:t>
        </w:r>
      </w:hyperlink>
      <w:r w:rsidRPr="69DD7C18">
        <w:rPr>
          <w:rFonts w:ascii="Arial" w:hAnsi="Arial" w:eastAsia="Arial" w:cs="Arial"/>
          <w:color w:val="0000FF"/>
          <w:sz w:val="22"/>
          <w:szCs w:val="22"/>
          <w:u w:val="single"/>
        </w:rPr>
        <w:t xml:space="preserve">, no dia </w:t>
      </w:r>
      <w:r w:rsidRPr="0018697E">
        <w:rPr>
          <w:rFonts w:ascii="Arial" w:hAnsi="Arial" w:eastAsia="Arial" w:cs="Arial"/>
          <w:sz w:val="22"/>
          <w:szCs w:val="22"/>
        </w:rPr>
        <w:t>18/10/2019, às 11:30 horas.</w:t>
      </w:r>
    </w:p>
    <w:p w:rsidR="69DD7C18" w:rsidP="69DD7C18" w:rsidRDefault="69DD7C18" w14:paraId="3F23C1A3" w14:textId="4F23FDC7">
      <w:pPr>
        <w:spacing w:line="360" w:lineRule="auto"/>
        <w:ind w:firstLine="708"/>
        <w:jc w:val="both"/>
        <w:rPr>
          <w:rFonts w:ascii="Arial" w:hAnsi="Arial" w:eastAsia="Arial" w:cs="Arial"/>
          <w:sz w:val="22"/>
          <w:szCs w:val="22"/>
        </w:rPr>
      </w:pPr>
    </w:p>
    <w:p w:rsidR="69DD7C18" w:rsidP="69DD7C18" w:rsidRDefault="69DD7C18" w14:paraId="5411FE84" w14:textId="19EEF6F6">
      <w:pPr>
        <w:spacing w:beforeAutospacing="1" w:afterAutospacing="1" w:line="360" w:lineRule="auto"/>
        <w:ind w:firstLine="426"/>
        <w:jc w:val="center"/>
        <w:rPr>
          <w:rFonts w:ascii="Arial" w:hAnsi="Arial" w:eastAsia="Arial" w:cs="Arial"/>
          <w:sz w:val="22"/>
          <w:szCs w:val="22"/>
        </w:rPr>
      </w:pPr>
      <w:r w:rsidRPr="69DD7C18">
        <w:rPr>
          <w:rFonts w:ascii="Arial" w:hAnsi="Arial" w:eastAsia="Arial" w:cs="Arial"/>
          <w:b/>
          <w:bCs/>
          <w:sz w:val="22"/>
          <w:szCs w:val="22"/>
        </w:rPr>
        <w:t>Data do início do prazo para envio da proposta eletrônica: 07/10/2019</w:t>
      </w:r>
    </w:p>
    <w:p w:rsidR="69DD7C18" w:rsidP="69DD7C18" w:rsidRDefault="69DD7C18" w14:paraId="3AF74A8C" w14:textId="63F4788A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:rsidRPr="009F7412" w:rsidR="009F7412" w:rsidP="00E21F5B" w:rsidRDefault="009F7412" w14:paraId="1B91364A" w14:textId="2C59416A">
      <w:pPr>
        <w:jc w:val="center"/>
      </w:pPr>
      <w:bookmarkStart w:name="_GoBack" w:id="0"/>
      <w:bookmarkEnd w:id="0"/>
    </w:p>
    <w:sectPr w:rsidRPr="009F7412" w:rsidR="009F7412" w:rsidSect="0080767F">
      <w:headerReference w:type="default" r:id="rId16"/>
      <w:footerReference w:type="default" r:id="rId17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90" w:rsidP="009F7412" w:rsidRDefault="001F7C90" w14:paraId="6B4E8D3D" w14:textId="77777777">
      <w:r>
        <w:separator/>
      </w:r>
    </w:p>
  </w:endnote>
  <w:endnote w:type="continuationSeparator" w:id="0">
    <w:p w:rsidR="001F7C90" w:rsidP="009F7412" w:rsidRDefault="001F7C90" w14:paraId="2B8E9E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1108" w:rsidP="00DF1108" w:rsidRDefault="00DF1108" w14:paraId="37FC5B14" w14:textId="12404FDA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0257A9">
              <w:rPr>
                <w:rFonts w:ascii="Arial" w:hAnsi="Arial" w:cs="Arial"/>
                <w:color w:val="000000" w:themeColor="text1"/>
                <w:sz w:val="16"/>
                <w:szCs w:val="16"/>
              </w:rPr>
              <w:t>340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604048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:rsidR="00DF1108" w:rsidP="00DF1108" w:rsidRDefault="00DF1108" w14:paraId="673EDE49" w14:textId="38066FDD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604048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:rsidR="00DF1108" w:rsidP="00DF1108" w:rsidRDefault="00DF1108" w14:paraId="71E2966B" w14:textId="77777777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08" w:rsidP="00DF1108" w:rsidRDefault="00DF1108" w14:paraId="1CB18966" w14:textId="75ECD0CE">
            <w:pPr>
              <w:pStyle w:val="Rodap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2AA6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</w:t>
            </w:r>
            <w:r w:rsidR="007D6F16">
              <w:rPr>
                <w:rFonts w:ascii="Arial" w:hAnsi="Arial" w:cs="Arial"/>
                <w:szCs w:val="20"/>
              </w:rPr>
              <w:t>BATERIA PARA EMPILHADEIRA</w:t>
            </w:r>
          </w:p>
          <w:p w:rsidR="00105706" w:rsidP="00DF1108" w:rsidRDefault="00105706" w14:paraId="3948552A" w14:textId="3D85A9A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90" w:rsidP="009F7412" w:rsidRDefault="001F7C90" w14:paraId="003791AA" w14:textId="77777777">
      <w:r>
        <w:separator/>
      </w:r>
    </w:p>
  </w:footnote>
  <w:footnote w:type="continuationSeparator" w:id="0">
    <w:p w:rsidR="001F7C90" w:rsidP="009F7412" w:rsidRDefault="001F7C90" w14:paraId="03B77C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3DF81053" w14:paraId="7F4776DB" w14:textId="77777777">
      <w:tc>
        <w:tcPr>
          <w:tcW w:w="5240" w:type="dxa"/>
          <w:tcMar/>
          <w:vAlign w:val="center"/>
        </w:tcPr>
        <w:p w:rsidR="009F7412" w:rsidRDefault="009F7412" w14:paraId="5FC8264D" w14:textId="77777777">
          <w:pPr>
            <w:pStyle w:val="Cabealho"/>
          </w:pPr>
          <w:r>
            <w:drawing>
              <wp:inline wp14:editId="5A0EFDE4" wp14:anchorId="4DABBD11">
                <wp:extent cx="2520000" cy="297813"/>
                <wp:effectExtent l="0" t="0" r="0" b="7620"/>
                <wp:docPr id="846775887" name="Imagem 1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1"/>
                        <pic:cNvPicPr/>
                      </pic:nvPicPr>
                      <pic:blipFill>
                        <a:blip r:embed="R9de85dd5153e4aac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Mar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  <w:tcMar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257A9"/>
    <w:rsid w:val="00051736"/>
    <w:rsid w:val="0010414C"/>
    <w:rsid w:val="00105706"/>
    <w:rsid w:val="001674E4"/>
    <w:rsid w:val="0018697E"/>
    <w:rsid w:val="001F3826"/>
    <w:rsid w:val="001F7C90"/>
    <w:rsid w:val="002174B9"/>
    <w:rsid w:val="002A55EB"/>
    <w:rsid w:val="00331B2A"/>
    <w:rsid w:val="003824EB"/>
    <w:rsid w:val="003B4808"/>
    <w:rsid w:val="003F7016"/>
    <w:rsid w:val="00432FE2"/>
    <w:rsid w:val="0043371E"/>
    <w:rsid w:val="00467EEA"/>
    <w:rsid w:val="005D2C35"/>
    <w:rsid w:val="00604048"/>
    <w:rsid w:val="00623913"/>
    <w:rsid w:val="006342B2"/>
    <w:rsid w:val="00696C5C"/>
    <w:rsid w:val="00716BFF"/>
    <w:rsid w:val="00746F9E"/>
    <w:rsid w:val="007839BC"/>
    <w:rsid w:val="007D6F16"/>
    <w:rsid w:val="007E4C58"/>
    <w:rsid w:val="0080767F"/>
    <w:rsid w:val="008516DB"/>
    <w:rsid w:val="0089290A"/>
    <w:rsid w:val="008953F8"/>
    <w:rsid w:val="008C14C3"/>
    <w:rsid w:val="008E574A"/>
    <w:rsid w:val="00934866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C90BF8"/>
    <w:rsid w:val="00CE7BA1"/>
    <w:rsid w:val="00D26E90"/>
    <w:rsid w:val="00D66298"/>
    <w:rsid w:val="00DA7575"/>
    <w:rsid w:val="00DF1108"/>
    <w:rsid w:val="00E21F5B"/>
    <w:rsid w:val="00E32B4F"/>
    <w:rsid w:val="00EB2080"/>
    <w:rsid w:val="00EB6BE4"/>
    <w:rsid w:val="00EC69C4"/>
    <w:rsid w:val="00EE69D2"/>
    <w:rsid w:val="00F064E9"/>
    <w:rsid w:val="00F77E57"/>
    <w:rsid w:val="3DF81053"/>
    <w:rsid w:val="69D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e-negociospublicos.com.br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mpsp.mp.br/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ec.sp.gov.br/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bec.sp.gov.br/" TargetMode="External" Id="rId15" /><Relationship Type="http://schemas.openxmlformats.org/officeDocument/2006/relationships/hyperlink" Target="http://www.bec.fazenda.sp.gov.br/" TargetMode="Externa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://www.bec.fazenda.sp.gov.br/" TargetMode="External" Id="rId14" /><Relationship Type="http://schemas.openxmlformats.org/officeDocument/2006/relationships/glossaryDocument" Target="/word/glossary/document.xml" Id="Rd08c206ba51241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de85dd5153e4aa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1ffb-288e-4361-ac1b-d86d86d1bd1a}"/>
      </w:docPartPr>
      <w:docPartBody>
        <w:p w14:paraId="3DF810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DFC57-F523-435A-B67E-6E034994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708104-86D6-4B3C-B52F-96D5CA6168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Maria Nazare Antao Pereira da Silva</lastModifiedBy>
  <revision>44</revision>
  <lastPrinted>2019-10-03T14:10:00.0000000Z</lastPrinted>
  <dcterms:created xsi:type="dcterms:W3CDTF">2019-04-24T20:35:00.0000000Z</dcterms:created>
  <dcterms:modified xsi:type="dcterms:W3CDTF">2019-10-03T16:10:08.8977894Z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