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26D1B" w14:textId="77777777" w:rsidR="00F73B76" w:rsidRDefault="00F73B76" w:rsidP="5F65EC55">
      <w:pPr>
        <w:pStyle w:val="paragraph"/>
        <w:spacing w:before="0" w:beforeAutospacing="0" w:after="0" w:afterAutospacing="0"/>
        <w:ind w:left="2124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                  </w:t>
      </w:r>
    </w:p>
    <w:p w14:paraId="6C94473C" w14:textId="77777777" w:rsidR="00F73B76" w:rsidRDefault="00F73B76" w:rsidP="00172B0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B95C74C" w14:textId="77777777" w:rsidR="00172B09" w:rsidRDefault="00172B09" w:rsidP="00172B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2"/>
          <w:szCs w:val="22"/>
        </w:rPr>
      </w:pPr>
    </w:p>
    <w:p w14:paraId="6EC83D74" w14:textId="6C51722B" w:rsidR="00DF18F6" w:rsidRPr="00172B09" w:rsidRDefault="00F73B76" w:rsidP="00172B0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172B09">
        <w:rPr>
          <w:rStyle w:val="eop"/>
          <w:rFonts w:ascii="Arial" w:hAnsi="Arial" w:cs="Arial"/>
          <w:b/>
          <w:sz w:val="22"/>
          <w:szCs w:val="22"/>
        </w:rPr>
        <w:t>COMUNICADO</w:t>
      </w:r>
    </w:p>
    <w:p w14:paraId="59F52ECD" w14:textId="1D8BC837" w:rsidR="5F65EC55" w:rsidRDefault="5F65EC55" w:rsidP="5F65EC55">
      <w:pPr>
        <w:pStyle w:val="paragraph"/>
        <w:spacing w:before="0" w:beforeAutospacing="0" w:after="0" w:afterAutospacing="0"/>
        <w:ind w:left="2820" w:firstLine="705"/>
        <w:jc w:val="both"/>
        <w:rPr>
          <w:rStyle w:val="eop"/>
          <w:rFonts w:ascii="Arial" w:hAnsi="Arial" w:cs="Arial"/>
          <w:sz w:val="22"/>
          <w:szCs w:val="22"/>
        </w:rPr>
      </w:pPr>
    </w:p>
    <w:p w14:paraId="46A6721E" w14:textId="29807182" w:rsidR="00DF18F6" w:rsidRDefault="00DF18F6" w:rsidP="00DF18F6">
      <w:pPr>
        <w:pStyle w:val="paragraph"/>
        <w:spacing w:before="0" w:beforeAutospacing="0" w:after="0" w:afterAutospacing="0"/>
        <w:ind w:left="28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 </w:t>
      </w:r>
    </w:p>
    <w:p w14:paraId="7A74CA9A" w14:textId="77777777" w:rsidR="00DF18F6" w:rsidRDefault="00DF18F6" w:rsidP="00DF18F6">
      <w:pPr>
        <w:pStyle w:val="paragraph"/>
        <w:spacing w:before="0" w:beforeAutospacing="0" w:after="0" w:afterAutospacing="0"/>
        <w:ind w:right="-15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Acha-se aberto no Ministério Público do Estado de São Paulo o Pregão Eletrônico nº 078/2019 – Oferta de Compra Nº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270101000012019OC00084</w:t>
      </w:r>
      <w:r>
        <w:rPr>
          <w:rStyle w:val="normaltextrun"/>
          <w:rFonts w:ascii="Arial" w:hAnsi="Arial" w:cs="Arial"/>
          <w:color w:val="D32F2F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- Processo nº 362/2019 - DG/MP, que tem por objeto aquisição de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lâmpadas de LED.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D8D70C0" w14:textId="77777777" w:rsidR="00DF18F6" w:rsidRDefault="00DF18F6" w:rsidP="00DF18F6">
      <w:pPr>
        <w:pStyle w:val="paragraph"/>
        <w:spacing w:before="0" w:beforeAutospacing="0" w:after="0" w:afterAutospacing="0"/>
        <w:ind w:right="-150"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32276D8" w14:textId="71780150" w:rsidR="00EB7642" w:rsidRPr="00EB7642" w:rsidRDefault="00EB7642" w:rsidP="00EB7642">
      <w:pPr>
        <w:tabs>
          <w:tab w:val="left" w:pos="851"/>
        </w:tabs>
        <w:ind w:right="-142"/>
        <w:jc w:val="both"/>
        <w:rPr>
          <w:rFonts w:ascii="Arial" w:eastAsia="Calibri" w:hAnsi="Arial" w:cs="Arial"/>
          <w:sz w:val="22"/>
          <w:szCs w:val="22"/>
        </w:rPr>
      </w:pPr>
      <w:r w:rsidRPr="00EB7642">
        <w:rPr>
          <w:rFonts w:ascii="Arial" w:eastAsia="Calibri" w:hAnsi="Arial" w:cs="Arial"/>
          <w:sz w:val="22"/>
          <w:szCs w:val="22"/>
          <w:lang w:val="x-none"/>
        </w:rPr>
        <w:t xml:space="preserve"> </w:t>
      </w:r>
      <w:r w:rsidRPr="00EB7642">
        <w:rPr>
          <w:rFonts w:ascii="Arial" w:eastAsia="Calibri" w:hAnsi="Arial" w:cs="Arial"/>
          <w:b/>
          <w:sz w:val="22"/>
          <w:szCs w:val="22"/>
          <w:lang w:val="x-none"/>
        </w:rPr>
        <w:t xml:space="preserve">Itens </w:t>
      </w:r>
      <w:r w:rsidRPr="00EB7642">
        <w:rPr>
          <w:rFonts w:ascii="Arial" w:eastAsia="Calibri" w:hAnsi="Arial" w:cs="Arial"/>
          <w:b/>
          <w:sz w:val="22"/>
          <w:szCs w:val="22"/>
        </w:rPr>
        <w:t>4 e 5:</w:t>
      </w:r>
    </w:p>
    <w:p w14:paraId="2C3603F4" w14:textId="77777777" w:rsidR="00EB7642" w:rsidRPr="00EB7642" w:rsidRDefault="00EB7642" w:rsidP="00EB7642">
      <w:pPr>
        <w:tabs>
          <w:tab w:val="left" w:pos="851"/>
        </w:tabs>
        <w:ind w:right="-142" w:firstLine="426"/>
        <w:jc w:val="both"/>
        <w:rPr>
          <w:rFonts w:ascii="Arial" w:eastAsia="Calibri" w:hAnsi="Arial" w:cs="Arial"/>
          <w:sz w:val="22"/>
          <w:szCs w:val="22"/>
        </w:rPr>
      </w:pPr>
    </w:p>
    <w:p w14:paraId="2F42660F" w14:textId="1BC858FA" w:rsidR="00EB7642" w:rsidRPr="00EB7642" w:rsidRDefault="00EB7642" w:rsidP="00EB7642">
      <w:pPr>
        <w:tabs>
          <w:tab w:val="left" w:pos="851"/>
        </w:tabs>
        <w:ind w:right="-142" w:firstLine="851"/>
        <w:jc w:val="both"/>
        <w:rPr>
          <w:rFonts w:ascii="Arial" w:eastAsia="Calibri" w:hAnsi="Arial" w:cs="Arial"/>
          <w:sz w:val="22"/>
          <w:szCs w:val="22"/>
        </w:rPr>
      </w:pPr>
      <w:r w:rsidRPr="00EB7642">
        <w:rPr>
          <w:rFonts w:ascii="Arial" w:eastAsia="Calibri" w:hAnsi="Arial" w:cs="Arial"/>
          <w:sz w:val="22"/>
          <w:szCs w:val="22"/>
          <w:lang w:val="x-none"/>
        </w:rPr>
        <w:t xml:space="preserve">Nos termos do inciso III do artigo 48 da Lei Complementar nº 123/06, alterada pela Lei Complementar nº 147/14, os </w:t>
      </w:r>
      <w:r w:rsidRPr="00EB7642">
        <w:rPr>
          <w:rFonts w:ascii="Arial" w:eastAsia="Calibri" w:hAnsi="Arial" w:cs="Arial"/>
          <w:b/>
          <w:sz w:val="22"/>
          <w:szCs w:val="22"/>
          <w:lang w:val="x-none"/>
        </w:rPr>
        <w:t>itens</w:t>
      </w:r>
      <w:r w:rsidRPr="00EB7642">
        <w:rPr>
          <w:rFonts w:ascii="Arial" w:eastAsia="Calibri" w:hAnsi="Arial" w:cs="Arial"/>
          <w:b/>
          <w:sz w:val="22"/>
          <w:szCs w:val="22"/>
        </w:rPr>
        <w:t xml:space="preserve"> 4 e 5</w:t>
      </w:r>
      <w:r w:rsidRPr="00EB7642">
        <w:rPr>
          <w:rFonts w:ascii="Arial" w:eastAsia="Calibri" w:hAnsi="Arial" w:cs="Arial"/>
          <w:b/>
          <w:sz w:val="22"/>
          <w:szCs w:val="22"/>
          <w:lang w:val="x-none"/>
        </w:rPr>
        <w:t xml:space="preserve"> </w:t>
      </w:r>
      <w:r w:rsidRPr="00EB7642">
        <w:rPr>
          <w:rFonts w:ascii="Arial" w:eastAsia="Calibri" w:hAnsi="Arial" w:cs="Arial"/>
          <w:sz w:val="22"/>
          <w:szCs w:val="22"/>
          <w:lang w:val="x-none"/>
        </w:rPr>
        <w:t>estão divididos em cota principal e cota reservada.</w:t>
      </w:r>
    </w:p>
    <w:p w14:paraId="21520CB1" w14:textId="77777777" w:rsidR="00EB7642" w:rsidRPr="00EB7642" w:rsidRDefault="00EB7642" w:rsidP="00EB7642">
      <w:pPr>
        <w:tabs>
          <w:tab w:val="left" w:pos="851"/>
        </w:tabs>
        <w:ind w:right="-142" w:firstLine="851"/>
        <w:jc w:val="both"/>
        <w:rPr>
          <w:rFonts w:ascii="Arial" w:eastAsia="Calibri" w:hAnsi="Arial" w:cs="Arial"/>
          <w:sz w:val="22"/>
          <w:szCs w:val="22"/>
        </w:rPr>
      </w:pPr>
    </w:p>
    <w:p w14:paraId="63BDA177" w14:textId="77777777" w:rsidR="00EB7642" w:rsidRPr="00EB7642" w:rsidRDefault="00EB7642" w:rsidP="00EB7642">
      <w:pPr>
        <w:tabs>
          <w:tab w:val="left" w:pos="851"/>
        </w:tabs>
        <w:ind w:right="-142" w:firstLine="851"/>
        <w:jc w:val="both"/>
        <w:rPr>
          <w:rFonts w:ascii="Arial" w:eastAsia="Calibri" w:hAnsi="Arial" w:cs="Arial"/>
          <w:sz w:val="22"/>
          <w:szCs w:val="22"/>
        </w:rPr>
      </w:pPr>
      <w:r w:rsidRPr="00EB7642">
        <w:rPr>
          <w:rFonts w:ascii="Arial" w:eastAsia="Calibri" w:hAnsi="Arial" w:cs="Arial"/>
          <w:sz w:val="22"/>
          <w:szCs w:val="22"/>
          <w:lang w:val="x-none"/>
        </w:rPr>
        <w:t>a) No tocante à cota principal, poderão participar todos os interessados do ramo de atividade pertinente ao objeto da aquisição que preencherem as condições de credenciamento constantes deste Edital.</w:t>
      </w:r>
    </w:p>
    <w:p w14:paraId="7CE830C9" w14:textId="77777777" w:rsidR="00EB7642" w:rsidRPr="00EB7642" w:rsidRDefault="00EB7642" w:rsidP="00EB7642">
      <w:pPr>
        <w:tabs>
          <w:tab w:val="left" w:pos="851"/>
        </w:tabs>
        <w:ind w:right="-142" w:firstLine="851"/>
        <w:jc w:val="both"/>
        <w:rPr>
          <w:rFonts w:ascii="Arial" w:eastAsia="Calibri" w:hAnsi="Arial" w:cs="Arial"/>
          <w:sz w:val="22"/>
          <w:szCs w:val="22"/>
        </w:rPr>
      </w:pPr>
    </w:p>
    <w:p w14:paraId="72A49810" w14:textId="77777777" w:rsidR="00EB7642" w:rsidRPr="00EB7642" w:rsidRDefault="00EB7642" w:rsidP="00EB7642">
      <w:pPr>
        <w:tabs>
          <w:tab w:val="left" w:pos="851"/>
        </w:tabs>
        <w:ind w:right="-142" w:firstLine="851"/>
        <w:jc w:val="both"/>
        <w:rPr>
          <w:rFonts w:ascii="Arial" w:eastAsia="Calibri" w:hAnsi="Arial" w:cs="Arial"/>
          <w:sz w:val="22"/>
          <w:szCs w:val="22"/>
        </w:rPr>
      </w:pPr>
      <w:r w:rsidRPr="00EB7642">
        <w:rPr>
          <w:rFonts w:ascii="Arial" w:eastAsia="Calibri" w:hAnsi="Arial" w:cs="Arial"/>
          <w:sz w:val="22"/>
          <w:szCs w:val="22"/>
          <w:lang w:val="x-none"/>
        </w:rPr>
        <w:t xml:space="preserve">b) No tocante à cota reservada, apenas poderão participar os interessados do ramo de atividade pertinente ao objeto da aquisição que preencherem as condições de credenciamento constantes deste Edital e </w:t>
      </w:r>
      <w:r w:rsidRPr="00EB7642">
        <w:rPr>
          <w:rFonts w:ascii="Arial" w:eastAsia="Calibri" w:hAnsi="Arial" w:cs="Arial"/>
          <w:b/>
          <w:sz w:val="22"/>
          <w:szCs w:val="22"/>
          <w:lang w:val="x-none"/>
        </w:rPr>
        <w:t>que sejam considerados microempresas</w:t>
      </w:r>
      <w:r w:rsidRPr="00EB7642">
        <w:rPr>
          <w:rFonts w:ascii="Arial" w:eastAsia="Calibri" w:hAnsi="Arial" w:cs="Arial"/>
          <w:b/>
          <w:sz w:val="22"/>
          <w:szCs w:val="22"/>
        </w:rPr>
        <w:t xml:space="preserve">, </w:t>
      </w:r>
      <w:r w:rsidRPr="00EB7642">
        <w:rPr>
          <w:rFonts w:ascii="Arial" w:eastAsia="Calibri" w:hAnsi="Arial" w:cs="Arial"/>
          <w:b/>
          <w:sz w:val="22"/>
          <w:szCs w:val="22"/>
          <w:lang w:val="x-none"/>
        </w:rPr>
        <w:t>empresas de pequeno porte</w:t>
      </w:r>
      <w:r w:rsidRPr="00EB7642">
        <w:rPr>
          <w:rFonts w:ascii="Arial" w:eastAsia="Calibri" w:hAnsi="Arial" w:cs="Arial"/>
          <w:b/>
          <w:sz w:val="22"/>
          <w:szCs w:val="22"/>
        </w:rPr>
        <w:t xml:space="preserve"> ou cooperativas</w:t>
      </w:r>
      <w:r w:rsidRPr="00EB7642">
        <w:rPr>
          <w:rFonts w:ascii="Arial" w:eastAsia="Calibri" w:hAnsi="Arial" w:cs="Arial"/>
          <w:sz w:val="22"/>
          <w:szCs w:val="22"/>
        </w:rPr>
        <w:t>, que preencham as condições estabelecidas no artigo 34, da Lei federal nº 11.488, de 15/06/2007, nos termos da Lei Complementar nº 123/06, alterada pela Lei Complementar nº 147/14.</w:t>
      </w:r>
    </w:p>
    <w:p w14:paraId="2F6A8032" w14:textId="77777777" w:rsidR="00EB7642" w:rsidRPr="00EB7642" w:rsidRDefault="00EB7642" w:rsidP="00EB7642">
      <w:pPr>
        <w:tabs>
          <w:tab w:val="left" w:pos="851"/>
        </w:tabs>
        <w:ind w:firstLine="851"/>
        <w:jc w:val="both"/>
        <w:rPr>
          <w:rFonts w:ascii="Arial" w:eastAsia="Calibri" w:hAnsi="Arial" w:cs="Arial"/>
          <w:sz w:val="22"/>
          <w:szCs w:val="22"/>
        </w:rPr>
      </w:pPr>
    </w:p>
    <w:p w14:paraId="23C4C4AC" w14:textId="0B71EE55" w:rsidR="00EB7642" w:rsidRPr="00EB7642" w:rsidRDefault="00EB7642" w:rsidP="00EB7642">
      <w:pPr>
        <w:tabs>
          <w:tab w:val="left" w:pos="851"/>
        </w:tabs>
        <w:jc w:val="both"/>
        <w:rPr>
          <w:rFonts w:ascii="Arial" w:eastAsia="Calibri" w:hAnsi="Arial" w:cs="Arial"/>
          <w:sz w:val="22"/>
          <w:szCs w:val="22"/>
        </w:rPr>
      </w:pPr>
      <w:r w:rsidRPr="00EB7642">
        <w:rPr>
          <w:rFonts w:ascii="Arial" w:eastAsia="Calibri" w:hAnsi="Arial" w:cs="Arial"/>
          <w:b/>
          <w:sz w:val="22"/>
          <w:szCs w:val="22"/>
        </w:rPr>
        <w:t>Demais i</w:t>
      </w:r>
      <w:r w:rsidRPr="00EB7642">
        <w:rPr>
          <w:rFonts w:ascii="Arial" w:eastAsia="Calibri" w:hAnsi="Arial" w:cs="Arial"/>
          <w:b/>
          <w:sz w:val="22"/>
          <w:szCs w:val="22"/>
          <w:lang w:val="x-none"/>
        </w:rPr>
        <w:t>tens</w:t>
      </w:r>
      <w:r w:rsidRPr="00EB7642">
        <w:rPr>
          <w:rFonts w:ascii="Arial" w:eastAsia="Calibri" w:hAnsi="Arial" w:cs="Arial"/>
          <w:sz w:val="22"/>
          <w:szCs w:val="22"/>
          <w:lang w:val="x-none"/>
        </w:rPr>
        <w:t>:</w:t>
      </w:r>
    </w:p>
    <w:p w14:paraId="4EB9D167" w14:textId="77777777" w:rsidR="00EB7642" w:rsidRPr="00EB7642" w:rsidRDefault="00EB7642" w:rsidP="00EB7642">
      <w:pPr>
        <w:tabs>
          <w:tab w:val="left" w:pos="851"/>
        </w:tabs>
        <w:ind w:firstLine="426"/>
        <w:jc w:val="both"/>
        <w:rPr>
          <w:rFonts w:ascii="Arial" w:eastAsia="Calibri" w:hAnsi="Arial" w:cs="Arial"/>
          <w:sz w:val="22"/>
          <w:szCs w:val="22"/>
        </w:rPr>
      </w:pPr>
    </w:p>
    <w:p w14:paraId="49A32ADE" w14:textId="75EF3C7A" w:rsidR="00EB7642" w:rsidRPr="00EB7642" w:rsidRDefault="00EB7642" w:rsidP="00EB7642">
      <w:pPr>
        <w:tabs>
          <w:tab w:val="left" w:pos="851"/>
        </w:tabs>
        <w:ind w:right="-142" w:firstLine="851"/>
        <w:jc w:val="both"/>
        <w:rPr>
          <w:rFonts w:ascii="Arial" w:eastAsia="Calibri" w:hAnsi="Arial" w:cs="Arial"/>
          <w:sz w:val="22"/>
          <w:szCs w:val="22"/>
        </w:rPr>
      </w:pPr>
      <w:r w:rsidRPr="00EB7642">
        <w:rPr>
          <w:rFonts w:ascii="Arial" w:eastAsia="Calibri" w:hAnsi="Arial" w:cs="Arial"/>
          <w:sz w:val="22"/>
          <w:szCs w:val="22"/>
          <w:lang w:val="x-none"/>
        </w:rPr>
        <w:t xml:space="preserve">Nos termos do inciso I do artigo 48 da Lei Complementar nº 123/06, alterada pela Lei Complementar nº 147/14, apenas poderão participar os interessados do ramo de atividade pertinente ao objeto da aquisição que preencherem as condições de credenciamento constantes deste Edital e </w:t>
      </w:r>
      <w:r w:rsidRPr="00EB7642">
        <w:rPr>
          <w:rFonts w:ascii="Arial" w:eastAsia="Calibri" w:hAnsi="Arial" w:cs="Arial"/>
          <w:b/>
          <w:sz w:val="22"/>
          <w:szCs w:val="22"/>
          <w:lang w:val="x-none"/>
        </w:rPr>
        <w:t>que sejam considerados, nos termos da lei, microempresas</w:t>
      </w:r>
      <w:r w:rsidRPr="00EB7642">
        <w:rPr>
          <w:rFonts w:ascii="Arial" w:eastAsia="Calibri" w:hAnsi="Arial" w:cs="Arial"/>
          <w:b/>
          <w:sz w:val="22"/>
          <w:szCs w:val="22"/>
        </w:rPr>
        <w:t xml:space="preserve">, </w:t>
      </w:r>
      <w:r w:rsidRPr="00EB7642">
        <w:rPr>
          <w:rFonts w:ascii="Arial" w:eastAsia="Calibri" w:hAnsi="Arial" w:cs="Arial"/>
          <w:b/>
          <w:sz w:val="22"/>
          <w:szCs w:val="22"/>
          <w:lang w:val="x-none"/>
        </w:rPr>
        <w:t>empresas de pequeno porte</w:t>
      </w:r>
      <w:r w:rsidRPr="00EB7642">
        <w:rPr>
          <w:rFonts w:ascii="Arial" w:eastAsia="Calibri" w:hAnsi="Arial" w:cs="Arial"/>
          <w:b/>
          <w:sz w:val="22"/>
          <w:szCs w:val="22"/>
        </w:rPr>
        <w:t xml:space="preserve"> ou cooperativas</w:t>
      </w:r>
      <w:r w:rsidRPr="00EB7642">
        <w:rPr>
          <w:rFonts w:ascii="Arial" w:eastAsia="Calibri" w:hAnsi="Arial" w:cs="Arial"/>
          <w:sz w:val="22"/>
          <w:szCs w:val="22"/>
        </w:rPr>
        <w:t xml:space="preserve"> que preencham as condições estabelecidas no artigo 34, da Lei federal n° 11.488, de 15/06/2007, </w:t>
      </w:r>
      <w:r w:rsidRPr="00EB7642">
        <w:rPr>
          <w:rFonts w:ascii="Arial" w:eastAsia="Calibri" w:hAnsi="Arial" w:cs="Arial"/>
          <w:sz w:val="22"/>
          <w:szCs w:val="22"/>
          <w:lang w:val="x-none"/>
        </w:rPr>
        <w:t>nos termos da Lei Complementar nº 123/06, alterada pela Lei Complementar nº 147/14</w:t>
      </w:r>
    </w:p>
    <w:p w14:paraId="1D1037BE" w14:textId="77777777" w:rsidR="00EB7642" w:rsidRDefault="00EB7642" w:rsidP="00DF18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62B6ADC" w14:textId="7DC69FD4" w:rsidR="00DF18F6" w:rsidRDefault="00DF18F6" w:rsidP="00DF18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O Edital da presente licitação encontra-se à disposição dos interessados, nos endereços eletrônicos  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www.bec.fazenda.sp.gov.br</w:t>
        </w:r>
      </w:hyperlink>
      <w:r>
        <w:rPr>
          <w:rStyle w:val="normaltextrun"/>
          <w:rFonts w:ascii="Arial" w:hAnsi="Arial" w:cs="Arial"/>
          <w:sz w:val="22"/>
          <w:szCs w:val="22"/>
        </w:rPr>
        <w:t> ou 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www.bec.sp.gov.br</w:t>
        </w:r>
      </w:hyperlink>
      <w:r>
        <w:rPr>
          <w:rStyle w:val="normaltextrun"/>
          <w:rFonts w:ascii="Arial" w:hAnsi="Arial" w:cs="Arial"/>
          <w:sz w:val="22"/>
          <w:szCs w:val="22"/>
        </w:rPr>
        <w:t> ; e,  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www.mpsp.mp.br</w:t>
        </w:r>
      </w:hyperlink>
      <w:r>
        <w:rPr>
          <w:rStyle w:val="normaltextrun"/>
          <w:rFonts w:ascii="Arial" w:hAnsi="Arial" w:cs="Arial"/>
          <w:sz w:val="22"/>
          <w:szCs w:val="22"/>
        </w:rPr>
        <w:t> e 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www.e-negociospublicos.com.br</w:t>
        </w:r>
      </w:hyperlink>
      <w:r>
        <w:rPr>
          <w:rStyle w:val="normaltextrun"/>
          <w:rFonts w:ascii="Arial" w:hAnsi="Arial" w:cs="Arial"/>
          <w:sz w:val="22"/>
          <w:szCs w:val="22"/>
          <w:u w:val="single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. A sessão pública de processamento do Pregão Eletrônico será realizada no endereço eletrônico </w:t>
      </w:r>
      <w:hyperlink r:id="rId14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www.bec.fazenda.sp.gov.br</w:t>
        </w:r>
      </w:hyperlink>
      <w:r>
        <w:rPr>
          <w:rStyle w:val="normaltextrun"/>
          <w:rFonts w:ascii="Arial" w:hAnsi="Arial" w:cs="Arial"/>
          <w:sz w:val="22"/>
          <w:szCs w:val="22"/>
        </w:rPr>
        <w:t> ou </w:t>
      </w:r>
      <w:hyperlink r:id="rId15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www.bec.sp.gov.br</w:t>
        </w:r>
      </w:hyperlink>
      <w:r>
        <w:rPr>
          <w:rStyle w:val="normaltextrun"/>
          <w:rFonts w:ascii="Arial" w:hAnsi="Arial" w:cs="Arial"/>
          <w:sz w:val="22"/>
          <w:szCs w:val="22"/>
        </w:rPr>
        <w:t>, no dia 21/10/2019, às 11:30 horas.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8EBEDF5" w14:textId="77777777" w:rsidR="00DF18F6" w:rsidRDefault="00DF18F6" w:rsidP="00DF18F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AAF7687" w14:textId="77777777" w:rsidR="00DF18F6" w:rsidRDefault="00DF18F6" w:rsidP="00DF18F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862F582" w14:textId="77777777" w:rsidR="00DF18F6" w:rsidRDefault="00DF18F6" w:rsidP="00DF18F6">
      <w:pPr>
        <w:pStyle w:val="paragraph"/>
        <w:spacing w:before="0" w:beforeAutospacing="0" w:after="0" w:afterAutospacing="0"/>
        <w:ind w:firstLine="4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Data do início do prazo para envio da proposta eletrônica: 08/10/2019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9267C42" w14:textId="77777777" w:rsidR="00DF18F6" w:rsidRDefault="00DF18F6" w:rsidP="00DF18F6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771353E" w14:textId="1E14A5B9" w:rsidR="00DF18F6" w:rsidRDefault="00DF18F6" w:rsidP="00DF18F6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D14947E" w14:textId="77777777" w:rsidR="00DF18F6" w:rsidRDefault="00DF18F6" w:rsidP="00DF18F6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Comissão Julgadora de Licitações, em 04 de outubro de 2019.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991811D" w14:textId="77777777" w:rsidR="00DF18F6" w:rsidRDefault="00DF18F6" w:rsidP="00DF18F6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1B91364A" w14:textId="2C59416A" w:rsidR="009F7412" w:rsidRPr="009F7412" w:rsidRDefault="009F7412" w:rsidP="00E6680A">
      <w:bookmarkStart w:id="0" w:name="_GoBack"/>
      <w:bookmarkEnd w:id="0"/>
    </w:p>
    <w:sectPr w:rsidR="009F7412" w:rsidRPr="009F7412" w:rsidSect="00E6680A">
      <w:headerReference w:type="default" r:id="rId16"/>
      <w:footerReference w:type="default" r:id="rId17"/>
      <w:pgSz w:w="11906" w:h="16838"/>
      <w:pgMar w:top="1701" w:right="1134" w:bottom="1560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276CE" w14:textId="77777777" w:rsidR="001B63F4" w:rsidRDefault="001B63F4" w:rsidP="009F7412">
      <w:r>
        <w:separator/>
      </w:r>
    </w:p>
  </w:endnote>
  <w:endnote w:type="continuationSeparator" w:id="0">
    <w:p w14:paraId="015A8C30" w14:textId="77777777" w:rsidR="001B63F4" w:rsidRDefault="001B63F4" w:rsidP="009F7412">
      <w:r>
        <w:continuationSeparator/>
      </w:r>
    </w:p>
  </w:endnote>
  <w:endnote w:type="continuationNotice" w:id="1">
    <w:p w14:paraId="43A717D1" w14:textId="77777777" w:rsidR="001B63F4" w:rsidRDefault="001B6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2F38CF18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DF18F6">
              <w:rPr>
                <w:rFonts w:ascii="Arial" w:hAnsi="Arial" w:cs="Arial"/>
                <w:color w:val="000000" w:themeColor="text1"/>
                <w:sz w:val="16"/>
                <w:szCs w:val="16"/>
              </w:rPr>
              <w:t>362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DF18F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DG/MP</w:t>
            </w:r>
          </w:p>
          <w:p w14:paraId="3395E076" w14:textId="6A91DF6C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</w:t>
            </w:r>
            <w:r w:rsidR="00DF18F6">
              <w:rPr>
                <w:rFonts w:ascii="Arial" w:hAnsi="Arial" w:cs="Arial"/>
                <w:color w:val="000000" w:themeColor="text1"/>
                <w:sz w:val="16"/>
                <w:szCs w:val="16"/>
              </w:rPr>
              <w:t>78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7E54CCC1" w:rsidR="007A4186" w:rsidRDefault="007A4186" w:rsidP="007A4186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Conector reto 1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6545C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="00DF18F6">
              <w:rPr>
                <w:rFonts w:ascii="Arial" w:hAnsi="Arial" w:cs="Arial"/>
              </w:rPr>
              <w:t xml:space="preserve">LAMPADAS </w:t>
            </w:r>
            <w:r w:rsidR="00FA470D">
              <w:rPr>
                <w:rFonts w:ascii="Arial" w:hAnsi="Arial" w:cs="Arial"/>
              </w:rPr>
              <w:t>DE LED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061B5" w14:textId="77777777" w:rsidR="001B63F4" w:rsidRDefault="001B63F4" w:rsidP="009F7412">
      <w:r>
        <w:separator/>
      </w:r>
    </w:p>
  </w:footnote>
  <w:footnote w:type="continuationSeparator" w:id="0">
    <w:p w14:paraId="20DCED53" w14:textId="77777777" w:rsidR="001B63F4" w:rsidRDefault="001B63F4" w:rsidP="009F7412">
      <w:r>
        <w:continuationSeparator/>
      </w:r>
    </w:p>
  </w:footnote>
  <w:footnote w:type="continuationNotice" w:id="1">
    <w:p w14:paraId="6A213B92" w14:textId="77777777" w:rsidR="001B63F4" w:rsidRDefault="001B63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5F65EC55">
      <w:tc>
        <w:tcPr>
          <w:tcW w:w="5240" w:type="dxa"/>
          <w:vAlign w:val="center"/>
        </w:tcPr>
        <w:p w14:paraId="5FC8264D" w14:textId="77777777" w:rsidR="009F7412" w:rsidRDefault="5F65EC55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2B9F9702">
                <wp:extent cx="2520000" cy="297813"/>
                <wp:effectExtent l="0" t="0" r="0" b="7620"/>
                <wp:docPr id="4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81118"/>
    <w:rsid w:val="000D6FDD"/>
    <w:rsid w:val="001039C0"/>
    <w:rsid w:val="0010414C"/>
    <w:rsid w:val="00105706"/>
    <w:rsid w:val="00172B09"/>
    <w:rsid w:val="001B63F4"/>
    <w:rsid w:val="001D01E2"/>
    <w:rsid w:val="001F3826"/>
    <w:rsid w:val="002174B9"/>
    <w:rsid w:val="00331B2A"/>
    <w:rsid w:val="00351E4E"/>
    <w:rsid w:val="003824EB"/>
    <w:rsid w:val="003B4808"/>
    <w:rsid w:val="00425F6A"/>
    <w:rsid w:val="0043156B"/>
    <w:rsid w:val="00432FE2"/>
    <w:rsid w:val="0043371E"/>
    <w:rsid w:val="00467EEA"/>
    <w:rsid w:val="004A08F2"/>
    <w:rsid w:val="00554603"/>
    <w:rsid w:val="005D0D19"/>
    <w:rsid w:val="005D2C35"/>
    <w:rsid w:val="00623913"/>
    <w:rsid w:val="00696C5C"/>
    <w:rsid w:val="00716BFF"/>
    <w:rsid w:val="007363BF"/>
    <w:rsid w:val="007A4186"/>
    <w:rsid w:val="0080767F"/>
    <w:rsid w:val="00842AA4"/>
    <w:rsid w:val="008516DB"/>
    <w:rsid w:val="008953F8"/>
    <w:rsid w:val="008C14C3"/>
    <w:rsid w:val="008C5CD7"/>
    <w:rsid w:val="008D4301"/>
    <w:rsid w:val="008E574A"/>
    <w:rsid w:val="00936654"/>
    <w:rsid w:val="009B172F"/>
    <w:rsid w:val="009F7412"/>
    <w:rsid w:val="00A13B32"/>
    <w:rsid w:val="00A14465"/>
    <w:rsid w:val="00AA17F4"/>
    <w:rsid w:val="00AC341E"/>
    <w:rsid w:val="00AE5461"/>
    <w:rsid w:val="00B02F3A"/>
    <w:rsid w:val="00B74295"/>
    <w:rsid w:val="00CE7BA1"/>
    <w:rsid w:val="00D26E90"/>
    <w:rsid w:val="00D66298"/>
    <w:rsid w:val="00DA7575"/>
    <w:rsid w:val="00DF18F6"/>
    <w:rsid w:val="00E06020"/>
    <w:rsid w:val="00E21F5B"/>
    <w:rsid w:val="00E6680A"/>
    <w:rsid w:val="00EB2080"/>
    <w:rsid w:val="00EB6BE4"/>
    <w:rsid w:val="00EB7642"/>
    <w:rsid w:val="00EC69C4"/>
    <w:rsid w:val="00EE69D2"/>
    <w:rsid w:val="00F73B76"/>
    <w:rsid w:val="00F77E57"/>
    <w:rsid w:val="00FA470D"/>
    <w:rsid w:val="0A896DDE"/>
    <w:rsid w:val="1360B2A6"/>
    <w:rsid w:val="16D0D10C"/>
    <w:rsid w:val="2EA13608"/>
    <w:rsid w:val="32308A40"/>
    <w:rsid w:val="32F67816"/>
    <w:rsid w:val="386470B3"/>
    <w:rsid w:val="3ABC1E42"/>
    <w:rsid w:val="42D0539C"/>
    <w:rsid w:val="4326F94C"/>
    <w:rsid w:val="461439AB"/>
    <w:rsid w:val="49B30F13"/>
    <w:rsid w:val="56D58CE9"/>
    <w:rsid w:val="575F9F36"/>
    <w:rsid w:val="5D173932"/>
    <w:rsid w:val="5F65EC55"/>
    <w:rsid w:val="6867A41E"/>
    <w:rsid w:val="727DC090"/>
    <w:rsid w:val="7DA2E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ragraph">
    <w:name w:val="paragraph"/>
    <w:basedOn w:val="Normal"/>
    <w:rsid w:val="00DF18F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DF18F6"/>
  </w:style>
  <w:style w:type="character" w:customStyle="1" w:styleId="eop">
    <w:name w:val="eop"/>
    <w:basedOn w:val="Fontepargpadro"/>
    <w:rsid w:val="00DF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-negociospublicos.com.b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psp.mp.b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c.sp.gov.br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ec.sp.gov.br/" TargetMode="External"/><Relationship Id="rId10" Type="http://schemas.openxmlformats.org/officeDocument/2006/relationships/hyperlink" Target="http://www.bec.fazenda.sp.gov.br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ec.fazenda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5E143-CD79-4643-942B-15FD493E9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42</cp:revision>
  <cp:lastPrinted>2019-04-29T22:23:00Z</cp:lastPrinted>
  <dcterms:created xsi:type="dcterms:W3CDTF">2019-04-24T20:35:00Z</dcterms:created>
  <dcterms:modified xsi:type="dcterms:W3CDTF">2019-10-07T14:52:00Z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