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946" w:rsidRDefault="004B4946" w:rsidP="004B4946">
      <w:pPr>
        <w:pStyle w:val="NormalWeb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Century Gothic" w:hAnsi="Century Gothic"/>
          <w:color w:val="000000"/>
          <w:sz w:val="20"/>
          <w:szCs w:val="20"/>
        </w:rPr>
        <w:t>Despacho do Diretor-Geral de</w:t>
      </w:r>
    </w:p>
    <w:p w:rsidR="004B4946" w:rsidRDefault="004B4946" w:rsidP="004B4946">
      <w:pPr>
        <w:pStyle w:val="NormalWeb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Century Gothic" w:hAnsi="Century Gothic"/>
          <w:color w:val="000000"/>
          <w:sz w:val="20"/>
          <w:szCs w:val="20"/>
        </w:rPr>
        <w:t> Processo nº 323/2019 - DG/MP</w:t>
      </w:r>
    </w:p>
    <w:p w:rsidR="004B4946" w:rsidRDefault="004B4946" w:rsidP="004B4946">
      <w:pPr>
        <w:pStyle w:val="NormalWeb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Century Gothic" w:hAnsi="Century Gothic"/>
          <w:color w:val="000000"/>
          <w:sz w:val="20"/>
          <w:szCs w:val="20"/>
        </w:rPr>
        <w:t>Interessado: Ministério Público do Estado de São Paulo</w:t>
      </w:r>
    </w:p>
    <w:p w:rsidR="004B4946" w:rsidRDefault="004B4946" w:rsidP="004B4946">
      <w:pPr>
        <w:pStyle w:val="NormalWeb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Century Gothic" w:hAnsi="Century Gothic"/>
          <w:color w:val="000000"/>
          <w:sz w:val="20"/>
          <w:szCs w:val="20"/>
        </w:rPr>
        <w:t>Assunto: Contratação de empresa especializada para prestação de serviços de vigilância/segurança patrimonial armada em imóveis da Instituição, localizados na Capital, Grande SP, Litoral e Interior do Estado.</w:t>
      </w:r>
    </w:p>
    <w:p w:rsidR="004B4946" w:rsidRDefault="004B4946" w:rsidP="004B4946">
      <w:pPr>
        <w:pStyle w:val="NormalWeb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Century Gothic" w:hAnsi="Century Gothic"/>
          <w:color w:val="000000"/>
          <w:sz w:val="20"/>
          <w:szCs w:val="20"/>
        </w:rPr>
        <w:t> </w:t>
      </w:r>
      <w:bookmarkStart w:id="0" w:name="_GoBack"/>
      <w:bookmarkEnd w:id="0"/>
      <w:r>
        <w:rPr>
          <w:rFonts w:ascii="Century Gothic" w:hAnsi="Century Gothic"/>
          <w:color w:val="000000"/>
          <w:sz w:val="20"/>
          <w:szCs w:val="20"/>
        </w:rPr>
        <w:t>Destarte, evidenciada a legalidade do instrumento convocatório ora impugnado, julgo improcedente a impugnação ao edital do Pregão Eletrônico nº</w:t>
      </w:r>
      <w:r>
        <w:rPr>
          <w:rFonts w:ascii="Century Gothic" w:hAnsi="Century Gothic"/>
          <w:caps/>
          <w:color w:val="000000"/>
          <w:sz w:val="20"/>
          <w:szCs w:val="20"/>
        </w:rPr>
        <w:t xml:space="preserve"> 62/2019,</w:t>
      </w:r>
      <w:r>
        <w:rPr>
          <w:rFonts w:ascii="Century Gothic" w:hAnsi="Century Gothic"/>
          <w:color w:val="000000"/>
          <w:sz w:val="20"/>
          <w:szCs w:val="20"/>
        </w:rPr>
        <w:t xml:space="preserve"> apresentada pela empresa Suporte Serviços de Segurança Ltda., mantendo-se o inteiro teor do aludido instrumento convocatório.</w:t>
      </w:r>
    </w:p>
    <w:p w:rsidR="0042411F" w:rsidRDefault="0042411F"/>
    <w:sectPr w:rsidR="004241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946"/>
    <w:rsid w:val="0042411F"/>
    <w:rsid w:val="004B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8A8C80-2CA6-47AB-B16F-A2080AE23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4946"/>
    <w:pPr>
      <w:spacing w:before="100" w:beforeAutospacing="1" w:after="100" w:afterAutospacing="1" w:line="240" w:lineRule="auto"/>
    </w:pPr>
    <w:rPr>
      <w:rFonts w:ascii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2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Nazare Antao Pereira da Silva</dc:creator>
  <cp:keywords/>
  <dc:description/>
  <cp:lastModifiedBy>Maria Nazare Antao Pereira da Silva</cp:lastModifiedBy>
  <cp:revision>1</cp:revision>
  <dcterms:created xsi:type="dcterms:W3CDTF">2019-10-21T22:44:00Z</dcterms:created>
  <dcterms:modified xsi:type="dcterms:W3CDTF">2019-10-21T22:45:00Z</dcterms:modified>
</cp:coreProperties>
</file>