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5078" w14:textId="77777777" w:rsidR="00D84AE7" w:rsidRPr="001D0529" w:rsidRDefault="00D84AE7" w:rsidP="00DE7199">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ind w:right="-143"/>
        <w:rPr>
          <w:rFonts w:ascii="Arial" w:hAnsi="Arial" w:cs="Arial"/>
          <w:b/>
          <w:sz w:val="22"/>
          <w:szCs w:val="22"/>
        </w:rPr>
      </w:pPr>
      <w:r w:rsidRPr="001D0529">
        <w:rPr>
          <w:rFonts w:ascii="Arial" w:hAnsi="Arial" w:cs="Arial"/>
          <w:b/>
          <w:sz w:val="22"/>
          <w:szCs w:val="22"/>
        </w:rPr>
        <w:t xml:space="preserve">OBSERVAÇÕES: </w:t>
      </w:r>
    </w:p>
    <w:p w14:paraId="282FF2C6" w14:textId="77777777" w:rsidR="00D84AE7" w:rsidRPr="001D0529" w:rsidRDefault="00D84AE7" w:rsidP="00DE7199">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 xml:space="preserve">1.  A LICITANTE DEVE ATENTAR PARA A DESCRIÇÃO DO OBJETO CONSTANTE DO EDITAL (ANEXO I), E NÃO DOS ITENS DA “BEC”. </w:t>
      </w:r>
    </w:p>
    <w:p w14:paraId="52814DFA" w14:textId="77777777" w:rsidR="00D84AE7" w:rsidRPr="001D0529" w:rsidRDefault="00D84AE7" w:rsidP="00DE7199">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45994490" w14:textId="77777777" w:rsidR="00884455" w:rsidRDefault="00884455" w:rsidP="0099327E">
      <w:pPr>
        <w:ind w:right="-1"/>
        <w:jc w:val="both"/>
        <w:rPr>
          <w:rFonts w:ascii="Arial" w:hAnsi="Arial" w:cs="Arial"/>
          <w:b/>
          <w:sz w:val="22"/>
          <w:szCs w:val="22"/>
        </w:rPr>
      </w:pPr>
    </w:p>
    <w:p w14:paraId="23E832DD" w14:textId="77777777" w:rsidR="00884455" w:rsidRPr="001B367C" w:rsidRDefault="00884455" w:rsidP="0099327E">
      <w:pPr>
        <w:ind w:right="-1"/>
        <w:jc w:val="both"/>
        <w:rPr>
          <w:rFonts w:ascii="Arial" w:hAnsi="Arial" w:cs="Arial"/>
          <w:b/>
          <w:sz w:val="22"/>
          <w:szCs w:val="22"/>
        </w:rPr>
      </w:pPr>
    </w:p>
    <w:p w14:paraId="1DF40701" w14:textId="3DD5ED32" w:rsidR="00613928" w:rsidRPr="001B367C" w:rsidRDefault="00613928" w:rsidP="0099327E">
      <w:pPr>
        <w:ind w:right="-1"/>
        <w:jc w:val="both"/>
        <w:rPr>
          <w:rFonts w:ascii="Arial" w:hAnsi="Arial" w:cs="Arial"/>
          <w:b/>
          <w:sz w:val="22"/>
          <w:szCs w:val="22"/>
        </w:rPr>
      </w:pPr>
      <w:r w:rsidRPr="001B367C">
        <w:rPr>
          <w:rFonts w:ascii="Arial" w:hAnsi="Arial" w:cs="Arial"/>
          <w:b/>
          <w:sz w:val="22"/>
          <w:szCs w:val="22"/>
        </w:rPr>
        <w:t xml:space="preserve">EDITAL DE PREGÃO ELETRÔNICO N° </w:t>
      </w:r>
      <w:r w:rsidR="00F26367">
        <w:rPr>
          <w:rFonts w:ascii="Arial" w:hAnsi="Arial" w:cs="Arial"/>
          <w:b/>
          <w:sz w:val="22"/>
          <w:szCs w:val="22"/>
        </w:rPr>
        <w:t>100</w:t>
      </w:r>
      <w:r w:rsidRPr="001B367C">
        <w:rPr>
          <w:rFonts w:ascii="Arial" w:hAnsi="Arial" w:cs="Arial"/>
          <w:b/>
          <w:sz w:val="22"/>
          <w:szCs w:val="22"/>
        </w:rPr>
        <w:t>/201</w:t>
      </w:r>
      <w:r w:rsidR="0099327E" w:rsidRPr="001B367C">
        <w:rPr>
          <w:rFonts w:ascii="Arial" w:hAnsi="Arial" w:cs="Arial"/>
          <w:b/>
          <w:sz w:val="22"/>
          <w:szCs w:val="22"/>
        </w:rPr>
        <w:t>9</w:t>
      </w:r>
      <w:r w:rsidRPr="001B367C">
        <w:rPr>
          <w:rFonts w:ascii="Arial" w:hAnsi="Arial" w:cs="Arial"/>
          <w:b/>
          <w:sz w:val="22"/>
          <w:szCs w:val="22"/>
        </w:rPr>
        <w:t xml:space="preserve"> </w:t>
      </w:r>
    </w:p>
    <w:p w14:paraId="35BD661D" w14:textId="4C2E6B03" w:rsidR="00613928" w:rsidRPr="001B367C" w:rsidRDefault="00613928" w:rsidP="0099327E">
      <w:pPr>
        <w:ind w:right="-1"/>
        <w:jc w:val="both"/>
        <w:rPr>
          <w:rFonts w:ascii="Arial" w:hAnsi="Arial" w:cs="Arial"/>
          <w:b/>
          <w:sz w:val="22"/>
          <w:szCs w:val="22"/>
        </w:rPr>
      </w:pPr>
      <w:r w:rsidRPr="001B367C">
        <w:rPr>
          <w:rFonts w:ascii="Arial" w:hAnsi="Arial" w:cs="Arial"/>
          <w:b/>
          <w:sz w:val="22"/>
          <w:szCs w:val="22"/>
        </w:rPr>
        <w:t xml:space="preserve">PROCESSO N° </w:t>
      </w:r>
      <w:r w:rsidR="00F26367">
        <w:rPr>
          <w:rFonts w:ascii="Arial" w:hAnsi="Arial" w:cs="Arial"/>
          <w:b/>
          <w:sz w:val="22"/>
          <w:szCs w:val="22"/>
        </w:rPr>
        <w:t>401</w:t>
      </w:r>
      <w:r w:rsidRPr="001B367C">
        <w:rPr>
          <w:rFonts w:ascii="Arial" w:hAnsi="Arial" w:cs="Arial"/>
          <w:b/>
          <w:sz w:val="22"/>
          <w:szCs w:val="22"/>
        </w:rPr>
        <w:t>/201</w:t>
      </w:r>
      <w:r w:rsidR="0099327E" w:rsidRPr="001B367C">
        <w:rPr>
          <w:rFonts w:ascii="Arial" w:hAnsi="Arial" w:cs="Arial"/>
          <w:b/>
          <w:sz w:val="22"/>
          <w:szCs w:val="22"/>
        </w:rPr>
        <w:t>9</w:t>
      </w:r>
      <w:r w:rsidR="008136F1">
        <w:rPr>
          <w:rFonts w:ascii="Arial" w:hAnsi="Arial" w:cs="Arial"/>
          <w:b/>
          <w:sz w:val="22"/>
          <w:szCs w:val="22"/>
        </w:rPr>
        <w:t>-DG/MP</w:t>
      </w:r>
    </w:p>
    <w:p w14:paraId="3E033B94" w14:textId="22A4CFF7" w:rsidR="00613928" w:rsidRPr="001B367C" w:rsidRDefault="00613928" w:rsidP="0099327E">
      <w:pPr>
        <w:ind w:right="-1"/>
        <w:jc w:val="both"/>
        <w:rPr>
          <w:rFonts w:ascii="Arial" w:hAnsi="Arial" w:cs="Arial"/>
          <w:b/>
          <w:bCs/>
          <w:sz w:val="22"/>
          <w:szCs w:val="22"/>
        </w:rPr>
      </w:pPr>
      <w:r w:rsidRPr="001B367C">
        <w:rPr>
          <w:rFonts w:ascii="Arial" w:hAnsi="Arial" w:cs="Arial"/>
          <w:b/>
          <w:sz w:val="22"/>
          <w:szCs w:val="22"/>
        </w:rPr>
        <w:t>OFERTA DE COMPRA N°</w:t>
      </w:r>
      <w:r w:rsidR="0099327E" w:rsidRPr="001B367C">
        <w:rPr>
          <w:rFonts w:ascii="Arial" w:hAnsi="Arial" w:cs="Arial"/>
          <w:b/>
          <w:sz w:val="22"/>
          <w:szCs w:val="22"/>
        </w:rPr>
        <w:t xml:space="preserve"> </w:t>
      </w:r>
      <w:r w:rsidR="008F2585" w:rsidRPr="008F2585">
        <w:rPr>
          <w:rFonts w:ascii="Arial" w:hAnsi="Arial" w:cs="Arial"/>
          <w:b/>
          <w:sz w:val="22"/>
          <w:szCs w:val="22"/>
        </w:rPr>
        <w:t>270101000012019OC00098</w:t>
      </w:r>
    </w:p>
    <w:p w14:paraId="1D117CD3" w14:textId="77777777" w:rsidR="00613928" w:rsidRPr="001B367C" w:rsidRDefault="00613928" w:rsidP="0099327E">
      <w:pPr>
        <w:ind w:right="-1"/>
        <w:jc w:val="both"/>
        <w:rPr>
          <w:rFonts w:ascii="Arial" w:hAnsi="Arial" w:cs="Arial"/>
          <w:b/>
          <w:color w:val="4F81BD"/>
          <w:sz w:val="22"/>
          <w:szCs w:val="22"/>
          <w:u w:val="single"/>
        </w:rPr>
      </w:pPr>
      <w:r w:rsidRPr="001B367C">
        <w:rPr>
          <w:rFonts w:ascii="Arial" w:hAnsi="Arial" w:cs="Arial"/>
          <w:b/>
          <w:sz w:val="22"/>
          <w:szCs w:val="22"/>
        </w:rPr>
        <w:t xml:space="preserve">ENDEREÇO ELETRÔNICO: </w:t>
      </w:r>
      <w:r w:rsidRPr="001B367C">
        <w:rPr>
          <w:rFonts w:ascii="Arial" w:hAnsi="Arial" w:cs="Arial"/>
          <w:b/>
          <w:color w:val="4F81BD"/>
          <w:sz w:val="22"/>
          <w:szCs w:val="22"/>
          <w:u w:val="single"/>
        </w:rPr>
        <w:t>www.bec.sp.gov.br</w:t>
      </w:r>
    </w:p>
    <w:p w14:paraId="42EE7F3F" w14:textId="78443340" w:rsidR="00613928" w:rsidRPr="001B367C" w:rsidRDefault="00613928" w:rsidP="0099327E">
      <w:pPr>
        <w:ind w:right="-1"/>
        <w:jc w:val="both"/>
        <w:rPr>
          <w:rFonts w:ascii="Arial" w:hAnsi="Arial" w:cs="Arial"/>
          <w:b/>
          <w:sz w:val="22"/>
          <w:szCs w:val="22"/>
        </w:rPr>
      </w:pPr>
      <w:r w:rsidRPr="001B367C">
        <w:rPr>
          <w:rFonts w:ascii="Arial" w:hAnsi="Arial" w:cs="Arial"/>
          <w:b/>
          <w:sz w:val="22"/>
          <w:szCs w:val="22"/>
        </w:rPr>
        <w:t xml:space="preserve">DATA DO INÍCIO DO PRAZO PARA ENVIO DA PROPOSTA ELETRÔNICA: </w:t>
      </w:r>
      <w:r w:rsidR="008F2585">
        <w:rPr>
          <w:rFonts w:ascii="Arial" w:hAnsi="Arial" w:cs="Arial"/>
          <w:b/>
          <w:sz w:val="22"/>
          <w:szCs w:val="22"/>
        </w:rPr>
        <w:t>24</w:t>
      </w:r>
      <w:r w:rsidRPr="001B367C">
        <w:rPr>
          <w:rFonts w:ascii="Arial" w:hAnsi="Arial" w:cs="Arial"/>
          <w:b/>
          <w:sz w:val="22"/>
          <w:szCs w:val="22"/>
        </w:rPr>
        <w:t>/</w:t>
      </w:r>
      <w:r w:rsidR="008F2585">
        <w:rPr>
          <w:rFonts w:ascii="Arial" w:hAnsi="Arial" w:cs="Arial"/>
          <w:b/>
          <w:sz w:val="22"/>
          <w:szCs w:val="22"/>
        </w:rPr>
        <w:t>10</w:t>
      </w:r>
      <w:r w:rsidRPr="001B367C">
        <w:rPr>
          <w:rFonts w:ascii="Arial" w:hAnsi="Arial" w:cs="Arial"/>
          <w:b/>
          <w:sz w:val="22"/>
          <w:szCs w:val="22"/>
        </w:rPr>
        <w:t>/201</w:t>
      </w:r>
      <w:r w:rsidR="0099327E" w:rsidRPr="001B367C">
        <w:rPr>
          <w:rFonts w:ascii="Arial" w:hAnsi="Arial" w:cs="Arial"/>
          <w:b/>
          <w:sz w:val="22"/>
          <w:szCs w:val="22"/>
        </w:rPr>
        <w:t>9</w:t>
      </w:r>
    </w:p>
    <w:p w14:paraId="5294707F" w14:textId="4C8DF2BC" w:rsidR="00613928" w:rsidRPr="001B367C" w:rsidRDefault="00613928" w:rsidP="0099327E">
      <w:pPr>
        <w:ind w:right="-1"/>
        <w:jc w:val="both"/>
        <w:rPr>
          <w:rFonts w:ascii="Arial" w:hAnsi="Arial" w:cs="Arial"/>
          <w:b/>
          <w:sz w:val="22"/>
          <w:szCs w:val="22"/>
        </w:rPr>
      </w:pPr>
      <w:r w:rsidRPr="001B367C">
        <w:rPr>
          <w:rFonts w:ascii="Arial" w:hAnsi="Arial" w:cs="Arial"/>
          <w:b/>
          <w:sz w:val="22"/>
          <w:szCs w:val="22"/>
        </w:rPr>
        <w:t xml:space="preserve">DATA E HORA DA ABERTURA DA SESSÃO PÚBLICA: </w:t>
      </w:r>
      <w:r w:rsidR="008F2585">
        <w:rPr>
          <w:rFonts w:ascii="Arial" w:hAnsi="Arial" w:cs="Arial"/>
          <w:b/>
          <w:sz w:val="22"/>
          <w:szCs w:val="22"/>
        </w:rPr>
        <w:t>07</w:t>
      </w:r>
      <w:r w:rsidRPr="001B367C">
        <w:rPr>
          <w:rFonts w:ascii="Arial" w:hAnsi="Arial" w:cs="Arial"/>
          <w:b/>
          <w:sz w:val="22"/>
          <w:szCs w:val="22"/>
        </w:rPr>
        <w:t>/</w:t>
      </w:r>
      <w:r w:rsidR="008F2585">
        <w:rPr>
          <w:rFonts w:ascii="Arial" w:hAnsi="Arial" w:cs="Arial"/>
          <w:b/>
          <w:sz w:val="22"/>
          <w:szCs w:val="22"/>
        </w:rPr>
        <w:t>11</w:t>
      </w:r>
      <w:r w:rsidR="0099327E" w:rsidRPr="001B367C">
        <w:rPr>
          <w:rFonts w:ascii="Arial" w:hAnsi="Arial" w:cs="Arial"/>
          <w:b/>
          <w:sz w:val="22"/>
          <w:szCs w:val="22"/>
        </w:rPr>
        <w:t>/</w:t>
      </w:r>
      <w:r w:rsidRPr="001B367C">
        <w:rPr>
          <w:rFonts w:ascii="Arial" w:hAnsi="Arial" w:cs="Arial"/>
          <w:b/>
          <w:sz w:val="22"/>
          <w:szCs w:val="22"/>
        </w:rPr>
        <w:t>201</w:t>
      </w:r>
      <w:r w:rsidR="0099327E" w:rsidRPr="001B367C">
        <w:rPr>
          <w:rFonts w:ascii="Arial" w:hAnsi="Arial" w:cs="Arial"/>
          <w:b/>
          <w:sz w:val="22"/>
          <w:szCs w:val="22"/>
        </w:rPr>
        <w:t>9</w:t>
      </w:r>
      <w:r w:rsidRPr="001B367C">
        <w:rPr>
          <w:rFonts w:ascii="Arial" w:hAnsi="Arial" w:cs="Arial"/>
          <w:b/>
          <w:sz w:val="22"/>
          <w:szCs w:val="22"/>
        </w:rPr>
        <w:t xml:space="preserve"> ÀS </w:t>
      </w:r>
      <w:r w:rsidR="008F2585">
        <w:rPr>
          <w:rFonts w:ascii="Arial" w:hAnsi="Arial" w:cs="Arial"/>
          <w:b/>
          <w:sz w:val="22"/>
          <w:szCs w:val="22"/>
        </w:rPr>
        <w:t>11</w:t>
      </w:r>
      <w:r w:rsidRPr="001B367C">
        <w:rPr>
          <w:rFonts w:ascii="Arial" w:hAnsi="Arial" w:cs="Arial"/>
          <w:b/>
          <w:sz w:val="22"/>
          <w:szCs w:val="22"/>
        </w:rPr>
        <w:t>:</w:t>
      </w:r>
      <w:r w:rsidR="008F2585">
        <w:rPr>
          <w:rFonts w:ascii="Arial" w:hAnsi="Arial" w:cs="Arial"/>
          <w:b/>
          <w:sz w:val="22"/>
          <w:szCs w:val="22"/>
        </w:rPr>
        <w:t>30</w:t>
      </w:r>
      <w:r w:rsidRPr="001B367C">
        <w:rPr>
          <w:rFonts w:ascii="Arial" w:hAnsi="Arial" w:cs="Arial"/>
          <w:b/>
          <w:sz w:val="22"/>
          <w:szCs w:val="22"/>
        </w:rPr>
        <w:t xml:space="preserve"> HORAS</w:t>
      </w:r>
    </w:p>
    <w:p w14:paraId="23ACA576" w14:textId="4946CC15" w:rsidR="00613928" w:rsidRPr="001B367C" w:rsidRDefault="00613928" w:rsidP="0099327E">
      <w:pPr>
        <w:ind w:right="-1"/>
        <w:rPr>
          <w:rFonts w:ascii="Arial" w:hAnsi="Arial" w:cs="Arial"/>
          <w:b/>
          <w:sz w:val="22"/>
          <w:szCs w:val="22"/>
        </w:rPr>
      </w:pPr>
      <w:r w:rsidRPr="001B367C">
        <w:rPr>
          <w:rFonts w:ascii="Arial" w:hAnsi="Arial" w:cs="Arial"/>
          <w:b/>
          <w:sz w:val="22"/>
          <w:szCs w:val="22"/>
        </w:rPr>
        <w:t xml:space="preserve">PREGOEIRO: </w:t>
      </w:r>
      <w:r w:rsidR="009A5934" w:rsidRPr="009A5934">
        <w:rPr>
          <w:rFonts w:ascii="Arial" w:hAnsi="Arial" w:cs="Arial"/>
          <w:b/>
          <w:sz w:val="22"/>
          <w:szCs w:val="22"/>
        </w:rPr>
        <w:t>RONALD CARAMIT GOMES</w:t>
      </w:r>
    </w:p>
    <w:p w14:paraId="315453DE" w14:textId="77777777" w:rsidR="00613928" w:rsidRPr="001B367C" w:rsidRDefault="00613928" w:rsidP="0099327E">
      <w:pPr>
        <w:ind w:right="-1"/>
        <w:jc w:val="both"/>
        <w:rPr>
          <w:rFonts w:ascii="Arial" w:hAnsi="Arial" w:cs="Arial"/>
          <w:b/>
          <w:sz w:val="22"/>
          <w:szCs w:val="22"/>
        </w:rPr>
      </w:pPr>
    </w:p>
    <w:p w14:paraId="0B2247BD" w14:textId="77777777" w:rsidR="00884455" w:rsidRPr="001B367C" w:rsidRDefault="00884455" w:rsidP="0099327E">
      <w:pPr>
        <w:ind w:right="-1"/>
        <w:jc w:val="both"/>
        <w:rPr>
          <w:rFonts w:ascii="Arial" w:hAnsi="Arial" w:cs="Arial"/>
          <w:sz w:val="22"/>
          <w:szCs w:val="22"/>
        </w:rPr>
      </w:pPr>
    </w:p>
    <w:p w14:paraId="3D26DA34" w14:textId="39325A82" w:rsidR="00BB7CFB" w:rsidRPr="001D0529" w:rsidRDefault="00613928" w:rsidP="00BB7CFB">
      <w:pPr>
        <w:ind w:right="-143" w:firstLine="709"/>
        <w:jc w:val="both"/>
        <w:rPr>
          <w:rFonts w:ascii="Arial" w:hAnsi="Arial" w:cs="Arial"/>
          <w:sz w:val="22"/>
          <w:szCs w:val="22"/>
        </w:rPr>
      </w:pPr>
      <w:r w:rsidRPr="005B5AE8">
        <w:rPr>
          <w:rFonts w:ascii="Arial" w:hAnsi="Arial" w:cs="Arial"/>
          <w:sz w:val="22"/>
          <w:szCs w:val="22"/>
        </w:rPr>
        <w:t xml:space="preserve">O </w:t>
      </w:r>
      <w:r w:rsidRPr="005B5AE8">
        <w:rPr>
          <w:rFonts w:ascii="Arial" w:hAnsi="Arial" w:cs="Arial"/>
          <w:b/>
          <w:sz w:val="22"/>
          <w:szCs w:val="22"/>
        </w:rPr>
        <w:t>MINISTÉRIO PÚBLICO DO ESTADO DE SÃO PAULO</w:t>
      </w:r>
      <w:r w:rsidRPr="005B5AE8">
        <w:rPr>
          <w:rFonts w:ascii="Arial" w:hAnsi="Arial" w:cs="Arial"/>
          <w:sz w:val="22"/>
          <w:szCs w:val="22"/>
        </w:rPr>
        <w:t xml:space="preserve">, por intermédio de seu de seu Diretor-Geral, </w:t>
      </w:r>
      <w:r w:rsidRPr="005B5AE8">
        <w:rPr>
          <w:rFonts w:ascii="Arial" w:hAnsi="Arial" w:cs="Arial"/>
          <w:b/>
          <w:sz w:val="22"/>
          <w:szCs w:val="22"/>
        </w:rPr>
        <w:t>Doutor RICARDO DE BARROS LEONEL</w:t>
      </w:r>
      <w:r w:rsidRPr="005B5AE8">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5B5AE8">
        <w:rPr>
          <w:rFonts w:ascii="Arial" w:hAnsi="Arial" w:cs="Arial"/>
          <w:b/>
          <w:sz w:val="22"/>
          <w:szCs w:val="22"/>
        </w:rPr>
        <w:t>PREGÃO</w:t>
      </w:r>
      <w:r w:rsidRPr="005B5AE8">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5B5AE8">
        <w:rPr>
          <w:rFonts w:ascii="Arial" w:hAnsi="Arial" w:cs="Arial"/>
          <w:b/>
          <w:sz w:val="22"/>
          <w:szCs w:val="22"/>
        </w:rPr>
        <w:t>PREGÃO ELETRÔNICO, do tipo MENOR PREÇO POR ITEM</w:t>
      </w:r>
      <w:r w:rsidRPr="005B5AE8">
        <w:rPr>
          <w:rFonts w:ascii="Arial" w:hAnsi="Arial" w:cs="Arial"/>
          <w:sz w:val="22"/>
          <w:szCs w:val="22"/>
        </w:rPr>
        <w:t xml:space="preserve"> - Processo n°</w:t>
      </w:r>
      <w:r w:rsidR="009A5934">
        <w:rPr>
          <w:rFonts w:ascii="Arial" w:hAnsi="Arial" w:cs="Arial"/>
          <w:sz w:val="22"/>
          <w:szCs w:val="22"/>
        </w:rPr>
        <w:t>401</w:t>
      </w:r>
      <w:r w:rsidRPr="005B5AE8">
        <w:rPr>
          <w:rFonts w:ascii="Arial" w:hAnsi="Arial" w:cs="Arial"/>
          <w:sz w:val="22"/>
          <w:szCs w:val="22"/>
        </w:rPr>
        <w:t>/201</w:t>
      </w:r>
      <w:r w:rsidR="00F13A25" w:rsidRPr="005B5AE8">
        <w:rPr>
          <w:rFonts w:ascii="Arial" w:hAnsi="Arial" w:cs="Arial"/>
          <w:sz w:val="22"/>
          <w:szCs w:val="22"/>
        </w:rPr>
        <w:t>9</w:t>
      </w:r>
      <w:r w:rsidR="009C2E54">
        <w:rPr>
          <w:rFonts w:ascii="Arial" w:hAnsi="Arial" w:cs="Arial"/>
          <w:sz w:val="22"/>
          <w:szCs w:val="22"/>
        </w:rPr>
        <w:t>-DG/MP</w:t>
      </w:r>
      <w:r w:rsidRPr="005B5AE8">
        <w:rPr>
          <w:rFonts w:ascii="Arial" w:hAnsi="Arial" w:cs="Arial"/>
          <w:sz w:val="22"/>
          <w:szCs w:val="22"/>
        </w:rPr>
        <w:t>, objetivando a</w:t>
      </w:r>
      <w:r w:rsidRPr="005B5AE8">
        <w:rPr>
          <w:rFonts w:ascii="Arial" w:hAnsi="Arial" w:cs="Arial"/>
          <w:b/>
          <w:sz w:val="22"/>
          <w:szCs w:val="22"/>
        </w:rPr>
        <w:t xml:space="preserve"> </w:t>
      </w:r>
      <w:r w:rsidRPr="005B5AE8">
        <w:rPr>
          <w:rFonts w:ascii="Arial" w:hAnsi="Arial" w:cs="Arial"/>
          <w:sz w:val="22"/>
          <w:szCs w:val="22"/>
        </w:rPr>
        <w:t xml:space="preserve">contratação de empresa especializada para fornecimento de </w:t>
      </w:r>
      <w:r w:rsidRPr="005B5AE8">
        <w:rPr>
          <w:rFonts w:ascii="Arial" w:hAnsi="Arial" w:cs="Arial"/>
          <w:b/>
          <w:sz w:val="22"/>
          <w:szCs w:val="22"/>
        </w:rPr>
        <w:t>café torrado moído e em grãos,</w:t>
      </w:r>
      <w:r w:rsidRPr="005B5AE8">
        <w:rPr>
          <w:rFonts w:ascii="Arial" w:hAnsi="Arial" w:cs="Arial"/>
          <w:sz w:val="22"/>
          <w:szCs w:val="22"/>
        </w:rPr>
        <w:t xml:space="preserve"> </w:t>
      </w:r>
      <w:r w:rsidR="00BB7CFB" w:rsidRPr="001D0529">
        <w:rPr>
          <w:rFonts w:ascii="Arial" w:hAnsi="Arial" w:cs="Arial"/>
          <w:sz w:val="22"/>
          <w:szCs w:val="22"/>
        </w:rPr>
        <w:t>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168DCDBE" w14:textId="77777777" w:rsidR="00BB7CFB" w:rsidRPr="001D0529" w:rsidRDefault="00BB7CFB" w:rsidP="00BB7CFB">
      <w:pPr>
        <w:ind w:right="-143" w:firstLine="709"/>
        <w:jc w:val="both"/>
        <w:rPr>
          <w:rFonts w:ascii="Arial" w:hAnsi="Arial" w:cs="Arial"/>
          <w:sz w:val="22"/>
          <w:szCs w:val="22"/>
        </w:rPr>
      </w:pPr>
    </w:p>
    <w:p w14:paraId="591AA52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E3D91D1" w14:textId="77777777" w:rsidR="00613928" w:rsidRPr="001B367C" w:rsidRDefault="00613928" w:rsidP="00D16542">
      <w:pPr>
        <w:ind w:right="-143"/>
        <w:jc w:val="both"/>
        <w:rPr>
          <w:rFonts w:ascii="Arial" w:hAnsi="Arial" w:cs="Arial"/>
          <w:sz w:val="22"/>
          <w:szCs w:val="22"/>
        </w:rPr>
      </w:pPr>
    </w:p>
    <w:p w14:paraId="4B0FECEC" w14:textId="77777777" w:rsidR="001B367C"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A sessão pública de processamento do Pregão Eletrônico será realizada no endereço eletrônico </w:t>
      </w:r>
      <w:r w:rsidRPr="001B367C">
        <w:rPr>
          <w:rFonts w:ascii="Arial" w:hAnsi="Arial" w:cs="Arial"/>
          <w:color w:val="4F81BD"/>
          <w:sz w:val="22"/>
          <w:szCs w:val="22"/>
          <w:u w:val="single"/>
        </w:rPr>
        <w:t>www.bec.sp.gov.br</w:t>
      </w:r>
      <w:r w:rsidRPr="001B367C">
        <w:rPr>
          <w:rFonts w:ascii="Arial" w:hAnsi="Arial" w:cs="Arial"/>
          <w:sz w:val="22"/>
          <w:szCs w:val="22"/>
        </w:rPr>
        <w:t xml:space="preserve">o dia e hora mencionados no preâmbulo deste Edital e será conduzida pelo </w:t>
      </w:r>
      <w:r w:rsidR="001B367C" w:rsidRPr="001B367C">
        <w:rPr>
          <w:rFonts w:ascii="Arial" w:hAnsi="Arial" w:cs="Arial"/>
          <w:sz w:val="22"/>
          <w:szCs w:val="22"/>
        </w:rPr>
        <w:t>Pregoeiro com o auxílio da equipe de apoio, designados pela Portaria nº 168/2018 DG/MP, de 30 de outubro de 2018, publicada em 01 de novembro de 2018, e indicados no sistema pela Autoridade Competente.</w:t>
      </w:r>
    </w:p>
    <w:p w14:paraId="3D00E616" w14:textId="77777777" w:rsidR="0063592F" w:rsidRDefault="0063592F" w:rsidP="00D16542">
      <w:pPr>
        <w:ind w:right="-143"/>
        <w:jc w:val="center"/>
        <w:rPr>
          <w:rFonts w:ascii="Arial" w:hAnsi="Arial" w:cs="Arial"/>
          <w:b/>
          <w:sz w:val="22"/>
          <w:szCs w:val="22"/>
        </w:rPr>
      </w:pPr>
    </w:p>
    <w:p w14:paraId="6687B75A"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I. DO OBJETO</w:t>
      </w:r>
    </w:p>
    <w:p w14:paraId="7F91DDF8" w14:textId="77777777" w:rsidR="00613928" w:rsidRPr="001B367C" w:rsidRDefault="00613928" w:rsidP="00D16542">
      <w:pPr>
        <w:ind w:right="-143"/>
        <w:jc w:val="both"/>
        <w:rPr>
          <w:rFonts w:ascii="Arial" w:hAnsi="Arial" w:cs="Arial"/>
          <w:sz w:val="22"/>
          <w:szCs w:val="22"/>
        </w:rPr>
      </w:pPr>
    </w:p>
    <w:p w14:paraId="19FD70FA" w14:textId="77777777" w:rsidR="00613928" w:rsidRPr="001B367C" w:rsidRDefault="00613928" w:rsidP="00D16542">
      <w:pPr>
        <w:tabs>
          <w:tab w:val="left" w:pos="851"/>
        </w:tabs>
        <w:ind w:right="-143" w:firstLine="709"/>
        <w:jc w:val="both"/>
        <w:rPr>
          <w:rFonts w:ascii="Arial" w:hAnsi="Arial" w:cs="Arial"/>
          <w:sz w:val="22"/>
          <w:szCs w:val="22"/>
        </w:rPr>
      </w:pPr>
      <w:r w:rsidRPr="001B367C">
        <w:rPr>
          <w:rFonts w:ascii="Arial" w:hAnsi="Arial" w:cs="Arial"/>
          <w:sz w:val="22"/>
          <w:szCs w:val="22"/>
        </w:rPr>
        <w:t>1. A presente licitação tem por objeto a</w:t>
      </w:r>
      <w:r w:rsidRPr="001B367C">
        <w:rPr>
          <w:rFonts w:ascii="Arial" w:hAnsi="Arial" w:cs="Arial"/>
          <w:b/>
          <w:sz w:val="22"/>
          <w:szCs w:val="22"/>
        </w:rPr>
        <w:t xml:space="preserve"> </w:t>
      </w:r>
      <w:r w:rsidRPr="001B367C">
        <w:rPr>
          <w:rFonts w:ascii="Arial" w:hAnsi="Arial" w:cs="Arial"/>
          <w:sz w:val="22"/>
          <w:szCs w:val="22"/>
        </w:rPr>
        <w:t xml:space="preserve">contratação de empresa especializada para fornecimento de </w:t>
      </w:r>
      <w:r w:rsidRPr="001B367C">
        <w:rPr>
          <w:rFonts w:ascii="Arial" w:hAnsi="Arial" w:cs="Arial"/>
          <w:b/>
          <w:sz w:val="22"/>
          <w:szCs w:val="22"/>
        </w:rPr>
        <w:t>café torrado moído e em grãos</w:t>
      </w:r>
      <w:r w:rsidRPr="001B367C">
        <w:rPr>
          <w:rFonts w:ascii="Arial" w:hAnsi="Arial" w:cs="Arial"/>
          <w:sz w:val="22"/>
          <w:szCs w:val="22"/>
        </w:rPr>
        <w:t xml:space="preserve">, conforme especificações constantes do Memorial Descritivo, que integra este edital como </w:t>
      </w:r>
      <w:r w:rsidRPr="001B367C">
        <w:rPr>
          <w:rFonts w:ascii="Arial" w:hAnsi="Arial" w:cs="Arial"/>
          <w:b/>
          <w:sz w:val="22"/>
          <w:szCs w:val="22"/>
        </w:rPr>
        <w:t>Anexo I</w:t>
      </w:r>
      <w:r w:rsidRPr="001B367C">
        <w:rPr>
          <w:rFonts w:ascii="Arial" w:hAnsi="Arial" w:cs="Arial"/>
          <w:sz w:val="22"/>
          <w:szCs w:val="22"/>
        </w:rPr>
        <w:t>.</w:t>
      </w:r>
    </w:p>
    <w:p w14:paraId="2AE3E04B"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lastRenderedPageBreak/>
        <w:t>II - DA PARTICIPAÇÃO</w:t>
      </w:r>
    </w:p>
    <w:p w14:paraId="03205CF0" w14:textId="77777777" w:rsidR="00613928" w:rsidRPr="001B367C" w:rsidRDefault="00613928" w:rsidP="00D16542">
      <w:pPr>
        <w:ind w:right="-143"/>
        <w:jc w:val="both"/>
        <w:rPr>
          <w:rFonts w:ascii="Arial" w:hAnsi="Arial" w:cs="Arial"/>
          <w:sz w:val="22"/>
          <w:szCs w:val="22"/>
        </w:rPr>
      </w:pPr>
    </w:p>
    <w:p w14:paraId="0B9A25CD" w14:textId="77777777" w:rsidR="00613928" w:rsidRPr="001B367C" w:rsidRDefault="00613928" w:rsidP="00D16542">
      <w:pPr>
        <w:tabs>
          <w:tab w:val="left" w:pos="709"/>
          <w:tab w:val="left" w:pos="1134"/>
        </w:tabs>
        <w:ind w:right="-143" w:firstLine="709"/>
        <w:jc w:val="both"/>
        <w:rPr>
          <w:rFonts w:ascii="Arial" w:hAnsi="Arial" w:cs="Arial"/>
          <w:sz w:val="22"/>
          <w:szCs w:val="22"/>
        </w:rPr>
      </w:pPr>
      <w:r w:rsidRPr="001B367C">
        <w:rPr>
          <w:rFonts w:ascii="Arial" w:hAnsi="Arial" w:cs="Arial"/>
          <w:sz w:val="22"/>
          <w:szCs w:val="22"/>
        </w:rPr>
        <w:t>1. 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 na seguinte conformidade:</w:t>
      </w:r>
    </w:p>
    <w:p w14:paraId="33A8EF4F" w14:textId="77777777" w:rsidR="00613928" w:rsidRPr="001B367C" w:rsidRDefault="00613928" w:rsidP="00D16542">
      <w:pPr>
        <w:tabs>
          <w:tab w:val="left" w:pos="851"/>
          <w:tab w:val="left" w:pos="1134"/>
        </w:tabs>
        <w:ind w:right="-143"/>
        <w:jc w:val="both"/>
        <w:rPr>
          <w:rFonts w:ascii="Arial" w:hAnsi="Arial" w:cs="Arial"/>
          <w:sz w:val="22"/>
          <w:szCs w:val="22"/>
        </w:rPr>
      </w:pPr>
    </w:p>
    <w:p w14:paraId="72F17F41" w14:textId="77777777" w:rsidR="00613928" w:rsidRPr="00B87C42" w:rsidRDefault="00613928" w:rsidP="00D16542">
      <w:pPr>
        <w:tabs>
          <w:tab w:val="left" w:pos="851"/>
        </w:tabs>
        <w:ind w:right="-143" w:firstLine="709"/>
        <w:jc w:val="both"/>
        <w:rPr>
          <w:rFonts w:ascii="Arial" w:hAnsi="Arial" w:cs="Arial"/>
          <w:sz w:val="22"/>
          <w:szCs w:val="22"/>
        </w:rPr>
      </w:pPr>
      <w:r w:rsidRPr="00B87C42">
        <w:rPr>
          <w:rFonts w:ascii="Arial" w:hAnsi="Arial" w:cs="Arial"/>
          <w:sz w:val="22"/>
          <w:szCs w:val="22"/>
        </w:rPr>
        <w:t>1.1.</w:t>
      </w:r>
      <w:r w:rsidR="004F7327" w:rsidRPr="00B87C42">
        <w:rPr>
          <w:rFonts w:ascii="Arial" w:hAnsi="Arial" w:cs="Arial"/>
          <w:sz w:val="22"/>
          <w:szCs w:val="22"/>
        </w:rPr>
        <w:t xml:space="preserve"> </w:t>
      </w:r>
      <w:r w:rsidRPr="00B87C42">
        <w:rPr>
          <w:rFonts w:ascii="Arial" w:hAnsi="Arial" w:cs="Arial"/>
          <w:sz w:val="22"/>
          <w:szCs w:val="22"/>
          <w:lang w:val="x-none"/>
        </w:rPr>
        <w:t xml:space="preserve">Nos termos do inciso III do artigo 48 da Lei Complementar nº 123/06, alterada pela Lei Complementar nº 147/14, os </w:t>
      </w:r>
      <w:r w:rsidRPr="00B87C42">
        <w:rPr>
          <w:rFonts w:ascii="Arial" w:hAnsi="Arial" w:cs="Arial"/>
          <w:b/>
          <w:sz w:val="22"/>
          <w:szCs w:val="22"/>
          <w:lang w:val="x-none"/>
        </w:rPr>
        <w:t xml:space="preserve">itens </w:t>
      </w:r>
      <w:r w:rsidRPr="00B87C42">
        <w:rPr>
          <w:rFonts w:ascii="Arial" w:hAnsi="Arial" w:cs="Arial"/>
          <w:b/>
          <w:sz w:val="22"/>
          <w:szCs w:val="22"/>
        </w:rPr>
        <w:t xml:space="preserve">1 e 2 </w:t>
      </w:r>
      <w:r w:rsidRPr="00B87C42">
        <w:rPr>
          <w:rFonts w:ascii="Arial" w:hAnsi="Arial" w:cs="Arial"/>
          <w:sz w:val="22"/>
          <w:szCs w:val="22"/>
          <w:lang w:val="x-none"/>
        </w:rPr>
        <w:t>estão divididos em cota principal e cota reservada.</w:t>
      </w:r>
    </w:p>
    <w:p w14:paraId="35ABE234" w14:textId="77777777" w:rsidR="00613928" w:rsidRPr="00B87C42" w:rsidRDefault="00613928" w:rsidP="00D16542">
      <w:pPr>
        <w:tabs>
          <w:tab w:val="left" w:pos="851"/>
        </w:tabs>
        <w:ind w:right="-143"/>
        <w:jc w:val="both"/>
        <w:rPr>
          <w:rFonts w:ascii="Arial" w:hAnsi="Arial" w:cs="Arial"/>
          <w:sz w:val="22"/>
          <w:szCs w:val="22"/>
        </w:rPr>
      </w:pPr>
    </w:p>
    <w:p w14:paraId="1E11B13F" w14:textId="77777777" w:rsidR="00613928" w:rsidRPr="00B87C42" w:rsidRDefault="00613928" w:rsidP="00D16542">
      <w:pPr>
        <w:tabs>
          <w:tab w:val="left" w:pos="851"/>
        </w:tabs>
        <w:ind w:right="-143" w:firstLine="709"/>
        <w:jc w:val="both"/>
        <w:rPr>
          <w:rFonts w:ascii="Arial" w:hAnsi="Arial" w:cs="Arial"/>
          <w:sz w:val="22"/>
          <w:szCs w:val="22"/>
        </w:rPr>
      </w:pPr>
      <w:r w:rsidRPr="00B87C42">
        <w:rPr>
          <w:rFonts w:ascii="Arial" w:hAnsi="Arial" w:cs="Arial"/>
          <w:sz w:val="22"/>
          <w:szCs w:val="22"/>
          <w:lang w:val="x-none"/>
        </w:rPr>
        <w:t>a) No tocante à cota principal, poderão participar todos os interessados do ramo de atividade pertinente ao objeto da aquisição que preencherem as condições de credenciamento constantes deste Edital.</w:t>
      </w:r>
    </w:p>
    <w:p w14:paraId="27C974E3" w14:textId="77777777" w:rsidR="00613928" w:rsidRPr="00B87C42" w:rsidRDefault="00613928" w:rsidP="00D16542">
      <w:pPr>
        <w:tabs>
          <w:tab w:val="left" w:pos="851"/>
        </w:tabs>
        <w:ind w:right="-143"/>
        <w:jc w:val="both"/>
        <w:rPr>
          <w:rFonts w:ascii="Arial" w:hAnsi="Arial" w:cs="Arial"/>
          <w:sz w:val="22"/>
          <w:szCs w:val="22"/>
        </w:rPr>
      </w:pPr>
    </w:p>
    <w:p w14:paraId="7695E860" w14:textId="77777777" w:rsidR="00613928" w:rsidRPr="00B87C42" w:rsidRDefault="00613928" w:rsidP="00D16542">
      <w:pPr>
        <w:tabs>
          <w:tab w:val="left" w:pos="851"/>
        </w:tabs>
        <w:ind w:right="-143" w:firstLine="709"/>
        <w:jc w:val="both"/>
        <w:rPr>
          <w:rFonts w:ascii="Arial" w:hAnsi="Arial" w:cs="Arial"/>
          <w:sz w:val="22"/>
          <w:szCs w:val="22"/>
        </w:rPr>
      </w:pPr>
      <w:r w:rsidRPr="00B87C42">
        <w:rPr>
          <w:rFonts w:ascii="Arial" w:hAnsi="Arial" w:cs="Arial"/>
          <w:sz w:val="22"/>
          <w:szCs w:val="22"/>
          <w:lang w:val="x-none"/>
        </w:rPr>
        <w:t>b) No tocante à cota reservada, apenas poderão participar os interessados do ramo de atividade pertinente ao objeto da aquisição que preencherem as condições de credenciamento constantes deste Edital e que sejam considerados</w:t>
      </w:r>
      <w:r w:rsidRPr="00B87C42">
        <w:rPr>
          <w:rFonts w:ascii="Arial" w:hAnsi="Arial" w:cs="Arial"/>
          <w:sz w:val="22"/>
          <w:szCs w:val="22"/>
        </w:rPr>
        <w:t>, nos termos da lei,</w:t>
      </w:r>
      <w:r w:rsidRPr="00B87C42">
        <w:rPr>
          <w:rFonts w:ascii="Arial" w:hAnsi="Arial" w:cs="Arial"/>
          <w:sz w:val="22"/>
          <w:szCs w:val="22"/>
          <w:lang w:val="x-none"/>
        </w:rPr>
        <w:t xml:space="preserve"> </w:t>
      </w:r>
      <w:r w:rsidRPr="00B87C42">
        <w:rPr>
          <w:rFonts w:ascii="Arial" w:hAnsi="Arial" w:cs="Arial"/>
          <w:b/>
          <w:sz w:val="22"/>
          <w:szCs w:val="22"/>
          <w:lang w:val="x-none"/>
        </w:rPr>
        <w:t>microempresas</w:t>
      </w:r>
      <w:r w:rsidRPr="00B87C42">
        <w:rPr>
          <w:rFonts w:ascii="Arial" w:hAnsi="Arial" w:cs="Arial"/>
          <w:b/>
          <w:sz w:val="22"/>
          <w:szCs w:val="22"/>
        </w:rPr>
        <w:t xml:space="preserve">, </w:t>
      </w:r>
      <w:r w:rsidRPr="00B87C42">
        <w:rPr>
          <w:rFonts w:ascii="Arial" w:hAnsi="Arial" w:cs="Arial"/>
          <w:b/>
          <w:sz w:val="22"/>
          <w:szCs w:val="22"/>
          <w:lang w:val="x-none"/>
        </w:rPr>
        <w:t>empresas de pequeno porte</w:t>
      </w:r>
      <w:r w:rsidRPr="00B87C42">
        <w:rPr>
          <w:rFonts w:ascii="Arial" w:hAnsi="Arial" w:cs="Arial"/>
          <w:b/>
          <w:sz w:val="22"/>
          <w:szCs w:val="22"/>
        </w:rPr>
        <w:t xml:space="preserve"> ou cooperativas</w:t>
      </w:r>
      <w:r w:rsidRPr="00B87C42">
        <w:rPr>
          <w:rFonts w:ascii="Arial" w:hAnsi="Arial" w:cs="Arial"/>
          <w:sz w:val="22"/>
          <w:szCs w:val="22"/>
        </w:rPr>
        <w:t xml:space="preserve"> que preencham as condições estabelecidas no artigo 34, da Lei Federal nº 11.488, de 15/06/2007, nos termos da Lei Complementar nº 123/06, alterada pela Lei Complementar nº 147/14. </w:t>
      </w:r>
    </w:p>
    <w:p w14:paraId="7000A8C0" w14:textId="77777777" w:rsidR="00613928" w:rsidRPr="00B87C42" w:rsidRDefault="00613928" w:rsidP="00D16542">
      <w:pPr>
        <w:tabs>
          <w:tab w:val="left" w:pos="851"/>
        </w:tabs>
        <w:spacing w:before="120"/>
        <w:ind w:right="-143" w:firstLine="709"/>
        <w:jc w:val="both"/>
        <w:rPr>
          <w:rFonts w:ascii="Arial" w:hAnsi="Arial" w:cs="Arial"/>
          <w:sz w:val="22"/>
          <w:szCs w:val="22"/>
        </w:rPr>
      </w:pPr>
      <w:r w:rsidRPr="00B87C42">
        <w:rPr>
          <w:rFonts w:ascii="Arial" w:hAnsi="Arial" w:cs="Arial"/>
          <w:sz w:val="22"/>
          <w:szCs w:val="22"/>
        </w:rPr>
        <w:t xml:space="preserve">c) </w:t>
      </w:r>
      <w:r w:rsidRPr="00B87C42">
        <w:rPr>
          <w:rFonts w:ascii="Arial" w:hAnsi="Arial" w:cs="Arial"/>
          <w:b/>
          <w:sz w:val="22"/>
          <w:szCs w:val="22"/>
        </w:rPr>
        <w:t>Item 3</w:t>
      </w:r>
    </w:p>
    <w:p w14:paraId="6456D3F2" w14:textId="77777777" w:rsidR="00613928" w:rsidRPr="00B87C42" w:rsidRDefault="00613928" w:rsidP="00D16542">
      <w:pPr>
        <w:tabs>
          <w:tab w:val="left" w:pos="851"/>
        </w:tabs>
        <w:spacing w:before="120"/>
        <w:ind w:right="-143" w:firstLine="709"/>
        <w:jc w:val="both"/>
        <w:rPr>
          <w:rFonts w:ascii="Arial" w:hAnsi="Arial" w:cs="Arial"/>
          <w:sz w:val="22"/>
          <w:szCs w:val="22"/>
        </w:rPr>
      </w:pPr>
      <w:r w:rsidRPr="00B87C42">
        <w:rPr>
          <w:rFonts w:ascii="Arial" w:hAnsi="Arial" w:cs="Arial"/>
          <w:sz w:val="22"/>
          <w:szCs w:val="22"/>
        </w:rPr>
        <w:t xml:space="preserve">c1) </w:t>
      </w:r>
      <w:r w:rsidRPr="00B87C42">
        <w:rPr>
          <w:rFonts w:ascii="Arial" w:hAnsi="Arial" w:cs="Arial"/>
          <w:sz w:val="22"/>
          <w:szCs w:val="22"/>
          <w:lang w:val="x-none"/>
        </w:rPr>
        <w:t xml:space="preserve">Nos termos do inciso I do artigo 48 da Lei Complementar nº 123/06, alterada pela Lei Complementar nº 147/14, apenas poderão participar os interessados do ramo de atividade pertinente ao objeto da aquisição que preencherem as condições de credenciamento constantes deste Edital e que sejam considerados, nos termos da lei, </w:t>
      </w:r>
      <w:r w:rsidRPr="00B87C42">
        <w:rPr>
          <w:rFonts w:ascii="Arial" w:hAnsi="Arial" w:cs="Arial"/>
          <w:b/>
          <w:sz w:val="22"/>
          <w:szCs w:val="22"/>
          <w:lang w:val="x-none"/>
        </w:rPr>
        <w:t>microempresas</w:t>
      </w:r>
      <w:r w:rsidRPr="00B87C42">
        <w:rPr>
          <w:rFonts w:ascii="Arial" w:hAnsi="Arial" w:cs="Arial"/>
          <w:b/>
          <w:sz w:val="22"/>
          <w:szCs w:val="22"/>
        </w:rPr>
        <w:t xml:space="preserve">, </w:t>
      </w:r>
      <w:r w:rsidRPr="00B87C42">
        <w:rPr>
          <w:rFonts w:ascii="Arial" w:hAnsi="Arial" w:cs="Arial"/>
          <w:b/>
          <w:sz w:val="22"/>
          <w:szCs w:val="22"/>
          <w:lang w:val="x-none"/>
        </w:rPr>
        <w:t>empresas de pequeno porte</w:t>
      </w:r>
      <w:r w:rsidRPr="00B87C42">
        <w:rPr>
          <w:rFonts w:ascii="Arial" w:hAnsi="Arial" w:cs="Arial"/>
          <w:b/>
          <w:sz w:val="22"/>
          <w:szCs w:val="22"/>
        </w:rPr>
        <w:t xml:space="preserve"> ou cooperativas</w:t>
      </w:r>
      <w:r w:rsidRPr="00B87C42">
        <w:rPr>
          <w:rFonts w:ascii="Arial" w:hAnsi="Arial" w:cs="Arial"/>
          <w:sz w:val="22"/>
          <w:szCs w:val="22"/>
        </w:rPr>
        <w:t xml:space="preserve"> que preencham as condições estabelecidas no artigo 34, da Lei federal n° 11.488, de 15/06/2007, </w:t>
      </w:r>
      <w:r w:rsidRPr="00B87C42">
        <w:rPr>
          <w:rFonts w:ascii="Arial" w:hAnsi="Arial" w:cs="Arial"/>
          <w:sz w:val="22"/>
          <w:szCs w:val="22"/>
          <w:lang w:val="x-none"/>
        </w:rPr>
        <w:t>nos termos da Lei Complementar nº 123/06, alterada pela Lei Complementar nº 147/14</w:t>
      </w:r>
      <w:r w:rsidRPr="00B87C42">
        <w:rPr>
          <w:rFonts w:ascii="Arial" w:hAnsi="Arial" w:cs="Arial"/>
          <w:sz w:val="22"/>
          <w:szCs w:val="22"/>
        </w:rPr>
        <w:t>.</w:t>
      </w:r>
    </w:p>
    <w:p w14:paraId="720DD10A" w14:textId="77777777" w:rsidR="00613928" w:rsidRPr="00884455" w:rsidRDefault="00613928" w:rsidP="00D16542">
      <w:pPr>
        <w:tabs>
          <w:tab w:val="left" w:pos="851"/>
          <w:tab w:val="left" w:pos="993"/>
        </w:tabs>
        <w:ind w:right="-143"/>
        <w:jc w:val="both"/>
        <w:rPr>
          <w:rFonts w:ascii="Arial" w:hAnsi="Arial" w:cs="Arial"/>
          <w:color w:val="FF0000"/>
          <w:sz w:val="22"/>
          <w:szCs w:val="22"/>
        </w:rPr>
      </w:pPr>
    </w:p>
    <w:p w14:paraId="17195C94" w14:textId="77777777" w:rsidR="00613928" w:rsidRPr="001B367C" w:rsidRDefault="00613928" w:rsidP="00D16542">
      <w:pPr>
        <w:tabs>
          <w:tab w:val="left" w:pos="851"/>
          <w:tab w:val="left" w:pos="993"/>
        </w:tabs>
        <w:ind w:right="-143" w:firstLine="709"/>
        <w:jc w:val="both"/>
        <w:rPr>
          <w:rFonts w:ascii="Arial" w:hAnsi="Arial" w:cs="Arial"/>
          <w:sz w:val="22"/>
          <w:szCs w:val="22"/>
        </w:rPr>
      </w:pPr>
      <w:r w:rsidRPr="00D84AE7">
        <w:rPr>
          <w:rFonts w:ascii="Arial" w:hAnsi="Arial" w:cs="Arial"/>
          <w:sz w:val="22"/>
          <w:szCs w:val="22"/>
        </w:rPr>
        <w:t xml:space="preserve">1.2. </w:t>
      </w:r>
      <w:r w:rsidRPr="001B367C">
        <w:rPr>
          <w:rFonts w:ascii="Arial" w:hAnsi="Arial" w:cs="Arial"/>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43015BA1" w14:textId="77777777" w:rsidR="00613928" w:rsidRPr="001B367C" w:rsidRDefault="00613928" w:rsidP="00D16542">
      <w:pPr>
        <w:ind w:right="-143"/>
        <w:jc w:val="both"/>
        <w:rPr>
          <w:rFonts w:ascii="Arial" w:hAnsi="Arial" w:cs="Arial"/>
          <w:sz w:val="22"/>
          <w:szCs w:val="22"/>
        </w:rPr>
      </w:pPr>
    </w:p>
    <w:p w14:paraId="2624FC5E"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 xml:space="preserve">1.3. As informações a respeito das condições exigidas e dos procedimentos a serem cumpridos, para o registro no CAUFESP, para o credenciamento de representantes e para a obtenção de senha de acesso, estão disponíveis no endereço eletrônico </w:t>
      </w:r>
      <w:hyperlink r:id="rId10" w:history="1">
        <w:r w:rsidR="00884455" w:rsidRPr="00392BA9">
          <w:rPr>
            <w:rStyle w:val="Hyperlink"/>
            <w:rFonts w:ascii="Arial" w:hAnsi="Arial" w:cs="Arial"/>
            <w:sz w:val="22"/>
            <w:szCs w:val="22"/>
          </w:rPr>
          <w:t>www.bec.sp.gov.br</w:t>
        </w:r>
      </w:hyperlink>
      <w:r w:rsidRPr="001B367C">
        <w:rPr>
          <w:rFonts w:ascii="Arial" w:hAnsi="Arial" w:cs="Arial"/>
          <w:sz w:val="22"/>
          <w:szCs w:val="22"/>
        </w:rPr>
        <w:t>.</w:t>
      </w:r>
    </w:p>
    <w:p w14:paraId="73F2638F" w14:textId="77777777" w:rsidR="00613928" w:rsidRPr="001B367C" w:rsidRDefault="00613928" w:rsidP="00D16542">
      <w:pPr>
        <w:tabs>
          <w:tab w:val="left" w:pos="993"/>
        </w:tabs>
        <w:ind w:right="-143"/>
        <w:jc w:val="both"/>
        <w:rPr>
          <w:rFonts w:ascii="Arial" w:hAnsi="Arial" w:cs="Arial"/>
          <w:sz w:val="22"/>
          <w:szCs w:val="22"/>
        </w:rPr>
      </w:pPr>
    </w:p>
    <w:p w14:paraId="34E254BE"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 Não será admitida a participação, neste certame licitatório, de pessoas físicas ou jurídicas:</w:t>
      </w:r>
    </w:p>
    <w:p w14:paraId="69D9D729" w14:textId="77777777" w:rsidR="00613928" w:rsidRPr="001B367C" w:rsidRDefault="00613928" w:rsidP="00D16542">
      <w:pPr>
        <w:tabs>
          <w:tab w:val="left" w:pos="993"/>
        </w:tabs>
        <w:ind w:right="-143"/>
        <w:jc w:val="both"/>
        <w:rPr>
          <w:rFonts w:ascii="Arial" w:hAnsi="Arial" w:cs="Arial"/>
          <w:sz w:val="22"/>
          <w:szCs w:val="22"/>
        </w:rPr>
      </w:pPr>
    </w:p>
    <w:p w14:paraId="65202D70"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 xml:space="preserve">1.4.1.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1E7C10F5" w14:textId="77777777" w:rsidR="00613928" w:rsidRPr="001B367C" w:rsidRDefault="00613928" w:rsidP="00D16542">
      <w:pPr>
        <w:tabs>
          <w:tab w:val="left" w:pos="993"/>
        </w:tabs>
        <w:ind w:right="-143"/>
        <w:jc w:val="both"/>
        <w:rPr>
          <w:rFonts w:ascii="Arial" w:hAnsi="Arial" w:cs="Arial"/>
          <w:sz w:val="22"/>
          <w:szCs w:val="22"/>
        </w:rPr>
      </w:pPr>
    </w:p>
    <w:p w14:paraId="18A356BB"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1.4.2. Que tenham sido declaradas inidôneas pela Administração Pública federal, estadual ou municipal, nos termos do artigo 87, inciso IV, da Lei Federal nº 8.666/1993;</w:t>
      </w:r>
    </w:p>
    <w:p w14:paraId="4D430199" w14:textId="77777777" w:rsidR="00613928" w:rsidRPr="001B367C" w:rsidRDefault="00613928" w:rsidP="00D16542">
      <w:pPr>
        <w:tabs>
          <w:tab w:val="left" w:pos="993"/>
        </w:tabs>
        <w:ind w:right="-143"/>
        <w:jc w:val="both"/>
        <w:rPr>
          <w:rFonts w:ascii="Arial" w:hAnsi="Arial" w:cs="Arial"/>
          <w:sz w:val="22"/>
          <w:szCs w:val="22"/>
        </w:rPr>
      </w:pPr>
    </w:p>
    <w:p w14:paraId="1EA1373B"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lastRenderedPageBreak/>
        <w:t>1.4.3.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9D09472" w14:textId="77777777" w:rsidR="00613928" w:rsidRPr="001B367C" w:rsidRDefault="00613928" w:rsidP="00D16542">
      <w:pPr>
        <w:tabs>
          <w:tab w:val="left" w:pos="993"/>
        </w:tabs>
        <w:ind w:right="-143"/>
        <w:jc w:val="both"/>
        <w:rPr>
          <w:rFonts w:ascii="Arial" w:hAnsi="Arial" w:cs="Arial"/>
          <w:sz w:val="22"/>
          <w:szCs w:val="22"/>
        </w:rPr>
      </w:pPr>
    </w:p>
    <w:p w14:paraId="41DBB43A"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 xml:space="preserve">1.4.4. Que não tenham representação legal no Brasil com poderes expressos para receber citação e responder administrativamente ou judicialmente; </w:t>
      </w:r>
    </w:p>
    <w:p w14:paraId="249DF49B" w14:textId="77777777" w:rsidR="00613928" w:rsidRPr="001B367C" w:rsidRDefault="00613928" w:rsidP="00D16542">
      <w:pPr>
        <w:ind w:right="-143"/>
        <w:rPr>
          <w:rFonts w:ascii="Arial" w:hAnsi="Arial" w:cs="Arial"/>
          <w:sz w:val="22"/>
          <w:szCs w:val="22"/>
        </w:rPr>
      </w:pPr>
    </w:p>
    <w:p w14:paraId="5ABDA87C"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1.4.5. Que estejam reunidas em consórcio ou sejam controladoras, coligadas ou subsidiárias entre si;</w:t>
      </w:r>
    </w:p>
    <w:p w14:paraId="38F59682" w14:textId="77777777" w:rsidR="00613928" w:rsidRPr="001B367C" w:rsidRDefault="00613928" w:rsidP="00D16542">
      <w:pPr>
        <w:tabs>
          <w:tab w:val="left" w:pos="993"/>
        </w:tabs>
        <w:ind w:right="-143"/>
        <w:jc w:val="both"/>
        <w:rPr>
          <w:rFonts w:ascii="Arial" w:hAnsi="Arial" w:cs="Arial"/>
          <w:sz w:val="22"/>
          <w:szCs w:val="22"/>
        </w:rPr>
      </w:pPr>
    </w:p>
    <w:p w14:paraId="409BBD90"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1C409F7" w14:textId="77777777" w:rsidR="00613928" w:rsidRPr="001B367C" w:rsidRDefault="00613928" w:rsidP="00D16542">
      <w:pPr>
        <w:tabs>
          <w:tab w:val="left" w:pos="993"/>
        </w:tabs>
        <w:ind w:right="-143"/>
        <w:jc w:val="both"/>
        <w:rPr>
          <w:rFonts w:ascii="Arial" w:hAnsi="Arial" w:cs="Arial"/>
          <w:sz w:val="22"/>
          <w:szCs w:val="22"/>
        </w:rPr>
      </w:pPr>
    </w:p>
    <w:p w14:paraId="48BF1B9A"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1.4.7. Que estejam proibidas de contratar com a Administração Pública em virtude de sanção restritiva de direito decorrente de infração administrativa ambiental, nos termos do art. 72, § 8°, inciso V, da Lei Federal n° 9.605/1998;</w:t>
      </w:r>
    </w:p>
    <w:p w14:paraId="6692B8BC" w14:textId="77777777" w:rsidR="00613928" w:rsidRPr="001B367C" w:rsidRDefault="00613928" w:rsidP="00D16542">
      <w:pPr>
        <w:tabs>
          <w:tab w:val="left" w:pos="993"/>
        </w:tabs>
        <w:ind w:right="-143"/>
        <w:jc w:val="both"/>
        <w:rPr>
          <w:rFonts w:ascii="Arial" w:hAnsi="Arial" w:cs="Arial"/>
          <w:sz w:val="22"/>
          <w:szCs w:val="22"/>
        </w:rPr>
      </w:pPr>
    </w:p>
    <w:p w14:paraId="25C603AD"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1.4.8. Que tenham sido proibidas de contratar com o Poder Público em razão de condenação por ato de improbidade administrativa, nos termos do artigo 12 da Lei Federal nº 8.429/1992;</w:t>
      </w:r>
    </w:p>
    <w:p w14:paraId="3887D598" w14:textId="77777777" w:rsidR="00613928" w:rsidRPr="001B367C" w:rsidRDefault="00613928" w:rsidP="00D16542">
      <w:pPr>
        <w:tabs>
          <w:tab w:val="left" w:pos="993"/>
        </w:tabs>
        <w:ind w:right="-143"/>
        <w:jc w:val="both"/>
        <w:rPr>
          <w:rFonts w:ascii="Arial" w:hAnsi="Arial" w:cs="Arial"/>
          <w:sz w:val="22"/>
          <w:szCs w:val="22"/>
        </w:rPr>
      </w:pPr>
    </w:p>
    <w:p w14:paraId="4E1A0893"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1.4.9. Que tenham sido declaradas inidôneas para contratar com a Administração Pública, nos termos da lei;</w:t>
      </w:r>
    </w:p>
    <w:p w14:paraId="57C7DFDE" w14:textId="77777777" w:rsidR="00613928" w:rsidRPr="001B367C" w:rsidRDefault="00613928" w:rsidP="00D16542">
      <w:pPr>
        <w:tabs>
          <w:tab w:val="left" w:pos="993"/>
        </w:tabs>
        <w:ind w:right="-143"/>
        <w:jc w:val="both"/>
        <w:rPr>
          <w:rFonts w:ascii="Arial" w:hAnsi="Arial" w:cs="Arial"/>
          <w:sz w:val="22"/>
          <w:szCs w:val="22"/>
        </w:rPr>
      </w:pPr>
    </w:p>
    <w:p w14:paraId="29E43A24"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1.4.10.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3973F89" w14:textId="77777777" w:rsidR="00613928" w:rsidRPr="001B367C" w:rsidRDefault="00613928" w:rsidP="00D16542">
      <w:pPr>
        <w:ind w:right="-143"/>
        <w:jc w:val="both"/>
        <w:rPr>
          <w:rFonts w:ascii="Arial" w:hAnsi="Arial" w:cs="Arial"/>
          <w:sz w:val="22"/>
          <w:szCs w:val="22"/>
        </w:rPr>
      </w:pPr>
    </w:p>
    <w:p w14:paraId="4C6D370C" w14:textId="77777777" w:rsidR="00613928" w:rsidRPr="001B367C" w:rsidRDefault="00613928" w:rsidP="00D16542">
      <w:pPr>
        <w:tabs>
          <w:tab w:val="left" w:pos="851"/>
        </w:tabs>
        <w:ind w:right="-143" w:firstLine="709"/>
        <w:jc w:val="both"/>
        <w:rPr>
          <w:rFonts w:ascii="Arial" w:hAnsi="Arial" w:cs="Arial"/>
          <w:sz w:val="22"/>
          <w:szCs w:val="22"/>
        </w:rPr>
      </w:pPr>
      <w:r w:rsidRPr="001B367C">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4E59DC1" w14:textId="77777777" w:rsidR="00613928" w:rsidRPr="001B367C" w:rsidRDefault="00613928" w:rsidP="00D16542">
      <w:pPr>
        <w:ind w:right="-143"/>
        <w:jc w:val="both"/>
        <w:rPr>
          <w:rFonts w:ascii="Arial" w:hAnsi="Arial" w:cs="Arial"/>
          <w:sz w:val="22"/>
          <w:szCs w:val="22"/>
        </w:rPr>
      </w:pPr>
    </w:p>
    <w:p w14:paraId="47E1B926" w14:textId="77777777" w:rsidR="00335204" w:rsidRDefault="00613928" w:rsidP="00D16542">
      <w:pPr>
        <w:tabs>
          <w:tab w:val="left" w:pos="851"/>
        </w:tabs>
        <w:ind w:right="-143" w:firstLine="709"/>
        <w:jc w:val="both"/>
        <w:rPr>
          <w:rFonts w:ascii="Arial" w:hAnsi="Arial" w:cs="Arial"/>
          <w:sz w:val="22"/>
          <w:szCs w:val="22"/>
        </w:rPr>
      </w:pPr>
      <w:r w:rsidRPr="001B367C">
        <w:rPr>
          <w:rFonts w:ascii="Arial" w:hAnsi="Arial" w:cs="Arial"/>
          <w:sz w:val="22"/>
          <w:szCs w:val="22"/>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988BDF2" w14:textId="77777777" w:rsidR="00857DE5" w:rsidRDefault="00857DE5" w:rsidP="00D16542">
      <w:pPr>
        <w:tabs>
          <w:tab w:val="left" w:pos="851"/>
        </w:tabs>
        <w:ind w:right="-143" w:firstLine="709"/>
        <w:jc w:val="both"/>
        <w:rPr>
          <w:rFonts w:ascii="Arial" w:hAnsi="Arial" w:cs="Arial"/>
          <w:sz w:val="22"/>
          <w:szCs w:val="22"/>
        </w:rPr>
      </w:pPr>
    </w:p>
    <w:p w14:paraId="4DEBD045" w14:textId="77777777" w:rsidR="00613928" w:rsidRPr="001B367C" w:rsidRDefault="00335204" w:rsidP="00D16542">
      <w:pPr>
        <w:tabs>
          <w:tab w:val="left" w:pos="851"/>
        </w:tabs>
        <w:ind w:right="-143" w:firstLine="709"/>
        <w:jc w:val="both"/>
        <w:rPr>
          <w:rFonts w:ascii="Arial" w:hAnsi="Arial" w:cs="Arial"/>
          <w:sz w:val="22"/>
          <w:szCs w:val="22"/>
        </w:rPr>
      </w:pPr>
      <w:r>
        <w:rPr>
          <w:rFonts w:ascii="Arial" w:hAnsi="Arial" w:cs="Arial"/>
          <w:sz w:val="22"/>
          <w:szCs w:val="22"/>
        </w:rPr>
        <w:t>3.1.</w:t>
      </w:r>
      <w:r w:rsidR="00613928" w:rsidRPr="001B367C">
        <w:rPr>
          <w:rFonts w:ascii="Arial" w:hAnsi="Arial" w:cs="Arial"/>
          <w:sz w:val="22"/>
          <w:szCs w:val="22"/>
        </w:rPr>
        <w:t xml:space="preserve"> Em caso de perda ou quebra do sigilo da senha de acesso, caberá ao interessado efetuar o seu cancelamento por meio do sítio eletrônico </w:t>
      </w:r>
      <w:hyperlink r:id="rId11" w:history="1">
        <w:r w:rsidR="00613928" w:rsidRPr="001B367C">
          <w:rPr>
            <w:rStyle w:val="Hyperlink"/>
            <w:rFonts w:ascii="Arial" w:hAnsi="Arial" w:cs="Arial"/>
            <w:sz w:val="22"/>
            <w:szCs w:val="22"/>
          </w:rPr>
          <w:t>www.bec.sp.gov.br</w:t>
        </w:r>
      </w:hyperlink>
      <w:r w:rsidR="00613928" w:rsidRPr="001B367C">
        <w:rPr>
          <w:rFonts w:ascii="Arial" w:hAnsi="Arial" w:cs="Arial"/>
          <w:sz w:val="22"/>
          <w:szCs w:val="22"/>
        </w:rPr>
        <w:t xml:space="preserve"> (opção “CAUFESP”), conforme Resolução CC-27, de 25.05.2006.</w:t>
      </w:r>
    </w:p>
    <w:p w14:paraId="6AA1BB5C" w14:textId="77777777" w:rsidR="00613928" w:rsidRPr="001B367C" w:rsidRDefault="00613928" w:rsidP="00D16542">
      <w:pPr>
        <w:ind w:right="-143"/>
        <w:jc w:val="both"/>
        <w:rPr>
          <w:rFonts w:ascii="Arial" w:hAnsi="Arial" w:cs="Arial"/>
          <w:color w:val="FF0000"/>
          <w:sz w:val="22"/>
          <w:szCs w:val="22"/>
        </w:rPr>
      </w:pPr>
      <w:r w:rsidRPr="001B367C">
        <w:rPr>
          <w:rFonts w:ascii="Arial" w:hAnsi="Arial" w:cs="Arial"/>
          <w:color w:val="FF0000"/>
          <w:sz w:val="22"/>
          <w:szCs w:val="22"/>
        </w:rPr>
        <w:t xml:space="preserve"> </w:t>
      </w:r>
    </w:p>
    <w:p w14:paraId="599D9F86" w14:textId="77777777" w:rsidR="00613928" w:rsidRPr="001B367C" w:rsidRDefault="00613928" w:rsidP="00D16542">
      <w:pPr>
        <w:tabs>
          <w:tab w:val="left" w:pos="851"/>
        </w:tabs>
        <w:ind w:right="-143" w:firstLine="709"/>
        <w:jc w:val="both"/>
        <w:rPr>
          <w:rFonts w:ascii="Arial" w:hAnsi="Arial" w:cs="Arial"/>
          <w:sz w:val="22"/>
          <w:szCs w:val="22"/>
        </w:rPr>
      </w:pPr>
      <w:r w:rsidRPr="001B367C">
        <w:rPr>
          <w:rFonts w:ascii="Arial" w:hAnsi="Arial" w:cs="Arial"/>
          <w:sz w:val="22"/>
          <w:szCs w:val="22"/>
        </w:rPr>
        <w:t>4. Cada representante credenciado poderá representar apenas uma licitante, em cada Pregão Eletrônico.</w:t>
      </w:r>
    </w:p>
    <w:p w14:paraId="0EFDAF20" w14:textId="77777777" w:rsidR="00613928" w:rsidRPr="001B367C" w:rsidRDefault="00613928" w:rsidP="00D16542">
      <w:pPr>
        <w:ind w:right="-143"/>
        <w:jc w:val="both"/>
        <w:rPr>
          <w:rFonts w:ascii="Arial" w:hAnsi="Arial" w:cs="Arial"/>
          <w:sz w:val="22"/>
          <w:szCs w:val="22"/>
        </w:rPr>
      </w:pPr>
    </w:p>
    <w:p w14:paraId="35341121" w14:textId="77777777" w:rsidR="00613928" w:rsidRPr="001B367C" w:rsidRDefault="00613928" w:rsidP="00D16542">
      <w:pPr>
        <w:tabs>
          <w:tab w:val="left" w:pos="851"/>
        </w:tabs>
        <w:ind w:right="-143" w:firstLine="709"/>
        <w:jc w:val="both"/>
        <w:rPr>
          <w:rFonts w:ascii="Arial" w:hAnsi="Arial" w:cs="Arial"/>
          <w:sz w:val="22"/>
          <w:szCs w:val="22"/>
        </w:rPr>
      </w:pPr>
      <w:r w:rsidRPr="001B367C">
        <w:rPr>
          <w:rFonts w:ascii="Arial" w:hAnsi="Arial" w:cs="Arial"/>
          <w:sz w:val="22"/>
          <w:szCs w:val="22"/>
        </w:rPr>
        <w:t>5. O envio da proposta vinculará a licitante ao cumprimento de todas as condições e obrigações inerentes ao certame.</w:t>
      </w:r>
    </w:p>
    <w:p w14:paraId="2981E2CD" w14:textId="77777777" w:rsidR="00613928" w:rsidRPr="001B367C" w:rsidRDefault="00613928" w:rsidP="00D16542">
      <w:pPr>
        <w:tabs>
          <w:tab w:val="left" w:pos="851"/>
        </w:tabs>
        <w:ind w:right="-143"/>
        <w:jc w:val="both"/>
        <w:rPr>
          <w:rFonts w:ascii="Arial" w:hAnsi="Arial" w:cs="Arial"/>
          <w:sz w:val="22"/>
          <w:szCs w:val="22"/>
        </w:rPr>
      </w:pPr>
    </w:p>
    <w:p w14:paraId="76E694B5" w14:textId="77777777" w:rsidR="00613928" w:rsidRPr="001B367C" w:rsidRDefault="00613928" w:rsidP="00D16542">
      <w:pPr>
        <w:tabs>
          <w:tab w:val="left" w:pos="851"/>
        </w:tabs>
        <w:ind w:right="-143" w:firstLine="709"/>
        <w:jc w:val="both"/>
        <w:rPr>
          <w:rFonts w:ascii="Arial" w:hAnsi="Arial" w:cs="Arial"/>
          <w:sz w:val="22"/>
          <w:szCs w:val="22"/>
        </w:rPr>
      </w:pPr>
      <w:r w:rsidRPr="001B367C">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06E3D37A" w14:textId="77777777" w:rsidR="00613928" w:rsidRPr="001B367C" w:rsidRDefault="00613928" w:rsidP="00D16542">
      <w:pPr>
        <w:tabs>
          <w:tab w:val="left" w:pos="851"/>
        </w:tabs>
        <w:ind w:right="-143"/>
        <w:jc w:val="both"/>
        <w:rPr>
          <w:rFonts w:ascii="Arial" w:hAnsi="Arial" w:cs="Arial"/>
          <w:sz w:val="22"/>
          <w:szCs w:val="22"/>
        </w:rPr>
      </w:pPr>
    </w:p>
    <w:p w14:paraId="6D349C33" w14:textId="77777777" w:rsidR="00613928" w:rsidRPr="009C5C2B" w:rsidRDefault="00613928" w:rsidP="00D16542">
      <w:pPr>
        <w:ind w:right="-143" w:firstLine="709"/>
        <w:jc w:val="both"/>
        <w:rPr>
          <w:rFonts w:ascii="Arial" w:hAnsi="Arial" w:cs="Arial"/>
          <w:sz w:val="22"/>
          <w:szCs w:val="22"/>
        </w:rPr>
      </w:pPr>
      <w:r w:rsidRPr="001B367C">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w:t>
      </w:r>
      <w:r w:rsidRPr="009C5C2B">
        <w:rPr>
          <w:rFonts w:ascii="Arial" w:hAnsi="Arial" w:cs="Arial"/>
          <w:sz w:val="22"/>
          <w:szCs w:val="22"/>
        </w:rPr>
        <w:t xml:space="preserve">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r w:rsidRPr="009C5C2B">
        <w:rPr>
          <w:rFonts w:ascii="Arial" w:hAnsi="Arial" w:cs="Arial"/>
          <w:b/>
          <w:color w:val="4F81BD"/>
          <w:sz w:val="22"/>
          <w:szCs w:val="22"/>
          <w:u w:val="single"/>
        </w:rPr>
        <w:t xml:space="preserve">www.receita.fazenda.gov.br e </w:t>
      </w:r>
      <w:hyperlink r:id="rId12" w:history="1">
        <w:r w:rsidRPr="009C5C2B">
          <w:rPr>
            <w:rStyle w:val="Hyperlink"/>
            <w:rFonts w:ascii="Arial" w:hAnsi="Arial" w:cs="Arial"/>
            <w:b/>
            <w:color w:val="4F81BD"/>
            <w:sz w:val="22"/>
            <w:szCs w:val="22"/>
          </w:rPr>
          <w:t>www.caixa.gov.br</w:t>
        </w:r>
      </w:hyperlink>
      <w:r w:rsidRPr="009C5C2B">
        <w:rPr>
          <w:rFonts w:ascii="Arial" w:hAnsi="Arial" w:cs="Arial"/>
          <w:b/>
          <w:sz w:val="22"/>
          <w:szCs w:val="22"/>
          <w:u w:val="single"/>
        </w:rPr>
        <w:t>.</w:t>
      </w:r>
    </w:p>
    <w:p w14:paraId="1659492A" w14:textId="77777777" w:rsidR="00613928" w:rsidRPr="009C5C2B" w:rsidRDefault="00613928" w:rsidP="00D16542">
      <w:pPr>
        <w:ind w:right="-143"/>
        <w:jc w:val="both"/>
        <w:rPr>
          <w:rFonts w:ascii="Arial" w:hAnsi="Arial" w:cs="Arial"/>
          <w:color w:val="C00000"/>
          <w:sz w:val="22"/>
          <w:szCs w:val="22"/>
        </w:rPr>
      </w:pPr>
    </w:p>
    <w:p w14:paraId="7A5894D0" w14:textId="77777777" w:rsidR="00E65B54" w:rsidRPr="00E65B54" w:rsidRDefault="00E65B54" w:rsidP="006B54B6">
      <w:pPr>
        <w:tabs>
          <w:tab w:val="left" w:pos="851"/>
        </w:tabs>
        <w:ind w:right="-143" w:firstLine="709"/>
        <w:jc w:val="both"/>
        <w:rPr>
          <w:rFonts w:ascii="Arial" w:hAnsi="Arial" w:cs="Arial"/>
          <w:sz w:val="22"/>
          <w:szCs w:val="22"/>
        </w:rPr>
      </w:pPr>
      <w:r w:rsidRPr="009C5C2B">
        <w:rPr>
          <w:rFonts w:ascii="Arial" w:hAnsi="Arial" w:cs="Arial"/>
          <w:sz w:val="22"/>
          <w:szCs w:val="22"/>
        </w:rPr>
        <w:t>6.</w:t>
      </w:r>
      <w:r w:rsidR="00C30BA1" w:rsidRPr="009C5C2B">
        <w:rPr>
          <w:rFonts w:ascii="Arial" w:hAnsi="Arial" w:cs="Arial"/>
          <w:sz w:val="22"/>
          <w:szCs w:val="22"/>
        </w:rPr>
        <w:t xml:space="preserve"> </w:t>
      </w:r>
      <w:r w:rsidR="008C3DCA" w:rsidRPr="009C5C2B">
        <w:rPr>
          <w:rFonts w:ascii="Arial" w:hAnsi="Arial" w:cs="Arial"/>
          <w:sz w:val="22"/>
          <w:szCs w:val="22"/>
        </w:rPr>
        <w:t xml:space="preserve">Para o </w:t>
      </w:r>
      <w:r w:rsidR="00C30BA1" w:rsidRPr="009C5C2B">
        <w:rPr>
          <w:rFonts w:ascii="Arial" w:hAnsi="Arial" w:cs="Arial"/>
          <w:sz w:val="22"/>
          <w:szCs w:val="22"/>
        </w:rPr>
        <w:t xml:space="preserve">exercício do direito de preferência de que </w:t>
      </w:r>
      <w:r w:rsidR="00BA5163" w:rsidRPr="009C5C2B">
        <w:rPr>
          <w:rFonts w:ascii="Arial" w:hAnsi="Arial" w:cs="Arial"/>
          <w:sz w:val="22"/>
          <w:szCs w:val="22"/>
        </w:rPr>
        <w:t>trata</w:t>
      </w:r>
      <w:r w:rsidR="00C30BA1" w:rsidRPr="009C5C2B">
        <w:rPr>
          <w:rFonts w:ascii="Arial" w:hAnsi="Arial" w:cs="Arial"/>
          <w:sz w:val="22"/>
          <w:szCs w:val="22"/>
        </w:rPr>
        <w:t xml:space="preserve"> o subitem 6</w:t>
      </w:r>
      <w:r w:rsidR="00570BBB" w:rsidRPr="009C5C2B">
        <w:rPr>
          <w:rFonts w:ascii="Arial" w:hAnsi="Arial" w:cs="Arial"/>
          <w:sz w:val="22"/>
          <w:szCs w:val="22"/>
        </w:rPr>
        <w:t xml:space="preserve">, </w:t>
      </w:r>
      <w:r w:rsidR="0076357C" w:rsidRPr="009C5C2B">
        <w:rPr>
          <w:rFonts w:ascii="Arial" w:hAnsi="Arial" w:cs="Arial"/>
          <w:sz w:val="22"/>
          <w:szCs w:val="22"/>
        </w:rPr>
        <w:t xml:space="preserve">bem como para </w:t>
      </w:r>
      <w:r w:rsidR="00C30BA1" w:rsidRPr="009C5C2B">
        <w:rPr>
          <w:rFonts w:ascii="Arial" w:hAnsi="Arial" w:cs="Arial"/>
          <w:sz w:val="22"/>
          <w:szCs w:val="22"/>
        </w:rPr>
        <w:t xml:space="preserve">a fruição </w:t>
      </w:r>
      <w:r w:rsidRPr="009C5C2B">
        <w:rPr>
          <w:rFonts w:ascii="Arial" w:hAnsi="Arial" w:cs="Arial"/>
          <w:sz w:val="22"/>
          <w:szCs w:val="22"/>
        </w:rPr>
        <w:t xml:space="preserve">do benefício da habilitação com irregularidade fiscal e/ou trabalhista previsto na alínea "f, do subitem </w:t>
      </w:r>
      <w:r w:rsidR="006B54B6" w:rsidRPr="009C5C2B">
        <w:rPr>
          <w:rFonts w:ascii="Arial" w:hAnsi="Arial" w:cs="Arial"/>
          <w:sz w:val="22"/>
          <w:szCs w:val="22"/>
        </w:rPr>
        <w:t>9</w:t>
      </w:r>
      <w:r w:rsidRPr="009C5C2B">
        <w:rPr>
          <w:rFonts w:ascii="Arial" w:hAnsi="Arial" w:cs="Arial"/>
          <w:sz w:val="22"/>
          <w:szCs w:val="22"/>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3351F77C" w14:textId="77777777" w:rsidR="00E65B54" w:rsidRPr="00DE3688" w:rsidRDefault="00E65B54" w:rsidP="00D16542">
      <w:pPr>
        <w:ind w:right="-143"/>
        <w:jc w:val="both"/>
        <w:rPr>
          <w:rFonts w:ascii="Arial" w:hAnsi="Arial" w:cs="Arial"/>
          <w:color w:val="C00000"/>
          <w:sz w:val="22"/>
          <w:szCs w:val="22"/>
        </w:rPr>
      </w:pPr>
    </w:p>
    <w:p w14:paraId="6A9016B4"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III - DAS PROPOSTAS</w:t>
      </w:r>
    </w:p>
    <w:p w14:paraId="34C3DC3F" w14:textId="77777777" w:rsidR="00613928" w:rsidRPr="001B367C" w:rsidRDefault="00613928" w:rsidP="00D16542">
      <w:pPr>
        <w:ind w:right="-143"/>
        <w:jc w:val="center"/>
        <w:rPr>
          <w:rFonts w:ascii="Arial" w:hAnsi="Arial" w:cs="Arial"/>
          <w:b/>
          <w:sz w:val="22"/>
          <w:szCs w:val="22"/>
        </w:rPr>
      </w:pPr>
    </w:p>
    <w:p w14:paraId="58E5231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1. As propostas deverão ser enviadas por meio eletrônico disponível no endereço </w:t>
      </w:r>
      <w:r w:rsidRPr="001B367C">
        <w:rPr>
          <w:rFonts w:ascii="Arial" w:hAnsi="Arial" w:cs="Arial"/>
          <w:sz w:val="22"/>
          <w:szCs w:val="22"/>
          <w:u w:val="single"/>
        </w:rPr>
        <w:t>www.bec.sp.gov.br</w:t>
      </w:r>
      <w:r w:rsidRPr="001B367C">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9803120" w14:textId="77777777" w:rsidR="00613928" w:rsidRPr="001B367C" w:rsidRDefault="00613928" w:rsidP="00D16542">
      <w:pPr>
        <w:ind w:right="-143"/>
        <w:jc w:val="both"/>
        <w:rPr>
          <w:rFonts w:ascii="Arial" w:hAnsi="Arial" w:cs="Arial"/>
          <w:sz w:val="22"/>
          <w:szCs w:val="22"/>
        </w:rPr>
      </w:pPr>
    </w:p>
    <w:p w14:paraId="75E9778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B62213" w:rsidRPr="001B367C">
        <w:rPr>
          <w:rFonts w:ascii="Arial" w:hAnsi="Arial" w:cs="Arial"/>
          <w:sz w:val="22"/>
          <w:szCs w:val="22"/>
        </w:rPr>
        <w:t xml:space="preserve"> </w:t>
      </w:r>
      <w:r w:rsidRPr="001B367C">
        <w:rPr>
          <w:rFonts w:ascii="Arial" w:hAnsi="Arial" w:cs="Arial"/>
          <w:sz w:val="22"/>
          <w:szCs w:val="22"/>
        </w:rPr>
        <w:t>A(s) proposta(s) de preço(s) deverá(</w:t>
      </w:r>
      <w:proofErr w:type="spellStart"/>
      <w:r w:rsidRPr="001B367C">
        <w:rPr>
          <w:rFonts w:ascii="Arial" w:hAnsi="Arial" w:cs="Arial"/>
          <w:sz w:val="22"/>
          <w:szCs w:val="22"/>
        </w:rPr>
        <w:t>ão</w:t>
      </w:r>
      <w:proofErr w:type="spellEnd"/>
      <w:r w:rsidRPr="001B367C">
        <w:rPr>
          <w:rFonts w:ascii="Arial" w:hAnsi="Arial" w:cs="Arial"/>
          <w:sz w:val="22"/>
          <w:szCs w:val="22"/>
        </w:rPr>
        <w:t>) conter os seguintes elementos:</w:t>
      </w:r>
    </w:p>
    <w:p w14:paraId="189C881C" w14:textId="77777777" w:rsidR="00613928" w:rsidRPr="001B367C" w:rsidRDefault="00613928" w:rsidP="00D16542">
      <w:pPr>
        <w:ind w:right="-143"/>
        <w:jc w:val="both"/>
        <w:rPr>
          <w:rFonts w:ascii="Arial" w:hAnsi="Arial" w:cs="Arial"/>
          <w:sz w:val="22"/>
          <w:szCs w:val="22"/>
        </w:rPr>
      </w:pPr>
    </w:p>
    <w:p w14:paraId="481E680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 indicação da procedência e marca do produto cotado, por item, observadas as especificações do memorial descritivo constantes do Anexo I deste Edital;</w:t>
      </w:r>
    </w:p>
    <w:p w14:paraId="51897D74" w14:textId="77777777" w:rsidR="00613928" w:rsidRPr="001B367C" w:rsidRDefault="00613928" w:rsidP="00D16542">
      <w:pPr>
        <w:ind w:right="-143"/>
        <w:jc w:val="both"/>
        <w:rPr>
          <w:rFonts w:ascii="Arial" w:hAnsi="Arial" w:cs="Arial"/>
          <w:sz w:val="22"/>
          <w:szCs w:val="22"/>
        </w:rPr>
      </w:pPr>
    </w:p>
    <w:p w14:paraId="229EABB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E329E3">
        <w:rPr>
          <w:rFonts w:ascii="Arial" w:hAnsi="Arial" w:cs="Arial"/>
          <w:sz w:val="22"/>
          <w:szCs w:val="22"/>
        </w:rPr>
        <w:t xml:space="preserve">, </w:t>
      </w:r>
      <w:r w:rsidR="00E329E3" w:rsidRPr="001D0529">
        <w:rPr>
          <w:rFonts w:ascii="Arial" w:hAnsi="Arial" w:cs="Arial"/>
          <w:sz w:val="22"/>
          <w:szCs w:val="22"/>
        </w:rPr>
        <w:t>observada a legislação vigente</w:t>
      </w:r>
      <w:r w:rsidRPr="001B367C">
        <w:rPr>
          <w:rFonts w:ascii="Arial" w:hAnsi="Arial" w:cs="Arial"/>
          <w:sz w:val="22"/>
          <w:szCs w:val="22"/>
        </w:rPr>
        <w:t>.</w:t>
      </w:r>
    </w:p>
    <w:p w14:paraId="3C2EB737" w14:textId="77777777" w:rsidR="00613928" w:rsidRPr="001B367C" w:rsidRDefault="00613928" w:rsidP="00D16542">
      <w:pPr>
        <w:ind w:right="-143"/>
        <w:jc w:val="both"/>
        <w:rPr>
          <w:rFonts w:ascii="Arial" w:hAnsi="Arial" w:cs="Arial"/>
          <w:sz w:val="22"/>
          <w:szCs w:val="22"/>
        </w:rPr>
      </w:pPr>
    </w:p>
    <w:p w14:paraId="67379F1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B62213" w:rsidRPr="001B367C">
        <w:rPr>
          <w:rFonts w:ascii="Arial" w:hAnsi="Arial" w:cs="Arial"/>
          <w:sz w:val="22"/>
          <w:szCs w:val="22"/>
        </w:rPr>
        <w:t xml:space="preserve"> </w:t>
      </w:r>
      <w:r w:rsidRPr="001B367C">
        <w:rPr>
          <w:rFonts w:ascii="Arial" w:hAnsi="Arial" w:cs="Arial"/>
          <w:sz w:val="22"/>
          <w:szCs w:val="22"/>
        </w:rPr>
        <w:t>O prazo de validade da(s) proposta(s) será de 60 (sessenta) dias, contados a partir da data da sessão pública do Pregão Eletrônico.</w:t>
      </w:r>
    </w:p>
    <w:p w14:paraId="5BDFBEC0"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31A5B3D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 Não será admitida cotação inferior à quantidade prevista neste Edital.</w:t>
      </w:r>
    </w:p>
    <w:p w14:paraId="3CF08AF5" w14:textId="77777777" w:rsidR="00613928" w:rsidRPr="001B367C" w:rsidRDefault="00613928" w:rsidP="00D16542">
      <w:pPr>
        <w:ind w:right="-143"/>
        <w:jc w:val="both"/>
        <w:rPr>
          <w:rFonts w:ascii="Arial" w:hAnsi="Arial" w:cs="Arial"/>
          <w:sz w:val="22"/>
          <w:szCs w:val="22"/>
        </w:rPr>
      </w:pPr>
    </w:p>
    <w:p w14:paraId="730FA2A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 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preço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ofertado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w:t>
      </w:r>
      <w:r w:rsidR="00B0481B">
        <w:rPr>
          <w:rFonts w:ascii="Arial" w:hAnsi="Arial" w:cs="Arial"/>
          <w:sz w:val="22"/>
          <w:szCs w:val="22"/>
        </w:rPr>
        <w:t>permanecerá(</w:t>
      </w:r>
      <w:proofErr w:type="spellStart"/>
      <w:r w:rsidRPr="001B367C">
        <w:rPr>
          <w:rFonts w:ascii="Arial" w:hAnsi="Arial" w:cs="Arial"/>
          <w:sz w:val="22"/>
          <w:szCs w:val="22"/>
        </w:rPr>
        <w:t>ão</w:t>
      </w:r>
      <w:proofErr w:type="spellEnd"/>
      <w:r w:rsidR="00B0481B">
        <w:rPr>
          <w:rFonts w:ascii="Arial" w:hAnsi="Arial" w:cs="Arial"/>
          <w:sz w:val="22"/>
          <w:szCs w:val="22"/>
        </w:rPr>
        <w:t>)</w:t>
      </w:r>
      <w:r w:rsidRPr="001B367C">
        <w:rPr>
          <w:rFonts w:ascii="Arial" w:hAnsi="Arial" w:cs="Arial"/>
          <w:sz w:val="22"/>
          <w:szCs w:val="22"/>
        </w:rPr>
        <w:t xml:space="preserve"> fixo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e irreajustáve</w:t>
      </w:r>
      <w:r w:rsidR="00B0481B">
        <w:rPr>
          <w:rFonts w:ascii="Arial" w:hAnsi="Arial" w:cs="Arial"/>
          <w:sz w:val="22"/>
          <w:szCs w:val="22"/>
        </w:rPr>
        <w:t>l(</w:t>
      </w:r>
      <w:proofErr w:type="spellStart"/>
      <w:r w:rsidRPr="001B367C">
        <w:rPr>
          <w:rFonts w:ascii="Arial" w:hAnsi="Arial" w:cs="Arial"/>
          <w:sz w:val="22"/>
          <w:szCs w:val="22"/>
        </w:rPr>
        <w:t>is</w:t>
      </w:r>
      <w:proofErr w:type="spellEnd"/>
      <w:r w:rsidR="00B0481B">
        <w:rPr>
          <w:rFonts w:ascii="Arial" w:hAnsi="Arial" w:cs="Arial"/>
          <w:sz w:val="22"/>
          <w:szCs w:val="22"/>
        </w:rPr>
        <w:t>)</w:t>
      </w:r>
      <w:r w:rsidRPr="001B367C">
        <w:rPr>
          <w:rFonts w:ascii="Arial" w:hAnsi="Arial" w:cs="Arial"/>
          <w:sz w:val="22"/>
          <w:szCs w:val="22"/>
        </w:rPr>
        <w:t xml:space="preserve">. </w:t>
      </w:r>
    </w:p>
    <w:p w14:paraId="39DFF613" w14:textId="77777777" w:rsidR="00613928" w:rsidRPr="001B367C" w:rsidRDefault="00613928" w:rsidP="00D16542">
      <w:pPr>
        <w:ind w:right="-143"/>
        <w:jc w:val="both"/>
        <w:rPr>
          <w:rFonts w:ascii="Arial" w:hAnsi="Arial" w:cs="Arial"/>
          <w:sz w:val="22"/>
          <w:szCs w:val="22"/>
        </w:rPr>
      </w:pPr>
    </w:p>
    <w:p w14:paraId="5FF0183C"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6. Não é obrigatória a apresentação de proposta para todos os itens, podendo a licitante apresentar proposta somente para o(s) item(</w:t>
      </w:r>
      <w:proofErr w:type="spellStart"/>
      <w:r w:rsidRPr="001B367C">
        <w:rPr>
          <w:rFonts w:ascii="Arial" w:hAnsi="Arial" w:cs="Arial"/>
          <w:sz w:val="22"/>
          <w:szCs w:val="22"/>
        </w:rPr>
        <w:t>ns</w:t>
      </w:r>
      <w:proofErr w:type="spellEnd"/>
      <w:r w:rsidRPr="001B367C">
        <w:rPr>
          <w:rFonts w:ascii="Arial" w:hAnsi="Arial" w:cs="Arial"/>
          <w:sz w:val="22"/>
          <w:szCs w:val="22"/>
        </w:rPr>
        <w:t>) de seu interesse.</w:t>
      </w:r>
    </w:p>
    <w:p w14:paraId="18DE8DC4" w14:textId="77777777" w:rsidR="00613928" w:rsidRPr="001B367C" w:rsidRDefault="00613928" w:rsidP="00D16542">
      <w:pPr>
        <w:ind w:right="-143"/>
        <w:jc w:val="both"/>
        <w:rPr>
          <w:rFonts w:ascii="Arial" w:hAnsi="Arial" w:cs="Arial"/>
          <w:sz w:val="22"/>
          <w:szCs w:val="22"/>
        </w:rPr>
      </w:pPr>
    </w:p>
    <w:p w14:paraId="2CF1551F"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lastRenderedPageBreak/>
        <w:t>IV - DA HABILITAÇÃO</w:t>
      </w:r>
    </w:p>
    <w:p w14:paraId="415B5397" w14:textId="77777777" w:rsidR="00613928" w:rsidRPr="001B367C" w:rsidRDefault="00613928" w:rsidP="00D16542">
      <w:pPr>
        <w:ind w:right="-143"/>
        <w:jc w:val="both"/>
        <w:rPr>
          <w:rFonts w:ascii="Arial" w:hAnsi="Arial" w:cs="Arial"/>
          <w:sz w:val="22"/>
          <w:szCs w:val="22"/>
        </w:rPr>
      </w:pPr>
    </w:p>
    <w:p w14:paraId="67A28CB6" w14:textId="77777777" w:rsidR="00613928" w:rsidRPr="001B367C" w:rsidRDefault="00613928" w:rsidP="00D16542">
      <w:pPr>
        <w:tabs>
          <w:tab w:val="left" w:pos="709"/>
        </w:tabs>
        <w:ind w:right="-143" w:firstLine="709"/>
        <w:jc w:val="both"/>
        <w:rPr>
          <w:rFonts w:ascii="Arial" w:hAnsi="Arial" w:cs="Arial"/>
          <w:sz w:val="22"/>
          <w:szCs w:val="22"/>
        </w:rPr>
      </w:pPr>
      <w:r w:rsidRPr="001B367C">
        <w:rPr>
          <w:rFonts w:ascii="Arial" w:hAnsi="Arial" w:cs="Arial"/>
          <w:sz w:val="22"/>
          <w:szCs w:val="22"/>
        </w:rPr>
        <w:t>1.</w:t>
      </w:r>
      <w:r w:rsidR="00B62213" w:rsidRPr="001B367C">
        <w:rPr>
          <w:rFonts w:ascii="Arial" w:hAnsi="Arial" w:cs="Arial"/>
          <w:sz w:val="22"/>
          <w:szCs w:val="22"/>
        </w:rPr>
        <w:t xml:space="preserve"> </w:t>
      </w:r>
      <w:r w:rsidRPr="001B367C">
        <w:rPr>
          <w:rFonts w:ascii="Arial" w:hAnsi="Arial" w:cs="Arial"/>
          <w:sz w:val="22"/>
          <w:szCs w:val="22"/>
        </w:rPr>
        <w:t>O julgamento da habilitação se processará na forma prevista no subitem 9, do item V, deste Edital, mediante o exame dos documentos a seguir relacionados, os quais dizem respeito a:</w:t>
      </w:r>
    </w:p>
    <w:p w14:paraId="61FD1F8C" w14:textId="77777777" w:rsidR="00613928" w:rsidRPr="001B367C" w:rsidRDefault="00613928" w:rsidP="00D16542">
      <w:pPr>
        <w:ind w:right="-143"/>
        <w:jc w:val="both"/>
        <w:rPr>
          <w:rFonts w:ascii="Arial" w:hAnsi="Arial" w:cs="Arial"/>
          <w:sz w:val="22"/>
          <w:szCs w:val="22"/>
        </w:rPr>
      </w:pPr>
    </w:p>
    <w:p w14:paraId="46B01A3F" w14:textId="77777777" w:rsidR="00613928" w:rsidRPr="001B367C" w:rsidRDefault="00613928" w:rsidP="00D16542">
      <w:pPr>
        <w:ind w:right="-143" w:firstLine="851"/>
        <w:jc w:val="both"/>
        <w:rPr>
          <w:rFonts w:ascii="Arial" w:hAnsi="Arial" w:cs="Arial"/>
          <w:b/>
          <w:sz w:val="22"/>
          <w:szCs w:val="22"/>
        </w:rPr>
      </w:pPr>
      <w:r w:rsidRPr="001B367C">
        <w:rPr>
          <w:rFonts w:ascii="Arial" w:hAnsi="Arial" w:cs="Arial"/>
          <w:b/>
          <w:sz w:val="22"/>
          <w:szCs w:val="22"/>
        </w:rPr>
        <w:t>1.1. HABILITAÇÃO JURÍDICA</w:t>
      </w:r>
    </w:p>
    <w:p w14:paraId="6CEBBB4D" w14:textId="77777777" w:rsidR="00613928" w:rsidRPr="001B367C" w:rsidRDefault="00613928" w:rsidP="00D16542">
      <w:pPr>
        <w:ind w:right="-143"/>
        <w:jc w:val="both"/>
        <w:rPr>
          <w:rFonts w:ascii="Arial" w:hAnsi="Arial" w:cs="Arial"/>
          <w:b/>
          <w:sz w:val="22"/>
          <w:szCs w:val="22"/>
        </w:rPr>
      </w:pPr>
    </w:p>
    <w:p w14:paraId="2A7D5FB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B62213" w:rsidRPr="001B367C">
        <w:rPr>
          <w:rFonts w:ascii="Arial" w:hAnsi="Arial" w:cs="Arial"/>
          <w:sz w:val="22"/>
          <w:szCs w:val="22"/>
        </w:rPr>
        <w:t xml:space="preserve"> </w:t>
      </w:r>
      <w:r w:rsidRPr="001B367C">
        <w:rPr>
          <w:rFonts w:ascii="Arial" w:hAnsi="Arial" w:cs="Arial"/>
          <w:sz w:val="22"/>
          <w:szCs w:val="22"/>
        </w:rPr>
        <w:t>Registro empresarial na Junta Comercial, no caso de empresário individual ou de Empresa Individual de Responsabilidade Limitada – EIRELI;</w:t>
      </w:r>
    </w:p>
    <w:p w14:paraId="26CD3111" w14:textId="77777777" w:rsidR="00613928" w:rsidRPr="001B367C" w:rsidRDefault="00613928" w:rsidP="00D16542">
      <w:pPr>
        <w:ind w:right="-143"/>
        <w:jc w:val="both"/>
        <w:rPr>
          <w:rFonts w:ascii="Arial" w:hAnsi="Arial" w:cs="Arial"/>
          <w:sz w:val="22"/>
          <w:szCs w:val="22"/>
        </w:rPr>
      </w:pPr>
    </w:p>
    <w:p w14:paraId="28E0274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B62213" w:rsidRPr="001B367C">
        <w:rPr>
          <w:rFonts w:ascii="Arial" w:hAnsi="Arial" w:cs="Arial"/>
          <w:sz w:val="22"/>
          <w:szCs w:val="22"/>
        </w:rPr>
        <w:t xml:space="preserve"> </w:t>
      </w:r>
      <w:r w:rsidRPr="001B367C">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14:paraId="3A4EA66E" w14:textId="77777777" w:rsidR="00613928" w:rsidRPr="001B367C" w:rsidRDefault="00613928" w:rsidP="00D16542">
      <w:pPr>
        <w:ind w:right="-143"/>
        <w:jc w:val="both"/>
        <w:rPr>
          <w:rFonts w:ascii="Arial" w:hAnsi="Arial" w:cs="Arial"/>
          <w:sz w:val="22"/>
          <w:szCs w:val="22"/>
        </w:rPr>
      </w:pPr>
    </w:p>
    <w:p w14:paraId="76539E2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c)</w:t>
      </w:r>
      <w:r w:rsidR="00B62213" w:rsidRPr="001B367C">
        <w:rPr>
          <w:rFonts w:ascii="Arial" w:hAnsi="Arial" w:cs="Arial"/>
          <w:sz w:val="22"/>
          <w:szCs w:val="22"/>
        </w:rPr>
        <w:t xml:space="preserve"> </w:t>
      </w:r>
      <w:r w:rsidRPr="001B367C">
        <w:rPr>
          <w:rFonts w:ascii="Arial" w:hAnsi="Arial" w:cs="Arial"/>
          <w:sz w:val="22"/>
          <w:szCs w:val="22"/>
        </w:rPr>
        <w:t>Documentos de eleição ou designação dos atuais administradores, tratando-se de sociedades empresárias ou cooperativas;</w:t>
      </w:r>
    </w:p>
    <w:p w14:paraId="00E82AD9" w14:textId="77777777" w:rsidR="00613928" w:rsidRPr="001B367C" w:rsidRDefault="00613928" w:rsidP="00D16542">
      <w:pPr>
        <w:ind w:right="-143"/>
        <w:jc w:val="both"/>
        <w:rPr>
          <w:rFonts w:ascii="Arial" w:hAnsi="Arial" w:cs="Arial"/>
          <w:sz w:val="22"/>
          <w:szCs w:val="22"/>
        </w:rPr>
      </w:pPr>
    </w:p>
    <w:p w14:paraId="65C07C1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d)</w:t>
      </w:r>
      <w:r w:rsidR="00B62213" w:rsidRPr="001B367C">
        <w:rPr>
          <w:rFonts w:ascii="Arial" w:hAnsi="Arial" w:cs="Arial"/>
          <w:sz w:val="22"/>
          <w:szCs w:val="22"/>
        </w:rPr>
        <w:t xml:space="preserve"> </w:t>
      </w:r>
      <w:r w:rsidRPr="001B367C">
        <w:rPr>
          <w:rFonts w:ascii="Arial" w:hAnsi="Arial" w:cs="Arial"/>
          <w:sz w:val="22"/>
          <w:szCs w:val="22"/>
        </w:rPr>
        <w:t>Ato constitutivo atualizado e registrado no Registro Civil de Pessoas Jurídicas tratando-se de sociedade não empresária, acompanhado de prova da diretoria em exercício;</w:t>
      </w:r>
    </w:p>
    <w:p w14:paraId="2465F745" w14:textId="77777777" w:rsidR="00613928" w:rsidRPr="001B367C" w:rsidRDefault="00613928" w:rsidP="00D16542">
      <w:pPr>
        <w:ind w:right="-143"/>
        <w:jc w:val="both"/>
        <w:rPr>
          <w:rFonts w:ascii="Arial" w:hAnsi="Arial" w:cs="Arial"/>
          <w:sz w:val="22"/>
          <w:szCs w:val="22"/>
        </w:rPr>
      </w:pPr>
    </w:p>
    <w:p w14:paraId="76CBE0B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e)</w:t>
      </w:r>
      <w:r w:rsidR="00B62213" w:rsidRPr="001B367C">
        <w:rPr>
          <w:rFonts w:ascii="Arial" w:hAnsi="Arial" w:cs="Arial"/>
          <w:sz w:val="22"/>
          <w:szCs w:val="22"/>
        </w:rPr>
        <w:t xml:space="preserve"> </w:t>
      </w:r>
      <w:r w:rsidRPr="001B367C">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14:paraId="0679A83A" w14:textId="77777777" w:rsidR="00613928" w:rsidRPr="001B367C" w:rsidRDefault="00613928" w:rsidP="00D16542">
      <w:pPr>
        <w:ind w:right="-143"/>
        <w:jc w:val="both"/>
        <w:rPr>
          <w:rFonts w:ascii="Arial" w:hAnsi="Arial" w:cs="Arial"/>
          <w:sz w:val="22"/>
          <w:szCs w:val="22"/>
        </w:rPr>
      </w:pPr>
    </w:p>
    <w:p w14:paraId="04376C6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f) Registro perante a entidade estadual da Organização das Cooperativas Brasileiras, em se tratando de sociedade cooperativa.</w:t>
      </w:r>
    </w:p>
    <w:p w14:paraId="5D4648CA" w14:textId="77777777" w:rsidR="00613928" w:rsidRPr="001B367C" w:rsidRDefault="00613928" w:rsidP="00D16542">
      <w:pPr>
        <w:ind w:right="-143"/>
        <w:jc w:val="both"/>
        <w:rPr>
          <w:rFonts w:ascii="Arial" w:hAnsi="Arial" w:cs="Arial"/>
          <w:sz w:val="22"/>
          <w:szCs w:val="22"/>
        </w:rPr>
      </w:pPr>
    </w:p>
    <w:p w14:paraId="6C634F03"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b/>
          <w:sz w:val="22"/>
          <w:szCs w:val="22"/>
        </w:rPr>
        <w:t>1.2. REGULARIDADES FISCAL E TRABALHISTA</w:t>
      </w:r>
    </w:p>
    <w:p w14:paraId="38DB19EE" w14:textId="77777777" w:rsidR="00613928" w:rsidRPr="001B367C" w:rsidRDefault="00613928" w:rsidP="00D16542">
      <w:pPr>
        <w:ind w:right="-143"/>
        <w:jc w:val="both"/>
        <w:rPr>
          <w:rFonts w:ascii="Arial" w:hAnsi="Arial" w:cs="Arial"/>
          <w:b/>
          <w:sz w:val="22"/>
          <w:szCs w:val="22"/>
        </w:rPr>
      </w:pPr>
    </w:p>
    <w:p w14:paraId="487E9268" w14:textId="77777777" w:rsidR="00613928" w:rsidRPr="001B367C" w:rsidRDefault="00CC6412" w:rsidP="00D16542">
      <w:pPr>
        <w:ind w:right="-143" w:firstLine="709"/>
        <w:jc w:val="both"/>
        <w:rPr>
          <w:rFonts w:ascii="Arial" w:hAnsi="Arial" w:cs="Arial"/>
          <w:sz w:val="22"/>
          <w:szCs w:val="22"/>
        </w:rPr>
      </w:pPr>
      <w:r w:rsidRPr="001B367C">
        <w:rPr>
          <w:rFonts w:ascii="Arial" w:hAnsi="Arial" w:cs="Arial"/>
          <w:sz w:val="22"/>
          <w:szCs w:val="22"/>
        </w:rPr>
        <w:t xml:space="preserve">a) </w:t>
      </w:r>
      <w:r w:rsidR="00613928" w:rsidRPr="001B367C">
        <w:rPr>
          <w:rFonts w:ascii="Arial" w:hAnsi="Arial" w:cs="Arial"/>
          <w:sz w:val="22"/>
          <w:szCs w:val="22"/>
        </w:rPr>
        <w:t xml:space="preserve">Prova de inscrição no Cadastro Nacional de Pessoas Jurídicas do Ministério da Fazenda (CNPJ); </w:t>
      </w:r>
    </w:p>
    <w:p w14:paraId="3AC37C8B" w14:textId="77777777" w:rsidR="00613928" w:rsidRPr="001B367C" w:rsidRDefault="00613928" w:rsidP="00D16542">
      <w:pPr>
        <w:ind w:right="-143"/>
        <w:jc w:val="both"/>
        <w:rPr>
          <w:rFonts w:ascii="Arial" w:hAnsi="Arial" w:cs="Arial"/>
          <w:sz w:val="22"/>
          <w:szCs w:val="22"/>
        </w:rPr>
      </w:pPr>
    </w:p>
    <w:p w14:paraId="788DB56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b) Prova de inscrição no Cadastro de Contribuintes Estadual e/ou Municipal, relativo à sede ou ao domicilio da licitante, pertinente ao seu ramo de atividade e compatível com o objeto do certame; </w:t>
      </w:r>
    </w:p>
    <w:p w14:paraId="6F748F72" w14:textId="77777777" w:rsidR="00613928" w:rsidRPr="001B367C" w:rsidRDefault="00613928" w:rsidP="00D16542">
      <w:pPr>
        <w:ind w:right="-143"/>
        <w:jc w:val="both"/>
        <w:rPr>
          <w:rFonts w:ascii="Arial" w:hAnsi="Arial" w:cs="Arial"/>
          <w:sz w:val="22"/>
          <w:szCs w:val="22"/>
        </w:rPr>
      </w:pPr>
    </w:p>
    <w:p w14:paraId="65B00B9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c) Certidão de Regularidade de Débito com as Fazendas Estadual e Municipal, da sede ou do domicilio da licitante; </w:t>
      </w:r>
    </w:p>
    <w:p w14:paraId="2DBA61F9" w14:textId="77777777" w:rsidR="00613928" w:rsidRPr="001B367C" w:rsidRDefault="00613928" w:rsidP="00D16542">
      <w:pPr>
        <w:ind w:right="-143"/>
        <w:jc w:val="both"/>
        <w:rPr>
          <w:rFonts w:ascii="Arial" w:hAnsi="Arial" w:cs="Arial"/>
          <w:sz w:val="22"/>
          <w:szCs w:val="22"/>
        </w:rPr>
      </w:pPr>
    </w:p>
    <w:p w14:paraId="624D626D" w14:textId="77777777" w:rsidR="00613928" w:rsidRPr="009C5C2B" w:rsidRDefault="00613928" w:rsidP="00D16542">
      <w:pPr>
        <w:ind w:right="-143" w:firstLine="709"/>
        <w:jc w:val="both"/>
        <w:rPr>
          <w:rFonts w:ascii="Arial" w:hAnsi="Arial" w:cs="Arial"/>
          <w:sz w:val="22"/>
          <w:szCs w:val="22"/>
        </w:rPr>
      </w:pPr>
      <w:r w:rsidRPr="009C5C2B">
        <w:rPr>
          <w:rFonts w:ascii="Arial" w:hAnsi="Arial" w:cs="Arial"/>
          <w:sz w:val="22"/>
          <w:szCs w:val="22"/>
        </w:rPr>
        <w:t xml:space="preserve">d) Certificado de Regularidade do FGTS - CRF; </w:t>
      </w:r>
    </w:p>
    <w:p w14:paraId="4DC5C8B0" w14:textId="77777777" w:rsidR="00F41C74" w:rsidRPr="009C5C2B" w:rsidRDefault="00F41C74" w:rsidP="00F41C74">
      <w:pPr>
        <w:ind w:right="-143" w:firstLine="709"/>
        <w:jc w:val="both"/>
        <w:rPr>
          <w:rFonts w:ascii="Arial" w:hAnsi="Arial" w:cs="Arial"/>
          <w:sz w:val="22"/>
          <w:szCs w:val="22"/>
        </w:rPr>
      </w:pPr>
    </w:p>
    <w:p w14:paraId="37B0E0A7" w14:textId="77777777" w:rsidR="00192955" w:rsidRPr="009C5C2B" w:rsidRDefault="00613928" w:rsidP="00F41C74">
      <w:pPr>
        <w:ind w:right="-143" w:firstLine="709"/>
        <w:jc w:val="both"/>
        <w:rPr>
          <w:rFonts w:ascii="Arial" w:hAnsi="Arial" w:cs="Arial"/>
          <w:sz w:val="22"/>
          <w:szCs w:val="22"/>
        </w:rPr>
      </w:pPr>
      <w:r w:rsidRPr="009C5C2B">
        <w:rPr>
          <w:rFonts w:ascii="Arial" w:hAnsi="Arial" w:cs="Arial"/>
          <w:sz w:val="22"/>
          <w:szCs w:val="22"/>
        </w:rPr>
        <w:t>e)</w:t>
      </w:r>
      <w:r w:rsidR="00192955" w:rsidRPr="009C5C2B">
        <w:rPr>
          <w:rFonts w:ascii="Arial" w:hAnsi="Arial" w:cs="Arial"/>
          <w:sz w:val="22"/>
          <w:szCs w:val="22"/>
        </w:rPr>
        <w:t xml:space="preserve"> Certidão Negativa</w:t>
      </w:r>
      <w:r w:rsidR="008C3DCA" w:rsidRPr="009C5C2B">
        <w:rPr>
          <w:rFonts w:ascii="Arial" w:hAnsi="Arial" w:cs="Arial"/>
          <w:sz w:val="22"/>
          <w:szCs w:val="22"/>
        </w:rPr>
        <w:t xml:space="preserve">, ou Positiva com Efeitos de Negativa, </w:t>
      </w:r>
      <w:r w:rsidR="00192955" w:rsidRPr="009C5C2B">
        <w:rPr>
          <w:rFonts w:ascii="Arial" w:hAnsi="Arial" w:cs="Arial"/>
          <w:sz w:val="22"/>
          <w:szCs w:val="22"/>
        </w:rPr>
        <w:t xml:space="preserve">de Débitos </w:t>
      </w:r>
      <w:r w:rsidR="008C3DCA" w:rsidRPr="009C5C2B">
        <w:rPr>
          <w:rFonts w:ascii="Arial" w:hAnsi="Arial" w:cs="Arial"/>
          <w:sz w:val="22"/>
          <w:szCs w:val="22"/>
        </w:rPr>
        <w:t>Relativos aos T</w:t>
      </w:r>
      <w:r w:rsidR="00192955" w:rsidRPr="009C5C2B">
        <w:rPr>
          <w:rFonts w:ascii="Arial" w:hAnsi="Arial" w:cs="Arial"/>
          <w:sz w:val="22"/>
          <w:szCs w:val="22"/>
        </w:rPr>
        <w:t xml:space="preserve">ributos </w:t>
      </w:r>
      <w:r w:rsidR="008C3DCA" w:rsidRPr="009C5C2B">
        <w:rPr>
          <w:rFonts w:ascii="Arial" w:hAnsi="Arial" w:cs="Arial"/>
          <w:sz w:val="22"/>
          <w:szCs w:val="22"/>
        </w:rPr>
        <w:t>F</w:t>
      </w:r>
      <w:r w:rsidR="00192955" w:rsidRPr="009C5C2B">
        <w:rPr>
          <w:rFonts w:ascii="Arial" w:hAnsi="Arial" w:cs="Arial"/>
          <w:sz w:val="22"/>
          <w:szCs w:val="22"/>
        </w:rPr>
        <w:t xml:space="preserve">ederais e à </w:t>
      </w:r>
      <w:r w:rsidR="008C3DCA" w:rsidRPr="009C5C2B">
        <w:rPr>
          <w:rFonts w:ascii="Arial" w:hAnsi="Arial" w:cs="Arial"/>
          <w:sz w:val="22"/>
          <w:szCs w:val="22"/>
        </w:rPr>
        <w:t>D</w:t>
      </w:r>
      <w:r w:rsidR="00192955" w:rsidRPr="009C5C2B">
        <w:rPr>
          <w:rFonts w:ascii="Arial" w:hAnsi="Arial" w:cs="Arial"/>
          <w:sz w:val="22"/>
          <w:szCs w:val="22"/>
        </w:rPr>
        <w:t xml:space="preserve">ívida </w:t>
      </w:r>
      <w:r w:rsidR="008C3DCA" w:rsidRPr="009C5C2B">
        <w:rPr>
          <w:rFonts w:ascii="Arial" w:hAnsi="Arial" w:cs="Arial"/>
          <w:sz w:val="22"/>
          <w:szCs w:val="22"/>
        </w:rPr>
        <w:t>A</w:t>
      </w:r>
      <w:r w:rsidR="00192955" w:rsidRPr="009C5C2B">
        <w:rPr>
          <w:rFonts w:ascii="Arial" w:hAnsi="Arial" w:cs="Arial"/>
          <w:sz w:val="22"/>
          <w:szCs w:val="22"/>
        </w:rPr>
        <w:t>tiva da União;</w:t>
      </w:r>
    </w:p>
    <w:p w14:paraId="17A742E8" w14:textId="77777777" w:rsidR="00613928" w:rsidRPr="009C5C2B" w:rsidRDefault="00613928" w:rsidP="00D16542">
      <w:pPr>
        <w:ind w:right="-143"/>
        <w:jc w:val="both"/>
        <w:rPr>
          <w:rFonts w:ascii="Arial" w:hAnsi="Arial" w:cs="Arial"/>
          <w:color w:val="FF0000"/>
          <w:sz w:val="22"/>
          <w:szCs w:val="22"/>
        </w:rPr>
      </w:pPr>
    </w:p>
    <w:p w14:paraId="06BE88C4" w14:textId="77777777" w:rsidR="00613928" w:rsidRPr="001B367C" w:rsidRDefault="00613928" w:rsidP="00D16542">
      <w:pPr>
        <w:ind w:right="-143" w:firstLine="709"/>
        <w:jc w:val="both"/>
        <w:rPr>
          <w:rFonts w:ascii="Arial" w:hAnsi="Arial" w:cs="Arial"/>
          <w:sz w:val="22"/>
          <w:szCs w:val="22"/>
        </w:rPr>
      </w:pPr>
      <w:r w:rsidRPr="009C5C2B">
        <w:rPr>
          <w:rFonts w:ascii="Arial" w:hAnsi="Arial" w:cs="Arial"/>
          <w:sz w:val="22"/>
          <w:szCs w:val="22"/>
        </w:rPr>
        <w:t>f) Certidão Negativa de Débitos Trabalhistas (CNDT).</w:t>
      </w:r>
    </w:p>
    <w:p w14:paraId="56916972" w14:textId="77777777" w:rsidR="00613928" w:rsidRPr="001B367C" w:rsidRDefault="00613928" w:rsidP="00D16542">
      <w:pPr>
        <w:ind w:right="-143"/>
        <w:jc w:val="both"/>
        <w:rPr>
          <w:rFonts w:ascii="Arial" w:hAnsi="Arial" w:cs="Arial"/>
          <w:sz w:val="22"/>
          <w:szCs w:val="22"/>
        </w:rPr>
      </w:pPr>
    </w:p>
    <w:p w14:paraId="238714A1"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b/>
          <w:sz w:val="22"/>
          <w:szCs w:val="22"/>
        </w:rPr>
        <w:t>1.3. QUALIFICAÇÃO ECONÔMICO - FINANCEIRA</w:t>
      </w:r>
    </w:p>
    <w:p w14:paraId="102F32A4" w14:textId="77777777" w:rsidR="00613928" w:rsidRPr="001B367C" w:rsidRDefault="00613928" w:rsidP="00D16542">
      <w:pPr>
        <w:ind w:right="-143"/>
        <w:jc w:val="both"/>
        <w:rPr>
          <w:rFonts w:ascii="Arial" w:hAnsi="Arial" w:cs="Arial"/>
          <w:sz w:val="22"/>
          <w:szCs w:val="22"/>
        </w:rPr>
      </w:pPr>
    </w:p>
    <w:p w14:paraId="7DB6825C"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5DB3F9E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a.1) Se a licitante for cooperativa ou sociedade não empresária, a certidão mencionada na alínea "a", deste subitem 1.3, deverá ser substituída por Certidão Negativa de Ações de Insolvência Civil.</w:t>
      </w:r>
    </w:p>
    <w:p w14:paraId="5C8633AF" w14:textId="77777777" w:rsidR="00613928" w:rsidRPr="001B367C" w:rsidRDefault="00613928" w:rsidP="00D16542">
      <w:pPr>
        <w:ind w:right="-143"/>
        <w:jc w:val="both"/>
        <w:rPr>
          <w:rFonts w:ascii="Arial" w:hAnsi="Arial" w:cs="Arial"/>
          <w:sz w:val="22"/>
          <w:szCs w:val="22"/>
        </w:rPr>
      </w:pPr>
    </w:p>
    <w:p w14:paraId="23799F9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a.2)</w:t>
      </w:r>
      <w:r w:rsidR="00125286">
        <w:rPr>
          <w:rFonts w:ascii="Arial" w:hAnsi="Arial" w:cs="Arial"/>
          <w:sz w:val="22"/>
          <w:szCs w:val="22"/>
        </w:rPr>
        <w:t xml:space="preserve"> </w:t>
      </w:r>
      <w:r w:rsidRPr="001B367C">
        <w:rPr>
          <w:rFonts w:ascii="Arial" w:hAnsi="Arial" w:cs="Arial"/>
          <w:sz w:val="22"/>
          <w:szCs w:val="22"/>
        </w:rPr>
        <w:t>Caso o licitante esteja em recuperação judicial ou extrajudicial, deverá ser comprovado o acolhimento do plano de recuperação judicial ou a homologação do plano de recuperação extrajudicial, conforme o caso.</w:t>
      </w:r>
    </w:p>
    <w:p w14:paraId="0BEBFD42" w14:textId="77777777" w:rsidR="00613928" w:rsidRPr="001B367C" w:rsidRDefault="00613928" w:rsidP="00D16542">
      <w:pPr>
        <w:ind w:right="-143"/>
        <w:jc w:val="both"/>
        <w:rPr>
          <w:rFonts w:ascii="Arial" w:hAnsi="Arial" w:cs="Arial"/>
          <w:sz w:val="22"/>
          <w:szCs w:val="22"/>
        </w:rPr>
      </w:pPr>
    </w:p>
    <w:p w14:paraId="775F968E"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b/>
          <w:sz w:val="22"/>
          <w:szCs w:val="22"/>
        </w:rPr>
        <w:t>1.4. OUTRAS COMPROVAÇÕES</w:t>
      </w:r>
    </w:p>
    <w:p w14:paraId="291FADAA" w14:textId="77777777" w:rsidR="00613928" w:rsidRPr="001B367C" w:rsidRDefault="00613928" w:rsidP="00D16542">
      <w:pPr>
        <w:ind w:right="-143"/>
        <w:jc w:val="both"/>
        <w:rPr>
          <w:rFonts w:ascii="Arial" w:hAnsi="Arial" w:cs="Arial"/>
          <w:sz w:val="22"/>
          <w:szCs w:val="22"/>
        </w:rPr>
      </w:pPr>
    </w:p>
    <w:p w14:paraId="3F5611C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1.4.1. Declarações subscritas por representante legal da licitante, elaboradas em papel timbrado, atestando que:</w:t>
      </w:r>
    </w:p>
    <w:p w14:paraId="63F4A98D" w14:textId="77777777" w:rsidR="00613928" w:rsidRPr="001B367C" w:rsidRDefault="00613928" w:rsidP="00D16542">
      <w:pPr>
        <w:ind w:right="-143"/>
        <w:jc w:val="both"/>
        <w:rPr>
          <w:rFonts w:ascii="Arial" w:hAnsi="Arial" w:cs="Arial"/>
          <w:sz w:val="22"/>
          <w:szCs w:val="22"/>
        </w:rPr>
      </w:pPr>
    </w:p>
    <w:p w14:paraId="3C19712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74953" w:rsidRPr="001B367C">
        <w:rPr>
          <w:rFonts w:ascii="Arial" w:hAnsi="Arial" w:cs="Arial"/>
          <w:sz w:val="22"/>
          <w:szCs w:val="22"/>
        </w:rPr>
        <w:t xml:space="preserve"> </w:t>
      </w:r>
      <w:r w:rsidRPr="001B367C">
        <w:rPr>
          <w:rFonts w:ascii="Arial" w:hAnsi="Arial" w:cs="Arial"/>
          <w:sz w:val="22"/>
          <w:szCs w:val="22"/>
        </w:rPr>
        <w:t>se encontra em situação regular perante o Ministério do Trabalho, conforme modelo anexo ao Decreto estadual n°. 42.911, de 06/03/1998 (</w:t>
      </w:r>
      <w:r w:rsidRPr="00192955">
        <w:rPr>
          <w:rFonts w:ascii="Arial" w:hAnsi="Arial" w:cs="Arial"/>
          <w:b/>
          <w:sz w:val="22"/>
          <w:szCs w:val="22"/>
        </w:rPr>
        <w:t>Anexo II</w:t>
      </w:r>
      <w:r w:rsidRPr="001B367C">
        <w:rPr>
          <w:rFonts w:ascii="Arial" w:hAnsi="Arial" w:cs="Arial"/>
          <w:sz w:val="22"/>
          <w:szCs w:val="22"/>
        </w:rPr>
        <w:t>);</w:t>
      </w:r>
    </w:p>
    <w:p w14:paraId="37167A00" w14:textId="77777777" w:rsidR="00613928" w:rsidRPr="001B367C" w:rsidRDefault="00613928" w:rsidP="00D16542">
      <w:pPr>
        <w:ind w:right="-143"/>
        <w:jc w:val="both"/>
        <w:rPr>
          <w:rFonts w:ascii="Arial" w:hAnsi="Arial" w:cs="Arial"/>
          <w:sz w:val="22"/>
          <w:szCs w:val="22"/>
        </w:rPr>
      </w:pPr>
    </w:p>
    <w:p w14:paraId="74531881" w14:textId="77777777" w:rsidR="00613928" w:rsidRPr="007F1A0B" w:rsidRDefault="00613928" w:rsidP="00D16542">
      <w:pPr>
        <w:pStyle w:val="PargrafodaLista"/>
        <w:numPr>
          <w:ilvl w:val="0"/>
          <w:numId w:val="20"/>
        </w:numPr>
        <w:ind w:left="993" w:right="-143" w:hanging="284"/>
        <w:jc w:val="both"/>
        <w:rPr>
          <w:rFonts w:ascii="Arial" w:hAnsi="Arial" w:cs="Arial"/>
          <w:sz w:val="22"/>
          <w:szCs w:val="22"/>
        </w:rPr>
      </w:pPr>
      <w:r w:rsidRPr="007F1A0B">
        <w:rPr>
          <w:rFonts w:ascii="Arial" w:hAnsi="Arial" w:cs="Arial"/>
          <w:sz w:val="22"/>
          <w:szCs w:val="22"/>
        </w:rPr>
        <w:t>inexiste impedimento legal para licitar ou contratar com a Administração (</w:t>
      </w:r>
      <w:r w:rsidRPr="00192955">
        <w:rPr>
          <w:rFonts w:ascii="Arial" w:hAnsi="Arial" w:cs="Arial"/>
          <w:b/>
          <w:sz w:val="22"/>
          <w:szCs w:val="22"/>
        </w:rPr>
        <w:t>Anexo III</w:t>
      </w:r>
      <w:r w:rsidRPr="007F1A0B">
        <w:rPr>
          <w:rFonts w:ascii="Arial" w:hAnsi="Arial" w:cs="Arial"/>
          <w:sz w:val="22"/>
          <w:szCs w:val="22"/>
        </w:rPr>
        <w:t>).</w:t>
      </w:r>
    </w:p>
    <w:p w14:paraId="32E00A25" w14:textId="77777777" w:rsidR="00613928" w:rsidRPr="001B367C" w:rsidRDefault="00613928" w:rsidP="00D16542">
      <w:pPr>
        <w:ind w:right="-143"/>
        <w:jc w:val="both"/>
        <w:rPr>
          <w:rFonts w:ascii="Arial" w:hAnsi="Arial" w:cs="Arial"/>
          <w:sz w:val="22"/>
          <w:szCs w:val="22"/>
        </w:rPr>
      </w:pPr>
    </w:p>
    <w:p w14:paraId="57F1FBE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c)</w:t>
      </w:r>
      <w:r w:rsidR="00485AC2" w:rsidRPr="001B367C">
        <w:rPr>
          <w:rFonts w:ascii="Arial" w:hAnsi="Arial" w:cs="Arial"/>
          <w:sz w:val="22"/>
          <w:szCs w:val="22"/>
        </w:rPr>
        <w:t xml:space="preserve"> </w:t>
      </w:r>
      <w:r w:rsidRPr="001B367C">
        <w:rPr>
          <w:rFonts w:ascii="Arial" w:hAnsi="Arial" w:cs="Arial"/>
          <w:sz w:val="22"/>
          <w:szCs w:val="22"/>
        </w:rPr>
        <w:t>não se enquadra em nenhuma das hipóteses de vedações previstas na Resolução nº 37, de 28 de abril de 2009</w:t>
      </w:r>
      <w:r w:rsidR="006C13AC">
        <w:rPr>
          <w:rFonts w:ascii="Arial" w:hAnsi="Arial" w:cs="Arial"/>
          <w:sz w:val="22"/>
          <w:szCs w:val="22"/>
        </w:rPr>
        <w:t xml:space="preserve">, </w:t>
      </w:r>
      <w:r w:rsidR="006C13AC" w:rsidRPr="001D0529">
        <w:rPr>
          <w:rFonts w:ascii="Arial" w:hAnsi="Arial" w:cs="Arial"/>
          <w:sz w:val="22"/>
          <w:szCs w:val="22"/>
        </w:rPr>
        <w:t>do Conselho Nacional do Ministério Público, e alterações posteriores (</w:t>
      </w:r>
      <w:r w:rsidR="006C13AC" w:rsidRPr="001D0529">
        <w:rPr>
          <w:rFonts w:ascii="Arial" w:hAnsi="Arial" w:cs="Arial"/>
          <w:b/>
          <w:sz w:val="22"/>
          <w:szCs w:val="22"/>
        </w:rPr>
        <w:t>Anexo IV</w:t>
      </w:r>
      <w:r w:rsidR="006C13AC" w:rsidRPr="001D0529">
        <w:rPr>
          <w:rFonts w:ascii="Arial" w:hAnsi="Arial" w:cs="Arial"/>
          <w:sz w:val="22"/>
          <w:szCs w:val="22"/>
        </w:rPr>
        <w:t>).</w:t>
      </w:r>
      <w:r w:rsidR="006C13AC">
        <w:rPr>
          <w:rFonts w:ascii="Arial" w:hAnsi="Arial" w:cs="Arial"/>
          <w:sz w:val="22"/>
          <w:szCs w:val="22"/>
        </w:rPr>
        <w:t xml:space="preserve">          </w:t>
      </w:r>
    </w:p>
    <w:p w14:paraId="79593A7C" w14:textId="77777777" w:rsidR="00613928" w:rsidRPr="001B367C" w:rsidRDefault="00613928" w:rsidP="00D16542">
      <w:pPr>
        <w:ind w:right="-143"/>
        <w:jc w:val="both"/>
        <w:rPr>
          <w:rFonts w:ascii="Arial" w:hAnsi="Arial" w:cs="Arial"/>
          <w:sz w:val="22"/>
          <w:szCs w:val="22"/>
        </w:rPr>
      </w:pPr>
    </w:p>
    <w:p w14:paraId="6F258D06" w14:textId="77777777" w:rsidR="00613928" w:rsidRPr="00F41C74" w:rsidRDefault="00613928" w:rsidP="00D16542">
      <w:pPr>
        <w:ind w:right="-143" w:firstLine="709"/>
        <w:jc w:val="both"/>
        <w:rPr>
          <w:rFonts w:ascii="Arial" w:hAnsi="Arial" w:cs="Arial"/>
          <w:sz w:val="22"/>
          <w:szCs w:val="22"/>
        </w:rPr>
      </w:pPr>
      <w:r w:rsidRPr="00F41C74">
        <w:rPr>
          <w:rFonts w:ascii="Arial" w:hAnsi="Arial" w:cs="Arial"/>
          <w:sz w:val="22"/>
          <w:szCs w:val="22"/>
        </w:rPr>
        <w:t xml:space="preserve">d) </w:t>
      </w:r>
      <w:r w:rsidR="003B6E07" w:rsidRPr="00F41C74">
        <w:rPr>
          <w:rFonts w:ascii="Arial" w:hAnsi="Arial" w:cs="Arial"/>
          <w:sz w:val="22"/>
          <w:szCs w:val="22"/>
        </w:rPr>
        <w:t xml:space="preserve">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F41C74">
        <w:rPr>
          <w:rFonts w:ascii="Arial" w:hAnsi="Arial" w:cs="Arial"/>
          <w:sz w:val="22"/>
          <w:szCs w:val="22"/>
        </w:rPr>
        <w:t>(</w:t>
      </w:r>
      <w:r w:rsidRPr="00F41C74">
        <w:rPr>
          <w:rFonts w:ascii="Arial" w:hAnsi="Arial" w:cs="Arial"/>
          <w:b/>
          <w:sz w:val="22"/>
          <w:szCs w:val="22"/>
        </w:rPr>
        <w:t>Anexo VII</w:t>
      </w:r>
      <w:r w:rsidRPr="00F41C74">
        <w:rPr>
          <w:rFonts w:ascii="Arial" w:hAnsi="Arial" w:cs="Arial"/>
          <w:sz w:val="22"/>
          <w:szCs w:val="22"/>
        </w:rPr>
        <w:t xml:space="preserve">). </w:t>
      </w:r>
    </w:p>
    <w:p w14:paraId="0EA00144" w14:textId="77777777" w:rsidR="00613928" w:rsidRPr="001B367C" w:rsidRDefault="00613928" w:rsidP="00D16542">
      <w:pPr>
        <w:ind w:right="-143"/>
        <w:jc w:val="both"/>
        <w:rPr>
          <w:rFonts w:ascii="Arial" w:hAnsi="Arial" w:cs="Arial"/>
          <w:sz w:val="22"/>
          <w:szCs w:val="22"/>
        </w:rPr>
      </w:pPr>
    </w:p>
    <w:p w14:paraId="2B5D3857" w14:textId="77777777" w:rsidR="00613928" w:rsidRPr="001B367C" w:rsidRDefault="00613928" w:rsidP="00D16542">
      <w:pPr>
        <w:ind w:right="-143" w:firstLine="709"/>
        <w:rPr>
          <w:rFonts w:ascii="Arial" w:hAnsi="Arial" w:cs="Arial"/>
          <w:b/>
          <w:sz w:val="22"/>
          <w:szCs w:val="22"/>
        </w:rPr>
      </w:pPr>
      <w:r w:rsidRPr="001B367C">
        <w:rPr>
          <w:rFonts w:ascii="Arial" w:hAnsi="Arial" w:cs="Arial"/>
          <w:b/>
          <w:sz w:val="22"/>
          <w:szCs w:val="22"/>
        </w:rPr>
        <w:t>2 - DISPOSIÇÕES GERAIS</w:t>
      </w:r>
    </w:p>
    <w:p w14:paraId="324722A5" w14:textId="77777777" w:rsidR="00613928" w:rsidRPr="001B367C" w:rsidRDefault="00613928" w:rsidP="00D16542">
      <w:pPr>
        <w:ind w:right="-143"/>
        <w:jc w:val="both"/>
        <w:rPr>
          <w:rFonts w:ascii="Arial" w:hAnsi="Arial" w:cs="Arial"/>
          <w:sz w:val="22"/>
          <w:szCs w:val="22"/>
        </w:rPr>
      </w:pPr>
    </w:p>
    <w:p w14:paraId="6E08E0E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65A87992" w14:textId="77777777" w:rsidR="00613928" w:rsidRPr="001B367C" w:rsidRDefault="00613928" w:rsidP="00D16542">
      <w:pPr>
        <w:ind w:right="-143"/>
        <w:jc w:val="both"/>
        <w:rPr>
          <w:rFonts w:ascii="Arial" w:hAnsi="Arial" w:cs="Arial"/>
          <w:sz w:val="22"/>
          <w:szCs w:val="22"/>
        </w:rPr>
      </w:pPr>
    </w:p>
    <w:p w14:paraId="0B4CC1D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2.2. A certidão Positiva com Efeitos de Negativa tem os mesmos efeitos da certidão negativa.</w:t>
      </w:r>
    </w:p>
    <w:p w14:paraId="1AB5FD60" w14:textId="77777777" w:rsidR="00613928" w:rsidRPr="001B367C" w:rsidRDefault="00613928" w:rsidP="00D16542">
      <w:pPr>
        <w:ind w:right="-143"/>
        <w:jc w:val="both"/>
        <w:rPr>
          <w:rFonts w:ascii="Arial" w:hAnsi="Arial" w:cs="Arial"/>
          <w:sz w:val="22"/>
          <w:szCs w:val="22"/>
        </w:rPr>
      </w:pPr>
    </w:p>
    <w:p w14:paraId="52C6074B" w14:textId="77777777" w:rsidR="00D16542" w:rsidRPr="001D0529" w:rsidRDefault="00613928" w:rsidP="00D16542">
      <w:pPr>
        <w:ind w:right="-143" w:firstLine="709"/>
        <w:jc w:val="both"/>
        <w:rPr>
          <w:rFonts w:ascii="Arial" w:hAnsi="Arial" w:cs="Arial"/>
          <w:sz w:val="22"/>
          <w:szCs w:val="22"/>
        </w:rPr>
      </w:pPr>
      <w:r w:rsidRPr="001B367C">
        <w:rPr>
          <w:rFonts w:ascii="Arial" w:hAnsi="Arial" w:cs="Arial"/>
          <w:sz w:val="22"/>
          <w:szCs w:val="22"/>
        </w:rPr>
        <w:t xml:space="preserve">2.3. </w:t>
      </w:r>
      <w:r w:rsidR="00D16542" w:rsidRPr="001D0529">
        <w:rPr>
          <w:rFonts w:ascii="Arial" w:hAnsi="Arial" w:cs="Arial"/>
          <w:sz w:val="22"/>
          <w:szCs w:val="22"/>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212A3A9" w14:textId="77777777" w:rsidR="00F41C74" w:rsidRDefault="00F41C74" w:rsidP="00D16542">
      <w:pPr>
        <w:ind w:right="-143" w:firstLine="709"/>
        <w:jc w:val="both"/>
        <w:rPr>
          <w:rFonts w:ascii="Arial" w:hAnsi="Arial" w:cs="Arial"/>
          <w:sz w:val="22"/>
          <w:szCs w:val="22"/>
        </w:rPr>
      </w:pPr>
    </w:p>
    <w:p w14:paraId="701D54F2" w14:textId="77777777" w:rsidR="00613928" w:rsidRDefault="00613928" w:rsidP="00D16542">
      <w:pPr>
        <w:ind w:right="-143" w:firstLine="709"/>
        <w:jc w:val="both"/>
        <w:rPr>
          <w:rFonts w:ascii="Arial" w:hAnsi="Arial" w:cs="Arial"/>
          <w:sz w:val="22"/>
          <w:szCs w:val="22"/>
        </w:rPr>
      </w:pPr>
      <w:r w:rsidRPr="001B367C">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3050BDDA" w14:textId="77777777" w:rsidR="007F1A0B" w:rsidRDefault="007F1A0B" w:rsidP="00D16542">
      <w:pPr>
        <w:ind w:right="-143" w:firstLine="709"/>
        <w:jc w:val="both"/>
        <w:rPr>
          <w:rFonts w:ascii="Arial" w:hAnsi="Arial" w:cs="Arial"/>
          <w:sz w:val="22"/>
          <w:szCs w:val="22"/>
        </w:rPr>
      </w:pPr>
    </w:p>
    <w:p w14:paraId="24902A71" w14:textId="77777777" w:rsidR="007F1A0B" w:rsidRPr="00823C65" w:rsidRDefault="007F1A0B" w:rsidP="00D16542">
      <w:pPr>
        <w:ind w:right="-143" w:firstLine="709"/>
        <w:jc w:val="both"/>
        <w:rPr>
          <w:rFonts w:ascii="Arial" w:hAnsi="Arial" w:cs="Arial"/>
          <w:sz w:val="22"/>
          <w:szCs w:val="22"/>
        </w:rPr>
      </w:pPr>
      <w:r w:rsidRPr="00823C65">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9B8E726" w14:textId="77777777" w:rsidR="00823C65" w:rsidRDefault="00823C65" w:rsidP="00D16542">
      <w:pPr>
        <w:ind w:right="-143" w:firstLine="709"/>
        <w:jc w:val="both"/>
        <w:rPr>
          <w:rFonts w:ascii="Arial" w:hAnsi="Arial" w:cs="Arial"/>
          <w:sz w:val="22"/>
          <w:szCs w:val="22"/>
        </w:rPr>
      </w:pPr>
    </w:p>
    <w:p w14:paraId="55887C30" w14:textId="77777777" w:rsidR="007F1A0B" w:rsidRPr="001D0529" w:rsidRDefault="007F1A0B" w:rsidP="00D16542">
      <w:pPr>
        <w:ind w:right="-143" w:firstLine="709"/>
        <w:jc w:val="both"/>
        <w:rPr>
          <w:rFonts w:ascii="Arial" w:hAnsi="Arial" w:cs="Arial"/>
          <w:sz w:val="22"/>
          <w:szCs w:val="22"/>
        </w:rPr>
      </w:pPr>
      <w:r w:rsidRPr="005A76E3">
        <w:rPr>
          <w:rFonts w:ascii="Arial" w:hAnsi="Arial" w:cs="Arial"/>
          <w:sz w:val="22"/>
          <w:szCs w:val="22"/>
        </w:rPr>
        <w:t xml:space="preserve">2.5. O licitante que se considerar isento ou imune de tributos relacionados ao objeto da licitação, cuja regularidade fiscal seja exigida no presente edital, deverá comprovar tal condição </w:t>
      </w:r>
      <w:r w:rsidRPr="005A76E3">
        <w:rPr>
          <w:rFonts w:ascii="Arial" w:hAnsi="Arial" w:cs="Arial"/>
          <w:sz w:val="22"/>
          <w:szCs w:val="22"/>
        </w:rPr>
        <w:lastRenderedPageBreak/>
        <w:t>mediante a apresentação de declaração emitida pela correspondente Fazenda do domicílio ou sede, ou outra equivalente, na forma da lei.</w:t>
      </w:r>
    </w:p>
    <w:p w14:paraId="7011200A" w14:textId="77777777" w:rsidR="00613928" w:rsidRPr="001B367C" w:rsidRDefault="00613928" w:rsidP="00D16542">
      <w:pPr>
        <w:ind w:right="-143"/>
        <w:jc w:val="center"/>
        <w:rPr>
          <w:rFonts w:ascii="Arial" w:hAnsi="Arial" w:cs="Arial"/>
          <w:b/>
          <w:sz w:val="22"/>
          <w:szCs w:val="22"/>
        </w:rPr>
      </w:pPr>
    </w:p>
    <w:p w14:paraId="5C072155"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V. DA SESSÃO PÚBLICA E DO JULGAMENTO</w:t>
      </w:r>
    </w:p>
    <w:p w14:paraId="1896A3E8" w14:textId="77777777" w:rsidR="00613928" w:rsidRPr="001B367C" w:rsidRDefault="00613928" w:rsidP="00D16542">
      <w:pPr>
        <w:ind w:right="-143" w:firstLine="709"/>
        <w:jc w:val="center"/>
        <w:rPr>
          <w:rFonts w:ascii="Arial" w:hAnsi="Arial" w:cs="Arial"/>
          <w:b/>
          <w:sz w:val="22"/>
          <w:szCs w:val="22"/>
        </w:rPr>
      </w:pPr>
    </w:p>
    <w:p w14:paraId="661AAF9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14:paraId="28CEB8BA" w14:textId="77777777" w:rsidR="00613928" w:rsidRPr="001B367C" w:rsidRDefault="00613928" w:rsidP="00D16542">
      <w:pPr>
        <w:ind w:right="-143"/>
        <w:jc w:val="both"/>
        <w:rPr>
          <w:rFonts w:ascii="Arial" w:hAnsi="Arial" w:cs="Arial"/>
          <w:sz w:val="22"/>
          <w:szCs w:val="22"/>
        </w:rPr>
      </w:pPr>
    </w:p>
    <w:p w14:paraId="1D9189F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D94679">
        <w:rPr>
          <w:rFonts w:ascii="Arial" w:hAnsi="Arial" w:cs="Arial"/>
          <w:sz w:val="22"/>
          <w:szCs w:val="22"/>
        </w:rPr>
        <w:t xml:space="preserve"> </w:t>
      </w:r>
      <w:r w:rsidRPr="001B367C">
        <w:rPr>
          <w:rFonts w:ascii="Arial" w:hAnsi="Arial" w:cs="Arial"/>
          <w:sz w:val="22"/>
          <w:szCs w:val="22"/>
        </w:rPr>
        <w:t>A análise das propostas pelo Pregoeiro visará ao atendimento das condições estabelecidas neste Edital e seus anexos.</w:t>
      </w:r>
    </w:p>
    <w:p w14:paraId="7367A79E" w14:textId="77777777" w:rsidR="00613928" w:rsidRPr="001B367C" w:rsidRDefault="00613928" w:rsidP="00D16542">
      <w:pPr>
        <w:ind w:right="-143"/>
        <w:jc w:val="both"/>
        <w:rPr>
          <w:rFonts w:ascii="Arial" w:hAnsi="Arial" w:cs="Arial"/>
          <w:sz w:val="22"/>
          <w:szCs w:val="22"/>
        </w:rPr>
      </w:pPr>
    </w:p>
    <w:p w14:paraId="6A964A2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2.1. Serão desclassificadas as propostas:</w:t>
      </w:r>
    </w:p>
    <w:p w14:paraId="22A716BB" w14:textId="77777777" w:rsidR="00613928" w:rsidRPr="001B367C" w:rsidRDefault="00613928" w:rsidP="00D16542">
      <w:pPr>
        <w:ind w:right="-143"/>
        <w:jc w:val="both"/>
        <w:rPr>
          <w:rFonts w:ascii="Arial" w:hAnsi="Arial" w:cs="Arial"/>
          <w:sz w:val="22"/>
          <w:szCs w:val="22"/>
        </w:rPr>
      </w:pPr>
    </w:p>
    <w:p w14:paraId="7F1FBAA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85AC2" w:rsidRPr="001B367C">
        <w:rPr>
          <w:rFonts w:ascii="Arial" w:hAnsi="Arial" w:cs="Arial"/>
          <w:sz w:val="22"/>
          <w:szCs w:val="22"/>
        </w:rPr>
        <w:t xml:space="preserve"> </w:t>
      </w:r>
      <w:r w:rsidRPr="001B367C">
        <w:rPr>
          <w:rFonts w:ascii="Arial" w:hAnsi="Arial" w:cs="Arial"/>
          <w:sz w:val="22"/>
          <w:szCs w:val="22"/>
        </w:rPr>
        <w:t>cujo objeto, por item, não atenda as especificações, prazos e condições fixados neste Edital;</w:t>
      </w:r>
    </w:p>
    <w:p w14:paraId="7F47A340" w14:textId="77777777" w:rsidR="00613928" w:rsidRPr="001B367C" w:rsidRDefault="00613928" w:rsidP="00D16542">
      <w:pPr>
        <w:ind w:right="-143"/>
        <w:jc w:val="both"/>
        <w:rPr>
          <w:rFonts w:ascii="Arial" w:hAnsi="Arial" w:cs="Arial"/>
          <w:sz w:val="22"/>
          <w:szCs w:val="22"/>
        </w:rPr>
      </w:pPr>
    </w:p>
    <w:p w14:paraId="7A4EDCA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que apresentem preço(s), por item, baseado(s) exclusivamente em proposta(s) das demais licitantes;</w:t>
      </w:r>
    </w:p>
    <w:p w14:paraId="3E753151" w14:textId="77777777" w:rsidR="00613928" w:rsidRPr="001B367C" w:rsidRDefault="00613928" w:rsidP="00D16542">
      <w:pPr>
        <w:ind w:right="-143"/>
        <w:jc w:val="both"/>
        <w:rPr>
          <w:rFonts w:ascii="Arial" w:hAnsi="Arial" w:cs="Arial"/>
          <w:sz w:val="22"/>
          <w:szCs w:val="22"/>
        </w:rPr>
      </w:pPr>
    </w:p>
    <w:p w14:paraId="30F1C12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c)</w:t>
      </w:r>
      <w:r w:rsidR="00485AC2" w:rsidRPr="001B367C">
        <w:rPr>
          <w:rFonts w:ascii="Arial" w:hAnsi="Arial" w:cs="Arial"/>
          <w:sz w:val="22"/>
          <w:szCs w:val="22"/>
        </w:rPr>
        <w:t xml:space="preserve"> </w:t>
      </w:r>
      <w:r w:rsidRPr="001B367C">
        <w:rPr>
          <w:rFonts w:ascii="Arial" w:hAnsi="Arial" w:cs="Arial"/>
          <w:sz w:val="22"/>
          <w:szCs w:val="22"/>
        </w:rPr>
        <w:t xml:space="preserve">que por ação da licitante ofertante contenham elementos que permitam a sua identificação. </w:t>
      </w:r>
    </w:p>
    <w:p w14:paraId="458AB427" w14:textId="77777777" w:rsidR="00613928" w:rsidRPr="001B367C" w:rsidRDefault="00613928" w:rsidP="00D16542">
      <w:pPr>
        <w:ind w:right="-143"/>
        <w:jc w:val="both"/>
        <w:rPr>
          <w:rFonts w:ascii="Arial" w:hAnsi="Arial" w:cs="Arial"/>
          <w:sz w:val="22"/>
          <w:szCs w:val="22"/>
        </w:rPr>
      </w:pPr>
    </w:p>
    <w:p w14:paraId="752E199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04991632" w14:textId="77777777" w:rsidR="00613928" w:rsidRPr="001B367C" w:rsidRDefault="00613928" w:rsidP="00D16542">
      <w:pPr>
        <w:ind w:right="-143"/>
        <w:jc w:val="both"/>
        <w:rPr>
          <w:rFonts w:ascii="Arial" w:hAnsi="Arial" w:cs="Arial"/>
          <w:sz w:val="22"/>
          <w:szCs w:val="22"/>
        </w:rPr>
      </w:pPr>
    </w:p>
    <w:p w14:paraId="7FF5295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d) apresentada por empresa de enquadramento não contemplado no subitem 1, do item II deste edital.</w:t>
      </w:r>
    </w:p>
    <w:p w14:paraId="7B40031C" w14:textId="77777777" w:rsidR="00613928" w:rsidRPr="001B367C" w:rsidRDefault="00613928" w:rsidP="00D16542">
      <w:pPr>
        <w:ind w:right="-143"/>
        <w:jc w:val="both"/>
        <w:rPr>
          <w:rFonts w:ascii="Arial" w:hAnsi="Arial" w:cs="Arial"/>
          <w:sz w:val="22"/>
          <w:szCs w:val="22"/>
        </w:rPr>
      </w:pPr>
    </w:p>
    <w:p w14:paraId="61C449F9"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 2.1.1. A desclassificação se dará por decisão motivada do Pregoeiro.</w:t>
      </w:r>
    </w:p>
    <w:p w14:paraId="4256B896" w14:textId="77777777" w:rsidR="00613928" w:rsidRPr="001B367C" w:rsidRDefault="00613928" w:rsidP="00D16542">
      <w:pPr>
        <w:ind w:right="-143"/>
        <w:jc w:val="both"/>
        <w:rPr>
          <w:rFonts w:ascii="Arial" w:hAnsi="Arial" w:cs="Arial"/>
          <w:sz w:val="22"/>
          <w:szCs w:val="22"/>
        </w:rPr>
      </w:pPr>
    </w:p>
    <w:p w14:paraId="13F4383F"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2.2. Serão desconsideradas ofertas ou vantagens baseadas nas propostas das demais licitantes.</w:t>
      </w:r>
    </w:p>
    <w:p w14:paraId="1B1E95FE" w14:textId="77777777" w:rsidR="00613928" w:rsidRPr="001B367C" w:rsidRDefault="00613928" w:rsidP="00D16542">
      <w:pPr>
        <w:ind w:right="-143" w:firstLine="709"/>
        <w:jc w:val="both"/>
        <w:rPr>
          <w:rFonts w:ascii="Arial" w:hAnsi="Arial" w:cs="Arial"/>
          <w:sz w:val="22"/>
          <w:szCs w:val="22"/>
        </w:rPr>
      </w:pPr>
    </w:p>
    <w:p w14:paraId="7F6CE139" w14:textId="77777777" w:rsidR="00613928" w:rsidRPr="001B367C" w:rsidRDefault="00613928" w:rsidP="00D16542">
      <w:pPr>
        <w:tabs>
          <w:tab w:val="left" w:pos="993"/>
        </w:tabs>
        <w:ind w:right="-143" w:firstLine="709"/>
        <w:jc w:val="both"/>
        <w:rPr>
          <w:rFonts w:ascii="Arial" w:hAnsi="Arial" w:cs="Arial"/>
          <w:color w:val="000000"/>
          <w:sz w:val="22"/>
          <w:szCs w:val="22"/>
        </w:rPr>
      </w:pPr>
      <w:r w:rsidRPr="001B367C">
        <w:rPr>
          <w:rFonts w:ascii="Arial" w:hAnsi="Arial" w:cs="Arial"/>
          <w:color w:val="000000"/>
          <w:sz w:val="22"/>
          <w:szCs w:val="22"/>
        </w:rPr>
        <w:t>2.3. O eventual desempate de propostas, por item, do mesmo valor será promovido pelo sistema, com observância dos critérios legais estabelecidos para tanto.</w:t>
      </w:r>
    </w:p>
    <w:p w14:paraId="0F095181" w14:textId="77777777" w:rsidR="00613928" w:rsidRPr="001B367C" w:rsidRDefault="00613928" w:rsidP="00D16542">
      <w:pPr>
        <w:ind w:right="-143"/>
        <w:jc w:val="both"/>
        <w:rPr>
          <w:rFonts w:ascii="Arial" w:hAnsi="Arial" w:cs="Arial"/>
          <w:sz w:val="22"/>
          <w:szCs w:val="22"/>
        </w:rPr>
      </w:pPr>
    </w:p>
    <w:p w14:paraId="738876D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485AC2" w:rsidRPr="001B367C">
        <w:rPr>
          <w:rFonts w:ascii="Arial" w:hAnsi="Arial" w:cs="Arial"/>
          <w:sz w:val="22"/>
          <w:szCs w:val="22"/>
        </w:rPr>
        <w:t xml:space="preserve"> </w:t>
      </w:r>
      <w:r w:rsidRPr="001B367C">
        <w:rPr>
          <w:rFonts w:ascii="Arial" w:hAnsi="Arial" w:cs="Arial"/>
          <w:sz w:val="22"/>
          <w:szCs w:val="22"/>
        </w:rPr>
        <w:t>Nova grade ordenatória será divulgada pelo sistema, contendo a relação das propostas classificadas e das desclassificadas, por item.</w:t>
      </w:r>
    </w:p>
    <w:p w14:paraId="5543D9B1" w14:textId="77777777" w:rsidR="00613928" w:rsidRPr="001B367C" w:rsidRDefault="00613928" w:rsidP="00D16542">
      <w:pPr>
        <w:ind w:right="-143"/>
        <w:jc w:val="both"/>
        <w:rPr>
          <w:rFonts w:ascii="Arial" w:hAnsi="Arial" w:cs="Arial"/>
          <w:sz w:val="22"/>
          <w:szCs w:val="22"/>
        </w:rPr>
      </w:pPr>
    </w:p>
    <w:p w14:paraId="27032F2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w:t>
      </w:r>
      <w:r w:rsidR="00485AC2" w:rsidRPr="001B367C">
        <w:rPr>
          <w:rFonts w:ascii="Arial" w:hAnsi="Arial" w:cs="Arial"/>
          <w:sz w:val="22"/>
          <w:szCs w:val="22"/>
        </w:rPr>
        <w:t xml:space="preserve"> </w:t>
      </w:r>
      <w:r w:rsidRPr="001B367C">
        <w:rPr>
          <w:rFonts w:ascii="Arial" w:hAnsi="Arial" w:cs="Arial"/>
          <w:sz w:val="22"/>
          <w:szCs w:val="22"/>
        </w:rPr>
        <w:t>Será iniciada a etapa de lances, com a participação de todas as licitantes detentoras de propostas classificadas.</w:t>
      </w:r>
    </w:p>
    <w:p w14:paraId="40348219" w14:textId="77777777" w:rsidR="00613928" w:rsidRPr="001B367C" w:rsidRDefault="00613928" w:rsidP="00D16542">
      <w:pPr>
        <w:ind w:right="-143"/>
        <w:jc w:val="both"/>
        <w:rPr>
          <w:rFonts w:ascii="Arial" w:hAnsi="Arial" w:cs="Arial"/>
          <w:sz w:val="22"/>
          <w:szCs w:val="22"/>
        </w:rPr>
      </w:pPr>
    </w:p>
    <w:p w14:paraId="396FC2E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4.1. A formulação de lances será efetuada, exclusivamente, por meio do sistema eletrônico.</w:t>
      </w:r>
    </w:p>
    <w:p w14:paraId="0F945516" w14:textId="77777777" w:rsidR="00613928" w:rsidRPr="001B367C" w:rsidRDefault="00613928" w:rsidP="00D16542">
      <w:pPr>
        <w:ind w:right="-143" w:firstLine="709"/>
        <w:jc w:val="both"/>
        <w:rPr>
          <w:rFonts w:ascii="Arial" w:hAnsi="Arial" w:cs="Arial"/>
          <w:sz w:val="22"/>
          <w:szCs w:val="22"/>
        </w:rPr>
      </w:pPr>
    </w:p>
    <w:p w14:paraId="4890DF92" w14:textId="25131FFB"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w:t>
      </w:r>
      <w:r w:rsidR="00E57C9B">
        <w:rPr>
          <w:rFonts w:ascii="Arial" w:hAnsi="Arial" w:cs="Arial"/>
          <w:sz w:val="22"/>
          <w:szCs w:val="22"/>
        </w:rPr>
        <w:t>10</w:t>
      </w:r>
      <w:r w:rsidRPr="001B367C">
        <w:rPr>
          <w:rFonts w:ascii="Arial" w:hAnsi="Arial" w:cs="Arial"/>
          <w:sz w:val="22"/>
          <w:szCs w:val="22"/>
        </w:rPr>
        <w:t xml:space="preserve"> (</w:t>
      </w:r>
      <w:r w:rsidR="00E57C9B">
        <w:rPr>
          <w:rFonts w:ascii="Arial" w:hAnsi="Arial" w:cs="Arial"/>
          <w:sz w:val="22"/>
          <w:szCs w:val="22"/>
        </w:rPr>
        <w:t>dez</w:t>
      </w:r>
      <w:r w:rsidRPr="001B367C">
        <w:rPr>
          <w:rFonts w:ascii="Arial" w:hAnsi="Arial" w:cs="Arial"/>
          <w:sz w:val="22"/>
          <w:szCs w:val="22"/>
        </w:rPr>
        <w:t xml:space="preserve"> centavo</w:t>
      </w:r>
      <w:r w:rsidR="00E57C9B">
        <w:rPr>
          <w:rFonts w:ascii="Arial" w:hAnsi="Arial" w:cs="Arial"/>
          <w:sz w:val="22"/>
          <w:szCs w:val="22"/>
        </w:rPr>
        <w:t>s</w:t>
      </w:r>
      <w:r w:rsidRPr="001B367C">
        <w:rPr>
          <w:rFonts w:ascii="Arial" w:hAnsi="Arial" w:cs="Arial"/>
          <w:sz w:val="22"/>
          <w:szCs w:val="22"/>
        </w:rPr>
        <w:t>) aplicável, inclusive, em relação ao primeiro formulado, prevalecendo o primeiro lance recebido quando ocorrerem 2 (dois) ou mais lances do mesmo valor.</w:t>
      </w:r>
    </w:p>
    <w:p w14:paraId="78DDAED0" w14:textId="77777777" w:rsidR="00613928" w:rsidRPr="001B367C" w:rsidRDefault="00613928" w:rsidP="00D16542">
      <w:pPr>
        <w:ind w:right="-143"/>
        <w:jc w:val="both"/>
        <w:rPr>
          <w:rFonts w:ascii="Arial" w:hAnsi="Arial" w:cs="Arial"/>
          <w:sz w:val="22"/>
          <w:szCs w:val="22"/>
        </w:rPr>
      </w:pPr>
    </w:p>
    <w:p w14:paraId="6B886C67" w14:textId="77777777" w:rsidR="00613928" w:rsidRPr="008E04C4" w:rsidRDefault="00613928" w:rsidP="00D16542">
      <w:pPr>
        <w:ind w:right="-143" w:firstLine="709"/>
        <w:jc w:val="both"/>
        <w:rPr>
          <w:rFonts w:ascii="Arial" w:hAnsi="Arial" w:cs="Arial"/>
          <w:sz w:val="22"/>
          <w:szCs w:val="22"/>
        </w:rPr>
      </w:pPr>
      <w:r w:rsidRPr="008E04C4">
        <w:rPr>
          <w:rFonts w:ascii="Arial" w:hAnsi="Arial" w:cs="Arial"/>
          <w:sz w:val="22"/>
          <w:szCs w:val="22"/>
        </w:rPr>
        <w:t>a) Na etapa de lances será respeitada a seguinte ordem: primeiro serão dados os lances referentes à cota principal; finalizada a cota principal, iniciar-se-á a etapa de lances para a cota reservada.</w:t>
      </w:r>
    </w:p>
    <w:p w14:paraId="6BB39B95" w14:textId="77777777" w:rsidR="00613928" w:rsidRPr="008E04C4" w:rsidRDefault="00613928" w:rsidP="00D16542">
      <w:pPr>
        <w:ind w:right="-143"/>
        <w:jc w:val="both"/>
        <w:rPr>
          <w:rFonts w:ascii="Arial" w:hAnsi="Arial" w:cs="Arial"/>
          <w:sz w:val="22"/>
          <w:szCs w:val="22"/>
        </w:rPr>
      </w:pPr>
    </w:p>
    <w:p w14:paraId="6464A02F" w14:textId="77777777" w:rsidR="00613928" w:rsidRPr="008E04C4" w:rsidRDefault="00613928" w:rsidP="00D16542">
      <w:pPr>
        <w:ind w:right="-143" w:firstLine="709"/>
        <w:jc w:val="both"/>
        <w:rPr>
          <w:rFonts w:ascii="Arial" w:hAnsi="Arial" w:cs="Arial"/>
          <w:sz w:val="22"/>
          <w:szCs w:val="22"/>
        </w:rPr>
      </w:pPr>
      <w:r w:rsidRPr="008E04C4">
        <w:rPr>
          <w:rFonts w:ascii="Arial" w:hAnsi="Arial" w:cs="Arial"/>
          <w:sz w:val="22"/>
          <w:szCs w:val="22"/>
        </w:rPr>
        <w:t>a.1) Para a cota reservada, não havendo vencedor, o objeto poderá ser adjudicado ao vencedor da cota principal, ou diante de sua recusa, aos licitantes remanescentes, de forma sucessiva, desde que pratiquem o preço do primeiro colocado, observado ainda o seguinte:</w:t>
      </w:r>
    </w:p>
    <w:p w14:paraId="03620B10" w14:textId="77777777" w:rsidR="00613928" w:rsidRPr="008E04C4" w:rsidRDefault="00613928" w:rsidP="00D16542">
      <w:pPr>
        <w:ind w:right="-143"/>
        <w:jc w:val="both"/>
        <w:rPr>
          <w:rFonts w:ascii="Arial" w:hAnsi="Arial" w:cs="Arial"/>
          <w:sz w:val="22"/>
          <w:szCs w:val="22"/>
        </w:rPr>
      </w:pPr>
    </w:p>
    <w:p w14:paraId="634F0C13" w14:textId="77777777" w:rsidR="00613928" w:rsidRPr="008E04C4" w:rsidRDefault="00613928" w:rsidP="00D16542">
      <w:pPr>
        <w:ind w:right="-143" w:firstLine="709"/>
        <w:jc w:val="both"/>
        <w:rPr>
          <w:rFonts w:ascii="Arial" w:hAnsi="Arial" w:cs="Arial"/>
          <w:sz w:val="22"/>
          <w:szCs w:val="22"/>
        </w:rPr>
      </w:pPr>
      <w:r w:rsidRPr="008E04C4">
        <w:rPr>
          <w:rFonts w:ascii="Arial" w:hAnsi="Arial" w:cs="Arial"/>
          <w:sz w:val="22"/>
          <w:szCs w:val="22"/>
        </w:rPr>
        <w:t>a.1.1) Se a mesma licitante vencer a cota reservada e a cota principal, a contratação deverá ocorrer pelo menor preço ofertado pela empresa.</w:t>
      </w:r>
    </w:p>
    <w:p w14:paraId="6A8F15A2" w14:textId="77777777" w:rsidR="00613928" w:rsidRPr="00B7663A" w:rsidRDefault="00613928" w:rsidP="00D16542">
      <w:pPr>
        <w:ind w:right="-143"/>
        <w:jc w:val="both"/>
        <w:rPr>
          <w:rFonts w:ascii="Arial" w:hAnsi="Arial" w:cs="Arial"/>
          <w:color w:val="FF0000"/>
          <w:sz w:val="22"/>
          <w:szCs w:val="22"/>
        </w:rPr>
      </w:pPr>
    </w:p>
    <w:p w14:paraId="0E3DD4C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4.2. A etapa de lances terá a duração de 15 (quinze) minutos.</w:t>
      </w:r>
    </w:p>
    <w:p w14:paraId="751973FE" w14:textId="77777777" w:rsidR="00613928" w:rsidRPr="001B367C" w:rsidRDefault="00613928" w:rsidP="00D16542">
      <w:pPr>
        <w:ind w:right="-143"/>
        <w:jc w:val="both"/>
        <w:rPr>
          <w:rFonts w:ascii="Arial" w:hAnsi="Arial" w:cs="Arial"/>
          <w:sz w:val="22"/>
          <w:szCs w:val="22"/>
        </w:rPr>
      </w:pPr>
    </w:p>
    <w:p w14:paraId="6C83C7F7"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69B2FC4" w14:textId="77777777" w:rsidR="00613928" w:rsidRPr="001B367C" w:rsidRDefault="00613928" w:rsidP="00D16542">
      <w:pPr>
        <w:ind w:right="-143"/>
        <w:jc w:val="both"/>
        <w:rPr>
          <w:rFonts w:ascii="Arial" w:hAnsi="Arial" w:cs="Arial"/>
          <w:sz w:val="22"/>
          <w:szCs w:val="22"/>
        </w:rPr>
      </w:pPr>
    </w:p>
    <w:p w14:paraId="5A842E5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1BF3C6E2" w14:textId="77777777" w:rsidR="00613928" w:rsidRPr="001B367C" w:rsidRDefault="00613928" w:rsidP="00D16542">
      <w:pPr>
        <w:ind w:right="-143"/>
        <w:jc w:val="both"/>
        <w:rPr>
          <w:rFonts w:ascii="Arial" w:hAnsi="Arial" w:cs="Arial"/>
          <w:sz w:val="22"/>
          <w:szCs w:val="22"/>
        </w:rPr>
      </w:pPr>
    </w:p>
    <w:p w14:paraId="722193C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4.3. No decorrer da etapa de lances, as licitantes serão informadas pelo sistema eletrônico:</w:t>
      </w:r>
    </w:p>
    <w:p w14:paraId="0D303F86" w14:textId="77777777" w:rsidR="00613928" w:rsidRPr="001B367C" w:rsidRDefault="00613928" w:rsidP="00D16542">
      <w:pPr>
        <w:ind w:right="-143"/>
        <w:jc w:val="both"/>
        <w:rPr>
          <w:rFonts w:ascii="Arial" w:hAnsi="Arial" w:cs="Arial"/>
          <w:sz w:val="22"/>
          <w:szCs w:val="22"/>
        </w:rPr>
      </w:pPr>
    </w:p>
    <w:p w14:paraId="0F01AA8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85AC2" w:rsidRPr="001B367C">
        <w:rPr>
          <w:rFonts w:ascii="Arial" w:hAnsi="Arial" w:cs="Arial"/>
          <w:sz w:val="22"/>
          <w:szCs w:val="22"/>
        </w:rPr>
        <w:t xml:space="preserve"> </w:t>
      </w:r>
      <w:r w:rsidRPr="001B367C">
        <w:rPr>
          <w:rFonts w:ascii="Arial" w:hAnsi="Arial" w:cs="Arial"/>
          <w:sz w:val="22"/>
          <w:szCs w:val="22"/>
        </w:rPr>
        <w:t>dos lances admitidos e dos inválidos, horários de seus registros no sistema e respectivos valores;</w:t>
      </w:r>
    </w:p>
    <w:p w14:paraId="4DF8F03D" w14:textId="77777777" w:rsidR="00613928" w:rsidRPr="001B367C" w:rsidRDefault="00613928" w:rsidP="00D16542">
      <w:pPr>
        <w:ind w:right="-143" w:firstLine="709"/>
        <w:jc w:val="both"/>
        <w:rPr>
          <w:rFonts w:ascii="Arial" w:hAnsi="Arial" w:cs="Arial"/>
          <w:sz w:val="22"/>
          <w:szCs w:val="22"/>
        </w:rPr>
      </w:pPr>
    </w:p>
    <w:p w14:paraId="62252827"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do tempo restante para o encerramento da etapa de lances.</w:t>
      </w:r>
    </w:p>
    <w:p w14:paraId="468251C2" w14:textId="77777777" w:rsidR="00613928" w:rsidRPr="001B367C" w:rsidRDefault="00613928" w:rsidP="00D16542">
      <w:pPr>
        <w:ind w:right="-143" w:firstLine="709"/>
        <w:jc w:val="both"/>
        <w:rPr>
          <w:rFonts w:ascii="Arial" w:hAnsi="Arial" w:cs="Arial"/>
          <w:sz w:val="22"/>
          <w:szCs w:val="22"/>
        </w:rPr>
      </w:pPr>
    </w:p>
    <w:p w14:paraId="10876768" w14:textId="77777777" w:rsidR="00613928" w:rsidRPr="001B367C" w:rsidRDefault="00613928" w:rsidP="00D16542">
      <w:pPr>
        <w:tabs>
          <w:tab w:val="left" w:pos="851"/>
          <w:tab w:val="left" w:pos="1134"/>
        </w:tabs>
        <w:ind w:right="-143" w:firstLine="709"/>
        <w:jc w:val="both"/>
        <w:rPr>
          <w:rFonts w:ascii="Arial" w:hAnsi="Arial" w:cs="Arial"/>
          <w:sz w:val="22"/>
          <w:szCs w:val="22"/>
        </w:rPr>
      </w:pPr>
      <w:r w:rsidRPr="001B367C">
        <w:rPr>
          <w:rFonts w:ascii="Arial" w:hAnsi="Arial" w:cs="Arial"/>
          <w:sz w:val="22"/>
          <w:szCs w:val="22"/>
        </w:rPr>
        <w:t>4.4.</w:t>
      </w:r>
      <w:r w:rsidR="00485AC2" w:rsidRPr="001B367C">
        <w:rPr>
          <w:rFonts w:ascii="Arial" w:hAnsi="Arial" w:cs="Arial"/>
          <w:sz w:val="22"/>
          <w:szCs w:val="22"/>
        </w:rPr>
        <w:t xml:space="preserve"> </w:t>
      </w:r>
      <w:r w:rsidRPr="001B367C">
        <w:rPr>
          <w:rFonts w:ascii="Arial" w:hAnsi="Arial" w:cs="Arial"/>
          <w:sz w:val="22"/>
          <w:szCs w:val="22"/>
        </w:rPr>
        <w:t>A etapa de lances será considerada encerrada, findos os períodos de duração indicados no subitem 4.2.</w:t>
      </w:r>
    </w:p>
    <w:p w14:paraId="3596B1C9" w14:textId="77777777" w:rsidR="00613928" w:rsidRPr="001B367C" w:rsidRDefault="00613928" w:rsidP="00D16542">
      <w:pPr>
        <w:tabs>
          <w:tab w:val="left" w:pos="851"/>
          <w:tab w:val="left" w:pos="1134"/>
        </w:tabs>
        <w:ind w:right="-143"/>
        <w:jc w:val="both"/>
        <w:rPr>
          <w:rFonts w:ascii="Arial" w:hAnsi="Arial" w:cs="Arial"/>
          <w:sz w:val="22"/>
          <w:szCs w:val="22"/>
        </w:rPr>
      </w:pPr>
    </w:p>
    <w:p w14:paraId="712F3DE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w:t>
      </w:r>
      <w:r w:rsidR="00485AC2" w:rsidRPr="001B367C">
        <w:rPr>
          <w:rFonts w:ascii="Arial" w:hAnsi="Arial" w:cs="Arial"/>
          <w:sz w:val="22"/>
          <w:szCs w:val="22"/>
        </w:rPr>
        <w:t xml:space="preserve"> </w:t>
      </w:r>
      <w:r w:rsidRPr="001B367C">
        <w:rPr>
          <w:rFonts w:ascii="Arial" w:hAnsi="Arial" w:cs="Arial"/>
          <w:sz w:val="22"/>
          <w:szCs w:val="22"/>
        </w:rPr>
        <w:t>Encerrada a etapa de lances, por item proposto, o sistema divulgará a nova grade ordenatória, contendo a classificação final, em ordem crescente de valores.</w:t>
      </w:r>
    </w:p>
    <w:p w14:paraId="3C67284E" w14:textId="77777777" w:rsidR="00613928" w:rsidRPr="001B367C" w:rsidRDefault="00613928" w:rsidP="00D16542">
      <w:pPr>
        <w:ind w:right="-143"/>
        <w:jc w:val="both"/>
        <w:rPr>
          <w:rFonts w:ascii="Arial" w:hAnsi="Arial" w:cs="Arial"/>
          <w:sz w:val="22"/>
          <w:szCs w:val="22"/>
        </w:rPr>
      </w:pPr>
    </w:p>
    <w:p w14:paraId="5C81FA3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5.1. Para essa classificação será considerado o último preço admitido, por item, de cada licitante.</w:t>
      </w:r>
    </w:p>
    <w:p w14:paraId="01684368" w14:textId="77777777" w:rsidR="00613928" w:rsidRPr="001B367C" w:rsidRDefault="00613928" w:rsidP="00D16542">
      <w:pPr>
        <w:ind w:right="-143"/>
        <w:jc w:val="both"/>
        <w:rPr>
          <w:rFonts w:ascii="Arial" w:hAnsi="Arial" w:cs="Arial"/>
          <w:sz w:val="22"/>
          <w:szCs w:val="22"/>
        </w:rPr>
      </w:pPr>
    </w:p>
    <w:p w14:paraId="17EEAE32" w14:textId="77777777" w:rsidR="00613928" w:rsidRPr="00243E20" w:rsidRDefault="00613928" w:rsidP="00D16542">
      <w:pPr>
        <w:ind w:right="-143" w:firstLine="709"/>
        <w:jc w:val="both"/>
        <w:rPr>
          <w:rFonts w:ascii="Arial" w:hAnsi="Arial" w:cs="Arial"/>
          <w:sz w:val="22"/>
          <w:szCs w:val="22"/>
        </w:rPr>
      </w:pPr>
      <w:r w:rsidRPr="00243E20">
        <w:rPr>
          <w:rFonts w:ascii="Arial" w:hAnsi="Arial" w:cs="Arial"/>
          <w:sz w:val="22"/>
          <w:szCs w:val="22"/>
        </w:rPr>
        <w:t>6.</w:t>
      </w:r>
      <w:r w:rsidR="00485AC2" w:rsidRPr="00243E20">
        <w:rPr>
          <w:rFonts w:ascii="Arial" w:hAnsi="Arial" w:cs="Arial"/>
          <w:sz w:val="22"/>
          <w:szCs w:val="22"/>
        </w:rPr>
        <w:t xml:space="preserve"> </w:t>
      </w:r>
      <w:r w:rsidRPr="00243E20">
        <w:rPr>
          <w:rFonts w:ascii="Arial" w:hAnsi="Arial" w:cs="Arial"/>
          <w:sz w:val="22"/>
          <w:szCs w:val="22"/>
        </w:rPr>
        <w:t xml:space="preserve">Com base na classificação a que alude o subitem 5 deste item, será assegurada às licitantes microempresas, empresas de pequeno porte e cooperativas que preencham as condições estabelecidas no artigo 34, da Lei federal n° 11.488, de 15/06/2007, preferência à </w:t>
      </w:r>
      <w:r w:rsidRPr="00243E20">
        <w:rPr>
          <w:rFonts w:ascii="Arial" w:hAnsi="Arial" w:cs="Arial"/>
          <w:sz w:val="22"/>
          <w:szCs w:val="22"/>
        </w:rPr>
        <w:lastRenderedPageBreak/>
        <w:t>contratação, relativamente ao item 1 (cota principal) do presente edital, observadas as seguintes regras:</w:t>
      </w:r>
    </w:p>
    <w:p w14:paraId="3A9D7D98" w14:textId="77777777" w:rsidR="00613928" w:rsidRPr="00D25446" w:rsidRDefault="00613928" w:rsidP="00D16542">
      <w:pPr>
        <w:ind w:right="-143"/>
        <w:jc w:val="both"/>
        <w:rPr>
          <w:rFonts w:ascii="Arial" w:hAnsi="Arial" w:cs="Arial"/>
          <w:color w:val="FF0000"/>
          <w:sz w:val="22"/>
          <w:szCs w:val="22"/>
        </w:rPr>
      </w:pPr>
    </w:p>
    <w:p w14:paraId="46E815DC" w14:textId="77777777" w:rsidR="00613928" w:rsidRPr="005203B6" w:rsidRDefault="00613928" w:rsidP="00D16542">
      <w:pPr>
        <w:ind w:right="-143" w:firstLine="709"/>
        <w:jc w:val="both"/>
        <w:rPr>
          <w:rFonts w:ascii="Arial" w:hAnsi="Arial" w:cs="Arial"/>
          <w:sz w:val="22"/>
          <w:szCs w:val="22"/>
        </w:rPr>
      </w:pPr>
      <w:r w:rsidRPr="005203B6">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5203B6">
        <w:rPr>
          <w:rFonts w:ascii="Arial" w:hAnsi="Arial" w:cs="Arial"/>
          <w:sz w:val="22"/>
          <w:szCs w:val="22"/>
        </w:rPr>
        <w:t>ão</w:t>
      </w:r>
      <w:proofErr w:type="spellEnd"/>
      <w:r w:rsidRPr="005203B6">
        <w:rPr>
          <w:rFonts w:ascii="Arial" w:hAnsi="Arial" w:cs="Arial"/>
          <w:sz w:val="22"/>
          <w:szCs w:val="22"/>
        </w:rPr>
        <w:t>) convocada(s) pelo pregoeiro, para que apresente(m) preço(s) inferior(es) ao(s) da(s) melhor(es) classificada(s), no prazo de 5 (cinco) minutos, sob pena de preclusão do direito de preferência.</w:t>
      </w:r>
    </w:p>
    <w:p w14:paraId="509B6ECA" w14:textId="77777777" w:rsidR="00613928" w:rsidRPr="00E73092" w:rsidRDefault="00613928" w:rsidP="00D16542">
      <w:pPr>
        <w:ind w:right="-143"/>
        <w:jc w:val="both"/>
        <w:rPr>
          <w:rFonts w:ascii="Arial" w:hAnsi="Arial" w:cs="Arial"/>
          <w:sz w:val="22"/>
          <w:szCs w:val="22"/>
        </w:rPr>
      </w:pPr>
    </w:p>
    <w:p w14:paraId="75F61B5D" w14:textId="77777777" w:rsidR="00613928" w:rsidRPr="00E73092" w:rsidRDefault="00613928" w:rsidP="00D16542">
      <w:pPr>
        <w:ind w:right="-143" w:firstLine="709"/>
        <w:jc w:val="both"/>
        <w:rPr>
          <w:rFonts w:ascii="Arial" w:hAnsi="Arial" w:cs="Arial"/>
          <w:sz w:val="22"/>
          <w:szCs w:val="22"/>
        </w:rPr>
      </w:pPr>
      <w:r w:rsidRPr="00E73092">
        <w:rPr>
          <w:rFonts w:ascii="Arial" w:hAnsi="Arial" w:cs="Arial"/>
          <w:sz w:val="22"/>
          <w:szCs w:val="22"/>
        </w:rPr>
        <w:t>6.1.1. A convocação recairá sobre a licitante vencedora, por item, de sorteio, no caso de haver propostas empatadas, nas condições do subitem 6.1.</w:t>
      </w:r>
    </w:p>
    <w:p w14:paraId="7D84B2C5" w14:textId="77777777" w:rsidR="00613928" w:rsidRPr="00D25446" w:rsidRDefault="00613928" w:rsidP="00D16542">
      <w:pPr>
        <w:ind w:right="-143"/>
        <w:jc w:val="both"/>
        <w:rPr>
          <w:rFonts w:ascii="Arial" w:hAnsi="Arial" w:cs="Arial"/>
          <w:color w:val="FF0000"/>
          <w:sz w:val="22"/>
          <w:szCs w:val="22"/>
        </w:rPr>
      </w:pPr>
    </w:p>
    <w:p w14:paraId="66CB36A9" w14:textId="77777777" w:rsidR="00613928" w:rsidRPr="00C71174" w:rsidRDefault="00613928" w:rsidP="00D16542">
      <w:pPr>
        <w:tabs>
          <w:tab w:val="left" w:pos="851"/>
          <w:tab w:val="left" w:pos="993"/>
        </w:tabs>
        <w:ind w:right="-143" w:firstLine="709"/>
        <w:jc w:val="both"/>
        <w:rPr>
          <w:rFonts w:ascii="Arial" w:hAnsi="Arial" w:cs="Arial"/>
          <w:sz w:val="22"/>
          <w:szCs w:val="22"/>
        </w:rPr>
      </w:pPr>
      <w:r w:rsidRPr="00C71174">
        <w:rPr>
          <w:rFonts w:ascii="Arial" w:hAnsi="Arial" w:cs="Arial"/>
          <w:sz w:val="22"/>
          <w:szCs w:val="22"/>
        </w:rPr>
        <w:t>6.2.</w:t>
      </w:r>
      <w:r w:rsidR="00485AC2" w:rsidRPr="00C71174">
        <w:rPr>
          <w:rFonts w:ascii="Arial" w:hAnsi="Arial" w:cs="Arial"/>
          <w:sz w:val="22"/>
          <w:szCs w:val="22"/>
        </w:rPr>
        <w:t xml:space="preserve"> </w:t>
      </w:r>
      <w:r w:rsidRPr="00C71174">
        <w:rPr>
          <w:rFonts w:ascii="Arial" w:hAnsi="Arial" w:cs="Arial"/>
          <w:sz w:val="22"/>
          <w:szCs w:val="22"/>
        </w:rPr>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1CFCDE6B" w14:textId="77777777" w:rsidR="00613928" w:rsidRPr="00C71174" w:rsidRDefault="00613928" w:rsidP="00D16542">
      <w:pPr>
        <w:ind w:right="-143"/>
        <w:jc w:val="both"/>
        <w:rPr>
          <w:rFonts w:ascii="Arial" w:hAnsi="Arial" w:cs="Arial"/>
          <w:sz w:val="22"/>
          <w:szCs w:val="22"/>
        </w:rPr>
      </w:pPr>
    </w:p>
    <w:p w14:paraId="2BED6D5D" w14:textId="77777777" w:rsidR="00613928" w:rsidRPr="009D6F5D" w:rsidRDefault="00613928" w:rsidP="00D16542">
      <w:pPr>
        <w:tabs>
          <w:tab w:val="left" w:pos="851"/>
          <w:tab w:val="left" w:pos="993"/>
        </w:tabs>
        <w:ind w:right="-143" w:firstLine="709"/>
        <w:jc w:val="both"/>
        <w:rPr>
          <w:rFonts w:ascii="Arial" w:hAnsi="Arial" w:cs="Arial"/>
          <w:sz w:val="22"/>
          <w:szCs w:val="22"/>
        </w:rPr>
      </w:pPr>
      <w:r w:rsidRPr="009D6F5D">
        <w:rPr>
          <w:rFonts w:ascii="Arial" w:hAnsi="Arial" w:cs="Arial"/>
          <w:sz w:val="22"/>
          <w:szCs w:val="22"/>
        </w:rPr>
        <w:t>6.3.</w:t>
      </w:r>
      <w:r w:rsidR="00485AC2" w:rsidRPr="009D6F5D">
        <w:rPr>
          <w:rFonts w:ascii="Arial" w:hAnsi="Arial" w:cs="Arial"/>
          <w:sz w:val="22"/>
          <w:szCs w:val="22"/>
        </w:rPr>
        <w:t xml:space="preserve"> </w:t>
      </w:r>
      <w:r w:rsidRPr="009D6F5D">
        <w:rPr>
          <w:rFonts w:ascii="Arial" w:hAnsi="Arial" w:cs="Arial"/>
          <w:sz w:val="22"/>
          <w:szCs w:val="22"/>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4E894EFE" w14:textId="77777777" w:rsidR="00613928" w:rsidRPr="00D25446" w:rsidRDefault="00613928" w:rsidP="00D16542">
      <w:pPr>
        <w:ind w:right="-143"/>
        <w:jc w:val="both"/>
        <w:rPr>
          <w:rFonts w:ascii="Arial" w:hAnsi="Arial" w:cs="Arial"/>
          <w:color w:val="FF0000"/>
          <w:sz w:val="22"/>
          <w:szCs w:val="22"/>
        </w:rPr>
      </w:pPr>
    </w:p>
    <w:p w14:paraId="04A847AF" w14:textId="77777777" w:rsidR="00613928" w:rsidRPr="009D6F5D" w:rsidRDefault="00613928" w:rsidP="00D16542">
      <w:pPr>
        <w:ind w:right="-143" w:firstLine="709"/>
        <w:jc w:val="both"/>
        <w:rPr>
          <w:rFonts w:ascii="Arial" w:hAnsi="Arial" w:cs="Arial"/>
          <w:sz w:val="22"/>
          <w:szCs w:val="22"/>
        </w:rPr>
      </w:pPr>
      <w:r w:rsidRPr="009D6F5D">
        <w:rPr>
          <w:rFonts w:ascii="Arial" w:hAnsi="Arial" w:cs="Arial"/>
          <w:sz w:val="22"/>
          <w:szCs w:val="22"/>
        </w:rPr>
        <w:t>7.</w:t>
      </w:r>
      <w:r w:rsidR="00485AC2" w:rsidRPr="009D6F5D">
        <w:rPr>
          <w:rFonts w:ascii="Arial" w:hAnsi="Arial" w:cs="Arial"/>
          <w:sz w:val="22"/>
          <w:szCs w:val="22"/>
        </w:rPr>
        <w:t xml:space="preserve"> </w:t>
      </w:r>
      <w:r w:rsidRPr="009D6F5D">
        <w:rPr>
          <w:rFonts w:ascii="Arial" w:hAnsi="Arial" w:cs="Arial"/>
          <w:sz w:val="22"/>
          <w:szCs w:val="22"/>
        </w:rPr>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6D2BD25" w14:textId="77777777" w:rsidR="00613928" w:rsidRPr="009D6F5D" w:rsidRDefault="00613928" w:rsidP="00D16542">
      <w:pPr>
        <w:ind w:right="-143"/>
        <w:jc w:val="both"/>
        <w:rPr>
          <w:rFonts w:ascii="Arial" w:hAnsi="Arial" w:cs="Arial"/>
          <w:sz w:val="22"/>
          <w:szCs w:val="22"/>
        </w:rPr>
      </w:pPr>
    </w:p>
    <w:p w14:paraId="1DAF139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8.</w:t>
      </w:r>
      <w:r w:rsidR="00485AC2" w:rsidRPr="001B367C">
        <w:rPr>
          <w:rFonts w:ascii="Arial" w:hAnsi="Arial" w:cs="Arial"/>
          <w:sz w:val="22"/>
          <w:szCs w:val="22"/>
        </w:rPr>
        <w:t xml:space="preserve"> </w:t>
      </w:r>
      <w:r w:rsidRPr="001B367C">
        <w:rPr>
          <w:rFonts w:ascii="Arial" w:hAnsi="Arial" w:cs="Arial"/>
          <w:sz w:val="22"/>
          <w:szCs w:val="22"/>
        </w:rPr>
        <w:t>Após a negociação, se houver, o Pregoeiro examinará a aceitabilidade do(s) menor(es) preço(s), decidindo motivadamente a respeito.</w:t>
      </w:r>
    </w:p>
    <w:p w14:paraId="608FC8A5" w14:textId="77777777" w:rsidR="00613928" w:rsidRPr="001B367C" w:rsidRDefault="00613928" w:rsidP="00D16542">
      <w:pPr>
        <w:ind w:right="-143"/>
        <w:jc w:val="both"/>
        <w:rPr>
          <w:rFonts w:ascii="Arial" w:hAnsi="Arial" w:cs="Arial"/>
          <w:sz w:val="22"/>
          <w:szCs w:val="22"/>
        </w:rPr>
      </w:pPr>
    </w:p>
    <w:p w14:paraId="071149A5"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8.1.</w:t>
      </w:r>
      <w:r w:rsidR="00485AC2" w:rsidRPr="001B367C">
        <w:rPr>
          <w:rFonts w:ascii="Arial" w:hAnsi="Arial" w:cs="Arial"/>
          <w:sz w:val="22"/>
          <w:szCs w:val="22"/>
        </w:rPr>
        <w:t xml:space="preserve"> </w:t>
      </w:r>
      <w:r w:rsidRPr="001B367C">
        <w:rPr>
          <w:rFonts w:ascii="Arial" w:hAnsi="Arial" w:cs="Arial"/>
          <w:sz w:val="22"/>
          <w:szCs w:val="22"/>
        </w:rPr>
        <w:t xml:space="preserve">A aceitabilidade será aferida a partir dos preços de mercado vigentes apurados mediante pesquisa realizada por este Ministério Público, juntada aos autos.  </w:t>
      </w:r>
    </w:p>
    <w:p w14:paraId="3D430167" w14:textId="77777777" w:rsidR="00613928" w:rsidRPr="001B367C" w:rsidRDefault="00613928" w:rsidP="00D16542">
      <w:pPr>
        <w:ind w:right="-143"/>
        <w:jc w:val="both"/>
        <w:rPr>
          <w:rFonts w:ascii="Arial" w:hAnsi="Arial" w:cs="Arial"/>
          <w:sz w:val="22"/>
          <w:szCs w:val="22"/>
        </w:rPr>
      </w:pPr>
    </w:p>
    <w:p w14:paraId="4E99AAAD" w14:textId="77777777" w:rsidR="00DE7199" w:rsidRDefault="00613928" w:rsidP="00DE7199">
      <w:pPr>
        <w:ind w:right="-143" w:firstLine="709"/>
        <w:jc w:val="both"/>
        <w:rPr>
          <w:rFonts w:ascii="Arial" w:hAnsi="Arial" w:cs="Arial"/>
          <w:sz w:val="22"/>
          <w:szCs w:val="22"/>
        </w:rPr>
      </w:pPr>
      <w:r w:rsidRPr="001B367C">
        <w:rPr>
          <w:rFonts w:ascii="Arial" w:hAnsi="Arial" w:cs="Arial"/>
          <w:sz w:val="22"/>
          <w:szCs w:val="22"/>
        </w:rPr>
        <w:t>9.</w:t>
      </w:r>
      <w:r w:rsidR="00485AC2" w:rsidRPr="001B367C">
        <w:rPr>
          <w:rFonts w:ascii="Arial" w:hAnsi="Arial" w:cs="Arial"/>
          <w:sz w:val="22"/>
          <w:szCs w:val="22"/>
        </w:rPr>
        <w:t xml:space="preserve"> </w:t>
      </w:r>
      <w:r w:rsidRPr="001B367C">
        <w:rPr>
          <w:rFonts w:ascii="Arial" w:hAnsi="Arial" w:cs="Arial"/>
          <w:sz w:val="22"/>
          <w:szCs w:val="22"/>
        </w:rPr>
        <w:t>Considerada(s) aceitável(</w:t>
      </w:r>
      <w:proofErr w:type="spellStart"/>
      <w:r w:rsidRPr="001B367C">
        <w:rPr>
          <w:rFonts w:ascii="Arial" w:hAnsi="Arial" w:cs="Arial"/>
          <w:sz w:val="22"/>
          <w:szCs w:val="22"/>
        </w:rPr>
        <w:t>is</w:t>
      </w:r>
      <w:proofErr w:type="spellEnd"/>
      <w:r w:rsidRPr="001B367C">
        <w:rPr>
          <w:rFonts w:ascii="Arial" w:hAnsi="Arial" w:cs="Arial"/>
          <w:sz w:val="22"/>
          <w:szCs w:val="22"/>
        </w:rPr>
        <w:t>) a(s) oferta(s) de menor(es) preço(s), por item, passará o Pregoeiro ao julgamento da habilitação, observando as seguintes diretrizes:</w:t>
      </w:r>
    </w:p>
    <w:p w14:paraId="78359C04" w14:textId="77777777" w:rsidR="00DE7199" w:rsidRDefault="00DE7199" w:rsidP="00DE7199">
      <w:pPr>
        <w:ind w:right="-143" w:firstLine="709"/>
        <w:jc w:val="both"/>
        <w:rPr>
          <w:rFonts w:ascii="Arial" w:hAnsi="Arial" w:cs="Arial"/>
          <w:sz w:val="22"/>
          <w:szCs w:val="22"/>
        </w:rPr>
      </w:pPr>
    </w:p>
    <w:p w14:paraId="3BAF383E" w14:textId="77777777" w:rsidR="00613928" w:rsidRPr="00DE7199" w:rsidRDefault="00DE7199" w:rsidP="00DE7199">
      <w:pPr>
        <w:ind w:right="-143" w:firstLine="709"/>
        <w:jc w:val="both"/>
        <w:rPr>
          <w:rFonts w:ascii="Arial" w:hAnsi="Arial" w:cs="Arial"/>
          <w:sz w:val="22"/>
          <w:szCs w:val="22"/>
        </w:rPr>
      </w:pPr>
      <w:r>
        <w:rPr>
          <w:rFonts w:ascii="Arial" w:hAnsi="Arial" w:cs="Arial"/>
          <w:sz w:val="22"/>
          <w:szCs w:val="22"/>
        </w:rPr>
        <w:t xml:space="preserve">a) </w:t>
      </w:r>
      <w:r w:rsidR="00613928" w:rsidRPr="00DE7199">
        <w:rPr>
          <w:rFonts w:ascii="Arial" w:hAnsi="Arial" w:cs="Arial"/>
          <w:sz w:val="22"/>
          <w:szCs w:val="22"/>
        </w:rPr>
        <w:t xml:space="preserve">verificação dos dados e informações do autor da oferta aceita, constantes do CAUFESP e extraídos dos documentos indicados no item IV deste Edital; </w:t>
      </w:r>
    </w:p>
    <w:p w14:paraId="4C0D86DA"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3DFB3B5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A20C395" w14:textId="77777777" w:rsidR="00613928" w:rsidRPr="001B367C" w:rsidRDefault="00613928" w:rsidP="00D16542">
      <w:pPr>
        <w:ind w:right="-143"/>
        <w:jc w:val="both"/>
        <w:rPr>
          <w:rFonts w:ascii="Arial" w:hAnsi="Arial" w:cs="Arial"/>
          <w:sz w:val="22"/>
          <w:szCs w:val="22"/>
        </w:rPr>
      </w:pPr>
    </w:p>
    <w:p w14:paraId="05FC2DC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b.1) essa verificação será certificada pelo Pregoeiro na ata da sessão pública, devendo ser anexados aos autos, os documentos passíveis de obtenção por meio eletrônico, salvo impossibilidade devidamente certificada e justificada;</w:t>
      </w:r>
    </w:p>
    <w:p w14:paraId="36760949" w14:textId="77777777" w:rsidR="00613928" w:rsidRPr="001B367C" w:rsidRDefault="00613928" w:rsidP="00D16542">
      <w:pPr>
        <w:ind w:right="-143"/>
        <w:jc w:val="both"/>
        <w:rPr>
          <w:rFonts w:ascii="Arial" w:hAnsi="Arial" w:cs="Arial"/>
          <w:sz w:val="22"/>
          <w:szCs w:val="22"/>
        </w:rPr>
      </w:pPr>
    </w:p>
    <w:p w14:paraId="694EFA00" w14:textId="77777777" w:rsidR="00613928" w:rsidRPr="00823C65" w:rsidRDefault="00613928" w:rsidP="00D16542">
      <w:pPr>
        <w:ind w:right="-143" w:firstLine="709"/>
        <w:jc w:val="both"/>
        <w:rPr>
          <w:rFonts w:ascii="Arial" w:hAnsi="Arial" w:cs="Arial"/>
          <w:sz w:val="22"/>
          <w:szCs w:val="22"/>
        </w:rPr>
      </w:pPr>
      <w:r w:rsidRPr="00823C65">
        <w:rPr>
          <w:rFonts w:ascii="Arial" w:hAnsi="Arial" w:cs="Arial"/>
          <w:sz w:val="22"/>
          <w:szCs w:val="22"/>
        </w:rPr>
        <w:t>c)</w:t>
      </w:r>
      <w:r w:rsidR="00485AC2" w:rsidRPr="00823C65">
        <w:rPr>
          <w:rFonts w:ascii="Arial" w:hAnsi="Arial" w:cs="Arial"/>
          <w:sz w:val="22"/>
          <w:szCs w:val="22"/>
        </w:rPr>
        <w:t xml:space="preserve"> </w:t>
      </w:r>
      <w:r w:rsidRPr="00823C65">
        <w:rPr>
          <w:rFonts w:ascii="Arial" w:hAnsi="Arial" w:cs="Arial"/>
          <w:sz w:val="22"/>
          <w:szCs w:val="22"/>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3" w:history="1">
        <w:r w:rsidRPr="00823C65">
          <w:rPr>
            <w:rStyle w:val="Hyperlink"/>
            <w:rFonts w:ascii="Arial" w:hAnsi="Arial" w:cs="Arial"/>
            <w:color w:val="auto"/>
            <w:sz w:val="22"/>
            <w:szCs w:val="22"/>
          </w:rPr>
          <w:t>cjl@mpsp.mp.br</w:t>
        </w:r>
      </w:hyperlink>
      <w:r w:rsidRPr="00823C65">
        <w:rPr>
          <w:rFonts w:ascii="Arial" w:hAnsi="Arial" w:cs="Arial"/>
          <w:sz w:val="22"/>
          <w:szCs w:val="22"/>
        </w:rPr>
        <w:t>”.</w:t>
      </w:r>
    </w:p>
    <w:p w14:paraId="15D9D2F4" w14:textId="77777777" w:rsidR="00613928" w:rsidRPr="00823C65" w:rsidRDefault="00613928" w:rsidP="00D16542">
      <w:pPr>
        <w:ind w:right="-143"/>
        <w:jc w:val="both"/>
        <w:rPr>
          <w:rFonts w:ascii="Arial" w:hAnsi="Arial" w:cs="Arial"/>
          <w:sz w:val="22"/>
          <w:szCs w:val="22"/>
        </w:rPr>
      </w:pPr>
    </w:p>
    <w:p w14:paraId="607EA544" w14:textId="77777777" w:rsidR="001357A8" w:rsidRPr="001D0529" w:rsidRDefault="00613928" w:rsidP="001357A8">
      <w:pPr>
        <w:ind w:right="-143" w:firstLine="709"/>
        <w:jc w:val="both"/>
        <w:rPr>
          <w:rFonts w:ascii="Arial" w:hAnsi="Arial" w:cs="Arial"/>
          <w:sz w:val="22"/>
          <w:szCs w:val="22"/>
        </w:rPr>
      </w:pPr>
      <w:r w:rsidRPr="001B367C">
        <w:rPr>
          <w:rFonts w:ascii="Arial" w:hAnsi="Arial" w:cs="Arial"/>
          <w:sz w:val="22"/>
          <w:szCs w:val="22"/>
        </w:rPr>
        <w:t>c.1)</w:t>
      </w:r>
      <w:r w:rsidR="00485AC2" w:rsidRPr="001B367C">
        <w:rPr>
          <w:rFonts w:ascii="Arial" w:hAnsi="Arial" w:cs="Arial"/>
          <w:sz w:val="22"/>
          <w:szCs w:val="22"/>
        </w:rPr>
        <w:t xml:space="preserve"> </w:t>
      </w:r>
      <w:r w:rsidRPr="001B367C">
        <w:rPr>
          <w:rFonts w:ascii="Arial" w:hAnsi="Arial" w:cs="Arial"/>
          <w:sz w:val="22"/>
          <w:szCs w:val="22"/>
        </w:rPr>
        <w:t xml:space="preserve">sem prejuízo do disposto </w:t>
      </w:r>
      <w:proofErr w:type="spellStart"/>
      <w:r w:rsidRPr="001B367C">
        <w:rPr>
          <w:rFonts w:ascii="Arial" w:hAnsi="Arial" w:cs="Arial"/>
          <w:sz w:val="22"/>
          <w:szCs w:val="22"/>
        </w:rPr>
        <w:t>nas</w:t>
      </w:r>
      <w:proofErr w:type="spellEnd"/>
      <w:r w:rsidRPr="001B367C">
        <w:rPr>
          <w:rFonts w:ascii="Arial" w:hAnsi="Arial" w:cs="Arial"/>
          <w:sz w:val="22"/>
          <w:szCs w:val="22"/>
        </w:rPr>
        <w:t xml:space="preserve"> alíneas "a", "b", "c", "d" e "e", deste subitem 9, serão apresentados, obrigatoriamente, pelos meios indicados na alínea “c”, as declarações a que se refere o subitem 1.4.1, </w:t>
      </w:r>
      <w:r w:rsidR="001357A8" w:rsidRPr="001D0529">
        <w:rPr>
          <w:rFonts w:ascii="Arial" w:hAnsi="Arial" w:cs="Arial"/>
          <w:sz w:val="22"/>
          <w:szCs w:val="22"/>
        </w:rPr>
        <w:t>bem como os demais documentos exigidos no ITEM IV - DA HABILITAÇÃO, deste Edital, que não constarem do cadastro junto ao CAUFESP;</w:t>
      </w:r>
    </w:p>
    <w:p w14:paraId="75971E9B" w14:textId="77777777" w:rsidR="00613928" w:rsidRPr="001B367C" w:rsidRDefault="00613928" w:rsidP="00D16542">
      <w:pPr>
        <w:ind w:right="-143"/>
        <w:jc w:val="both"/>
        <w:rPr>
          <w:rFonts w:ascii="Arial" w:hAnsi="Arial" w:cs="Arial"/>
          <w:sz w:val="22"/>
          <w:szCs w:val="22"/>
        </w:rPr>
      </w:pPr>
    </w:p>
    <w:p w14:paraId="417E18A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d)</w:t>
      </w:r>
      <w:r w:rsidR="00485AC2" w:rsidRPr="001B367C">
        <w:rPr>
          <w:rFonts w:ascii="Arial" w:hAnsi="Arial" w:cs="Arial"/>
          <w:sz w:val="22"/>
          <w:szCs w:val="22"/>
        </w:rPr>
        <w:t xml:space="preserve"> </w:t>
      </w:r>
      <w:r w:rsidRPr="001B367C">
        <w:rPr>
          <w:rFonts w:ascii="Arial" w:hAnsi="Arial" w:cs="Arial"/>
          <w:sz w:val="22"/>
          <w:szCs w:val="22"/>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w:t>
      </w:r>
      <w:r w:rsidR="001357A8" w:rsidRPr="001B367C">
        <w:rPr>
          <w:rFonts w:ascii="Arial" w:hAnsi="Arial" w:cs="Arial"/>
          <w:sz w:val="22"/>
          <w:szCs w:val="22"/>
        </w:rPr>
        <w:t>ocorrerem</w:t>
      </w:r>
      <w:r w:rsidR="001357A8">
        <w:rPr>
          <w:rFonts w:ascii="Arial" w:hAnsi="Arial" w:cs="Arial"/>
          <w:sz w:val="22"/>
          <w:szCs w:val="22"/>
        </w:rPr>
        <w:t xml:space="preserve"> </w:t>
      </w:r>
      <w:r w:rsidR="001357A8" w:rsidRPr="001B367C">
        <w:rPr>
          <w:rFonts w:ascii="Arial" w:hAnsi="Arial" w:cs="Arial"/>
          <w:sz w:val="22"/>
          <w:szCs w:val="22"/>
        </w:rPr>
        <w:t>essas</w:t>
      </w:r>
      <w:r w:rsidRPr="001B367C">
        <w:rPr>
          <w:rFonts w:ascii="Arial" w:hAnsi="Arial" w:cs="Arial"/>
          <w:sz w:val="22"/>
          <w:szCs w:val="22"/>
        </w:rPr>
        <w:t xml:space="preserve"> indisponibilidades e/ou não sendo supridas ou saneadas as eventuais omissões ou falhas, na forma prevista </w:t>
      </w:r>
      <w:proofErr w:type="gramStart"/>
      <w:r w:rsidRPr="001B367C">
        <w:rPr>
          <w:rFonts w:ascii="Arial" w:hAnsi="Arial" w:cs="Arial"/>
          <w:sz w:val="22"/>
          <w:szCs w:val="22"/>
        </w:rPr>
        <w:t xml:space="preserve">nas </w:t>
      </w:r>
      <w:r w:rsidR="001357A8">
        <w:rPr>
          <w:rFonts w:ascii="Arial" w:hAnsi="Arial" w:cs="Arial"/>
          <w:sz w:val="22"/>
          <w:szCs w:val="22"/>
        </w:rPr>
        <w:t xml:space="preserve"> </w:t>
      </w:r>
      <w:r w:rsidRPr="001B367C">
        <w:rPr>
          <w:rFonts w:ascii="Arial" w:hAnsi="Arial" w:cs="Arial"/>
          <w:sz w:val="22"/>
          <w:szCs w:val="22"/>
        </w:rPr>
        <w:t>alíneas</w:t>
      </w:r>
      <w:proofErr w:type="gramEnd"/>
      <w:r w:rsidRPr="001B367C">
        <w:rPr>
          <w:rFonts w:ascii="Arial" w:hAnsi="Arial" w:cs="Arial"/>
          <w:sz w:val="22"/>
          <w:szCs w:val="22"/>
        </w:rPr>
        <w:t xml:space="preserve"> "b" e "c", a(s) licitante(s) será(</w:t>
      </w:r>
      <w:proofErr w:type="spellStart"/>
      <w:r w:rsidRPr="001B367C">
        <w:rPr>
          <w:rFonts w:ascii="Arial" w:hAnsi="Arial" w:cs="Arial"/>
          <w:sz w:val="22"/>
          <w:szCs w:val="22"/>
        </w:rPr>
        <w:t>ão</w:t>
      </w:r>
      <w:proofErr w:type="spellEnd"/>
      <w:r w:rsidRPr="001B367C">
        <w:rPr>
          <w:rFonts w:ascii="Arial" w:hAnsi="Arial" w:cs="Arial"/>
          <w:sz w:val="22"/>
          <w:szCs w:val="22"/>
        </w:rPr>
        <w:t>) inabilitada(s), mediante decisão motivada;</w:t>
      </w:r>
    </w:p>
    <w:p w14:paraId="1D8440FE" w14:textId="77777777" w:rsidR="00613928" w:rsidRPr="001B367C" w:rsidRDefault="00613928" w:rsidP="00D16542">
      <w:pPr>
        <w:ind w:right="-143"/>
        <w:jc w:val="both"/>
        <w:rPr>
          <w:rFonts w:ascii="Arial" w:hAnsi="Arial" w:cs="Arial"/>
          <w:sz w:val="22"/>
          <w:szCs w:val="22"/>
        </w:rPr>
      </w:pPr>
    </w:p>
    <w:p w14:paraId="75BE1BF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e)</w:t>
      </w:r>
      <w:r w:rsidR="00485AC2" w:rsidRPr="001B367C">
        <w:rPr>
          <w:rFonts w:ascii="Arial" w:hAnsi="Arial" w:cs="Arial"/>
          <w:sz w:val="22"/>
          <w:szCs w:val="22"/>
        </w:rPr>
        <w:t xml:space="preserve"> </w:t>
      </w:r>
      <w:r w:rsidRPr="001B367C">
        <w:rPr>
          <w:rFonts w:ascii="Arial" w:hAnsi="Arial" w:cs="Arial"/>
          <w:sz w:val="22"/>
          <w:szCs w:val="22"/>
        </w:rPr>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a aplicação das penalidades cabíveis, assegurado o direito ao contraditório e à ampla defesa.</w:t>
      </w:r>
    </w:p>
    <w:p w14:paraId="194324A7" w14:textId="77777777" w:rsidR="00613928" w:rsidRPr="001B367C" w:rsidRDefault="00613928" w:rsidP="00D16542">
      <w:pPr>
        <w:ind w:right="-143"/>
        <w:jc w:val="both"/>
        <w:rPr>
          <w:rFonts w:ascii="Arial" w:hAnsi="Arial" w:cs="Arial"/>
          <w:sz w:val="22"/>
          <w:szCs w:val="22"/>
        </w:rPr>
      </w:pPr>
    </w:p>
    <w:p w14:paraId="3FE1D962" w14:textId="77777777" w:rsidR="001C7D84" w:rsidRPr="001D0529" w:rsidRDefault="001C7D84" w:rsidP="001C7D84">
      <w:pPr>
        <w:ind w:right="-143" w:firstLine="709"/>
        <w:jc w:val="both"/>
        <w:rPr>
          <w:rFonts w:ascii="Arial" w:hAnsi="Arial" w:cs="Arial"/>
          <w:sz w:val="22"/>
          <w:szCs w:val="22"/>
        </w:rPr>
      </w:pPr>
      <w:r w:rsidRPr="001D0529">
        <w:rPr>
          <w:rFonts w:ascii="Arial" w:hAnsi="Arial" w:cs="Arial"/>
          <w:sz w:val="22"/>
          <w:szCs w:val="22"/>
        </w:rPr>
        <w:t>e.1) Os documentos poderão ser apresentados em cópia simples, desde que acompanhados dos originais para que sejam autenticados pelo Pregoeiro ou por um dos membros da Equipe de Apoio no ato de sua apresentação;</w:t>
      </w:r>
    </w:p>
    <w:p w14:paraId="565D5FB7" w14:textId="77777777" w:rsidR="001C7D84" w:rsidRPr="00A52D2D" w:rsidRDefault="001C7D84" w:rsidP="001C7D84">
      <w:pPr>
        <w:ind w:right="-143" w:firstLine="426"/>
        <w:jc w:val="both"/>
        <w:rPr>
          <w:rFonts w:ascii="Arial" w:hAnsi="Arial" w:cs="Arial"/>
          <w:color w:val="FF0000"/>
          <w:sz w:val="22"/>
          <w:szCs w:val="22"/>
        </w:rPr>
      </w:pPr>
      <w:r w:rsidRPr="001D0529">
        <w:rPr>
          <w:rFonts w:ascii="Arial" w:hAnsi="Arial" w:cs="Arial"/>
          <w:sz w:val="22"/>
          <w:szCs w:val="22"/>
        </w:rPr>
        <w:t xml:space="preserve"> </w:t>
      </w:r>
    </w:p>
    <w:p w14:paraId="572DC486" w14:textId="77777777" w:rsidR="00613928" w:rsidRPr="00F95775" w:rsidRDefault="00613928" w:rsidP="00D16542">
      <w:pPr>
        <w:ind w:right="-143" w:firstLine="709"/>
        <w:jc w:val="both"/>
        <w:rPr>
          <w:rFonts w:ascii="Arial" w:hAnsi="Arial" w:cs="Arial"/>
          <w:sz w:val="22"/>
          <w:szCs w:val="22"/>
        </w:rPr>
      </w:pPr>
      <w:r w:rsidRPr="00F95775">
        <w:rPr>
          <w:rFonts w:ascii="Arial" w:hAnsi="Arial" w:cs="Arial"/>
          <w:sz w:val="22"/>
          <w:szCs w:val="22"/>
        </w:rPr>
        <w:t>f)</w:t>
      </w:r>
      <w:r w:rsidR="00485AC2" w:rsidRPr="00F95775">
        <w:rPr>
          <w:rFonts w:ascii="Arial" w:hAnsi="Arial" w:cs="Arial"/>
          <w:sz w:val="22"/>
          <w:szCs w:val="22"/>
        </w:rPr>
        <w:t xml:space="preserve"> </w:t>
      </w:r>
      <w:r w:rsidRPr="00F95775">
        <w:rPr>
          <w:rFonts w:ascii="Arial" w:hAnsi="Arial" w:cs="Arial"/>
          <w:sz w:val="22"/>
          <w:szCs w:val="22"/>
        </w:rPr>
        <w:t>Para habilitação de microempresas, empresas de pequeno porte, ou cooperativas que preencham as condições estabelecidas no artigo 34, da Lei federal nº 11.488, de 15/06/2007,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11D928BE" w14:textId="77777777" w:rsidR="00613928" w:rsidRPr="009D6F5D" w:rsidRDefault="00613928" w:rsidP="00D16542">
      <w:pPr>
        <w:ind w:right="-143"/>
        <w:jc w:val="both"/>
        <w:rPr>
          <w:rFonts w:ascii="Arial" w:hAnsi="Arial" w:cs="Arial"/>
          <w:sz w:val="22"/>
          <w:szCs w:val="22"/>
        </w:rPr>
      </w:pPr>
    </w:p>
    <w:p w14:paraId="52FCAF4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g)</w:t>
      </w:r>
      <w:r w:rsidR="00485AC2" w:rsidRPr="001B367C">
        <w:rPr>
          <w:rFonts w:ascii="Arial" w:hAnsi="Arial" w:cs="Arial"/>
          <w:sz w:val="22"/>
          <w:szCs w:val="22"/>
        </w:rPr>
        <w:t xml:space="preserve"> </w:t>
      </w:r>
      <w:r w:rsidRPr="001B367C">
        <w:rPr>
          <w:rFonts w:ascii="Arial" w:hAnsi="Arial" w:cs="Arial"/>
          <w:sz w:val="22"/>
          <w:szCs w:val="22"/>
        </w:rPr>
        <w:t>Constatado o cumprimento dos requisitos e condições estabelecidos no Edital, a(s) licitante(s) será(</w:t>
      </w:r>
      <w:proofErr w:type="spellStart"/>
      <w:r w:rsidRPr="001B367C">
        <w:rPr>
          <w:rFonts w:ascii="Arial" w:hAnsi="Arial" w:cs="Arial"/>
          <w:sz w:val="22"/>
          <w:szCs w:val="22"/>
        </w:rPr>
        <w:t>ão</w:t>
      </w:r>
      <w:proofErr w:type="spellEnd"/>
      <w:r w:rsidRPr="001B367C">
        <w:rPr>
          <w:rFonts w:ascii="Arial" w:hAnsi="Arial" w:cs="Arial"/>
          <w:sz w:val="22"/>
          <w:szCs w:val="22"/>
        </w:rPr>
        <w:t>) habilitada(s) e declarada(s) vencedora(s) do certame;</w:t>
      </w:r>
    </w:p>
    <w:p w14:paraId="42DC2D3A" w14:textId="77777777" w:rsidR="00613928" w:rsidRDefault="00613928" w:rsidP="00D16542">
      <w:pPr>
        <w:ind w:right="-143"/>
        <w:jc w:val="both"/>
        <w:rPr>
          <w:rFonts w:ascii="Arial" w:hAnsi="Arial" w:cs="Arial"/>
          <w:sz w:val="22"/>
          <w:szCs w:val="22"/>
        </w:rPr>
      </w:pPr>
    </w:p>
    <w:p w14:paraId="13BFD108" w14:textId="77777777" w:rsidR="00613928" w:rsidRPr="001B367C" w:rsidRDefault="00613928" w:rsidP="00D16542">
      <w:pPr>
        <w:ind w:right="-143" w:firstLine="709"/>
        <w:jc w:val="both"/>
        <w:rPr>
          <w:rFonts w:ascii="Arial" w:hAnsi="Arial" w:cs="Arial"/>
          <w:sz w:val="22"/>
          <w:szCs w:val="22"/>
        </w:rPr>
      </w:pPr>
      <w:r w:rsidRPr="00AE5D1B">
        <w:rPr>
          <w:rFonts w:ascii="Arial" w:hAnsi="Arial" w:cs="Arial"/>
          <w:sz w:val="22"/>
          <w:szCs w:val="22"/>
        </w:rPr>
        <w:t>h)</w:t>
      </w:r>
      <w:r w:rsidR="00485AC2" w:rsidRPr="00AE5D1B">
        <w:rPr>
          <w:rFonts w:ascii="Arial" w:hAnsi="Arial" w:cs="Arial"/>
          <w:sz w:val="22"/>
          <w:szCs w:val="22"/>
        </w:rPr>
        <w:t xml:space="preserve"> </w:t>
      </w:r>
      <w:r w:rsidRPr="00AE5D1B">
        <w:rPr>
          <w:rFonts w:ascii="Arial" w:hAnsi="Arial" w:cs="Arial"/>
          <w:sz w:val="22"/>
          <w:szCs w:val="22"/>
        </w:rPr>
        <w:t xml:space="preserve">Havendo necessidade </w:t>
      </w:r>
      <w:r w:rsidRPr="001B367C">
        <w:rPr>
          <w:rFonts w:ascii="Arial" w:hAnsi="Arial" w:cs="Arial"/>
          <w:sz w:val="22"/>
          <w:szCs w:val="22"/>
        </w:rPr>
        <w:t>de maior prazo para analisar os documentos exigidos, o Pregoeiro suspenderá a sessão, informando no chat eletrônico a nova data e horário para sua continuidade.</w:t>
      </w:r>
    </w:p>
    <w:p w14:paraId="40C2D3E8" w14:textId="77777777" w:rsidR="00613928" w:rsidRPr="001B367C" w:rsidRDefault="00613928" w:rsidP="00D16542">
      <w:pPr>
        <w:ind w:right="-143"/>
        <w:jc w:val="both"/>
        <w:rPr>
          <w:rFonts w:ascii="Arial" w:hAnsi="Arial" w:cs="Arial"/>
          <w:sz w:val="22"/>
          <w:szCs w:val="22"/>
        </w:rPr>
      </w:pPr>
    </w:p>
    <w:p w14:paraId="0D48475F" w14:textId="77777777" w:rsidR="00613928" w:rsidRPr="001B367C" w:rsidRDefault="009845AB" w:rsidP="00D16542">
      <w:pPr>
        <w:ind w:right="-143" w:firstLine="709"/>
        <w:jc w:val="both"/>
        <w:rPr>
          <w:rFonts w:ascii="Arial" w:hAnsi="Arial" w:cs="Arial"/>
          <w:sz w:val="22"/>
          <w:szCs w:val="22"/>
        </w:rPr>
      </w:pPr>
      <w:bookmarkStart w:id="0" w:name="_Hlk523243786"/>
      <w:r>
        <w:rPr>
          <w:rFonts w:ascii="Arial" w:hAnsi="Arial" w:cs="Arial"/>
          <w:sz w:val="22"/>
          <w:szCs w:val="22"/>
        </w:rPr>
        <w:t>i</w:t>
      </w:r>
      <w:r w:rsidR="00485AC2" w:rsidRPr="001B367C">
        <w:rPr>
          <w:rFonts w:ascii="Arial" w:hAnsi="Arial" w:cs="Arial"/>
          <w:sz w:val="22"/>
          <w:szCs w:val="22"/>
        </w:rPr>
        <w:t xml:space="preserve">) </w:t>
      </w:r>
      <w:r w:rsidR="00613928" w:rsidRPr="001B367C">
        <w:rPr>
          <w:rFonts w:ascii="Arial" w:hAnsi="Arial" w:cs="Arial"/>
          <w:sz w:val="22"/>
          <w:szCs w:val="22"/>
        </w:rPr>
        <w:t xml:space="preserve">Por meio de aviso lançado no sistema, o Pregoeiro informará às demais licitantes que poderão consultar as informações cadastrais da(s) licitante(s) vencedora(s) utilizando opção </w:t>
      </w:r>
      <w:r w:rsidR="00613928" w:rsidRPr="001B367C">
        <w:rPr>
          <w:rFonts w:ascii="Arial" w:hAnsi="Arial" w:cs="Arial"/>
          <w:sz w:val="22"/>
          <w:szCs w:val="22"/>
        </w:rPr>
        <w:lastRenderedPageBreak/>
        <w:t>disponibilizada no próprio sistema para tanto. Deverá, ainda, informar o teor dos documentos recebidos por meio eletrônico.</w:t>
      </w:r>
    </w:p>
    <w:p w14:paraId="28E6C40E" w14:textId="77777777" w:rsidR="00613928" w:rsidRPr="001B367C" w:rsidRDefault="00613928" w:rsidP="00D16542">
      <w:pPr>
        <w:ind w:right="-143"/>
        <w:jc w:val="both"/>
        <w:rPr>
          <w:rFonts w:ascii="Arial" w:hAnsi="Arial" w:cs="Arial"/>
          <w:sz w:val="22"/>
          <w:szCs w:val="22"/>
        </w:rPr>
      </w:pPr>
    </w:p>
    <w:bookmarkEnd w:id="0"/>
    <w:p w14:paraId="37FC1DE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10. A(s) licitante(s) habilitada(s) nas condições da alínea "f”, do subitem 9 deste item V, deverá(</w:t>
      </w:r>
      <w:proofErr w:type="spellStart"/>
      <w:r w:rsidRPr="001B367C">
        <w:rPr>
          <w:rFonts w:ascii="Arial" w:hAnsi="Arial" w:cs="Arial"/>
          <w:sz w:val="22"/>
          <w:szCs w:val="22"/>
        </w:rPr>
        <w:t>ão</w:t>
      </w:r>
      <w:proofErr w:type="spellEnd"/>
      <w:r w:rsidRPr="001B367C">
        <w:rPr>
          <w:rFonts w:ascii="Arial" w:hAnsi="Arial" w:cs="Arial"/>
          <w:sz w:val="22"/>
          <w:szCs w:val="22"/>
        </w:rPr>
        <w:t>) comprovar sua regularidade fiscal e trabalhista, sob pena de decadência do direito à contratação, sem prejuízo da aplicação das sanções cabíveis.</w:t>
      </w:r>
    </w:p>
    <w:p w14:paraId="5E153349" w14:textId="77777777" w:rsidR="00613928" w:rsidRPr="001B367C" w:rsidRDefault="00613928" w:rsidP="00D16542">
      <w:pPr>
        <w:ind w:right="-143"/>
        <w:jc w:val="both"/>
        <w:rPr>
          <w:rFonts w:ascii="Arial" w:hAnsi="Arial" w:cs="Arial"/>
          <w:sz w:val="22"/>
          <w:szCs w:val="22"/>
        </w:rPr>
      </w:pPr>
    </w:p>
    <w:p w14:paraId="6E5D731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11. 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12148DE6" w14:textId="77777777" w:rsidR="00613928" w:rsidRPr="001B367C" w:rsidRDefault="00613928" w:rsidP="00D16542">
      <w:pPr>
        <w:ind w:right="-143"/>
        <w:jc w:val="both"/>
        <w:rPr>
          <w:rFonts w:ascii="Arial" w:hAnsi="Arial" w:cs="Arial"/>
          <w:sz w:val="22"/>
          <w:szCs w:val="22"/>
        </w:rPr>
      </w:pPr>
    </w:p>
    <w:p w14:paraId="39947CE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12. 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14:paraId="1088ADA5" w14:textId="77777777" w:rsidR="00613928" w:rsidRPr="001B367C" w:rsidRDefault="00613928" w:rsidP="00D16542">
      <w:pPr>
        <w:ind w:right="-143"/>
        <w:jc w:val="both"/>
        <w:rPr>
          <w:rFonts w:ascii="Arial" w:hAnsi="Arial" w:cs="Arial"/>
          <w:sz w:val="22"/>
          <w:szCs w:val="22"/>
        </w:rPr>
      </w:pPr>
    </w:p>
    <w:p w14:paraId="667A52D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13. 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14:paraId="7DC97312" w14:textId="77777777" w:rsidR="00613928" w:rsidRPr="001B367C" w:rsidRDefault="00613928" w:rsidP="00D16542">
      <w:pPr>
        <w:ind w:right="-143"/>
        <w:jc w:val="both"/>
        <w:rPr>
          <w:rFonts w:ascii="Arial" w:hAnsi="Arial" w:cs="Arial"/>
          <w:sz w:val="22"/>
          <w:szCs w:val="22"/>
        </w:rPr>
      </w:pPr>
    </w:p>
    <w:p w14:paraId="34507FB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14. Se a(s) oferta(s) não for(em) aceitável(eis), se a(s) licitante(s) desatender(em) às exigências para a habilitação,</w:t>
      </w:r>
      <w:r w:rsidR="00AE5D1B">
        <w:rPr>
          <w:rFonts w:ascii="Arial" w:hAnsi="Arial" w:cs="Arial"/>
          <w:sz w:val="22"/>
          <w:szCs w:val="22"/>
        </w:rPr>
        <w:t xml:space="preserve"> </w:t>
      </w:r>
      <w:r w:rsidRPr="001B367C">
        <w:rPr>
          <w:rFonts w:ascii="Arial" w:hAnsi="Arial" w:cs="Arial"/>
          <w:sz w:val="22"/>
          <w:szCs w:val="22"/>
        </w:rPr>
        <w:t>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1B367C">
        <w:rPr>
          <w:rFonts w:ascii="Arial" w:hAnsi="Arial" w:cs="Arial"/>
          <w:sz w:val="22"/>
          <w:szCs w:val="22"/>
        </w:rPr>
        <w:t>ão</w:t>
      </w:r>
      <w:proofErr w:type="spellEnd"/>
      <w:r w:rsidRPr="001B367C">
        <w:rPr>
          <w:rFonts w:ascii="Arial" w:hAnsi="Arial" w:cs="Arial"/>
          <w:sz w:val="22"/>
          <w:szCs w:val="22"/>
        </w:rPr>
        <w:t>) declarado(s) vencedor(es).</w:t>
      </w:r>
    </w:p>
    <w:p w14:paraId="0F41356D" w14:textId="77777777" w:rsidR="00613928" w:rsidRPr="001B367C" w:rsidRDefault="00613928" w:rsidP="00D16542">
      <w:pPr>
        <w:ind w:right="-143"/>
        <w:jc w:val="both"/>
        <w:rPr>
          <w:rFonts w:ascii="Arial" w:hAnsi="Arial" w:cs="Arial"/>
          <w:sz w:val="22"/>
          <w:szCs w:val="22"/>
        </w:rPr>
      </w:pPr>
    </w:p>
    <w:p w14:paraId="53AB602D" w14:textId="77777777" w:rsidR="00613928" w:rsidRPr="001B367C" w:rsidRDefault="00613928" w:rsidP="00D16542">
      <w:pPr>
        <w:pStyle w:val="TextosemFormatao"/>
        <w:ind w:right="-143" w:firstLine="709"/>
        <w:jc w:val="both"/>
        <w:rPr>
          <w:rFonts w:ascii="Arial" w:hAnsi="Arial" w:cs="Arial"/>
          <w:szCs w:val="22"/>
        </w:rPr>
      </w:pPr>
      <w:r w:rsidRPr="001B367C">
        <w:rPr>
          <w:rFonts w:ascii="Arial" w:hAnsi="Arial" w:cs="Arial"/>
          <w:szCs w:val="22"/>
        </w:rPr>
        <w:t>15.</w:t>
      </w:r>
      <w:r w:rsidR="00485AC2" w:rsidRPr="001B367C">
        <w:rPr>
          <w:rFonts w:ascii="Arial" w:hAnsi="Arial" w:cs="Arial"/>
          <w:szCs w:val="22"/>
        </w:rPr>
        <w:t xml:space="preserve"> </w:t>
      </w:r>
      <w:r w:rsidRPr="001B367C">
        <w:rPr>
          <w:rFonts w:ascii="Arial" w:hAnsi="Arial" w:cs="Arial"/>
          <w:szCs w:val="22"/>
        </w:rPr>
        <w:t>O Pregoeiro poderá a qualquer momento solicitar às licitantes os esclarecimentos que julgar necessários.</w:t>
      </w:r>
    </w:p>
    <w:p w14:paraId="7095866C" w14:textId="77777777" w:rsidR="00613928" w:rsidRPr="001B367C" w:rsidRDefault="00613928" w:rsidP="00D16542">
      <w:pPr>
        <w:ind w:right="-143"/>
        <w:jc w:val="both"/>
        <w:rPr>
          <w:rFonts w:ascii="Arial" w:hAnsi="Arial" w:cs="Arial"/>
          <w:sz w:val="22"/>
          <w:szCs w:val="22"/>
        </w:rPr>
      </w:pPr>
    </w:p>
    <w:p w14:paraId="3352C28A" w14:textId="77777777" w:rsidR="00613928" w:rsidRPr="001B367C" w:rsidRDefault="00613928" w:rsidP="00D16542">
      <w:pPr>
        <w:ind w:right="-143" w:firstLine="709"/>
        <w:jc w:val="both"/>
        <w:rPr>
          <w:rFonts w:ascii="Arial" w:hAnsi="Arial" w:cs="Arial"/>
          <w:sz w:val="22"/>
          <w:szCs w:val="22"/>
          <w:lang w:eastAsia="en-US"/>
        </w:rPr>
      </w:pPr>
      <w:r w:rsidRPr="001B367C">
        <w:rPr>
          <w:rFonts w:ascii="Arial" w:hAnsi="Arial" w:cs="Arial"/>
          <w:sz w:val="22"/>
          <w:szCs w:val="22"/>
          <w:lang w:eastAsia="en-US"/>
        </w:rPr>
        <w:t>16.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8FDF1CA" w14:textId="77777777" w:rsidR="00613928" w:rsidRPr="001B367C" w:rsidRDefault="00613928" w:rsidP="00D16542">
      <w:pPr>
        <w:ind w:right="-143"/>
        <w:jc w:val="center"/>
        <w:rPr>
          <w:rFonts w:ascii="Arial" w:hAnsi="Arial" w:cs="Arial"/>
          <w:b/>
          <w:sz w:val="22"/>
          <w:szCs w:val="22"/>
        </w:rPr>
      </w:pPr>
    </w:p>
    <w:p w14:paraId="11319B11" w14:textId="77777777" w:rsidR="00613928" w:rsidRPr="001B367C" w:rsidRDefault="00613928" w:rsidP="00D16542">
      <w:pPr>
        <w:ind w:right="-143"/>
        <w:jc w:val="center"/>
        <w:rPr>
          <w:rFonts w:ascii="Arial" w:hAnsi="Arial" w:cs="Arial"/>
          <w:b/>
          <w:sz w:val="22"/>
          <w:szCs w:val="22"/>
        </w:rPr>
      </w:pPr>
      <w:r w:rsidRPr="00AE5D1B">
        <w:rPr>
          <w:rFonts w:ascii="Arial" w:hAnsi="Arial" w:cs="Arial"/>
          <w:b/>
          <w:sz w:val="22"/>
          <w:szCs w:val="22"/>
        </w:rPr>
        <w:t xml:space="preserve">VI - DO </w:t>
      </w:r>
      <w:r w:rsidRPr="001B367C">
        <w:rPr>
          <w:rFonts w:ascii="Arial" w:hAnsi="Arial" w:cs="Arial"/>
          <w:b/>
          <w:sz w:val="22"/>
          <w:szCs w:val="22"/>
        </w:rPr>
        <w:t>RECURSO, DA ADJUDICAÇÃO E DA HOMOLOGAÇÃO</w:t>
      </w:r>
    </w:p>
    <w:p w14:paraId="371695FF" w14:textId="77777777" w:rsidR="00613928" w:rsidRPr="001B367C" w:rsidRDefault="00613928" w:rsidP="00D16542">
      <w:pPr>
        <w:ind w:right="-143"/>
        <w:jc w:val="both"/>
        <w:rPr>
          <w:rFonts w:ascii="Arial" w:hAnsi="Arial" w:cs="Arial"/>
          <w:sz w:val="22"/>
          <w:szCs w:val="22"/>
        </w:rPr>
      </w:pPr>
    </w:p>
    <w:p w14:paraId="788521A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Divulgado(s) o vencedor(es) ou, se for o caso, saneada a irregularidade fiscal e/ou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26696248" w14:textId="77777777" w:rsidR="00613928" w:rsidRPr="001B367C" w:rsidRDefault="00613928" w:rsidP="00D16542">
      <w:pPr>
        <w:ind w:right="-143"/>
        <w:jc w:val="both"/>
        <w:rPr>
          <w:rFonts w:ascii="Arial" w:hAnsi="Arial" w:cs="Arial"/>
          <w:sz w:val="22"/>
          <w:szCs w:val="22"/>
        </w:rPr>
      </w:pPr>
    </w:p>
    <w:p w14:paraId="33EC30C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485AC2" w:rsidRPr="001B367C">
        <w:rPr>
          <w:rFonts w:ascii="Arial" w:hAnsi="Arial" w:cs="Arial"/>
          <w:sz w:val="22"/>
          <w:szCs w:val="22"/>
        </w:rPr>
        <w:t xml:space="preserve"> </w:t>
      </w:r>
      <w:r w:rsidRPr="001B367C">
        <w:rPr>
          <w:rFonts w:ascii="Arial" w:hAnsi="Arial" w:cs="Arial"/>
          <w:sz w:val="22"/>
          <w:szCs w:val="22"/>
        </w:rPr>
        <w:t xml:space="preserve">Havendo interposição de recurso, na forma indicada no subitem "1" deste item, o Pregoeiro, por mensagem lançada no sistema, informará aos recorrentes que poderão apresentar memoriais contendo as razões de recurso, no prazo de 3 (três) dias úteis após o </w:t>
      </w:r>
      <w:r w:rsidRPr="001B367C">
        <w:rPr>
          <w:rFonts w:ascii="Arial" w:hAnsi="Arial" w:cs="Arial"/>
          <w:sz w:val="22"/>
          <w:szCs w:val="22"/>
        </w:rPr>
        <w:lastRenderedPageBreak/>
        <w:t>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r w:rsidR="007C670C">
        <w:rPr>
          <w:rFonts w:ascii="Arial" w:hAnsi="Arial" w:cs="Arial"/>
          <w:sz w:val="22"/>
          <w:szCs w:val="22"/>
        </w:rPr>
        <w:t>/SP</w:t>
      </w:r>
      <w:r w:rsidRPr="001B367C">
        <w:rPr>
          <w:rFonts w:ascii="Arial" w:hAnsi="Arial" w:cs="Arial"/>
          <w:sz w:val="22"/>
          <w:szCs w:val="22"/>
        </w:rPr>
        <w:t>.</w:t>
      </w:r>
    </w:p>
    <w:p w14:paraId="07194813" w14:textId="77777777" w:rsidR="00613928" w:rsidRPr="001B367C" w:rsidRDefault="00613928" w:rsidP="00D16542">
      <w:pPr>
        <w:ind w:right="-143"/>
        <w:jc w:val="both"/>
        <w:rPr>
          <w:rFonts w:ascii="Arial" w:hAnsi="Arial" w:cs="Arial"/>
          <w:sz w:val="22"/>
          <w:szCs w:val="22"/>
        </w:rPr>
      </w:pPr>
    </w:p>
    <w:p w14:paraId="6FEEB054"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2.1.</w:t>
      </w:r>
      <w:r w:rsidR="00485AC2" w:rsidRPr="001B367C">
        <w:rPr>
          <w:rFonts w:ascii="Arial" w:hAnsi="Arial" w:cs="Arial"/>
          <w:sz w:val="22"/>
          <w:szCs w:val="22"/>
        </w:rPr>
        <w:t xml:space="preserve"> </w:t>
      </w:r>
      <w:r w:rsidRPr="001B367C">
        <w:rPr>
          <w:rFonts w:ascii="Arial" w:hAnsi="Arial" w:cs="Arial"/>
          <w:sz w:val="22"/>
          <w:szCs w:val="22"/>
        </w:rPr>
        <w:t xml:space="preserve">Os memoriais de recurso e as </w:t>
      </w:r>
      <w:proofErr w:type="gramStart"/>
      <w:r w:rsidRPr="001B367C">
        <w:rPr>
          <w:rFonts w:ascii="Arial" w:hAnsi="Arial" w:cs="Arial"/>
          <w:sz w:val="22"/>
          <w:szCs w:val="22"/>
        </w:rPr>
        <w:t>contra razões</w:t>
      </w:r>
      <w:proofErr w:type="gramEnd"/>
      <w:r w:rsidRPr="001B367C">
        <w:rPr>
          <w:rFonts w:ascii="Arial" w:hAnsi="Arial" w:cs="Arial"/>
          <w:sz w:val="22"/>
          <w:szCs w:val="22"/>
        </w:rPr>
        <w:t xml:space="preserve"> serão oferecidos por meio eletrônico, no sítio </w:t>
      </w:r>
      <w:r w:rsidRPr="001B367C">
        <w:rPr>
          <w:rFonts w:ascii="Arial" w:hAnsi="Arial" w:cs="Arial"/>
          <w:color w:val="4F81BD"/>
          <w:sz w:val="22"/>
          <w:szCs w:val="22"/>
          <w:u w:val="single"/>
        </w:rPr>
        <w:t>www.bec.sp.gov.br</w:t>
      </w:r>
      <w:r w:rsidRPr="001B367C">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32EF85E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29F073F1" w14:textId="77777777" w:rsidR="00AE5A85" w:rsidRPr="001D0529" w:rsidRDefault="00613928" w:rsidP="00AE5A85">
      <w:pPr>
        <w:ind w:right="-143" w:firstLine="709"/>
        <w:jc w:val="both"/>
        <w:rPr>
          <w:rFonts w:ascii="Arial" w:hAnsi="Arial" w:cs="Arial"/>
          <w:sz w:val="22"/>
          <w:szCs w:val="22"/>
        </w:rPr>
      </w:pPr>
      <w:r w:rsidRPr="001B367C">
        <w:rPr>
          <w:rFonts w:ascii="Arial" w:hAnsi="Arial" w:cs="Arial"/>
          <w:sz w:val="22"/>
          <w:szCs w:val="22"/>
        </w:rPr>
        <w:t xml:space="preserve">3. </w:t>
      </w:r>
      <w:r w:rsidR="00AE5A85" w:rsidRPr="001D0529">
        <w:rPr>
          <w:rFonts w:ascii="Arial" w:hAnsi="Arial" w:cs="Arial"/>
          <w:sz w:val="22"/>
          <w:szCs w:val="22"/>
        </w:rPr>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089C9E8D" w14:textId="77777777" w:rsidR="00613928" w:rsidRPr="001B367C" w:rsidRDefault="00613928" w:rsidP="00D16542">
      <w:pPr>
        <w:ind w:right="-143"/>
        <w:jc w:val="both"/>
        <w:rPr>
          <w:rFonts w:ascii="Arial" w:hAnsi="Arial" w:cs="Arial"/>
          <w:sz w:val="22"/>
          <w:szCs w:val="22"/>
        </w:rPr>
      </w:pPr>
    </w:p>
    <w:p w14:paraId="7B7B2AF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 Decididos os recursos e constatada a regularidade dos atos praticados, a autoridade competente adjudicará o objeto da licitação à(s) licitante(s) vencedora(s) e homologará o procedimento licitatório.</w:t>
      </w:r>
    </w:p>
    <w:p w14:paraId="3F2C11DC" w14:textId="77777777" w:rsidR="00613928" w:rsidRPr="001B367C" w:rsidRDefault="00613928" w:rsidP="00D16542">
      <w:pPr>
        <w:ind w:right="-143"/>
        <w:jc w:val="both"/>
        <w:rPr>
          <w:rFonts w:ascii="Arial" w:hAnsi="Arial" w:cs="Arial"/>
          <w:sz w:val="22"/>
          <w:szCs w:val="22"/>
        </w:rPr>
      </w:pPr>
    </w:p>
    <w:p w14:paraId="18B5ED6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 O recurso terá efeito suspensivo e o seu acolhimento importará a invalidação dos atos insuscetíveis de aproveitamento.</w:t>
      </w:r>
    </w:p>
    <w:p w14:paraId="16606E85" w14:textId="77777777" w:rsidR="00613928" w:rsidRPr="001B367C" w:rsidRDefault="00613928" w:rsidP="00D16542">
      <w:pPr>
        <w:ind w:right="-143"/>
        <w:jc w:val="both"/>
        <w:rPr>
          <w:rFonts w:ascii="Arial" w:hAnsi="Arial" w:cs="Arial"/>
          <w:sz w:val="22"/>
          <w:szCs w:val="22"/>
        </w:rPr>
      </w:pPr>
    </w:p>
    <w:p w14:paraId="0C7C9459"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6. A adjudicação será feita por item proposto.</w:t>
      </w:r>
    </w:p>
    <w:p w14:paraId="2253DE5E" w14:textId="77777777" w:rsidR="00613928" w:rsidRPr="001B367C" w:rsidRDefault="00613928" w:rsidP="00D16542">
      <w:pPr>
        <w:ind w:right="-143" w:firstLine="709"/>
        <w:jc w:val="both"/>
        <w:rPr>
          <w:rFonts w:ascii="Arial" w:hAnsi="Arial" w:cs="Arial"/>
          <w:sz w:val="22"/>
          <w:szCs w:val="22"/>
        </w:rPr>
      </w:pPr>
    </w:p>
    <w:p w14:paraId="0686934B" w14:textId="77777777" w:rsidR="00613928" w:rsidRPr="001B367C" w:rsidRDefault="00613928" w:rsidP="00D16542">
      <w:pPr>
        <w:ind w:right="-143" w:firstLine="709"/>
        <w:jc w:val="center"/>
        <w:rPr>
          <w:rFonts w:ascii="Arial" w:hAnsi="Arial" w:cs="Arial"/>
          <w:b/>
          <w:sz w:val="22"/>
          <w:szCs w:val="22"/>
        </w:rPr>
      </w:pPr>
      <w:r w:rsidRPr="001B367C">
        <w:rPr>
          <w:rFonts w:ascii="Arial" w:hAnsi="Arial" w:cs="Arial"/>
          <w:b/>
          <w:sz w:val="22"/>
          <w:szCs w:val="22"/>
        </w:rPr>
        <w:t>VII - DA DESCONEXÃO COM O SISTEMA ELETRÔNICO</w:t>
      </w:r>
    </w:p>
    <w:p w14:paraId="73CD613C" w14:textId="77777777" w:rsidR="00613928" w:rsidRPr="001B367C" w:rsidRDefault="00613928" w:rsidP="00D16542">
      <w:pPr>
        <w:ind w:right="-143" w:firstLine="709"/>
        <w:jc w:val="center"/>
        <w:rPr>
          <w:rFonts w:ascii="Arial" w:hAnsi="Arial" w:cs="Arial"/>
          <w:b/>
          <w:sz w:val="22"/>
          <w:szCs w:val="22"/>
        </w:rPr>
      </w:pPr>
    </w:p>
    <w:p w14:paraId="2918357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À(s) licitante(s) caberá(</w:t>
      </w:r>
      <w:proofErr w:type="spellStart"/>
      <w:r w:rsidRPr="001B367C">
        <w:rPr>
          <w:rFonts w:ascii="Arial" w:hAnsi="Arial" w:cs="Arial"/>
          <w:sz w:val="22"/>
          <w:szCs w:val="22"/>
        </w:rPr>
        <w:t>ão</w:t>
      </w:r>
      <w:proofErr w:type="spellEnd"/>
      <w:r w:rsidRPr="001B367C">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20C78A52" w14:textId="77777777" w:rsidR="00613928" w:rsidRPr="001B367C" w:rsidRDefault="00613928" w:rsidP="00D16542">
      <w:pPr>
        <w:ind w:right="-143"/>
        <w:jc w:val="both"/>
        <w:rPr>
          <w:rFonts w:ascii="Arial" w:hAnsi="Arial" w:cs="Arial"/>
          <w:sz w:val="22"/>
          <w:szCs w:val="22"/>
        </w:rPr>
      </w:pPr>
    </w:p>
    <w:p w14:paraId="221223D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485AC2" w:rsidRPr="001B367C">
        <w:rPr>
          <w:rFonts w:ascii="Arial" w:hAnsi="Arial" w:cs="Arial"/>
          <w:sz w:val="22"/>
          <w:szCs w:val="22"/>
        </w:rPr>
        <w:t xml:space="preserve"> </w:t>
      </w:r>
      <w:r w:rsidRPr="001B367C">
        <w:rPr>
          <w:rFonts w:ascii="Arial" w:hAnsi="Arial" w:cs="Arial"/>
          <w:sz w:val="22"/>
          <w:szCs w:val="22"/>
        </w:rPr>
        <w:t>A desconexão do sistema eletrônico com o Pregoeiro, durante a sessão pública, implicará:</w:t>
      </w:r>
    </w:p>
    <w:p w14:paraId="2CF59D7D" w14:textId="77777777" w:rsidR="00613928" w:rsidRPr="001B367C" w:rsidRDefault="00613928" w:rsidP="00D16542">
      <w:pPr>
        <w:ind w:right="-143"/>
        <w:jc w:val="both"/>
        <w:rPr>
          <w:rFonts w:ascii="Arial" w:hAnsi="Arial" w:cs="Arial"/>
          <w:sz w:val="22"/>
          <w:szCs w:val="22"/>
        </w:rPr>
      </w:pPr>
    </w:p>
    <w:p w14:paraId="65A7889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85AC2" w:rsidRPr="001B367C">
        <w:rPr>
          <w:rFonts w:ascii="Arial" w:hAnsi="Arial" w:cs="Arial"/>
          <w:sz w:val="22"/>
          <w:szCs w:val="22"/>
        </w:rPr>
        <w:t xml:space="preserve"> </w:t>
      </w:r>
      <w:r w:rsidRPr="001B367C">
        <w:rPr>
          <w:rFonts w:ascii="Arial" w:hAnsi="Arial" w:cs="Arial"/>
          <w:sz w:val="22"/>
          <w:szCs w:val="22"/>
        </w:rPr>
        <w:t>fora da etapa de lances, a sua suspensão e o seu reinício, desde o ponto em que foi interrompida.</w:t>
      </w:r>
      <w:r w:rsidR="009C10E5">
        <w:rPr>
          <w:rFonts w:ascii="Arial" w:hAnsi="Arial" w:cs="Arial"/>
          <w:sz w:val="22"/>
          <w:szCs w:val="22"/>
        </w:rPr>
        <w:t xml:space="preserve"> </w:t>
      </w:r>
      <w:r w:rsidRPr="001B367C">
        <w:rPr>
          <w:rFonts w:ascii="Arial" w:hAnsi="Arial" w:cs="Arial"/>
          <w:sz w:val="22"/>
          <w:szCs w:val="22"/>
        </w:rPr>
        <w:t>Neste caso, se a desconexão persistir por tempo superior a 15 (quinze) minutos, a sessão pública deverá ser suspensa e reiniciada somente após comunicação expressa às licitantes de nova data e horário para a sua continuidade;</w:t>
      </w:r>
    </w:p>
    <w:p w14:paraId="6730144C" w14:textId="77777777" w:rsidR="00613928" w:rsidRPr="001B367C" w:rsidRDefault="00613928" w:rsidP="00D16542">
      <w:pPr>
        <w:ind w:right="-143"/>
        <w:jc w:val="both"/>
        <w:rPr>
          <w:rFonts w:ascii="Arial" w:hAnsi="Arial" w:cs="Arial"/>
          <w:sz w:val="22"/>
          <w:szCs w:val="22"/>
        </w:rPr>
      </w:pPr>
    </w:p>
    <w:p w14:paraId="3A8782B9"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durante a etapa de lances, a continuidade da apresentação de lances pelas licitantes, até o término do período estabelecido no Edital.</w:t>
      </w:r>
    </w:p>
    <w:p w14:paraId="7BAEC83F" w14:textId="77777777" w:rsidR="00613928" w:rsidRPr="001B367C" w:rsidRDefault="00613928" w:rsidP="00D16542">
      <w:pPr>
        <w:ind w:right="-143"/>
        <w:jc w:val="both"/>
        <w:rPr>
          <w:rFonts w:ascii="Arial" w:hAnsi="Arial" w:cs="Arial"/>
          <w:sz w:val="22"/>
          <w:szCs w:val="22"/>
        </w:rPr>
      </w:pPr>
    </w:p>
    <w:p w14:paraId="7B451F4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485AC2" w:rsidRPr="001B367C">
        <w:rPr>
          <w:rFonts w:ascii="Arial" w:hAnsi="Arial" w:cs="Arial"/>
          <w:sz w:val="22"/>
          <w:szCs w:val="22"/>
        </w:rPr>
        <w:t xml:space="preserve"> </w:t>
      </w:r>
      <w:r w:rsidRPr="001B367C">
        <w:rPr>
          <w:rFonts w:ascii="Arial" w:hAnsi="Arial" w:cs="Arial"/>
          <w:sz w:val="22"/>
          <w:szCs w:val="22"/>
        </w:rPr>
        <w:t>A desconexão do sistema eletrônico com qualquer licitante não prejudicará a conclusão válida da sessão pública ou do certame.</w:t>
      </w:r>
    </w:p>
    <w:p w14:paraId="25CEEE72" w14:textId="77777777" w:rsidR="00613928" w:rsidRPr="001B367C" w:rsidRDefault="00613928" w:rsidP="00D16542">
      <w:pPr>
        <w:ind w:right="-143"/>
        <w:jc w:val="both"/>
        <w:rPr>
          <w:rFonts w:ascii="Arial" w:hAnsi="Arial" w:cs="Arial"/>
          <w:sz w:val="22"/>
          <w:szCs w:val="22"/>
        </w:rPr>
      </w:pPr>
    </w:p>
    <w:p w14:paraId="0E9E4FAD"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VIII - DOS PRAZOS, DAS CONDIÇÕES E DO LOCAL DE ENTREGA DO OBJETO DA LICITAÇÃO.</w:t>
      </w:r>
    </w:p>
    <w:p w14:paraId="6A636587" w14:textId="77777777" w:rsidR="00613928" w:rsidRPr="001B367C" w:rsidRDefault="00613928" w:rsidP="00D16542">
      <w:pPr>
        <w:tabs>
          <w:tab w:val="left" w:pos="567"/>
          <w:tab w:val="left" w:pos="2268"/>
        </w:tabs>
        <w:ind w:right="-143"/>
        <w:jc w:val="center"/>
        <w:rPr>
          <w:rFonts w:ascii="Arial" w:hAnsi="Arial" w:cs="Arial"/>
          <w:b/>
          <w:sz w:val="22"/>
          <w:szCs w:val="22"/>
        </w:rPr>
      </w:pPr>
    </w:p>
    <w:p w14:paraId="023AE967"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 xml:space="preserve">Os produtos deverão ser entregues na Subárea de Almoxarifado do Ministério Público do Estado de São Paulo, localizada na Avenida Casa Verde, 571/593 – Casa Verde – São </w:t>
      </w:r>
      <w:r w:rsidRPr="001B367C">
        <w:rPr>
          <w:rFonts w:ascii="Arial" w:hAnsi="Arial" w:cs="Arial"/>
          <w:sz w:val="22"/>
          <w:szCs w:val="22"/>
        </w:rPr>
        <w:lastRenderedPageBreak/>
        <w:t>Paulo/SP ou outro endereço a ser definido oportunamente nesta capital – telefones: (11) 3775-4121/4125, em dias úteis, sendo este prazo contado, na seguinte conformidade:</w:t>
      </w:r>
    </w:p>
    <w:p w14:paraId="2918C37A" w14:textId="77777777" w:rsidR="00613928" w:rsidRPr="001B367C" w:rsidRDefault="00613928" w:rsidP="00D16542">
      <w:pPr>
        <w:tabs>
          <w:tab w:val="left" w:pos="426"/>
        </w:tabs>
        <w:suppressAutoHyphens/>
        <w:ind w:right="-143"/>
        <w:jc w:val="both"/>
        <w:rPr>
          <w:rFonts w:ascii="Arial" w:hAnsi="Arial" w:cs="Arial"/>
          <w:sz w:val="22"/>
          <w:szCs w:val="22"/>
        </w:rPr>
      </w:pPr>
    </w:p>
    <w:p w14:paraId="360FD57F" w14:textId="77777777" w:rsidR="00613928" w:rsidRPr="001B367C" w:rsidRDefault="00613928" w:rsidP="00D16542">
      <w:pPr>
        <w:tabs>
          <w:tab w:val="left" w:pos="0"/>
          <w:tab w:val="left" w:pos="284"/>
          <w:tab w:val="left" w:pos="851"/>
        </w:tabs>
        <w:suppressAutoHyphens/>
        <w:ind w:right="-143" w:firstLine="709"/>
        <w:jc w:val="both"/>
        <w:rPr>
          <w:rFonts w:ascii="Arial" w:hAnsi="Arial" w:cs="Arial"/>
          <w:sz w:val="22"/>
          <w:szCs w:val="22"/>
        </w:rPr>
      </w:pPr>
      <w:r w:rsidRPr="001B367C">
        <w:rPr>
          <w:rFonts w:ascii="Arial" w:hAnsi="Arial" w:cs="Arial"/>
          <w:sz w:val="22"/>
          <w:szCs w:val="22"/>
        </w:rPr>
        <w:t xml:space="preserve">1.1. </w:t>
      </w:r>
      <w:r w:rsidRPr="001B367C">
        <w:rPr>
          <w:rFonts w:ascii="Arial" w:hAnsi="Arial" w:cs="Arial"/>
          <w:b/>
          <w:sz w:val="22"/>
          <w:szCs w:val="22"/>
        </w:rPr>
        <w:t>Item 1</w:t>
      </w:r>
      <w:r w:rsidRPr="001B367C">
        <w:rPr>
          <w:rFonts w:ascii="Arial" w:hAnsi="Arial" w:cs="Arial"/>
          <w:sz w:val="22"/>
          <w:szCs w:val="22"/>
        </w:rPr>
        <w:t xml:space="preserve"> (café torrado e moído): o fornecimento será efetuado de forma parcelada, com entregas programadas mensais, em 12 (doze) lotes iguais, com cada lote correspondendo a 1.875 (mil oitocentos e setenta e cinco) pacotes de 500 (quinhentos) g</w:t>
      </w:r>
      <w:r w:rsidR="00746708">
        <w:rPr>
          <w:rFonts w:ascii="Arial" w:hAnsi="Arial" w:cs="Arial"/>
          <w:sz w:val="22"/>
          <w:szCs w:val="22"/>
        </w:rPr>
        <w:t>ramas</w:t>
      </w:r>
      <w:r w:rsidRPr="001B367C">
        <w:rPr>
          <w:rFonts w:ascii="Arial" w:hAnsi="Arial" w:cs="Arial"/>
          <w:sz w:val="22"/>
          <w:szCs w:val="22"/>
        </w:rPr>
        <w:t xml:space="preserve"> cada, totalizando 22.500 (vinte e dois mil e quinhentos) pacotes;</w:t>
      </w:r>
    </w:p>
    <w:p w14:paraId="187E4022" w14:textId="77777777" w:rsidR="00613928" w:rsidRPr="001B367C" w:rsidRDefault="00613928" w:rsidP="00D16542">
      <w:pPr>
        <w:tabs>
          <w:tab w:val="left" w:pos="284"/>
          <w:tab w:val="left" w:pos="426"/>
          <w:tab w:val="left" w:pos="851"/>
        </w:tabs>
        <w:suppressAutoHyphens/>
        <w:ind w:right="-143"/>
        <w:jc w:val="both"/>
        <w:rPr>
          <w:rFonts w:ascii="Arial" w:hAnsi="Arial" w:cs="Arial"/>
          <w:sz w:val="22"/>
          <w:szCs w:val="22"/>
        </w:rPr>
      </w:pPr>
    </w:p>
    <w:p w14:paraId="3E6F0768" w14:textId="77777777" w:rsidR="00613928" w:rsidRPr="001B367C" w:rsidRDefault="00613928" w:rsidP="00D16542">
      <w:pPr>
        <w:tabs>
          <w:tab w:val="left" w:pos="0"/>
          <w:tab w:val="left" w:pos="284"/>
          <w:tab w:val="left" w:pos="851"/>
        </w:tabs>
        <w:suppressAutoHyphens/>
        <w:ind w:right="-143" w:firstLine="709"/>
        <w:jc w:val="both"/>
        <w:rPr>
          <w:rFonts w:ascii="Arial" w:hAnsi="Arial" w:cs="Arial"/>
          <w:sz w:val="22"/>
          <w:szCs w:val="22"/>
        </w:rPr>
      </w:pPr>
      <w:r w:rsidRPr="001B367C">
        <w:rPr>
          <w:rFonts w:ascii="Arial" w:hAnsi="Arial" w:cs="Arial"/>
          <w:sz w:val="22"/>
          <w:szCs w:val="22"/>
        </w:rPr>
        <w:t>1.2.</w:t>
      </w:r>
      <w:r w:rsidR="00485AC2" w:rsidRPr="001B367C">
        <w:rPr>
          <w:rFonts w:ascii="Arial" w:hAnsi="Arial" w:cs="Arial"/>
          <w:sz w:val="22"/>
          <w:szCs w:val="22"/>
        </w:rPr>
        <w:t xml:space="preserve"> </w:t>
      </w:r>
      <w:r w:rsidRPr="001B367C">
        <w:rPr>
          <w:rFonts w:ascii="Arial" w:hAnsi="Arial" w:cs="Arial"/>
          <w:b/>
          <w:sz w:val="22"/>
          <w:szCs w:val="22"/>
        </w:rPr>
        <w:t>Item 2</w:t>
      </w:r>
      <w:r w:rsidRPr="001B367C">
        <w:rPr>
          <w:rFonts w:ascii="Arial" w:hAnsi="Arial" w:cs="Arial"/>
          <w:sz w:val="22"/>
          <w:szCs w:val="22"/>
        </w:rPr>
        <w:t xml:space="preserve"> (café torrado e moído): o fornecimento será efetuado de forma parcelada, com entregas programadas mensais, em 12 (doze) lotes iguais, com cada lote correspondendo a 625 (seiscentos e vinte e cinco) pacotes de 500 (quinhentos) g</w:t>
      </w:r>
      <w:r w:rsidR="00194E69">
        <w:rPr>
          <w:rFonts w:ascii="Arial" w:hAnsi="Arial" w:cs="Arial"/>
          <w:sz w:val="22"/>
          <w:szCs w:val="22"/>
        </w:rPr>
        <w:t>ramas</w:t>
      </w:r>
      <w:r w:rsidRPr="001B367C">
        <w:rPr>
          <w:rFonts w:ascii="Arial" w:hAnsi="Arial" w:cs="Arial"/>
          <w:sz w:val="22"/>
          <w:szCs w:val="22"/>
        </w:rPr>
        <w:t xml:space="preserve"> cada, totalizando 7.500 (sete mil e quinhentos) pacotes;</w:t>
      </w:r>
    </w:p>
    <w:p w14:paraId="447BFD51" w14:textId="77777777" w:rsidR="00613928" w:rsidRPr="001B367C" w:rsidRDefault="00613928" w:rsidP="00D16542">
      <w:pPr>
        <w:tabs>
          <w:tab w:val="left" w:pos="0"/>
          <w:tab w:val="left" w:pos="284"/>
          <w:tab w:val="left" w:pos="851"/>
        </w:tabs>
        <w:suppressAutoHyphens/>
        <w:ind w:right="-143"/>
        <w:jc w:val="both"/>
        <w:rPr>
          <w:rFonts w:ascii="Arial" w:hAnsi="Arial" w:cs="Arial"/>
          <w:sz w:val="22"/>
          <w:szCs w:val="22"/>
        </w:rPr>
      </w:pPr>
      <w:r w:rsidRPr="001B367C">
        <w:rPr>
          <w:rFonts w:ascii="Arial" w:hAnsi="Arial" w:cs="Arial"/>
          <w:sz w:val="22"/>
          <w:szCs w:val="22"/>
        </w:rPr>
        <w:t xml:space="preserve"> </w:t>
      </w:r>
    </w:p>
    <w:p w14:paraId="63B1F2C7" w14:textId="77777777" w:rsidR="00613928" w:rsidRPr="001B367C" w:rsidRDefault="00613928" w:rsidP="00D16542">
      <w:pPr>
        <w:tabs>
          <w:tab w:val="left" w:pos="284"/>
          <w:tab w:val="left" w:pos="426"/>
          <w:tab w:val="left" w:pos="851"/>
        </w:tabs>
        <w:suppressAutoHyphens/>
        <w:ind w:right="-143" w:firstLine="709"/>
        <w:jc w:val="both"/>
        <w:rPr>
          <w:rFonts w:ascii="Arial" w:eastAsia="Times New Roman" w:hAnsi="Arial" w:cs="Arial"/>
          <w:snapToGrid w:val="0"/>
          <w:sz w:val="22"/>
          <w:szCs w:val="22"/>
        </w:rPr>
      </w:pPr>
      <w:r w:rsidRPr="001B367C">
        <w:rPr>
          <w:rFonts w:ascii="Arial" w:hAnsi="Arial" w:cs="Arial"/>
          <w:sz w:val="22"/>
          <w:szCs w:val="22"/>
        </w:rPr>
        <w:t>1.3.</w:t>
      </w:r>
      <w:r w:rsidRPr="001B367C">
        <w:rPr>
          <w:rFonts w:ascii="Arial" w:eastAsia="Times New Roman" w:hAnsi="Arial" w:cs="Arial"/>
          <w:b/>
          <w:snapToGrid w:val="0"/>
          <w:sz w:val="22"/>
          <w:szCs w:val="22"/>
        </w:rPr>
        <w:t xml:space="preserve"> Item 3</w:t>
      </w:r>
      <w:r w:rsidRPr="001B367C">
        <w:rPr>
          <w:rFonts w:ascii="Arial" w:eastAsia="Times New Roman" w:hAnsi="Arial" w:cs="Arial"/>
          <w:snapToGrid w:val="0"/>
          <w:sz w:val="22"/>
          <w:szCs w:val="22"/>
        </w:rPr>
        <w:t xml:space="preserve"> (café em grãos): o fornecimento será efetuado de forma parcelada, com entregas programadas semestrais, em 2 (dois) lotes iguais, com cada lote correspondendo a </w:t>
      </w:r>
      <w:r w:rsidRPr="001B367C">
        <w:rPr>
          <w:rFonts w:ascii="Arial" w:eastAsia="Times New Roman" w:hAnsi="Arial" w:cs="Arial"/>
          <w:b/>
          <w:snapToGrid w:val="0"/>
          <w:sz w:val="22"/>
          <w:szCs w:val="22"/>
        </w:rPr>
        <w:t xml:space="preserve">7 </w:t>
      </w:r>
      <w:r w:rsidRPr="001B367C">
        <w:rPr>
          <w:rFonts w:ascii="Arial" w:eastAsia="Times New Roman" w:hAnsi="Arial" w:cs="Arial"/>
          <w:snapToGrid w:val="0"/>
          <w:sz w:val="22"/>
          <w:szCs w:val="22"/>
        </w:rPr>
        <w:t>(sete) pacotes de 1 (um) kg cada, totalizando 14 (quatorze) pacotes.</w:t>
      </w:r>
    </w:p>
    <w:p w14:paraId="3CBB9AC7" w14:textId="77777777" w:rsidR="00613928" w:rsidRPr="001B367C" w:rsidRDefault="00613928" w:rsidP="00D16542">
      <w:pPr>
        <w:tabs>
          <w:tab w:val="left" w:pos="284"/>
          <w:tab w:val="left" w:pos="426"/>
          <w:tab w:val="left" w:pos="851"/>
        </w:tabs>
        <w:suppressAutoHyphens/>
        <w:ind w:right="-143"/>
        <w:jc w:val="both"/>
        <w:rPr>
          <w:rFonts w:ascii="Arial" w:eastAsia="Times New Roman" w:hAnsi="Arial" w:cs="Arial"/>
          <w:snapToGrid w:val="0"/>
          <w:sz w:val="22"/>
          <w:szCs w:val="22"/>
        </w:rPr>
      </w:pPr>
    </w:p>
    <w:p w14:paraId="042DA002" w14:textId="77777777" w:rsidR="00613928" w:rsidRPr="001B367C" w:rsidRDefault="00613928" w:rsidP="00D16542">
      <w:pPr>
        <w:tabs>
          <w:tab w:val="left" w:pos="284"/>
          <w:tab w:val="left" w:pos="426"/>
          <w:tab w:val="left" w:pos="851"/>
        </w:tabs>
        <w:suppressAutoHyphens/>
        <w:ind w:right="-143" w:firstLine="709"/>
        <w:jc w:val="both"/>
        <w:rPr>
          <w:rFonts w:ascii="Arial" w:eastAsia="Times New Roman" w:hAnsi="Arial" w:cs="Arial"/>
          <w:snapToGrid w:val="0"/>
          <w:sz w:val="22"/>
          <w:szCs w:val="22"/>
        </w:rPr>
      </w:pPr>
      <w:r w:rsidRPr="001B367C">
        <w:rPr>
          <w:rFonts w:ascii="Arial" w:eastAsia="Times New Roman" w:hAnsi="Arial" w:cs="Arial"/>
          <w:snapToGrid w:val="0"/>
          <w:sz w:val="22"/>
          <w:szCs w:val="22"/>
        </w:rPr>
        <w:t>1.4. Não será admitida entrega total dos itens em um único lote.</w:t>
      </w:r>
    </w:p>
    <w:p w14:paraId="65602CCA" w14:textId="77777777" w:rsidR="00613928" w:rsidRPr="001B367C" w:rsidRDefault="00613928" w:rsidP="00D16542">
      <w:pPr>
        <w:tabs>
          <w:tab w:val="left" w:pos="284"/>
          <w:tab w:val="left" w:pos="426"/>
          <w:tab w:val="left" w:pos="851"/>
        </w:tabs>
        <w:suppressAutoHyphens/>
        <w:ind w:right="-143"/>
        <w:jc w:val="both"/>
        <w:rPr>
          <w:rFonts w:ascii="Arial" w:hAnsi="Arial" w:cs="Arial"/>
          <w:sz w:val="22"/>
          <w:szCs w:val="22"/>
        </w:rPr>
      </w:pPr>
    </w:p>
    <w:p w14:paraId="35A326D6" w14:textId="77777777" w:rsidR="00613928" w:rsidRPr="009C5C2B" w:rsidRDefault="00613928" w:rsidP="00D16542">
      <w:pPr>
        <w:tabs>
          <w:tab w:val="left" w:pos="0"/>
          <w:tab w:val="left" w:pos="284"/>
          <w:tab w:val="left" w:pos="851"/>
        </w:tabs>
        <w:suppressAutoHyphens/>
        <w:ind w:right="-143" w:firstLine="709"/>
        <w:jc w:val="both"/>
        <w:rPr>
          <w:rFonts w:ascii="Arial" w:hAnsi="Arial" w:cs="Arial"/>
          <w:sz w:val="22"/>
          <w:szCs w:val="22"/>
        </w:rPr>
      </w:pPr>
      <w:r w:rsidRPr="001B367C">
        <w:rPr>
          <w:rFonts w:ascii="Arial" w:hAnsi="Arial" w:cs="Arial"/>
          <w:sz w:val="22"/>
          <w:szCs w:val="22"/>
        </w:rPr>
        <w:t xml:space="preserve">1.5. A primeira entrega dos itens deverá ser efetuada em até 10 (dez) dias corridos a contar do início da vigência do contrato, sendo as demais entregas em intervalos de 30 (trinta) </w:t>
      </w:r>
      <w:r w:rsidRPr="009C5C2B">
        <w:rPr>
          <w:rFonts w:ascii="Arial" w:hAnsi="Arial" w:cs="Arial"/>
          <w:sz w:val="22"/>
          <w:szCs w:val="22"/>
        </w:rPr>
        <w:t>dias corridos (itens 1 e 2) e semestralmente (item 3), sem ônus para o Ministério Público do Estado de São Paulo.</w:t>
      </w:r>
    </w:p>
    <w:p w14:paraId="4F15B755" w14:textId="77777777" w:rsidR="00613928" w:rsidRPr="009C5C2B" w:rsidRDefault="00613928" w:rsidP="00D16542">
      <w:pPr>
        <w:tabs>
          <w:tab w:val="left" w:pos="284"/>
          <w:tab w:val="left" w:pos="426"/>
          <w:tab w:val="left" w:pos="851"/>
        </w:tabs>
        <w:suppressAutoHyphens/>
        <w:ind w:right="-143"/>
        <w:jc w:val="both"/>
        <w:rPr>
          <w:rFonts w:ascii="Arial" w:hAnsi="Arial" w:cs="Arial"/>
          <w:sz w:val="22"/>
          <w:szCs w:val="22"/>
        </w:rPr>
      </w:pPr>
      <w:r w:rsidRPr="009C5C2B">
        <w:rPr>
          <w:rFonts w:ascii="Arial" w:hAnsi="Arial" w:cs="Arial"/>
          <w:sz w:val="22"/>
          <w:szCs w:val="22"/>
        </w:rPr>
        <w:t xml:space="preserve"> </w:t>
      </w:r>
    </w:p>
    <w:p w14:paraId="0F271EAF" w14:textId="77777777" w:rsidR="00613928" w:rsidRPr="009C5C2B" w:rsidRDefault="00613928" w:rsidP="00D16542">
      <w:pPr>
        <w:pStyle w:val="Corpodetexto3"/>
        <w:tabs>
          <w:tab w:val="left" w:pos="0"/>
          <w:tab w:val="left" w:pos="284"/>
          <w:tab w:val="left" w:pos="851"/>
        </w:tabs>
        <w:suppressAutoHyphens/>
        <w:spacing w:after="0"/>
        <w:ind w:right="-143" w:firstLine="709"/>
        <w:jc w:val="both"/>
        <w:rPr>
          <w:rFonts w:ascii="Arial" w:hAnsi="Arial" w:cs="Arial"/>
          <w:sz w:val="22"/>
          <w:szCs w:val="22"/>
        </w:rPr>
      </w:pPr>
      <w:r w:rsidRPr="009C5C2B">
        <w:rPr>
          <w:rFonts w:ascii="Arial" w:hAnsi="Arial" w:cs="Arial"/>
          <w:sz w:val="22"/>
          <w:szCs w:val="22"/>
        </w:rPr>
        <w:t>1.6. Os lotes poderão ser redefinidos para mais ou para menos, conforme a variação do consumo mensal interno, evitando-se desabastecimento ou excesso em estoque;</w:t>
      </w:r>
    </w:p>
    <w:p w14:paraId="6AD0DB24" w14:textId="77777777" w:rsidR="00613928" w:rsidRPr="009C5C2B" w:rsidRDefault="00613928" w:rsidP="00D16542">
      <w:pPr>
        <w:pStyle w:val="Corpodetexto3"/>
        <w:tabs>
          <w:tab w:val="left" w:pos="0"/>
          <w:tab w:val="left" w:pos="284"/>
          <w:tab w:val="left" w:pos="851"/>
        </w:tabs>
        <w:suppressAutoHyphens/>
        <w:spacing w:after="0"/>
        <w:ind w:right="-143"/>
        <w:jc w:val="both"/>
        <w:rPr>
          <w:rFonts w:ascii="Arial" w:hAnsi="Arial" w:cs="Arial"/>
          <w:sz w:val="22"/>
          <w:szCs w:val="22"/>
        </w:rPr>
      </w:pPr>
    </w:p>
    <w:p w14:paraId="6973DD6D" w14:textId="77777777" w:rsidR="00613928" w:rsidRPr="009C5C2B" w:rsidRDefault="00613928" w:rsidP="00D16542">
      <w:pPr>
        <w:tabs>
          <w:tab w:val="left" w:pos="851"/>
        </w:tabs>
        <w:suppressAutoHyphens/>
        <w:spacing w:before="40" w:after="40"/>
        <w:ind w:right="-143" w:firstLine="709"/>
        <w:jc w:val="both"/>
        <w:rPr>
          <w:rFonts w:ascii="Arial" w:eastAsia="Times New Roman" w:hAnsi="Arial" w:cs="Arial"/>
          <w:sz w:val="22"/>
          <w:szCs w:val="22"/>
        </w:rPr>
      </w:pPr>
      <w:r w:rsidRPr="009C5C2B">
        <w:rPr>
          <w:rFonts w:ascii="Arial" w:hAnsi="Arial" w:cs="Arial"/>
          <w:sz w:val="22"/>
          <w:szCs w:val="22"/>
        </w:rPr>
        <w:t>1.7. Os produtos deverão apresentar prazos de validade</w:t>
      </w:r>
      <w:r w:rsidR="00862936" w:rsidRPr="009C5C2B">
        <w:rPr>
          <w:rFonts w:ascii="Arial" w:hAnsi="Arial" w:cs="Arial"/>
          <w:sz w:val="22"/>
          <w:szCs w:val="22"/>
        </w:rPr>
        <w:t xml:space="preserve"> de</w:t>
      </w:r>
      <w:r w:rsidR="002C7454" w:rsidRPr="009C5C2B">
        <w:rPr>
          <w:rFonts w:ascii="Arial" w:hAnsi="Arial" w:cs="Arial"/>
          <w:sz w:val="22"/>
          <w:szCs w:val="22"/>
        </w:rPr>
        <w:t>,</w:t>
      </w:r>
      <w:r w:rsidR="00862936" w:rsidRPr="009C5C2B">
        <w:rPr>
          <w:rFonts w:ascii="Arial" w:hAnsi="Arial" w:cs="Arial"/>
          <w:sz w:val="22"/>
          <w:szCs w:val="22"/>
        </w:rPr>
        <w:t xml:space="preserve"> </w:t>
      </w:r>
      <w:r w:rsidR="00C24281" w:rsidRPr="009C5C2B">
        <w:rPr>
          <w:rFonts w:ascii="Arial" w:hAnsi="Arial" w:cs="Arial"/>
          <w:sz w:val="22"/>
          <w:szCs w:val="22"/>
        </w:rPr>
        <w:t xml:space="preserve">no </w:t>
      </w:r>
      <w:r w:rsidRPr="009C5C2B">
        <w:rPr>
          <w:rFonts w:ascii="Arial" w:eastAsia="Times New Roman" w:hAnsi="Arial" w:cs="Arial"/>
          <w:sz w:val="22"/>
          <w:szCs w:val="22"/>
        </w:rPr>
        <w:t>mínim</w:t>
      </w:r>
      <w:r w:rsidR="00862936" w:rsidRPr="009C5C2B">
        <w:rPr>
          <w:rFonts w:ascii="Arial" w:eastAsia="Times New Roman" w:hAnsi="Arial" w:cs="Arial"/>
          <w:sz w:val="22"/>
          <w:szCs w:val="22"/>
        </w:rPr>
        <w:t>o</w:t>
      </w:r>
      <w:r w:rsidR="002C7454" w:rsidRPr="009C5C2B">
        <w:rPr>
          <w:rFonts w:ascii="Arial" w:eastAsia="Times New Roman" w:hAnsi="Arial" w:cs="Arial"/>
          <w:sz w:val="22"/>
          <w:szCs w:val="22"/>
        </w:rPr>
        <w:t>,</w:t>
      </w:r>
      <w:r w:rsidRPr="009C5C2B">
        <w:rPr>
          <w:rFonts w:ascii="Arial" w:eastAsia="Times New Roman" w:hAnsi="Arial" w:cs="Arial"/>
          <w:sz w:val="22"/>
          <w:szCs w:val="22"/>
        </w:rPr>
        <w:t xml:space="preserve"> de 10 (dez) meses, a contar da data de entrega. </w:t>
      </w:r>
    </w:p>
    <w:p w14:paraId="1D02876D" w14:textId="77777777" w:rsidR="00613928" w:rsidRPr="009C5C2B" w:rsidRDefault="00613928" w:rsidP="00D16542">
      <w:pPr>
        <w:tabs>
          <w:tab w:val="left" w:pos="142"/>
          <w:tab w:val="left" w:pos="284"/>
          <w:tab w:val="left" w:pos="851"/>
        </w:tabs>
        <w:suppressAutoHyphens/>
        <w:ind w:right="-143"/>
        <w:jc w:val="both"/>
        <w:rPr>
          <w:rFonts w:ascii="Arial" w:hAnsi="Arial" w:cs="Arial"/>
          <w:color w:val="FF0000"/>
          <w:sz w:val="22"/>
          <w:szCs w:val="22"/>
        </w:rPr>
      </w:pPr>
    </w:p>
    <w:p w14:paraId="05121880" w14:textId="77777777" w:rsidR="00613928" w:rsidRPr="001B367C" w:rsidRDefault="00613928" w:rsidP="00D16542">
      <w:pPr>
        <w:ind w:right="-143"/>
        <w:jc w:val="center"/>
        <w:rPr>
          <w:rFonts w:ascii="Arial" w:hAnsi="Arial" w:cs="Arial"/>
          <w:b/>
          <w:sz w:val="22"/>
          <w:szCs w:val="22"/>
        </w:rPr>
      </w:pPr>
      <w:r w:rsidRPr="009C5C2B">
        <w:rPr>
          <w:rFonts w:ascii="Arial" w:hAnsi="Arial" w:cs="Arial"/>
          <w:b/>
          <w:sz w:val="22"/>
          <w:szCs w:val="22"/>
        </w:rPr>
        <w:t>IX - DAS CONDIÇÕES DE RECEBIMENTO DO OBJETO</w:t>
      </w:r>
    </w:p>
    <w:p w14:paraId="224286F2" w14:textId="77777777" w:rsidR="00613928" w:rsidRPr="001B367C" w:rsidRDefault="00613928" w:rsidP="00D16542">
      <w:pPr>
        <w:ind w:right="-143"/>
        <w:jc w:val="both"/>
        <w:rPr>
          <w:rFonts w:ascii="Arial" w:hAnsi="Arial" w:cs="Arial"/>
          <w:sz w:val="22"/>
          <w:szCs w:val="22"/>
        </w:rPr>
      </w:pPr>
    </w:p>
    <w:p w14:paraId="6D3FBE57"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1. A(s) licitante(s) vencedora(s) deverá(</w:t>
      </w:r>
      <w:proofErr w:type="spellStart"/>
      <w:r w:rsidRPr="001B367C">
        <w:rPr>
          <w:rFonts w:ascii="Arial" w:hAnsi="Arial" w:cs="Arial"/>
          <w:sz w:val="22"/>
          <w:szCs w:val="22"/>
        </w:rPr>
        <w:t>ão</w:t>
      </w:r>
      <w:proofErr w:type="spellEnd"/>
      <w:r w:rsidRPr="001B367C">
        <w:rPr>
          <w:rFonts w:ascii="Arial" w:hAnsi="Arial" w:cs="Arial"/>
          <w:sz w:val="22"/>
          <w:szCs w:val="22"/>
        </w:rPr>
        <w:t xml:space="preserve">) fornecer produtos de acordo com as especificações deste instrumento convocatório e anexos que dele fazem parte integrante, devendo constar na proposta a marca dos produtos cotados, atendendo às características mínimas descritas no </w:t>
      </w:r>
      <w:r w:rsidRPr="001B367C">
        <w:rPr>
          <w:rFonts w:ascii="Arial" w:hAnsi="Arial" w:cs="Arial"/>
          <w:b/>
          <w:sz w:val="22"/>
          <w:szCs w:val="22"/>
        </w:rPr>
        <w:t>Anexo I.</w:t>
      </w:r>
      <w:r w:rsidRPr="001B367C">
        <w:rPr>
          <w:rFonts w:ascii="Arial" w:hAnsi="Arial" w:cs="Arial"/>
          <w:sz w:val="22"/>
          <w:szCs w:val="22"/>
        </w:rPr>
        <w:t xml:space="preserve"> </w:t>
      </w:r>
    </w:p>
    <w:p w14:paraId="4175F3EF" w14:textId="77777777" w:rsidR="00613928" w:rsidRPr="001B367C" w:rsidRDefault="00613928" w:rsidP="00D16542">
      <w:pPr>
        <w:suppressAutoHyphens/>
        <w:ind w:right="-143"/>
        <w:jc w:val="both"/>
        <w:rPr>
          <w:rFonts w:ascii="Arial" w:hAnsi="Arial" w:cs="Arial"/>
          <w:sz w:val="22"/>
          <w:szCs w:val="22"/>
        </w:rPr>
      </w:pPr>
    </w:p>
    <w:p w14:paraId="651BFA0E"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 xml:space="preserve"> 2.</w:t>
      </w:r>
      <w:r w:rsidR="00485AC2" w:rsidRPr="001B367C">
        <w:rPr>
          <w:rFonts w:ascii="Arial" w:hAnsi="Arial" w:cs="Arial"/>
          <w:sz w:val="22"/>
          <w:szCs w:val="22"/>
        </w:rPr>
        <w:t xml:space="preserve"> </w:t>
      </w:r>
      <w:r w:rsidRPr="001B367C">
        <w:rPr>
          <w:rFonts w:ascii="Arial" w:hAnsi="Arial" w:cs="Arial"/>
          <w:sz w:val="22"/>
          <w:szCs w:val="22"/>
        </w:rPr>
        <w:t>O objeto da presente licitação, em cada uma de suas parcelas, será recebido provisoriamente em até 10 (dez) dias, no local e endereço indicados no item VIII – DOS PRAZOS, DAS CONDIÇÕES E DO LOCAL DE ENTREGA DO OBJETO DA LICITAÇÃO, acompanhado da respectiva nota fiscal, sendo que serão retirados dos itens 1 e 2, 2 (dois) pacotes fechados e lacrados, ambos escolhidos aleatoriamente, que serão encaminhados para análise em laboratórios credenciados e de acordo com a relação divulgada pela Coordenadoria dos Agronegócios – CODEAGRO, da Secretaria da Agricultura e Abastecimento no endereço eletrônico: www.codeagro.sp.gov.br, para avaliação da qualidade global da bebida dos cafés.  O eventual custo para análise do laudo será de responsabilidade da licitante vencedora.</w:t>
      </w:r>
    </w:p>
    <w:p w14:paraId="7D54C9F1" w14:textId="77777777" w:rsidR="00613928" w:rsidRPr="001B367C" w:rsidRDefault="00613928" w:rsidP="00D16542">
      <w:pPr>
        <w:suppressAutoHyphens/>
        <w:ind w:right="-143"/>
        <w:jc w:val="both"/>
        <w:rPr>
          <w:rFonts w:ascii="Arial" w:hAnsi="Arial" w:cs="Arial"/>
          <w:sz w:val="22"/>
          <w:szCs w:val="22"/>
        </w:rPr>
      </w:pPr>
    </w:p>
    <w:p w14:paraId="38D4211B"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3.</w:t>
      </w:r>
      <w:r w:rsidR="00485AC2" w:rsidRPr="001B367C">
        <w:rPr>
          <w:rFonts w:ascii="Arial" w:hAnsi="Arial" w:cs="Arial"/>
          <w:sz w:val="22"/>
          <w:szCs w:val="22"/>
        </w:rPr>
        <w:t xml:space="preserve"> </w:t>
      </w:r>
      <w:r w:rsidRPr="001B367C">
        <w:rPr>
          <w:rFonts w:ascii="Arial" w:hAnsi="Arial" w:cs="Arial"/>
          <w:sz w:val="22"/>
          <w:szCs w:val="22"/>
        </w:rPr>
        <w:t xml:space="preserve">O Ministério Público do Estado de São Paulo, não receberá amostras previamente escolhidas para a realização da avaliação. </w:t>
      </w:r>
    </w:p>
    <w:p w14:paraId="3D06DAB5" w14:textId="77777777" w:rsidR="00613928" w:rsidRPr="001B367C" w:rsidRDefault="00613928" w:rsidP="00D16542">
      <w:pPr>
        <w:ind w:right="-143"/>
        <w:jc w:val="both"/>
        <w:rPr>
          <w:rFonts w:ascii="Arial" w:hAnsi="Arial" w:cs="Arial"/>
          <w:sz w:val="22"/>
          <w:szCs w:val="22"/>
        </w:rPr>
      </w:pPr>
    </w:p>
    <w:p w14:paraId="4B0119A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4. Ressalta-se a importância de não haver divergência entre os produtos entregues e os produtos especificados na proposta comercial. Se isso ocorrer após a verificação, com materiais fora do especificado, a empresa deverá substituí-los em, no máximo, 10 (dez) dias contados do recebimento da comunicação da recusa.</w:t>
      </w:r>
    </w:p>
    <w:p w14:paraId="044336CE" w14:textId="77777777" w:rsidR="00613928" w:rsidRPr="001B367C" w:rsidRDefault="00613928" w:rsidP="00D16542">
      <w:pPr>
        <w:ind w:right="-143"/>
        <w:jc w:val="both"/>
        <w:rPr>
          <w:rFonts w:ascii="Arial" w:hAnsi="Arial" w:cs="Arial"/>
          <w:sz w:val="22"/>
          <w:szCs w:val="22"/>
        </w:rPr>
      </w:pPr>
    </w:p>
    <w:p w14:paraId="219A235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w:t>
      </w:r>
      <w:r w:rsidR="00485AC2" w:rsidRPr="001B367C">
        <w:rPr>
          <w:rFonts w:ascii="Arial" w:hAnsi="Arial" w:cs="Arial"/>
          <w:sz w:val="22"/>
          <w:szCs w:val="22"/>
        </w:rPr>
        <w:t xml:space="preserve"> </w:t>
      </w:r>
      <w:r w:rsidRPr="001B367C">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314AF51C" w14:textId="77777777" w:rsidR="00613928" w:rsidRPr="001B367C" w:rsidRDefault="00613928" w:rsidP="00D16542">
      <w:pPr>
        <w:ind w:right="-143"/>
        <w:jc w:val="both"/>
        <w:rPr>
          <w:rFonts w:ascii="Arial" w:hAnsi="Arial" w:cs="Arial"/>
          <w:sz w:val="22"/>
          <w:szCs w:val="22"/>
        </w:rPr>
      </w:pPr>
    </w:p>
    <w:p w14:paraId="23A9FC9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6.</w:t>
      </w:r>
      <w:r w:rsidR="00485AC2" w:rsidRPr="001B367C">
        <w:rPr>
          <w:rFonts w:ascii="Arial" w:hAnsi="Arial" w:cs="Arial"/>
          <w:sz w:val="22"/>
          <w:szCs w:val="22"/>
        </w:rPr>
        <w:t xml:space="preserve"> </w:t>
      </w:r>
      <w:r w:rsidRPr="001B367C">
        <w:rPr>
          <w:rFonts w:ascii="Arial" w:hAnsi="Arial" w:cs="Arial"/>
          <w:sz w:val="22"/>
          <w:szCs w:val="22"/>
        </w:rPr>
        <w:t>As licitantes deverão atentar para os artigos 18 e 66 da Lei Federal nº 8.078, de 11 de setembro de 1990 (Código de Defesa do Consumidor).</w:t>
      </w:r>
    </w:p>
    <w:p w14:paraId="4B4C7A15" w14:textId="77777777" w:rsidR="00613928" w:rsidRPr="001B367C" w:rsidRDefault="00613928" w:rsidP="00D16542">
      <w:pPr>
        <w:ind w:right="-143"/>
        <w:jc w:val="both"/>
        <w:rPr>
          <w:rFonts w:ascii="Arial" w:hAnsi="Arial" w:cs="Arial"/>
          <w:sz w:val="22"/>
          <w:szCs w:val="22"/>
        </w:rPr>
      </w:pPr>
    </w:p>
    <w:p w14:paraId="4FF4652C"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X - DA CONTRATAÇÃO</w:t>
      </w:r>
    </w:p>
    <w:p w14:paraId="6DDA3840" w14:textId="77777777" w:rsidR="00613928" w:rsidRPr="001B367C" w:rsidRDefault="00613928" w:rsidP="00D16542">
      <w:pPr>
        <w:ind w:right="-143"/>
        <w:jc w:val="both"/>
        <w:rPr>
          <w:rFonts w:ascii="Arial" w:hAnsi="Arial" w:cs="Arial"/>
          <w:sz w:val="22"/>
          <w:szCs w:val="22"/>
        </w:rPr>
      </w:pPr>
    </w:p>
    <w:p w14:paraId="67ACE556" w14:textId="77777777" w:rsidR="00613928" w:rsidRPr="001B367C" w:rsidRDefault="00485AC2" w:rsidP="00D16542">
      <w:pPr>
        <w:ind w:right="-143" w:firstLine="709"/>
        <w:jc w:val="both"/>
        <w:rPr>
          <w:rFonts w:ascii="Arial" w:hAnsi="Arial" w:cs="Arial"/>
          <w:sz w:val="22"/>
          <w:szCs w:val="22"/>
        </w:rPr>
      </w:pPr>
      <w:r w:rsidRPr="001B367C">
        <w:rPr>
          <w:rFonts w:ascii="Arial" w:hAnsi="Arial" w:cs="Arial"/>
          <w:sz w:val="22"/>
          <w:szCs w:val="22"/>
        </w:rPr>
        <w:t xml:space="preserve">1. </w:t>
      </w:r>
      <w:r w:rsidR="00613928" w:rsidRPr="001B367C">
        <w:rPr>
          <w:rFonts w:ascii="Arial" w:hAnsi="Arial" w:cs="Arial"/>
          <w:sz w:val="22"/>
          <w:szCs w:val="22"/>
        </w:rPr>
        <w:t>A contratação decorrente desta licitação será formalizada mediante emissão de Nota de Empenho e assinatura do contrato, nos termos do art. 62 da Lei nº 8.666/1993.</w:t>
      </w:r>
    </w:p>
    <w:p w14:paraId="6EE6F845" w14:textId="77777777" w:rsidR="00613928" w:rsidRPr="001B367C" w:rsidRDefault="00613928" w:rsidP="00D16542">
      <w:pPr>
        <w:ind w:right="-143"/>
        <w:jc w:val="both"/>
        <w:rPr>
          <w:rFonts w:ascii="Arial" w:hAnsi="Arial" w:cs="Arial"/>
          <w:sz w:val="22"/>
          <w:szCs w:val="22"/>
        </w:rPr>
      </w:pPr>
    </w:p>
    <w:p w14:paraId="2DCF5BB7" w14:textId="77777777" w:rsidR="00613928" w:rsidRPr="001B367C" w:rsidRDefault="00613928" w:rsidP="00D16542">
      <w:pPr>
        <w:tabs>
          <w:tab w:val="left" w:pos="851"/>
          <w:tab w:val="left" w:pos="993"/>
        </w:tabs>
        <w:ind w:right="-143" w:firstLine="709"/>
        <w:jc w:val="both"/>
        <w:rPr>
          <w:rFonts w:ascii="Arial" w:hAnsi="Arial" w:cs="Arial"/>
          <w:sz w:val="22"/>
          <w:szCs w:val="22"/>
        </w:rPr>
      </w:pPr>
      <w:r w:rsidRPr="001B367C">
        <w:rPr>
          <w:rFonts w:ascii="Arial" w:hAnsi="Arial" w:cs="Arial"/>
          <w:sz w:val="22"/>
          <w:szCs w:val="22"/>
        </w:rPr>
        <w:t>1.1. Se, por ocasião da formalização do contrato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06FE3DA5" w14:textId="77777777" w:rsidR="00613928" w:rsidRPr="001B367C" w:rsidRDefault="00613928" w:rsidP="00D16542">
      <w:pPr>
        <w:tabs>
          <w:tab w:val="left" w:pos="993"/>
        </w:tabs>
        <w:ind w:right="-143"/>
        <w:jc w:val="both"/>
        <w:rPr>
          <w:rFonts w:ascii="Arial" w:hAnsi="Arial" w:cs="Arial"/>
          <w:sz w:val="22"/>
          <w:szCs w:val="22"/>
        </w:rPr>
      </w:pPr>
    </w:p>
    <w:p w14:paraId="628FA553"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3BC65ECF" w14:textId="77777777" w:rsidR="00613928" w:rsidRPr="001B367C" w:rsidRDefault="00613928" w:rsidP="00D16542">
      <w:pPr>
        <w:ind w:right="-143"/>
        <w:jc w:val="both"/>
        <w:rPr>
          <w:rFonts w:ascii="Arial" w:hAnsi="Arial" w:cs="Arial"/>
          <w:sz w:val="22"/>
          <w:szCs w:val="22"/>
        </w:rPr>
      </w:pPr>
    </w:p>
    <w:p w14:paraId="442FF621" w14:textId="77777777" w:rsidR="00613928" w:rsidRPr="00862936" w:rsidRDefault="00613928" w:rsidP="00D16542">
      <w:pPr>
        <w:tabs>
          <w:tab w:val="left" w:pos="993"/>
        </w:tabs>
        <w:ind w:right="-143" w:firstLine="709"/>
        <w:jc w:val="both"/>
        <w:rPr>
          <w:rFonts w:ascii="Arial" w:hAnsi="Arial" w:cs="Arial"/>
          <w:sz w:val="22"/>
          <w:szCs w:val="22"/>
        </w:rPr>
      </w:pPr>
      <w:r w:rsidRPr="00862936">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F021C09" w14:textId="77777777" w:rsidR="00613928" w:rsidRPr="00862936" w:rsidRDefault="00613928" w:rsidP="00D16542">
      <w:pPr>
        <w:ind w:right="-143"/>
        <w:jc w:val="both"/>
        <w:rPr>
          <w:rFonts w:ascii="Arial" w:hAnsi="Arial" w:cs="Arial"/>
          <w:sz w:val="22"/>
          <w:szCs w:val="22"/>
        </w:rPr>
      </w:pPr>
      <w:r w:rsidRPr="00862936">
        <w:rPr>
          <w:rFonts w:ascii="Arial" w:hAnsi="Arial" w:cs="Arial"/>
          <w:sz w:val="22"/>
          <w:szCs w:val="22"/>
        </w:rPr>
        <w:t xml:space="preserve"> </w:t>
      </w:r>
    </w:p>
    <w:p w14:paraId="0EFA937D" w14:textId="77777777" w:rsidR="00862936" w:rsidRPr="00862936" w:rsidRDefault="00862936" w:rsidP="00862936">
      <w:pPr>
        <w:ind w:firstLine="709"/>
        <w:jc w:val="both"/>
        <w:rPr>
          <w:rFonts w:ascii="Arial" w:hAnsi="Arial" w:cs="Arial"/>
          <w:sz w:val="22"/>
          <w:szCs w:val="22"/>
        </w:rPr>
      </w:pPr>
      <w:r w:rsidRPr="00862936">
        <w:rPr>
          <w:rFonts w:ascii="Arial" w:hAnsi="Arial" w:cs="Arial"/>
          <w:sz w:val="22"/>
          <w:szCs w:val="22"/>
        </w:rPr>
        <w:t>2. A adjudicatária deverá, no prazo de 5 (cinco) dias corridos contados da data da convocação, que se dará por meio de publicação no Diário Oficial, à comparecer à Área de Compras – Rua Riachuelo, 115 – 5º andar, sala 516, para retirar a(s) Nota(s) de Empenho e comparecer à Assessoria Técnica da Diretoria-Geral, localizada na Rua Riachuelo, nº 115, 6º andar, sala 613, para assinar o Termo de Contrato.</w:t>
      </w:r>
    </w:p>
    <w:p w14:paraId="3DF8CC98" w14:textId="77777777" w:rsidR="00613928" w:rsidRPr="00862936" w:rsidRDefault="00613928" w:rsidP="00D16542">
      <w:pPr>
        <w:ind w:right="-143"/>
        <w:jc w:val="both"/>
        <w:rPr>
          <w:rFonts w:ascii="Arial" w:hAnsi="Arial" w:cs="Arial"/>
          <w:color w:val="FF0000"/>
          <w:sz w:val="22"/>
          <w:szCs w:val="22"/>
        </w:rPr>
      </w:pPr>
    </w:p>
    <w:p w14:paraId="0CCDC72D" w14:textId="77777777" w:rsidR="00613928" w:rsidRPr="001B367C" w:rsidRDefault="00613928" w:rsidP="00D16542">
      <w:pPr>
        <w:ind w:right="-143" w:firstLine="709"/>
        <w:jc w:val="both"/>
        <w:rPr>
          <w:rFonts w:ascii="Arial" w:hAnsi="Arial" w:cs="Arial"/>
          <w:sz w:val="22"/>
          <w:szCs w:val="22"/>
        </w:rPr>
      </w:pPr>
      <w:r w:rsidRPr="00862936">
        <w:rPr>
          <w:rFonts w:ascii="Arial" w:hAnsi="Arial" w:cs="Arial"/>
          <w:sz w:val="22"/>
          <w:szCs w:val="22"/>
        </w:rPr>
        <w:t>3. Quando a</w:t>
      </w:r>
      <w:r w:rsidR="00C94F0E" w:rsidRPr="00862936">
        <w:rPr>
          <w:rFonts w:ascii="Arial" w:hAnsi="Arial" w:cs="Arial"/>
          <w:sz w:val="22"/>
          <w:szCs w:val="22"/>
        </w:rPr>
        <w:t>(s)</w:t>
      </w:r>
      <w:r w:rsidRPr="00862936">
        <w:rPr>
          <w:rFonts w:ascii="Arial" w:hAnsi="Arial" w:cs="Arial"/>
          <w:sz w:val="22"/>
          <w:szCs w:val="22"/>
        </w:rPr>
        <w:t xml:space="preserve"> adjudicatária</w:t>
      </w:r>
      <w:r w:rsidR="00C94F0E">
        <w:rPr>
          <w:rFonts w:ascii="Arial" w:hAnsi="Arial" w:cs="Arial"/>
          <w:sz w:val="22"/>
          <w:szCs w:val="22"/>
        </w:rPr>
        <w:t>(s)</w:t>
      </w:r>
      <w:r w:rsidRPr="001B367C">
        <w:rPr>
          <w:rFonts w:ascii="Arial" w:hAnsi="Arial" w:cs="Arial"/>
          <w:sz w:val="22"/>
          <w:szCs w:val="22"/>
        </w:rPr>
        <w:t xml:space="preserve"> deixar</w:t>
      </w:r>
      <w:r w:rsidR="00C94F0E">
        <w:rPr>
          <w:rFonts w:ascii="Arial" w:hAnsi="Arial" w:cs="Arial"/>
          <w:sz w:val="22"/>
          <w:szCs w:val="22"/>
        </w:rPr>
        <w:t>(em)</w:t>
      </w:r>
      <w:r w:rsidRPr="001B367C">
        <w:rPr>
          <w:rFonts w:ascii="Arial" w:hAnsi="Arial" w:cs="Arial"/>
          <w:sz w:val="22"/>
          <w:szCs w:val="22"/>
        </w:rPr>
        <w:t xml:space="preserve"> de comprovar a regularidade fiscal e/ou trabalhista, nos moldes dos subitens 10 e 11, ou na hipótese de invalidação do ato de</w:t>
      </w:r>
      <w:r w:rsidR="00C94F0E">
        <w:rPr>
          <w:rFonts w:ascii="Arial" w:hAnsi="Arial" w:cs="Arial"/>
          <w:sz w:val="22"/>
          <w:szCs w:val="22"/>
        </w:rPr>
        <w:t xml:space="preserve">   </w:t>
      </w:r>
      <w:r w:rsidRPr="001B367C">
        <w:rPr>
          <w:rFonts w:ascii="Arial" w:hAnsi="Arial" w:cs="Arial"/>
          <w:sz w:val="22"/>
          <w:szCs w:val="22"/>
        </w:rPr>
        <w:t xml:space="preserve"> habilitação com base no disposto na alínea "e", do subitem 9, do item V, ou, ainda, quando convocada dentro do prazo de validade de sua proposta, não apresentar a situação regular de que tratam os subitens 1.1 e 1.3, ambos deste item X, ou se recusar a assinar o contrato/retirar a Nota de Empenho, serão convocadas as demais licitantes classificadas, para participar de nova sessão pública do pregão, com vistas à nova contratação.</w:t>
      </w:r>
    </w:p>
    <w:p w14:paraId="4D5EC8A9" w14:textId="77777777" w:rsidR="00613928" w:rsidRPr="001B367C" w:rsidRDefault="00613928" w:rsidP="00D16542">
      <w:pPr>
        <w:ind w:right="-143"/>
        <w:jc w:val="both"/>
        <w:rPr>
          <w:rFonts w:ascii="Arial" w:hAnsi="Arial" w:cs="Arial"/>
          <w:sz w:val="22"/>
          <w:szCs w:val="22"/>
        </w:rPr>
      </w:pPr>
    </w:p>
    <w:p w14:paraId="4844E7E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3.1- Essa nova sessão será realizada em prazo não inferior a 03 (três) dias úteis, contados da divulgação do aviso.</w:t>
      </w:r>
    </w:p>
    <w:p w14:paraId="1680F045" w14:textId="77777777" w:rsidR="00613928" w:rsidRPr="001B367C" w:rsidRDefault="00613928" w:rsidP="00D16542">
      <w:pPr>
        <w:ind w:right="-143"/>
        <w:jc w:val="both"/>
        <w:rPr>
          <w:rFonts w:ascii="Arial" w:hAnsi="Arial" w:cs="Arial"/>
          <w:sz w:val="22"/>
          <w:szCs w:val="22"/>
        </w:rPr>
      </w:pPr>
    </w:p>
    <w:p w14:paraId="6B8E43C2" w14:textId="77777777" w:rsidR="00613928" w:rsidRPr="009C5C2B" w:rsidRDefault="00613928" w:rsidP="009A4A8A">
      <w:pPr>
        <w:ind w:right="-143" w:firstLine="709"/>
        <w:jc w:val="both"/>
        <w:rPr>
          <w:rFonts w:ascii="Arial" w:hAnsi="Arial" w:cs="Arial"/>
          <w:sz w:val="22"/>
          <w:szCs w:val="22"/>
        </w:rPr>
      </w:pPr>
      <w:r w:rsidRPr="009C5C2B">
        <w:rPr>
          <w:rFonts w:ascii="Arial" w:hAnsi="Arial" w:cs="Arial"/>
          <w:sz w:val="22"/>
          <w:szCs w:val="22"/>
        </w:rPr>
        <w:t xml:space="preserve">3.2- A divulgação do aviso ocorrerá por publicação no Diário Oficial do Estado de São Paulo - D.O.E. e divulgação nos endereços eletrônicos </w:t>
      </w:r>
      <w:hyperlink r:id="rId14" w:history="1">
        <w:r w:rsidR="00C94F0E" w:rsidRPr="009C5C2B">
          <w:rPr>
            <w:rStyle w:val="Hyperlink"/>
            <w:rFonts w:ascii="Arial" w:hAnsi="Arial" w:cs="Arial"/>
            <w:sz w:val="22"/>
            <w:szCs w:val="22"/>
          </w:rPr>
          <w:t>www.bec.sp.gov.br</w:t>
        </w:r>
      </w:hyperlink>
      <w:r w:rsidR="00C94F0E" w:rsidRPr="009C5C2B">
        <w:rPr>
          <w:rFonts w:ascii="Arial" w:hAnsi="Arial" w:cs="Arial"/>
          <w:sz w:val="22"/>
          <w:szCs w:val="22"/>
        </w:rPr>
        <w:t xml:space="preserve"> </w:t>
      </w:r>
      <w:r w:rsidR="009A4A8A" w:rsidRPr="009C5C2B">
        <w:rPr>
          <w:rFonts w:ascii="Arial" w:hAnsi="Arial" w:cs="Arial"/>
          <w:sz w:val="22"/>
          <w:szCs w:val="22"/>
        </w:rPr>
        <w:t>, “</w:t>
      </w:r>
      <w:r w:rsidR="009A4A8A" w:rsidRPr="009C5C2B">
        <w:rPr>
          <w:rFonts w:ascii="Arial" w:hAnsi="Arial" w:cs="Arial"/>
          <w:color w:val="0000FF"/>
          <w:sz w:val="22"/>
          <w:szCs w:val="22"/>
          <w:u w:val="single"/>
        </w:rPr>
        <w:t>www.imesp.com.br</w:t>
      </w:r>
      <w:r w:rsidR="009A4A8A" w:rsidRPr="009C5C2B">
        <w:rPr>
          <w:rFonts w:ascii="Arial" w:hAnsi="Arial" w:cs="Arial"/>
          <w:sz w:val="22"/>
          <w:szCs w:val="22"/>
        </w:rPr>
        <w:t xml:space="preserve">” </w:t>
      </w:r>
      <w:r w:rsidRPr="009C5C2B">
        <w:rPr>
          <w:rFonts w:ascii="Arial" w:hAnsi="Arial" w:cs="Arial"/>
          <w:sz w:val="22"/>
          <w:szCs w:val="22"/>
        </w:rPr>
        <w:t>opção "e-</w:t>
      </w:r>
      <w:proofErr w:type="spellStart"/>
      <w:r w:rsidRPr="009C5C2B">
        <w:rPr>
          <w:rFonts w:ascii="Arial" w:hAnsi="Arial" w:cs="Arial"/>
          <w:sz w:val="22"/>
          <w:szCs w:val="22"/>
        </w:rPr>
        <w:t>negociospublicos</w:t>
      </w:r>
      <w:proofErr w:type="spellEnd"/>
      <w:r w:rsidRPr="009C5C2B">
        <w:rPr>
          <w:rFonts w:ascii="Arial" w:hAnsi="Arial" w:cs="Arial"/>
          <w:sz w:val="22"/>
          <w:szCs w:val="22"/>
        </w:rPr>
        <w:t xml:space="preserve">" e </w:t>
      </w:r>
      <w:hyperlink r:id="rId15" w:history="1">
        <w:r w:rsidRPr="009C5C2B">
          <w:rPr>
            <w:rStyle w:val="Hyperlink"/>
            <w:rFonts w:ascii="Arial" w:hAnsi="Arial" w:cs="Arial"/>
            <w:sz w:val="22"/>
            <w:szCs w:val="22"/>
          </w:rPr>
          <w:t>www.mpsp.mp.br</w:t>
        </w:r>
      </w:hyperlink>
      <w:r w:rsidRPr="009C5C2B">
        <w:rPr>
          <w:rFonts w:ascii="Arial" w:hAnsi="Arial" w:cs="Arial"/>
          <w:color w:val="4F81BD"/>
          <w:sz w:val="22"/>
          <w:szCs w:val="22"/>
          <w:u w:val="single"/>
        </w:rPr>
        <w:t xml:space="preserve">. </w:t>
      </w:r>
    </w:p>
    <w:p w14:paraId="4BCA4843" w14:textId="77777777" w:rsidR="00613928" w:rsidRPr="009C5C2B" w:rsidRDefault="00613928" w:rsidP="00D16542">
      <w:pPr>
        <w:ind w:right="-143"/>
        <w:jc w:val="both"/>
        <w:rPr>
          <w:rFonts w:ascii="Arial" w:hAnsi="Arial" w:cs="Arial"/>
          <w:sz w:val="22"/>
          <w:szCs w:val="22"/>
        </w:rPr>
      </w:pPr>
    </w:p>
    <w:p w14:paraId="2A4303A4" w14:textId="77777777" w:rsidR="00613928" w:rsidRPr="009C5C2B" w:rsidRDefault="00613928" w:rsidP="00D16542">
      <w:pPr>
        <w:ind w:right="-143" w:firstLine="709"/>
        <w:jc w:val="both"/>
        <w:rPr>
          <w:rFonts w:ascii="Arial" w:hAnsi="Arial" w:cs="Arial"/>
          <w:sz w:val="22"/>
          <w:szCs w:val="22"/>
        </w:rPr>
      </w:pPr>
      <w:r w:rsidRPr="009C5C2B">
        <w:rPr>
          <w:rFonts w:ascii="Arial" w:hAnsi="Arial" w:cs="Arial"/>
          <w:sz w:val="22"/>
          <w:szCs w:val="22"/>
        </w:rPr>
        <w:t>3.3- Na sessão, respeitada a ordem de classificação, observar-se-ão as disposições dos subitens 7 a 10, do item V e subitens 1,2, 3, 4 e 6 do item VI, todos deste Edital.</w:t>
      </w:r>
    </w:p>
    <w:p w14:paraId="67EF6120" w14:textId="77777777" w:rsidR="00613928" w:rsidRPr="009C5C2B" w:rsidRDefault="00613928" w:rsidP="00D16542">
      <w:pPr>
        <w:ind w:right="-143" w:firstLine="709"/>
        <w:jc w:val="center"/>
        <w:rPr>
          <w:rFonts w:ascii="Arial" w:hAnsi="Arial" w:cs="Arial"/>
          <w:b/>
          <w:sz w:val="22"/>
          <w:szCs w:val="22"/>
        </w:rPr>
      </w:pPr>
    </w:p>
    <w:p w14:paraId="656DEB74" w14:textId="77777777" w:rsidR="00613928" w:rsidRPr="009C5C2B" w:rsidRDefault="00613928" w:rsidP="00D16542">
      <w:pPr>
        <w:ind w:right="-143" w:firstLine="709"/>
        <w:jc w:val="center"/>
        <w:rPr>
          <w:rFonts w:ascii="Arial" w:hAnsi="Arial" w:cs="Arial"/>
          <w:b/>
          <w:sz w:val="22"/>
          <w:szCs w:val="22"/>
        </w:rPr>
      </w:pPr>
      <w:r w:rsidRPr="009C5C2B">
        <w:rPr>
          <w:rFonts w:ascii="Arial" w:hAnsi="Arial" w:cs="Arial"/>
          <w:b/>
          <w:sz w:val="22"/>
          <w:szCs w:val="22"/>
        </w:rPr>
        <w:t>XI - DA FORMA DE PAGAMENTO</w:t>
      </w:r>
    </w:p>
    <w:p w14:paraId="1417DA31" w14:textId="77777777" w:rsidR="00613928" w:rsidRPr="001B367C" w:rsidRDefault="00613928" w:rsidP="00D16542">
      <w:pPr>
        <w:ind w:right="-143" w:firstLine="709"/>
        <w:jc w:val="both"/>
        <w:rPr>
          <w:rFonts w:ascii="Arial" w:hAnsi="Arial" w:cs="Arial"/>
          <w:color w:val="FF0000"/>
          <w:sz w:val="22"/>
          <w:szCs w:val="22"/>
        </w:rPr>
      </w:pPr>
      <w:r w:rsidRPr="009C5C2B">
        <w:rPr>
          <w:rFonts w:ascii="Arial" w:hAnsi="Arial" w:cs="Arial"/>
          <w:sz w:val="22"/>
          <w:szCs w:val="22"/>
        </w:rPr>
        <w:t>1. O pagamento será efetuado no 30º (trigésimo) dia a contar da data de emissão do Termo de Aceite Definitivo, a ser efetuado pelo Ministério Público do Estado de São Paulo, e se processará mediante crédito em conta corrente</w:t>
      </w:r>
      <w:r w:rsidRPr="001B367C">
        <w:rPr>
          <w:rFonts w:ascii="Arial" w:hAnsi="Arial" w:cs="Arial"/>
          <w:sz w:val="22"/>
          <w:szCs w:val="22"/>
        </w:rPr>
        <w:t xml:space="preserve"> da licitante vencedora no Banco do Brasil S.A., nos termos da legislação vigente.</w:t>
      </w:r>
    </w:p>
    <w:p w14:paraId="72ED072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 As notas fiscais/faturas que apresentarem incorreções serão devolvidas à Contratada e seu vencimento ocorrerá em 30 (trinta) dias após a data de sua apresentação válida.</w:t>
      </w:r>
    </w:p>
    <w:p w14:paraId="091EC85A" w14:textId="37BECDD3" w:rsidR="00613928" w:rsidRPr="001B367C" w:rsidRDefault="00613928" w:rsidP="009E1851">
      <w:pPr>
        <w:ind w:right="-143"/>
        <w:jc w:val="both"/>
        <w:rPr>
          <w:rFonts w:ascii="Arial" w:hAnsi="Arial" w:cs="Arial"/>
          <w:sz w:val="22"/>
          <w:szCs w:val="22"/>
        </w:rPr>
      </w:pPr>
      <w:r w:rsidRPr="001B367C">
        <w:rPr>
          <w:rFonts w:ascii="Arial" w:hAnsi="Arial" w:cs="Arial"/>
          <w:sz w:val="22"/>
          <w:szCs w:val="22"/>
        </w:rPr>
        <w:t xml:space="preserve"> 3.</w:t>
      </w:r>
      <w:r w:rsidR="00485AC2" w:rsidRPr="001B367C">
        <w:rPr>
          <w:rFonts w:ascii="Arial" w:hAnsi="Arial" w:cs="Arial"/>
          <w:sz w:val="22"/>
          <w:szCs w:val="22"/>
        </w:rPr>
        <w:t xml:space="preserve"> </w:t>
      </w:r>
      <w:r w:rsidRPr="001B367C">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0B80B1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w:t>
      </w:r>
      <w:r w:rsidR="00485AC2" w:rsidRPr="001B367C">
        <w:rPr>
          <w:rFonts w:ascii="Arial" w:hAnsi="Arial" w:cs="Arial"/>
          <w:sz w:val="22"/>
          <w:szCs w:val="22"/>
        </w:rPr>
        <w:t xml:space="preserve"> </w:t>
      </w:r>
      <w:r w:rsidRPr="001B367C">
        <w:rPr>
          <w:rFonts w:ascii="Arial" w:hAnsi="Arial" w:cs="Arial"/>
          <w:sz w:val="22"/>
          <w:szCs w:val="22"/>
        </w:rPr>
        <w:t>O pagamento será feito mediante crédito aberto em conta corrente em nome da(s) Contratada(s) no Banco do Brasil S/A.</w:t>
      </w:r>
    </w:p>
    <w:p w14:paraId="7B6FD59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w:t>
      </w:r>
      <w:r w:rsidR="00485AC2" w:rsidRPr="001B367C">
        <w:rPr>
          <w:rFonts w:ascii="Arial" w:hAnsi="Arial" w:cs="Arial"/>
          <w:sz w:val="22"/>
          <w:szCs w:val="22"/>
        </w:rPr>
        <w:t xml:space="preserve"> </w:t>
      </w:r>
      <w:r w:rsidRPr="001B367C">
        <w:rPr>
          <w:rFonts w:ascii="Arial" w:hAnsi="Arial" w:cs="Arial"/>
          <w:sz w:val="22"/>
          <w:szCs w:val="22"/>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4CE0BAA" w14:textId="77777777" w:rsidR="001D5770" w:rsidRDefault="00613928" w:rsidP="001D5770">
      <w:pPr>
        <w:ind w:right="-143" w:firstLine="709"/>
        <w:jc w:val="both"/>
        <w:rPr>
          <w:rFonts w:ascii="Arial" w:hAnsi="Arial" w:cs="Arial"/>
          <w:sz w:val="22"/>
          <w:szCs w:val="22"/>
        </w:rPr>
      </w:pPr>
      <w:r w:rsidRPr="001B367C">
        <w:rPr>
          <w:rFonts w:ascii="Arial" w:hAnsi="Arial" w:cs="Arial"/>
          <w:sz w:val="22"/>
          <w:szCs w:val="22"/>
        </w:rPr>
        <w:t>6.</w:t>
      </w:r>
      <w:r w:rsidR="00485AC2" w:rsidRPr="001B367C">
        <w:rPr>
          <w:rFonts w:ascii="Arial" w:hAnsi="Arial" w:cs="Arial"/>
          <w:sz w:val="22"/>
          <w:szCs w:val="22"/>
        </w:rPr>
        <w:t xml:space="preserve"> </w:t>
      </w:r>
      <w:r w:rsidRPr="001B367C">
        <w:rPr>
          <w:rFonts w:ascii="Arial" w:hAnsi="Arial" w:cs="Arial"/>
          <w:sz w:val="22"/>
          <w:szCs w:val="22"/>
        </w:rPr>
        <w:t>Deverá ser observada a obrigatoriedade da emissão da nota fiscal eletrônica (NF-e), conforme o caso e nos termos da legislação em vigor.</w:t>
      </w:r>
    </w:p>
    <w:p w14:paraId="6E9E47E7" w14:textId="77777777" w:rsidR="001D5770" w:rsidRPr="00F93ECD" w:rsidRDefault="00C15A58" w:rsidP="001D5770">
      <w:pPr>
        <w:ind w:right="-143" w:firstLine="709"/>
        <w:jc w:val="both"/>
        <w:rPr>
          <w:rFonts w:ascii="Arial" w:hAnsi="Arial"/>
          <w:snapToGrid w:val="0"/>
          <w:sz w:val="22"/>
          <w:szCs w:val="22"/>
        </w:rPr>
      </w:pPr>
      <w:r w:rsidRPr="00F93ECD">
        <w:rPr>
          <w:rFonts w:ascii="Arial" w:hAnsi="Arial" w:cs="Arial"/>
          <w:sz w:val="22"/>
          <w:szCs w:val="22"/>
        </w:rPr>
        <w:t xml:space="preserve">7. </w:t>
      </w:r>
      <w:r w:rsidR="001D5770" w:rsidRPr="00F93ECD">
        <w:rPr>
          <w:rFonts w:ascii="Arial" w:hAnsi="Arial"/>
          <w:snapToGrid w:val="0"/>
          <w:sz w:val="22"/>
          <w:szCs w:val="22"/>
        </w:rPr>
        <w:t>A despesa decorrente da presente licitação irá onerar os recursos do elemento 339030.10 – Gêneros Alimentícios, U.G.E. 27.01.01 – Gabinete do Procurador-Geral de Justiça, Atividade 595 – Defesa dos Interesses Sociais.</w:t>
      </w:r>
    </w:p>
    <w:p w14:paraId="493953EA" w14:textId="77777777" w:rsidR="001D5770" w:rsidRPr="00F93ECD" w:rsidRDefault="001D5770" w:rsidP="001D5770">
      <w:pPr>
        <w:suppressAutoHyphens/>
        <w:rPr>
          <w:rFonts w:ascii="Arial" w:hAnsi="Arial"/>
          <w:sz w:val="22"/>
          <w:szCs w:val="22"/>
        </w:rPr>
      </w:pPr>
    </w:p>
    <w:p w14:paraId="37552089"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XII - DAS SANÇÕES PARA O CASO DE INADIMPLEMENTO</w:t>
      </w:r>
    </w:p>
    <w:p w14:paraId="119CD7D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3C7299" w:rsidRPr="001B367C">
        <w:rPr>
          <w:rFonts w:ascii="Arial" w:hAnsi="Arial" w:cs="Arial"/>
          <w:sz w:val="22"/>
          <w:szCs w:val="22"/>
        </w:rPr>
        <w:t xml:space="preserve"> </w:t>
      </w:r>
      <w:r w:rsidRPr="001B367C">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1B367C">
        <w:rPr>
          <w:rFonts w:ascii="Arial" w:hAnsi="Arial" w:cs="Arial"/>
          <w:sz w:val="22"/>
          <w:szCs w:val="22"/>
        </w:rPr>
        <w:t>c.c</w:t>
      </w:r>
      <w:proofErr w:type="spellEnd"/>
      <w:r w:rsidRPr="001B367C">
        <w:rPr>
          <w:rFonts w:ascii="Arial" w:hAnsi="Arial" w:cs="Arial"/>
          <w:sz w:val="22"/>
          <w:szCs w:val="22"/>
        </w:rPr>
        <w:t>. o artigo 15 da Resolução CEGP-10 de 19 de novembro de 2002.</w:t>
      </w:r>
    </w:p>
    <w:p w14:paraId="19BB142F" w14:textId="77777777" w:rsidR="00613928" w:rsidRPr="001B367C" w:rsidRDefault="00613928" w:rsidP="00D16542">
      <w:pPr>
        <w:ind w:right="-143" w:firstLine="709"/>
        <w:jc w:val="both"/>
        <w:rPr>
          <w:rFonts w:ascii="Arial" w:hAnsi="Arial" w:cs="Arial"/>
          <w:sz w:val="22"/>
          <w:szCs w:val="22"/>
          <w:lang w:eastAsia="en-US"/>
        </w:rPr>
      </w:pPr>
      <w:r w:rsidRPr="001B367C">
        <w:rPr>
          <w:rFonts w:ascii="Arial" w:hAnsi="Arial" w:cs="Arial"/>
          <w:sz w:val="22"/>
          <w:szCs w:val="22"/>
        </w:rPr>
        <w:t>2.</w:t>
      </w:r>
      <w:r w:rsidR="003C7299" w:rsidRPr="001B367C">
        <w:rPr>
          <w:rFonts w:ascii="Arial" w:hAnsi="Arial" w:cs="Arial"/>
          <w:sz w:val="22"/>
          <w:szCs w:val="22"/>
        </w:rPr>
        <w:t xml:space="preserve"> </w:t>
      </w:r>
      <w:r w:rsidRPr="001B367C">
        <w:rPr>
          <w:rFonts w:ascii="Arial" w:hAnsi="Arial" w:cs="Arial"/>
          <w:sz w:val="22"/>
          <w:szCs w:val="22"/>
        </w:rPr>
        <w:t xml:space="preserve">A sanção de que trata o subitem anterior poderá ser aplicada juntamente com as multas previstas no ATO (N) n° 308/2003-PGJ., de 18 de março de 2003, </w:t>
      </w:r>
      <w:r w:rsidRPr="001B367C">
        <w:rPr>
          <w:rFonts w:ascii="Arial" w:hAnsi="Arial" w:cs="Arial"/>
          <w:b/>
          <w:sz w:val="22"/>
          <w:szCs w:val="22"/>
        </w:rPr>
        <w:t>Anexo VI</w:t>
      </w:r>
      <w:r w:rsidRPr="003C1BE8">
        <w:rPr>
          <w:rFonts w:ascii="Arial" w:hAnsi="Arial" w:cs="Arial"/>
          <w:b/>
          <w:sz w:val="22"/>
          <w:szCs w:val="22"/>
        </w:rPr>
        <w:t>,</w:t>
      </w:r>
      <w:r w:rsidRPr="001B367C">
        <w:rPr>
          <w:rFonts w:ascii="Arial" w:hAnsi="Arial" w:cs="Arial"/>
          <w:sz w:val="22"/>
          <w:szCs w:val="22"/>
        </w:rPr>
        <w:t xml:space="preserve"> garantido o exercício de prévia e ampla defesa, e deverá ser registrada no CAUFESP e </w:t>
      </w:r>
      <w:r w:rsidRPr="001B367C">
        <w:rPr>
          <w:rFonts w:ascii="Arial" w:hAnsi="Arial" w:cs="Arial"/>
          <w:sz w:val="22"/>
          <w:szCs w:val="22"/>
          <w:lang w:eastAsia="en-US"/>
        </w:rPr>
        <w:t xml:space="preserve">no “Sistema Eletrônico de Aplicação e Registro de Sanções Administrativas - e-Sanções”, no endereço </w:t>
      </w:r>
      <w:hyperlink r:id="rId16" w:history="1">
        <w:r w:rsidRPr="001B367C">
          <w:rPr>
            <w:rStyle w:val="Hyperlink"/>
            <w:rFonts w:ascii="Arial" w:hAnsi="Arial" w:cs="Arial"/>
            <w:color w:val="0563C1"/>
            <w:sz w:val="22"/>
            <w:szCs w:val="22"/>
            <w:lang w:eastAsia="en-US"/>
          </w:rPr>
          <w:t>www.esancoes.sp.gov.br</w:t>
        </w:r>
      </w:hyperlink>
      <w:r w:rsidRPr="001B367C">
        <w:rPr>
          <w:rFonts w:ascii="Arial" w:hAnsi="Arial" w:cs="Arial"/>
          <w:sz w:val="22"/>
          <w:szCs w:val="22"/>
          <w:lang w:eastAsia="en-US"/>
        </w:rPr>
        <w:t xml:space="preserve">, e também no “Cadastro Nacional de Empresas Inidôneas e Suspensas - CEIS”, no endereço </w:t>
      </w:r>
      <w:hyperlink r:id="rId17" w:history="1">
        <w:r w:rsidRPr="001B367C">
          <w:rPr>
            <w:rStyle w:val="Hyperlink"/>
            <w:rFonts w:ascii="Arial" w:hAnsi="Arial" w:cs="Arial"/>
            <w:color w:val="0563C1"/>
            <w:sz w:val="22"/>
            <w:szCs w:val="22"/>
            <w:lang w:eastAsia="en-US"/>
          </w:rPr>
          <w:t>http://www.portaltransparencia.gov.br/ceis</w:t>
        </w:r>
      </w:hyperlink>
      <w:r w:rsidRPr="001B367C">
        <w:rPr>
          <w:rFonts w:ascii="Arial" w:hAnsi="Arial" w:cs="Arial"/>
          <w:sz w:val="22"/>
          <w:szCs w:val="22"/>
          <w:lang w:eastAsia="en-US"/>
        </w:rPr>
        <w:t>.</w:t>
      </w:r>
    </w:p>
    <w:p w14:paraId="1F4234B6"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3. As sanções são autônomas e a aplicação de uma não exclui a de outra.</w:t>
      </w:r>
    </w:p>
    <w:p w14:paraId="242B0646"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4. O contratante poderá descontar das faturas os valores correspondentes às multas que eventualmente lhe forem aplicadas por descumprimento de obrigações estabelecidas neste Edital.</w:t>
      </w:r>
    </w:p>
    <w:p w14:paraId="09A0BD0C" w14:textId="77777777" w:rsidR="009C170D" w:rsidRDefault="00613928" w:rsidP="002156C9">
      <w:pPr>
        <w:ind w:right="-143" w:firstLine="709"/>
        <w:jc w:val="both"/>
        <w:rPr>
          <w:rFonts w:ascii="Arial" w:hAnsi="Arial" w:cs="Arial"/>
          <w:sz w:val="22"/>
          <w:szCs w:val="22"/>
        </w:rPr>
      </w:pPr>
      <w:r w:rsidRPr="003C1BE8">
        <w:rPr>
          <w:rFonts w:ascii="Arial" w:hAnsi="Arial" w:cs="Arial"/>
          <w:sz w:val="22"/>
          <w:szCs w:val="22"/>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w:t>
      </w:r>
      <w:r w:rsidRPr="001B367C">
        <w:rPr>
          <w:rFonts w:ascii="Arial" w:hAnsi="Arial" w:cs="Arial"/>
          <w:sz w:val="22"/>
          <w:szCs w:val="22"/>
        </w:rPr>
        <w:t xml:space="preserve"> 60.106/2014, sem prejuízo da aplicação das sanções </w:t>
      </w:r>
      <w:r w:rsidRPr="001B367C">
        <w:rPr>
          <w:rFonts w:ascii="Arial" w:hAnsi="Arial" w:cs="Arial"/>
          <w:sz w:val="22"/>
          <w:szCs w:val="22"/>
        </w:rPr>
        <w:lastRenderedPageBreak/>
        <w:t xml:space="preserve">administrativas previstas nos artigos 87 e 88 da Lei Federal nº 8.666/1993 e no artigo 7º da Lei Federal nº 10.520/2002. </w:t>
      </w:r>
    </w:p>
    <w:p w14:paraId="768134E5" w14:textId="77777777" w:rsidR="009C170D" w:rsidRDefault="009C170D" w:rsidP="002156C9">
      <w:pPr>
        <w:ind w:right="-143" w:firstLine="709"/>
        <w:jc w:val="both"/>
        <w:rPr>
          <w:rFonts w:ascii="Arial" w:hAnsi="Arial" w:cs="Arial"/>
          <w:sz w:val="22"/>
          <w:szCs w:val="22"/>
        </w:rPr>
      </w:pPr>
    </w:p>
    <w:p w14:paraId="55D73697"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XIII - DA GARANTIA CONTRATUAL</w:t>
      </w:r>
    </w:p>
    <w:p w14:paraId="51FD884C"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1.</w:t>
      </w:r>
      <w:r w:rsidR="003C7299" w:rsidRPr="001B367C">
        <w:rPr>
          <w:rFonts w:ascii="Arial" w:hAnsi="Arial" w:cs="Arial"/>
          <w:sz w:val="22"/>
          <w:szCs w:val="22"/>
        </w:rPr>
        <w:t xml:space="preserve"> </w:t>
      </w:r>
      <w:r w:rsidRPr="001B367C">
        <w:rPr>
          <w:rFonts w:ascii="Arial" w:hAnsi="Arial" w:cs="Arial"/>
          <w:sz w:val="22"/>
          <w:szCs w:val="22"/>
        </w:rPr>
        <w:t xml:space="preserve">Para garantia do exato e fiel cumprimento de todas as suas obrigações contratuais, a licitante vencedora deverá depositar junto ao Ministério Público do Estado de São Paulo, até a assinatura do contrato, a título de Garantia Contratual, a importância correspondente a </w:t>
      </w:r>
      <w:r w:rsidRPr="001B367C">
        <w:rPr>
          <w:rFonts w:ascii="Arial" w:hAnsi="Arial" w:cs="Arial"/>
          <w:b/>
          <w:sz w:val="22"/>
          <w:szCs w:val="22"/>
        </w:rPr>
        <w:t>5%</w:t>
      </w:r>
      <w:r w:rsidRPr="001B367C">
        <w:rPr>
          <w:rFonts w:ascii="Arial" w:hAnsi="Arial" w:cs="Arial"/>
          <w:sz w:val="22"/>
          <w:szCs w:val="22"/>
        </w:rPr>
        <w:t xml:space="preserve"> (cinco por cento) do valor do contrato, podendo ser efetuada nas modalidades de garantia, preceituadas no parágrafo 1º, do artigo 56, da Lei Federal nº 8.666/93, com suas alterações.</w:t>
      </w:r>
    </w:p>
    <w:p w14:paraId="0FFC4F44"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2.</w:t>
      </w:r>
      <w:r w:rsidR="003C7299" w:rsidRPr="001B367C">
        <w:rPr>
          <w:rFonts w:ascii="Arial" w:hAnsi="Arial" w:cs="Arial"/>
          <w:sz w:val="22"/>
          <w:szCs w:val="22"/>
        </w:rPr>
        <w:t xml:space="preserve"> </w:t>
      </w:r>
      <w:r w:rsidRPr="001B367C">
        <w:rPr>
          <w:rFonts w:ascii="Arial" w:hAnsi="Arial" w:cs="Arial"/>
          <w:sz w:val="22"/>
          <w:szCs w:val="22"/>
        </w:rPr>
        <w:t>A garantia prestada será liberada após a assinatura do Termo de Encerramento do contrato e quando em dinheiro atualizada monetariamente, conforme dispõe o §4º, do artigo 56 da Lei nº. 8666/93.</w:t>
      </w:r>
    </w:p>
    <w:p w14:paraId="1C64947D"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2.1. Se efetuada por meio de caução em dinheiro, esta deverá ser recolhida junto às agências do Banco do Brasil S/A ou demais bancos autorizados a receber receitas de DARE-SP, com fornecimento de comprovante de pagamento com autenticação digital.</w:t>
      </w:r>
    </w:p>
    <w:p w14:paraId="1B6B9AA2"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3.</w:t>
      </w:r>
      <w:r w:rsidR="003C7299" w:rsidRPr="001B367C">
        <w:rPr>
          <w:rFonts w:ascii="Arial" w:hAnsi="Arial" w:cs="Arial"/>
          <w:sz w:val="22"/>
          <w:szCs w:val="22"/>
        </w:rPr>
        <w:t xml:space="preserve"> </w:t>
      </w:r>
      <w:r w:rsidRPr="001B367C">
        <w:rPr>
          <w:rFonts w:ascii="Arial" w:hAnsi="Arial" w:cs="Arial"/>
          <w:sz w:val="22"/>
          <w:szCs w:val="22"/>
        </w:rPr>
        <w:t>Na hipótese de Fiança Bancária deverá dela constar expressa renúncia do Benefício de Ordem, nos termos do Código Civil vigente.</w:t>
      </w:r>
    </w:p>
    <w:p w14:paraId="57A06CD6"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4.</w:t>
      </w:r>
      <w:r w:rsidR="003C7299" w:rsidRPr="001B367C">
        <w:rPr>
          <w:rFonts w:ascii="Arial" w:hAnsi="Arial" w:cs="Arial"/>
          <w:sz w:val="22"/>
          <w:szCs w:val="22"/>
        </w:rPr>
        <w:t xml:space="preserve"> </w:t>
      </w:r>
      <w:r w:rsidRPr="001B367C">
        <w:rPr>
          <w:rFonts w:ascii="Arial" w:hAnsi="Arial" w:cs="Arial"/>
          <w:sz w:val="22"/>
          <w:szCs w:val="22"/>
        </w:rPr>
        <w:t>O Ministério Público do Estado de São Paulo poderá descontar do valor da garantia contratual a importância que, a qualquer título, lhe for devida pela(s) licitante(s) vencedora(s).</w:t>
      </w:r>
    </w:p>
    <w:p w14:paraId="76189006" w14:textId="77777777"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5.</w:t>
      </w:r>
      <w:r w:rsidR="003C7299" w:rsidRPr="001B367C">
        <w:rPr>
          <w:rFonts w:ascii="Arial" w:hAnsi="Arial" w:cs="Arial"/>
          <w:sz w:val="22"/>
          <w:szCs w:val="22"/>
        </w:rPr>
        <w:t xml:space="preserve"> </w:t>
      </w:r>
      <w:r w:rsidRPr="001B367C">
        <w:rPr>
          <w:rFonts w:ascii="Arial" w:hAnsi="Arial" w:cs="Arial"/>
          <w:sz w:val="22"/>
          <w:szCs w:val="22"/>
        </w:rPr>
        <w:t>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r w:rsidRPr="001B367C">
        <w:rPr>
          <w:rFonts w:ascii="Arial" w:hAnsi="Arial" w:cs="Arial"/>
          <w:color w:val="FF0000"/>
          <w:sz w:val="22"/>
          <w:szCs w:val="22"/>
        </w:rPr>
        <w:t>.</w:t>
      </w:r>
    </w:p>
    <w:p w14:paraId="275A1D35" w14:textId="77777777" w:rsidR="00613928" w:rsidRPr="001B367C" w:rsidRDefault="00613928" w:rsidP="00D16542">
      <w:pPr>
        <w:ind w:right="-143"/>
        <w:jc w:val="center"/>
        <w:rPr>
          <w:rFonts w:ascii="Arial" w:hAnsi="Arial" w:cs="Arial"/>
          <w:b/>
          <w:sz w:val="22"/>
          <w:szCs w:val="22"/>
        </w:rPr>
      </w:pPr>
    </w:p>
    <w:p w14:paraId="471F4ACD"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 xml:space="preserve">XIV </w:t>
      </w:r>
      <w:r w:rsidR="00BF3564" w:rsidRPr="001B367C">
        <w:rPr>
          <w:rFonts w:ascii="Arial" w:hAnsi="Arial" w:cs="Arial"/>
          <w:b/>
          <w:sz w:val="22"/>
          <w:szCs w:val="22"/>
        </w:rPr>
        <w:t>– DO</w:t>
      </w:r>
      <w:r w:rsidRPr="001B367C">
        <w:rPr>
          <w:rFonts w:ascii="Arial" w:hAnsi="Arial" w:cs="Arial"/>
          <w:b/>
          <w:sz w:val="22"/>
          <w:szCs w:val="22"/>
        </w:rPr>
        <w:t xml:space="preserve"> CONTROLE DA EXECUÇÃO DO CONTRATO </w:t>
      </w:r>
    </w:p>
    <w:p w14:paraId="1A500147"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0A4DC6EE" w14:textId="77777777" w:rsidR="00613928" w:rsidRPr="001B367C" w:rsidRDefault="00613928" w:rsidP="00D16542">
      <w:pPr>
        <w:ind w:right="-143"/>
        <w:jc w:val="center"/>
        <w:rPr>
          <w:rFonts w:ascii="Arial" w:hAnsi="Arial" w:cs="Arial"/>
          <w:b/>
          <w:sz w:val="22"/>
          <w:szCs w:val="22"/>
        </w:rPr>
      </w:pPr>
    </w:p>
    <w:p w14:paraId="64D54C89" w14:textId="77777777" w:rsidR="00613928" w:rsidRDefault="00613928" w:rsidP="00D16542">
      <w:pPr>
        <w:ind w:right="-143"/>
        <w:jc w:val="center"/>
        <w:rPr>
          <w:rFonts w:ascii="Arial" w:hAnsi="Arial" w:cs="Arial"/>
          <w:b/>
          <w:sz w:val="22"/>
          <w:szCs w:val="22"/>
        </w:rPr>
      </w:pPr>
      <w:r w:rsidRPr="001B367C">
        <w:rPr>
          <w:rFonts w:ascii="Arial" w:hAnsi="Arial" w:cs="Arial"/>
          <w:b/>
          <w:sz w:val="22"/>
          <w:szCs w:val="22"/>
        </w:rPr>
        <w:t>XV - DAS DISPOSIÇÕES FINAIS</w:t>
      </w:r>
    </w:p>
    <w:p w14:paraId="44A0AB70" w14:textId="77777777" w:rsidR="00AE2659" w:rsidRDefault="00AE2659" w:rsidP="00AE2659">
      <w:pPr>
        <w:ind w:right="-143" w:firstLine="709"/>
        <w:jc w:val="both"/>
        <w:rPr>
          <w:rFonts w:ascii="Arial" w:hAnsi="Arial" w:cs="Arial"/>
          <w:b/>
          <w:sz w:val="22"/>
          <w:szCs w:val="22"/>
        </w:rPr>
      </w:pPr>
      <w:r w:rsidRPr="001B367C">
        <w:rPr>
          <w:rFonts w:ascii="Arial" w:hAnsi="Arial" w:cs="Arial"/>
          <w:sz w:val="22"/>
          <w:szCs w:val="22"/>
        </w:rPr>
        <w:t>1. As normas disciplinadoras desta licitação serão interpretadas em favor da ampliação</w:t>
      </w:r>
    </w:p>
    <w:p w14:paraId="62DDB8E8" w14:textId="77777777" w:rsidR="00613928" w:rsidRPr="001B367C" w:rsidRDefault="00613928" w:rsidP="00AE2659">
      <w:pPr>
        <w:ind w:right="-143"/>
        <w:jc w:val="both"/>
        <w:rPr>
          <w:rFonts w:ascii="Arial" w:hAnsi="Arial" w:cs="Arial"/>
          <w:sz w:val="22"/>
          <w:szCs w:val="22"/>
        </w:rPr>
      </w:pPr>
      <w:r w:rsidRPr="001B367C">
        <w:rPr>
          <w:rFonts w:ascii="Arial" w:hAnsi="Arial" w:cs="Arial"/>
          <w:sz w:val="22"/>
          <w:szCs w:val="22"/>
        </w:rPr>
        <w:t>da disputa, respeitada a igualdade de oportunidade entre as licitantes, desde que não comprometam o interesse público, a finalidade e a segurança da contratação.</w:t>
      </w:r>
    </w:p>
    <w:p w14:paraId="2AE9997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3C7299" w:rsidRPr="001B367C">
        <w:rPr>
          <w:rFonts w:ascii="Arial" w:hAnsi="Arial" w:cs="Arial"/>
          <w:sz w:val="22"/>
          <w:szCs w:val="22"/>
        </w:rPr>
        <w:t xml:space="preserve"> </w:t>
      </w:r>
      <w:r w:rsidRPr="001B367C">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32619F3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3C7299" w:rsidRPr="001B367C">
        <w:rPr>
          <w:rFonts w:ascii="Arial" w:hAnsi="Arial" w:cs="Arial"/>
          <w:sz w:val="22"/>
          <w:szCs w:val="22"/>
        </w:rPr>
        <w:t xml:space="preserve"> </w:t>
      </w:r>
      <w:r w:rsidRPr="001B367C">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5C21ED12"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4.</w:t>
      </w:r>
      <w:r w:rsidR="003C7299" w:rsidRPr="003C1BE8">
        <w:rPr>
          <w:rFonts w:ascii="Arial" w:hAnsi="Arial" w:cs="Arial"/>
          <w:sz w:val="22"/>
          <w:szCs w:val="22"/>
        </w:rPr>
        <w:t xml:space="preserve"> </w:t>
      </w:r>
      <w:r w:rsidRPr="003C1BE8">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3C1BE8">
        <w:rPr>
          <w:rFonts w:ascii="Arial" w:hAnsi="Arial" w:cs="Arial"/>
          <w:color w:val="4F81BD"/>
          <w:sz w:val="22"/>
          <w:szCs w:val="22"/>
          <w:u w:val="single"/>
        </w:rPr>
        <w:t>www.imesp.com.br</w:t>
      </w:r>
      <w:r w:rsidRPr="003C1BE8">
        <w:rPr>
          <w:rFonts w:ascii="Arial" w:hAnsi="Arial" w:cs="Arial"/>
          <w:sz w:val="22"/>
          <w:szCs w:val="22"/>
        </w:rPr>
        <w:t>, opção "</w:t>
      </w:r>
      <w:proofErr w:type="spellStart"/>
      <w:r w:rsidRPr="003C1BE8">
        <w:rPr>
          <w:rFonts w:ascii="Arial" w:hAnsi="Arial" w:cs="Arial"/>
          <w:sz w:val="22"/>
          <w:szCs w:val="22"/>
        </w:rPr>
        <w:t>enegociospublicos</w:t>
      </w:r>
      <w:proofErr w:type="spellEnd"/>
      <w:r w:rsidRPr="003C1BE8">
        <w:rPr>
          <w:rFonts w:ascii="Arial" w:hAnsi="Arial" w:cs="Arial"/>
          <w:sz w:val="22"/>
          <w:szCs w:val="22"/>
        </w:rPr>
        <w:t xml:space="preserve">" e </w:t>
      </w:r>
      <w:hyperlink r:id="rId18" w:history="1">
        <w:r w:rsidR="002156C9" w:rsidRPr="003C1BE8">
          <w:rPr>
            <w:rStyle w:val="Hyperlink"/>
            <w:rFonts w:ascii="Arial" w:hAnsi="Arial" w:cs="Arial"/>
            <w:sz w:val="22"/>
            <w:szCs w:val="22"/>
          </w:rPr>
          <w:t>www.bec.sp.gov.br</w:t>
        </w:r>
      </w:hyperlink>
      <w:r w:rsidR="002156C9" w:rsidRPr="003C1BE8">
        <w:rPr>
          <w:rFonts w:ascii="Arial" w:hAnsi="Arial" w:cs="Arial"/>
          <w:sz w:val="22"/>
          <w:szCs w:val="22"/>
        </w:rPr>
        <w:t xml:space="preserve">, </w:t>
      </w:r>
      <w:r w:rsidRPr="003C1BE8">
        <w:rPr>
          <w:rFonts w:ascii="Arial" w:hAnsi="Arial" w:cs="Arial"/>
          <w:sz w:val="22"/>
          <w:szCs w:val="22"/>
        </w:rPr>
        <w:t>opção "</w:t>
      </w:r>
      <w:proofErr w:type="spellStart"/>
      <w:r w:rsidRPr="003C1BE8">
        <w:rPr>
          <w:rFonts w:ascii="Arial" w:hAnsi="Arial" w:cs="Arial"/>
          <w:sz w:val="22"/>
          <w:szCs w:val="22"/>
        </w:rPr>
        <w:t>pregaoeletronico</w:t>
      </w:r>
      <w:proofErr w:type="spellEnd"/>
      <w:r w:rsidRPr="003C1BE8">
        <w:rPr>
          <w:rFonts w:ascii="Arial" w:hAnsi="Arial" w:cs="Arial"/>
          <w:sz w:val="22"/>
          <w:szCs w:val="22"/>
        </w:rPr>
        <w:t>".</w:t>
      </w:r>
    </w:p>
    <w:p w14:paraId="76CBAD63"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5.</w:t>
      </w:r>
      <w:r w:rsidR="003C7299" w:rsidRPr="003C1BE8">
        <w:rPr>
          <w:rFonts w:ascii="Arial" w:hAnsi="Arial" w:cs="Arial"/>
          <w:sz w:val="22"/>
          <w:szCs w:val="22"/>
        </w:rPr>
        <w:t xml:space="preserve"> </w:t>
      </w:r>
      <w:r w:rsidRPr="003C1BE8">
        <w:rPr>
          <w:rFonts w:ascii="Arial" w:hAnsi="Arial" w:cs="Arial"/>
          <w:sz w:val="22"/>
          <w:szCs w:val="22"/>
        </w:rPr>
        <w:t>Até 2 (dois) dias úteis anteriores à data fixada para abertura da sessão pública, qualquer pessoa poderá, por meio do sistema eletrônico, solicitar esclarecimentos, informações ou impugnar o ato convocatório do Pregão Eletrônico.</w:t>
      </w:r>
    </w:p>
    <w:p w14:paraId="4B812E6C" w14:textId="77777777" w:rsidR="00613928" w:rsidRPr="001B367C" w:rsidRDefault="00613928" w:rsidP="00D16542">
      <w:pPr>
        <w:tabs>
          <w:tab w:val="left" w:pos="851"/>
          <w:tab w:val="left" w:pos="993"/>
        </w:tabs>
        <w:ind w:right="-143" w:firstLine="709"/>
        <w:jc w:val="both"/>
        <w:rPr>
          <w:rFonts w:ascii="Arial" w:hAnsi="Arial" w:cs="Arial"/>
          <w:sz w:val="22"/>
          <w:szCs w:val="22"/>
        </w:rPr>
      </w:pPr>
      <w:r w:rsidRPr="003C1BE8">
        <w:rPr>
          <w:rFonts w:ascii="Arial" w:hAnsi="Arial" w:cs="Arial"/>
          <w:sz w:val="22"/>
          <w:szCs w:val="22"/>
        </w:rPr>
        <w:t>5.1.</w:t>
      </w:r>
      <w:r w:rsidR="003C7299" w:rsidRPr="003C1BE8">
        <w:rPr>
          <w:rFonts w:ascii="Arial" w:hAnsi="Arial" w:cs="Arial"/>
          <w:sz w:val="22"/>
          <w:szCs w:val="22"/>
        </w:rPr>
        <w:t xml:space="preserve"> </w:t>
      </w:r>
      <w:r w:rsidRPr="003C1BE8">
        <w:rPr>
          <w:rFonts w:ascii="Arial" w:hAnsi="Arial" w:cs="Arial"/>
          <w:sz w:val="22"/>
          <w:szCs w:val="22"/>
        </w:rPr>
        <w:t>A impugnação, assim como os pedidos de esclarecimentos e informações, será formulada em campo próprio do sistema, encontrado na opção EDITAL.</w:t>
      </w:r>
    </w:p>
    <w:p w14:paraId="3E35437D"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5.2.</w:t>
      </w:r>
      <w:r w:rsidR="003C7299" w:rsidRPr="001B367C">
        <w:rPr>
          <w:rFonts w:ascii="Arial" w:hAnsi="Arial" w:cs="Arial"/>
          <w:sz w:val="22"/>
          <w:szCs w:val="22"/>
        </w:rPr>
        <w:t xml:space="preserve"> </w:t>
      </w:r>
      <w:r w:rsidRPr="001B367C">
        <w:rPr>
          <w:rFonts w:ascii="Arial" w:hAnsi="Arial" w:cs="Arial"/>
          <w:sz w:val="22"/>
          <w:szCs w:val="22"/>
        </w:rPr>
        <w:t>As impugnações serão respondidas pelo subscritor do Edital e os esclarecimentos e informações prestados pelo Pregoeiro, no prazo de até 1 (um) dia útil, anterior à data fixada para abertura da sessão pública.</w:t>
      </w:r>
    </w:p>
    <w:p w14:paraId="4AB73EC9"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lastRenderedPageBreak/>
        <w:t>5.3.</w:t>
      </w:r>
      <w:r w:rsidR="003C7299" w:rsidRPr="001B367C">
        <w:rPr>
          <w:rFonts w:ascii="Arial" w:hAnsi="Arial" w:cs="Arial"/>
          <w:sz w:val="22"/>
          <w:szCs w:val="22"/>
        </w:rPr>
        <w:t xml:space="preserve"> </w:t>
      </w:r>
      <w:r w:rsidRPr="001B367C">
        <w:rPr>
          <w:rFonts w:ascii="Arial" w:hAnsi="Arial" w:cs="Arial"/>
          <w:sz w:val="22"/>
          <w:szCs w:val="22"/>
        </w:rPr>
        <w:t>Acolhida a impugnação contra o ato convocatório, será designada nova data para realização da sessão pública.</w:t>
      </w:r>
    </w:p>
    <w:p w14:paraId="11F7304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6.</w:t>
      </w:r>
      <w:r w:rsidR="003C7299" w:rsidRPr="001B367C">
        <w:rPr>
          <w:rFonts w:ascii="Arial" w:hAnsi="Arial" w:cs="Arial"/>
          <w:sz w:val="22"/>
          <w:szCs w:val="22"/>
        </w:rPr>
        <w:t xml:space="preserve"> </w:t>
      </w:r>
      <w:r w:rsidRPr="001B367C">
        <w:rPr>
          <w:rFonts w:ascii="Arial" w:hAnsi="Arial" w:cs="Arial"/>
          <w:sz w:val="22"/>
          <w:szCs w:val="22"/>
        </w:rPr>
        <w:t>Os casos omissos do presente Pregão serão solucionados pelo Pregoeiro, e as questões relativas ao sistema, pelo Departamento de Controle de Contratações Eletrônicas - DCC.</w:t>
      </w:r>
    </w:p>
    <w:p w14:paraId="757366F7"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7.</w:t>
      </w:r>
      <w:r w:rsidR="003C7299" w:rsidRPr="001B367C">
        <w:rPr>
          <w:rFonts w:ascii="Arial" w:hAnsi="Arial" w:cs="Arial"/>
          <w:sz w:val="22"/>
          <w:szCs w:val="22"/>
        </w:rPr>
        <w:t xml:space="preserve"> </w:t>
      </w:r>
      <w:r w:rsidRPr="001B367C">
        <w:rPr>
          <w:rFonts w:ascii="Arial" w:hAnsi="Arial" w:cs="Arial"/>
          <w:sz w:val="22"/>
          <w:szCs w:val="22"/>
        </w:rPr>
        <w:t>Integram o presente Edital:</w:t>
      </w:r>
    </w:p>
    <w:tbl>
      <w:tblPr>
        <w:tblW w:w="9214" w:type="dxa"/>
        <w:tblLook w:val="04A0" w:firstRow="1" w:lastRow="0" w:firstColumn="1" w:lastColumn="0" w:noHBand="0" w:noVBand="1"/>
      </w:tblPr>
      <w:tblGrid>
        <w:gridCol w:w="2268"/>
        <w:gridCol w:w="6693"/>
        <w:gridCol w:w="253"/>
      </w:tblGrid>
      <w:tr w:rsidR="00613928" w:rsidRPr="001B367C" w14:paraId="6BEDB80F" w14:textId="77777777" w:rsidTr="00B12136">
        <w:trPr>
          <w:gridAfter w:val="1"/>
          <w:wAfter w:w="253" w:type="dxa"/>
          <w:trHeight w:val="567"/>
        </w:trPr>
        <w:tc>
          <w:tcPr>
            <w:tcW w:w="2268" w:type="dxa"/>
            <w:hideMark/>
          </w:tcPr>
          <w:p w14:paraId="695E361C" w14:textId="77777777" w:rsidR="00613928" w:rsidRPr="001B367C" w:rsidRDefault="00613928" w:rsidP="00D16542">
            <w:pPr>
              <w:spacing w:line="360" w:lineRule="auto"/>
              <w:ind w:right="-143" w:firstLine="600"/>
              <w:rPr>
                <w:rFonts w:ascii="Arial" w:hAnsi="Arial" w:cs="Arial"/>
                <w:sz w:val="22"/>
                <w:szCs w:val="22"/>
              </w:rPr>
            </w:pPr>
            <w:r w:rsidRPr="001B367C">
              <w:rPr>
                <w:rFonts w:ascii="Arial" w:hAnsi="Arial" w:cs="Arial"/>
                <w:sz w:val="22"/>
                <w:szCs w:val="22"/>
              </w:rPr>
              <w:t>a)</w:t>
            </w:r>
            <w:r w:rsidR="00BF3564">
              <w:rPr>
                <w:rFonts w:ascii="Arial" w:hAnsi="Arial" w:cs="Arial"/>
                <w:sz w:val="22"/>
                <w:szCs w:val="22"/>
              </w:rPr>
              <w:t xml:space="preserve"> </w:t>
            </w:r>
            <w:proofErr w:type="gramStart"/>
            <w:r w:rsidRPr="001B367C">
              <w:rPr>
                <w:rFonts w:ascii="Arial" w:hAnsi="Arial" w:cs="Arial"/>
                <w:sz w:val="22"/>
                <w:szCs w:val="22"/>
              </w:rPr>
              <w:t>Anexo  I</w:t>
            </w:r>
            <w:proofErr w:type="gramEnd"/>
            <w:r w:rsidRPr="001B367C">
              <w:rPr>
                <w:rFonts w:ascii="Arial" w:hAnsi="Arial" w:cs="Arial"/>
                <w:sz w:val="22"/>
                <w:szCs w:val="22"/>
              </w:rPr>
              <w:t xml:space="preserve">  </w:t>
            </w:r>
            <w:r w:rsidR="00F52707">
              <w:rPr>
                <w:rFonts w:ascii="Arial" w:hAnsi="Arial" w:cs="Arial"/>
                <w:sz w:val="22"/>
                <w:szCs w:val="22"/>
              </w:rPr>
              <w:t>-</w:t>
            </w:r>
          </w:p>
          <w:p w14:paraId="5E4EB0FA" w14:textId="77777777" w:rsidR="00613928" w:rsidRPr="001B367C" w:rsidRDefault="00613928" w:rsidP="00D16542">
            <w:pPr>
              <w:spacing w:line="360" w:lineRule="auto"/>
              <w:ind w:right="-143" w:firstLine="600"/>
              <w:rPr>
                <w:rFonts w:ascii="Arial" w:hAnsi="Arial" w:cs="Arial"/>
                <w:sz w:val="22"/>
                <w:szCs w:val="22"/>
              </w:rPr>
            </w:pPr>
          </w:p>
        </w:tc>
        <w:tc>
          <w:tcPr>
            <w:tcW w:w="6693" w:type="dxa"/>
            <w:hideMark/>
          </w:tcPr>
          <w:p w14:paraId="0BE85ABD" w14:textId="77777777" w:rsidR="00613928" w:rsidRPr="001B367C" w:rsidRDefault="00613928" w:rsidP="00D16542">
            <w:pPr>
              <w:spacing w:line="360" w:lineRule="auto"/>
              <w:ind w:right="-143"/>
              <w:jc w:val="both"/>
              <w:rPr>
                <w:rFonts w:ascii="Arial" w:hAnsi="Arial" w:cs="Arial"/>
                <w:sz w:val="22"/>
                <w:szCs w:val="22"/>
              </w:rPr>
            </w:pPr>
            <w:r w:rsidRPr="001B367C">
              <w:rPr>
                <w:rFonts w:ascii="Arial" w:hAnsi="Arial" w:cs="Arial"/>
                <w:sz w:val="22"/>
                <w:szCs w:val="22"/>
              </w:rPr>
              <w:t>Memorial Descritivo;</w:t>
            </w:r>
          </w:p>
        </w:tc>
      </w:tr>
      <w:tr w:rsidR="00613928" w:rsidRPr="001B367C" w14:paraId="28034ACC" w14:textId="77777777" w:rsidTr="00B12136">
        <w:tc>
          <w:tcPr>
            <w:tcW w:w="2268" w:type="dxa"/>
            <w:hideMark/>
          </w:tcPr>
          <w:p w14:paraId="19BB0885" w14:textId="77777777" w:rsidR="00613928" w:rsidRPr="001B367C" w:rsidRDefault="00613928" w:rsidP="00D16542">
            <w:pPr>
              <w:spacing w:line="360" w:lineRule="auto"/>
              <w:ind w:right="-143" w:firstLine="600"/>
              <w:rPr>
                <w:rFonts w:ascii="Arial" w:hAnsi="Arial" w:cs="Arial"/>
                <w:sz w:val="22"/>
                <w:szCs w:val="22"/>
              </w:rPr>
            </w:pPr>
            <w:r w:rsidRPr="001B367C">
              <w:rPr>
                <w:rFonts w:ascii="Arial" w:hAnsi="Arial" w:cs="Arial"/>
                <w:sz w:val="22"/>
                <w:szCs w:val="22"/>
              </w:rPr>
              <w:t>b)</w:t>
            </w:r>
            <w:r w:rsidR="00BF3564">
              <w:rPr>
                <w:rFonts w:ascii="Arial" w:hAnsi="Arial" w:cs="Arial"/>
                <w:sz w:val="22"/>
                <w:szCs w:val="22"/>
              </w:rPr>
              <w:t xml:space="preserve"> </w:t>
            </w:r>
            <w:proofErr w:type="gramStart"/>
            <w:r w:rsidRPr="001B367C">
              <w:rPr>
                <w:rFonts w:ascii="Arial" w:hAnsi="Arial" w:cs="Arial"/>
                <w:sz w:val="22"/>
                <w:szCs w:val="22"/>
              </w:rPr>
              <w:t>Anexo  II</w:t>
            </w:r>
            <w:proofErr w:type="gramEnd"/>
            <w:r w:rsidRPr="001B367C">
              <w:rPr>
                <w:rFonts w:ascii="Arial" w:hAnsi="Arial" w:cs="Arial"/>
                <w:sz w:val="22"/>
                <w:szCs w:val="22"/>
              </w:rPr>
              <w:t xml:space="preserve">  -</w:t>
            </w:r>
          </w:p>
        </w:tc>
        <w:tc>
          <w:tcPr>
            <w:tcW w:w="6946" w:type="dxa"/>
            <w:gridSpan w:val="2"/>
            <w:hideMark/>
          </w:tcPr>
          <w:p w14:paraId="37428D8A" w14:textId="77777777" w:rsidR="00613928" w:rsidRDefault="00613928" w:rsidP="00D16542">
            <w:pPr>
              <w:ind w:right="-143"/>
              <w:jc w:val="both"/>
              <w:rPr>
                <w:rFonts w:ascii="Arial" w:hAnsi="Arial" w:cs="Arial"/>
                <w:sz w:val="22"/>
                <w:szCs w:val="22"/>
              </w:rPr>
            </w:pPr>
            <w:r w:rsidRPr="001B367C">
              <w:rPr>
                <w:rFonts w:ascii="Arial" w:hAnsi="Arial" w:cs="Arial"/>
                <w:sz w:val="22"/>
                <w:szCs w:val="22"/>
              </w:rPr>
              <w:t>Modelo de Declaração de situação regular perante o Ministério do Trabalho;</w:t>
            </w:r>
          </w:p>
          <w:p w14:paraId="0F3CBBF4" w14:textId="77777777" w:rsidR="00F52707" w:rsidRPr="001B367C" w:rsidRDefault="00F52707" w:rsidP="00D16542">
            <w:pPr>
              <w:ind w:right="-143"/>
              <w:jc w:val="both"/>
              <w:rPr>
                <w:rFonts w:ascii="Arial" w:hAnsi="Arial" w:cs="Arial"/>
                <w:sz w:val="22"/>
                <w:szCs w:val="22"/>
              </w:rPr>
            </w:pPr>
          </w:p>
        </w:tc>
      </w:tr>
      <w:tr w:rsidR="00613928" w:rsidRPr="001B367C" w14:paraId="05CBF4CC" w14:textId="77777777" w:rsidTr="00B12136">
        <w:trPr>
          <w:trHeight w:val="567"/>
        </w:trPr>
        <w:tc>
          <w:tcPr>
            <w:tcW w:w="2268" w:type="dxa"/>
            <w:hideMark/>
          </w:tcPr>
          <w:p w14:paraId="21592EB5" w14:textId="77777777" w:rsidR="00613928" w:rsidRPr="00BF3564" w:rsidRDefault="00BF3564" w:rsidP="00DE7199">
            <w:pPr>
              <w:pStyle w:val="PargrafodaLista"/>
              <w:numPr>
                <w:ilvl w:val="0"/>
                <w:numId w:val="22"/>
              </w:numPr>
              <w:spacing w:line="360" w:lineRule="auto"/>
              <w:ind w:left="884" w:right="-143" w:hanging="284"/>
              <w:rPr>
                <w:rFonts w:ascii="Arial" w:hAnsi="Arial" w:cs="Arial"/>
                <w:sz w:val="22"/>
                <w:szCs w:val="22"/>
              </w:rPr>
            </w:pPr>
            <w:proofErr w:type="gramStart"/>
            <w:r w:rsidRPr="00BF3564">
              <w:rPr>
                <w:rFonts w:ascii="Arial" w:hAnsi="Arial" w:cs="Arial"/>
                <w:sz w:val="22"/>
                <w:szCs w:val="22"/>
              </w:rPr>
              <w:t>A</w:t>
            </w:r>
            <w:r w:rsidR="00613928" w:rsidRPr="00BF3564">
              <w:rPr>
                <w:rFonts w:ascii="Arial" w:hAnsi="Arial" w:cs="Arial"/>
                <w:sz w:val="22"/>
                <w:szCs w:val="22"/>
              </w:rPr>
              <w:t>nexo  III</w:t>
            </w:r>
            <w:proofErr w:type="gramEnd"/>
            <w:r w:rsidR="00613928" w:rsidRPr="00BF3564">
              <w:rPr>
                <w:rFonts w:ascii="Arial" w:hAnsi="Arial" w:cs="Arial"/>
                <w:sz w:val="22"/>
                <w:szCs w:val="22"/>
              </w:rPr>
              <w:t xml:space="preserve">  -</w:t>
            </w:r>
          </w:p>
        </w:tc>
        <w:tc>
          <w:tcPr>
            <w:tcW w:w="6946" w:type="dxa"/>
            <w:gridSpan w:val="2"/>
          </w:tcPr>
          <w:p w14:paraId="75618AE0"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Modelo de Declaração de inexistência de fato impeditivo à participação em licitações, promovidas por Órgãos ou Entidades Públicas; </w:t>
            </w:r>
          </w:p>
          <w:p w14:paraId="3A19AB43" w14:textId="77777777" w:rsidR="00613928" w:rsidRPr="001B367C" w:rsidRDefault="00613928" w:rsidP="00D16542">
            <w:pPr>
              <w:ind w:right="-143"/>
              <w:jc w:val="both"/>
              <w:rPr>
                <w:rFonts w:ascii="Arial" w:hAnsi="Arial" w:cs="Arial"/>
                <w:color w:val="FF0000"/>
                <w:sz w:val="22"/>
                <w:szCs w:val="22"/>
              </w:rPr>
            </w:pPr>
          </w:p>
        </w:tc>
      </w:tr>
      <w:tr w:rsidR="00613928" w:rsidRPr="001B367C" w14:paraId="235314A5" w14:textId="77777777" w:rsidTr="00B12136">
        <w:trPr>
          <w:trHeight w:val="567"/>
        </w:trPr>
        <w:tc>
          <w:tcPr>
            <w:tcW w:w="2268" w:type="dxa"/>
            <w:hideMark/>
          </w:tcPr>
          <w:p w14:paraId="7C7AE636" w14:textId="77777777" w:rsidR="00613928" w:rsidRPr="00BF3564" w:rsidRDefault="00613928" w:rsidP="00DE7199">
            <w:pPr>
              <w:pStyle w:val="PargrafodaLista"/>
              <w:numPr>
                <w:ilvl w:val="0"/>
                <w:numId w:val="22"/>
              </w:numPr>
              <w:spacing w:line="360" w:lineRule="auto"/>
              <w:ind w:left="884" w:right="-143" w:hanging="284"/>
              <w:rPr>
                <w:rFonts w:ascii="Arial" w:hAnsi="Arial" w:cs="Arial"/>
                <w:sz w:val="22"/>
                <w:szCs w:val="22"/>
              </w:rPr>
            </w:pPr>
            <w:proofErr w:type="gramStart"/>
            <w:r w:rsidRPr="00BF3564">
              <w:rPr>
                <w:rFonts w:ascii="Arial" w:hAnsi="Arial" w:cs="Arial"/>
                <w:sz w:val="22"/>
                <w:szCs w:val="22"/>
              </w:rPr>
              <w:t>Anexo  IV</w:t>
            </w:r>
            <w:proofErr w:type="gramEnd"/>
            <w:r w:rsidRPr="00BF3564">
              <w:rPr>
                <w:rFonts w:ascii="Arial" w:hAnsi="Arial" w:cs="Arial"/>
                <w:sz w:val="22"/>
                <w:szCs w:val="22"/>
              </w:rPr>
              <w:t xml:space="preserve"> -</w:t>
            </w:r>
          </w:p>
        </w:tc>
        <w:tc>
          <w:tcPr>
            <w:tcW w:w="6946" w:type="dxa"/>
            <w:gridSpan w:val="2"/>
            <w:hideMark/>
          </w:tcPr>
          <w:p w14:paraId="11DE96FD" w14:textId="77777777" w:rsidR="00613928" w:rsidRPr="001B367C" w:rsidRDefault="00613928" w:rsidP="00D16542">
            <w:pPr>
              <w:spacing w:line="360" w:lineRule="auto"/>
              <w:ind w:right="-143"/>
              <w:jc w:val="both"/>
              <w:rPr>
                <w:rFonts w:ascii="Arial" w:hAnsi="Arial" w:cs="Arial"/>
                <w:sz w:val="22"/>
                <w:szCs w:val="22"/>
              </w:rPr>
            </w:pPr>
            <w:r w:rsidRPr="001B367C">
              <w:rPr>
                <w:rFonts w:ascii="Arial" w:hAnsi="Arial" w:cs="Arial"/>
                <w:sz w:val="22"/>
                <w:szCs w:val="22"/>
              </w:rPr>
              <w:t>Modelo de Declaração de Inexistência de Parentesco;</w:t>
            </w:r>
          </w:p>
        </w:tc>
      </w:tr>
      <w:tr w:rsidR="00613928" w:rsidRPr="001B367C" w14:paraId="01F6EA4A" w14:textId="77777777" w:rsidTr="00B12136">
        <w:trPr>
          <w:trHeight w:val="567"/>
        </w:trPr>
        <w:tc>
          <w:tcPr>
            <w:tcW w:w="2268" w:type="dxa"/>
            <w:hideMark/>
          </w:tcPr>
          <w:p w14:paraId="454BC247" w14:textId="77777777" w:rsidR="00613928" w:rsidRPr="0036260E" w:rsidRDefault="00613928" w:rsidP="00DE7199">
            <w:pPr>
              <w:pStyle w:val="PargrafodaLista"/>
              <w:numPr>
                <w:ilvl w:val="0"/>
                <w:numId w:val="22"/>
              </w:numPr>
              <w:spacing w:line="360" w:lineRule="auto"/>
              <w:ind w:left="884" w:right="-143" w:hanging="284"/>
              <w:rPr>
                <w:rFonts w:ascii="Arial" w:hAnsi="Arial" w:cs="Arial"/>
                <w:sz w:val="22"/>
                <w:szCs w:val="22"/>
              </w:rPr>
            </w:pPr>
            <w:proofErr w:type="gramStart"/>
            <w:r w:rsidRPr="0036260E">
              <w:rPr>
                <w:rFonts w:ascii="Arial" w:hAnsi="Arial" w:cs="Arial"/>
                <w:sz w:val="22"/>
                <w:szCs w:val="22"/>
              </w:rPr>
              <w:t>Anexo  V</w:t>
            </w:r>
            <w:proofErr w:type="gramEnd"/>
            <w:r w:rsidRPr="0036260E">
              <w:rPr>
                <w:rFonts w:ascii="Arial" w:hAnsi="Arial" w:cs="Arial"/>
                <w:sz w:val="22"/>
                <w:szCs w:val="22"/>
              </w:rPr>
              <w:t xml:space="preserve">  -</w:t>
            </w:r>
          </w:p>
        </w:tc>
        <w:tc>
          <w:tcPr>
            <w:tcW w:w="6946" w:type="dxa"/>
            <w:gridSpan w:val="2"/>
            <w:hideMark/>
          </w:tcPr>
          <w:p w14:paraId="0668EA73" w14:textId="77777777" w:rsidR="00613928" w:rsidRPr="001B367C" w:rsidRDefault="00613928" w:rsidP="00D16542">
            <w:pPr>
              <w:spacing w:line="360" w:lineRule="auto"/>
              <w:ind w:right="-143"/>
              <w:jc w:val="both"/>
              <w:rPr>
                <w:rFonts w:ascii="Arial" w:hAnsi="Arial" w:cs="Arial"/>
                <w:sz w:val="22"/>
                <w:szCs w:val="22"/>
              </w:rPr>
            </w:pPr>
            <w:r w:rsidRPr="001B367C">
              <w:rPr>
                <w:rFonts w:ascii="Arial" w:hAnsi="Arial" w:cs="Arial"/>
                <w:sz w:val="22"/>
                <w:szCs w:val="22"/>
              </w:rPr>
              <w:t>Minuta de Contrato;</w:t>
            </w:r>
          </w:p>
        </w:tc>
      </w:tr>
      <w:tr w:rsidR="00613928" w:rsidRPr="001B367C" w14:paraId="7E54AE16" w14:textId="77777777" w:rsidTr="00B12136">
        <w:trPr>
          <w:trHeight w:val="567"/>
        </w:trPr>
        <w:tc>
          <w:tcPr>
            <w:tcW w:w="2268" w:type="dxa"/>
            <w:hideMark/>
          </w:tcPr>
          <w:p w14:paraId="7886C84F" w14:textId="77777777" w:rsidR="00613928" w:rsidRPr="0036260E" w:rsidRDefault="00613928" w:rsidP="00DE7199">
            <w:pPr>
              <w:pStyle w:val="PargrafodaLista"/>
              <w:numPr>
                <w:ilvl w:val="0"/>
                <w:numId w:val="22"/>
              </w:numPr>
              <w:spacing w:line="360" w:lineRule="auto"/>
              <w:ind w:left="884" w:right="-143" w:hanging="284"/>
              <w:rPr>
                <w:rFonts w:ascii="Arial" w:hAnsi="Arial" w:cs="Arial"/>
                <w:sz w:val="22"/>
                <w:szCs w:val="22"/>
              </w:rPr>
            </w:pPr>
            <w:proofErr w:type="gramStart"/>
            <w:r w:rsidRPr="0036260E">
              <w:rPr>
                <w:rFonts w:ascii="Arial" w:hAnsi="Arial" w:cs="Arial"/>
                <w:sz w:val="22"/>
                <w:szCs w:val="22"/>
              </w:rPr>
              <w:t>Anexo  VI</w:t>
            </w:r>
            <w:proofErr w:type="gramEnd"/>
            <w:r w:rsidRPr="0036260E">
              <w:rPr>
                <w:rFonts w:ascii="Arial" w:hAnsi="Arial" w:cs="Arial"/>
                <w:sz w:val="22"/>
                <w:szCs w:val="22"/>
              </w:rPr>
              <w:t xml:space="preserve"> -</w:t>
            </w:r>
          </w:p>
        </w:tc>
        <w:tc>
          <w:tcPr>
            <w:tcW w:w="6946" w:type="dxa"/>
            <w:gridSpan w:val="2"/>
            <w:hideMark/>
          </w:tcPr>
          <w:p w14:paraId="65BF7E14" w14:textId="77777777" w:rsidR="00613928" w:rsidRPr="001B367C" w:rsidRDefault="00613928" w:rsidP="00D16542">
            <w:pPr>
              <w:spacing w:line="360" w:lineRule="auto"/>
              <w:ind w:right="-143"/>
              <w:jc w:val="both"/>
              <w:rPr>
                <w:rFonts w:ascii="Arial" w:hAnsi="Arial" w:cs="Arial"/>
                <w:sz w:val="22"/>
                <w:szCs w:val="22"/>
              </w:rPr>
            </w:pPr>
            <w:r w:rsidRPr="001B367C">
              <w:rPr>
                <w:rFonts w:ascii="Arial" w:hAnsi="Arial" w:cs="Arial"/>
                <w:sz w:val="22"/>
                <w:szCs w:val="22"/>
              </w:rPr>
              <w:t>ATO (N) nº 308 / 2003 – P.G.J., de 18 de março de 2003;</w:t>
            </w:r>
          </w:p>
        </w:tc>
      </w:tr>
      <w:tr w:rsidR="00613928" w:rsidRPr="001B367C" w14:paraId="0C61FAB3" w14:textId="77777777" w:rsidTr="00B12136">
        <w:tc>
          <w:tcPr>
            <w:tcW w:w="2268" w:type="dxa"/>
          </w:tcPr>
          <w:p w14:paraId="11A7869E" w14:textId="77777777" w:rsidR="00613928" w:rsidRPr="0036260E" w:rsidRDefault="00613928" w:rsidP="00DE7199">
            <w:pPr>
              <w:pStyle w:val="PargrafodaLista"/>
              <w:numPr>
                <w:ilvl w:val="0"/>
                <w:numId w:val="22"/>
              </w:numPr>
              <w:spacing w:line="360" w:lineRule="auto"/>
              <w:ind w:left="884" w:right="-143" w:hanging="284"/>
              <w:rPr>
                <w:rFonts w:ascii="Arial" w:hAnsi="Arial" w:cs="Arial"/>
                <w:sz w:val="22"/>
                <w:szCs w:val="22"/>
              </w:rPr>
            </w:pPr>
            <w:r w:rsidRPr="0036260E">
              <w:rPr>
                <w:rFonts w:ascii="Arial" w:hAnsi="Arial" w:cs="Arial"/>
                <w:sz w:val="22"/>
                <w:szCs w:val="22"/>
              </w:rPr>
              <w:t>Anexo VII -</w:t>
            </w:r>
          </w:p>
          <w:p w14:paraId="62E4225B" w14:textId="77777777" w:rsidR="00613928" w:rsidRPr="001B367C" w:rsidRDefault="00613928" w:rsidP="00D16542">
            <w:pPr>
              <w:spacing w:line="360" w:lineRule="auto"/>
              <w:ind w:right="-143"/>
              <w:rPr>
                <w:rFonts w:ascii="Arial" w:hAnsi="Arial" w:cs="Arial"/>
                <w:sz w:val="22"/>
                <w:szCs w:val="22"/>
              </w:rPr>
            </w:pPr>
          </w:p>
        </w:tc>
        <w:tc>
          <w:tcPr>
            <w:tcW w:w="6946" w:type="dxa"/>
            <w:gridSpan w:val="2"/>
          </w:tcPr>
          <w:p w14:paraId="6506D76C" w14:textId="77777777" w:rsidR="00613928" w:rsidRPr="001B367C" w:rsidRDefault="00A06010" w:rsidP="00D16542">
            <w:pPr>
              <w:ind w:right="-143"/>
              <w:jc w:val="both"/>
              <w:rPr>
                <w:rFonts w:ascii="Arial" w:hAnsi="Arial" w:cs="Arial"/>
                <w:sz w:val="22"/>
                <w:szCs w:val="22"/>
              </w:rPr>
            </w:pPr>
            <w:r>
              <w:rPr>
                <w:rFonts w:ascii="Arial" w:hAnsi="Arial" w:cs="Arial"/>
                <w:sz w:val="22"/>
                <w:szCs w:val="22"/>
              </w:rPr>
              <w:t xml:space="preserve">Modelo de </w:t>
            </w:r>
            <w:r w:rsidR="00613928" w:rsidRPr="001B367C">
              <w:rPr>
                <w:rFonts w:ascii="Arial" w:hAnsi="Arial" w:cs="Arial"/>
                <w:sz w:val="22"/>
                <w:szCs w:val="22"/>
              </w:rPr>
              <w:t xml:space="preserve">Declaração de </w:t>
            </w:r>
            <w:r>
              <w:rPr>
                <w:rFonts w:ascii="Arial" w:hAnsi="Arial" w:cs="Arial"/>
                <w:sz w:val="22"/>
                <w:szCs w:val="22"/>
              </w:rPr>
              <w:t>E</w:t>
            </w:r>
            <w:r w:rsidR="00613928" w:rsidRPr="001B367C">
              <w:rPr>
                <w:rFonts w:ascii="Arial" w:hAnsi="Arial" w:cs="Arial"/>
                <w:sz w:val="22"/>
                <w:szCs w:val="22"/>
              </w:rPr>
              <w:t xml:space="preserve">laboração </w:t>
            </w:r>
            <w:r>
              <w:rPr>
                <w:rFonts w:ascii="Arial" w:hAnsi="Arial" w:cs="Arial"/>
                <w:sz w:val="22"/>
                <w:szCs w:val="22"/>
              </w:rPr>
              <w:t>I</w:t>
            </w:r>
            <w:r w:rsidR="00613928" w:rsidRPr="001B367C">
              <w:rPr>
                <w:rFonts w:ascii="Arial" w:hAnsi="Arial" w:cs="Arial"/>
                <w:sz w:val="22"/>
                <w:szCs w:val="22"/>
              </w:rPr>
              <w:t xml:space="preserve">ndependente de </w:t>
            </w:r>
            <w:r>
              <w:rPr>
                <w:rFonts w:ascii="Arial" w:hAnsi="Arial" w:cs="Arial"/>
                <w:sz w:val="22"/>
                <w:szCs w:val="22"/>
              </w:rPr>
              <w:t>P</w:t>
            </w:r>
            <w:r w:rsidR="00613928" w:rsidRPr="001B367C">
              <w:rPr>
                <w:rFonts w:ascii="Arial" w:hAnsi="Arial" w:cs="Arial"/>
                <w:sz w:val="22"/>
                <w:szCs w:val="22"/>
              </w:rPr>
              <w:t xml:space="preserve">roposta e </w:t>
            </w:r>
            <w:r>
              <w:rPr>
                <w:rFonts w:ascii="Arial" w:hAnsi="Arial" w:cs="Arial"/>
                <w:sz w:val="22"/>
                <w:szCs w:val="22"/>
              </w:rPr>
              <w:t>A</w:t>
            </w:r>
            <w:r w:rsidR="00613928" w:rsidRPr="001B367C">
              <w:rPr>
                <w:rFonts w:ascii="Arial" w:hAnsi="Arial" w:cs="Arial"/>
                <w:sz w:val="22"/>
                <w:szCs w:val="22"/>
              </w:rPr>
              <w:t xml:space="preserve">tuação </w:t>
            </w:r>
            <w:r>
              <w:rPr>
                <w:rFonts w:ascii="Arial" w:hAnsi="Arial" w:cs="Arial"/>
                <w:sz w:val="22"/>
                <w:szCs w:val="22"/>
              </w:rPr>
              <w:t>C</w:t>
            </w:r>
            <w:r w:rsidR="00613928" w:rsidRPr="001B367C">
              <w:rPr>
                <w:rFonts w:ascii="Arial" w:hAnsi="Arial" w:cs="Arial"/>
                <w:sz w:val="22"/>
                <w:szCs w:val="22"/>
              </w:rPr>
              <w:t>onforme ao Marco Legal Anticorrupção, em atendimento à Lei Federal nº 12.846/2013 e ao Decreto Estadual nº 60.106/2014;</w:t>
            </w:r>
          </w:p>
          <w:p w14:paraId="52832652" w14:textId="77777777" w:rsidR="00613928" w:rsidRPr="001B367C" w:rsidRDefault="00613928" w:rsidP="00D16542">
            <w:pPr>
              <w:ind w:right="-143"/>
              <w:jc w:val="both"/>
              <w:rPr>
                <w:rFonts w:ascii="Arial" w:hAnsi="Arial" w:cs="Arial"/>
                <w:sz w:val="22"/>
                <w:szCs w:val="22"/>
              </w:rPr>
            </w:pPr>
          </w:p>
        </w:tc>
      </w:tr>
      <w:tr w:rsidR="00613928" w:rsidRPr="001B367C" w14:paraId="5BA1A447" w14:textId="77777777" w:rsidTr="00B12136">
        <w:trPr>
          <w:trHeight w:val="567"/>
        </w:trPr>
        <w:tc>
          <w:tcPr>
            <w:tcW w:w="2268" w:type="dxa"/>
            <w:hideMark/>
          </w:tcPr>
          <w:p w14:paraId="25DB4F83" w14:textId="77777777" w:rsidR="00613928" w:rsidRPr="0036260E" w:rsidRDefault="00613928" w:rsidP="00DE7199">
            <w:pPr>
              <w:pStyle w:val="PargrafodaLista"/>
              <w:numPr>
                <w:ilvl w:val="0"/>
                <w:numId w:val="22"/>
              </w:numPr>
              <w:spacing w:line="360" w:lineRule="auto"/>
              <w:ind w:left="884" w:right="-143" w:hanging="284"/>
              <w:rPr>
                <w:rFonts w:ascii="Arial" w:hAnsi="Arial" w:cs="Arial"/>
                <w:sz w:val="22"/>
                <w:szCs w:val="22"/>
              </w:rPr>
            </w:pPr>
            <w:r w:rsidRPr="0036260E">
              <w:rPr>
                <w:rFonts w:ascii="Arial" w:hAnsi="Arial" w:cs="Arial"/>
                <w:sz w:val="22"/>
                <w:szCs w:val="22"/>
              </w:rPr>
              <w:t>Anexo VIII -</w:t>
            </w:r>
          </w:p>
        </w:tc>
        <w:tc>
          <w:tcPr>
            <w:tcW w:w="6946" w:type="dxa"/>
            <w:gridSpan w:val="2"/>
            <w:hideMark/>
          </w:tcPr>
          <w:p w14:paraId="69862E0D"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Resolução nº 37, de 28 de abril de 2009, do Conselho Nacional do Ministério Público.</w:t>
            </w:r>
          </w:p>
        </w:tc>
      </w:tr>
      <w:tr w:rsidR="00613928" w:rsidRPr="001B367C" w14:paraId="772A43A8" w14:textId="77777777" w:rsidTr="00B12136">
        <w:tc>
          <w:tcPr>
            <w:tcW w:w="2268" w:type="dxa"/>
          </w:tcPr>
          <w:p w14:paraId="632825C9" w14:textId="77777777" w:rsidR="00613928" w:rsidRPr="001B367C" w:rsidRDefault="00613928" w:rsidP="00D16542">
            <w:pPr>
              <w:spacing w:line="360" w:lineRule="auto"/>
              <w:ind w:right="-143"/>
              <w:rPr>
                <w:rFonts w:ascii="Arial" w:hAnsi="Arial" w:cs="Arial"/>
                <w:sz w:val="22"/>
                <w:szCs w:val="22"/>
              </w:rPr>
            </w:pPr>
          </w:p>
        </w:tc>
        <w:tc>
          <w:tcPr>
            <w:tcW w:w="6946" w:type="dxa"/>
            <w:gridSpan w:val="2"/>
          </w:tcPr>
          <w:p w14:paraId="163E82BD" w14:textId="77777777" w:rsidR="00613928" w:rsidRPr="001B367C" w:rsidRDefault="00613928" w:rsidP="00D16542">
            <w:pPr>
              <w:ind w:right="-143"/>
              <w:jc w:val="both"/>
              <w:rPr>
                <w:rFonts w:ascii="Arial" w:hAnsi="Arial" w:cs="Arial"/>
                <w:sz w:val="22"/>
                <w:szCs w:val="22"/>
              </w:rPr>
            </w:pPr>
          </w:p>
        </w:tc>
      </w:tr>
    </w:tbl>
    <w:p w14:paraId="2B726A4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8.</w:t>
      </w:r>
      <w:r w:rsidR="003C7299" w:rsidRPr="001B367C">
        <w:rPr>
          <w:rFonts w:ascii="Arial" w:hAnsi="Arial" w:cs="Arial"/>
          <w:sz w:val="22"/>
          <w:szCs w:val="22"/>
        </w:rPr>
        <w:t xml:space="preserve"> </w:t>
      </w:r>
      <w:r w:rsidRPr="001B367C">
        <w:rPr>
          <w:rFonts w:ascii="Arial" w:hAnsi="Arial" w:cs="Arial"/>
          <w:sz w:val="22"/>
          <w:szCs w:val="22"/>
        </w:rPr>
        <w:t>Para dirimir quaisquer questões decorrentes da licitação, não resolvidas na esfera administrativa, será competente o foro da Comarca da Capital do Estado de São Paulo.</w:t>
      </w:r>
    </w:p>
    <w:p w14:paraId="5F65304A" w14:textId="77777777" w:rsidR="00613928" w:rsidRPr="001B367C" w:rsidRDefault="00613928" w:rsidP="00D16542">
      <w:pPr>
        <w:ind w:right="-143"/>
        <w:jc w:val="both"/>
        <w:rPr>
          <w:rFonts w:ascii="Arial" w:hAnsi="Arial" w:cs="Arial"/>
          <w:sz w:val="22"/>
          <w:szCs w:val="22"/>
        </w:rPr>
      </w:pPr>
    </w:p>
    <w:p w14:paraId="47FA6DA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7F6FA23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10. As licitantes deverão atender prontamente às solicitações do Ministério Público do Estado de São Paulo, sempre que necessário, a fim de dar cumprimento à Resolução do Conselho Nacional do Ministério Público acima mencionada. </w:t>
      </w:r>
    </w:p>
    <w:p w14:paraId="78AEDA70" w14:textId="77777777" w:rsidR="00613928" w:rsidRPr="001B367C" w:rsidRDefault="00613928" w:rsidP="00D16542">
      <w:pPr>
        <w:ind w:right="-143"/>
        <w:jc w:val="both"/>
        <w:rPr>
          <w:rFonts w:ascii="Arial" w:hAnsi="Arial" w:cs="Arial"/>
          <w:sz w:val="22"/>
          <w:szCs w:val="22"/>
        </w:rPr>
      </w:pPr>
    </w:p>
    <w:p w14:paraId="66FEFF62" w14:textId="77777777" w:rsidR="00613928" w:rsidRPr="001B367C" w:rsidRDefault="00613928" w:rsidP="00D16542">
      <w:pPr>
        <w:ind w:right="-143"/>
        <w:jc w:val="both"/>
        <w:rPr>
          <w:rFonts w:ascii="Arial" w:hAnsi="Arial" w:cs="Arial"/>
          <w:sz w:val="22"/>
          <w:szCs w:val="22"/>
        </w:rPr>
      </w:pPr>
    </w:p>
    <w:p w14:paraId="5F9846D0" w14:textId="77777777" w:rsidR="00613928" w:rsidRPr="001B367C" w:rsidRDefault="00613928" w:rsidP="00D16542">
      <w:pPr>
        <w:ind w:right="-143"/>
        <w:jc w:val="both"/>
        <w:rPr>
          <w:rFonts w:ascii="Arial" w:hAnsi="Arial" w:cs="Arial"/>
          <w:sz w:val="22"/>
          <w:szCs w:val="22"/>
        </w:rPr>
      </w:pPr>
    </w:p>
    <w:p w14:paraId="6FE18F33" w14:textId="37739E6E"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 xml:space="preserve">São Paulo, </w:t>
      </w:r>
      <w:r w:rsidR="00AA38E6">
        <w:rPr>
          <w:rFonts w:ascii="Arial" w:hAnsi="Arial" w:cs="Arial"/>
          <w:sz w:val="22"/>
          <w:szCs w:val="22"/>
        </w:rPr>
        <w:t>23</w:t>
      </w:r>
      <w:r w:rsidR="00B12136">
        <w:rPr>
          <w:rFonts w:ascii="Arial" w:hAnsi="Arial" w:cs="Arial"/>
          <w:sz w:val="22"/>
          <w:szCs w:val="22"/>
        </w:rPr>
        <w:t xml:space="preserve"> de </w:t>
      </w:r>
      <w:r w:rsidR="00D83119">
        <w:rPr>
          <w:rFonts w:ascii="Arial" w:hAnsi="Arial" w:cs="Arial"/>
          <w:sz w:val="22"/>
          <w:szCs w:val="22"/>
        </w:rPr>
        <w:t>outubro</w:t>
      </w:r>
      <w:r w:rsidR="00B12136">
        <w:rPr>
          <w:rFonts w:ascii="Arial" w:hAnsi="Arial" w:cs="Arial"/>
          <w:sz w:val="22"/>
          <w:szCs w:val="22"/>
        </w:rPr>
        <w:t xml:space="preserve"> 2019</w:t>
      </w:r>
      <w:r w:rsidRPr="001B367C">
        <w:rPr>
          <w:rFonts w:ascii="Arial" w:hAnsi="Arial" w:cs="Arial"/>
          <w:sz w:val="22"/>
          <w:szCs w:val="22"/>
        </w:rPr>
        <w:t>.</w:t>
      </w:r>
    </w:p>
    <w:p w14:paraId="3B3F781C" w14:textId="77777777" w:rsidR="00613928" w:rsidRPr="001B367C" w:rsidRDefault="00613928" w:rsidP="00D16542">
      <w:pPr>
        <w:ind w:right="-143"/>
        <w:jc w:val="center"/>
        <w:rPr>
          <w:rFonts w:ascii="Arial" w:hAnsi="Arial" w:cs="Arial"/>
          <w:sz w:val="22"/>
          <w:szCs w:val="22"/>
        </w:rPr>
      </w:pPr>
    </w:p>
    <w:p w14:paraId="0CEFA942" w14:textId="77777777" w:rsidR="00613928" w:rsidRPr="001B367C" w:rsidRDefault="00613928" w:rsidP="00D16542">
      <w:pPr>
        <w:ind w:right="-143"/>
        <w:jc w:val="center"/>
        <w:rPr>
          <w:rFonts w:ascii="Arial" w:hAnsi="Arial" w:cs="Arial"/>
          <w:sz w:val="22"/>
          <w:szCs w:val="22"/>
        </w:rPr>
      </w:pPr>
    </w:p>
    <w:p w14:paraId="613D0FB5" w14:textId="77777777" w:rsidR="00613928" w:rsidRPr="001B367C" w:rsidRDefault="00613928" w:rsidP="00D16542">
      <w:pPr>
        <w:ind w:right="-143"/>
        <w:jc w:val="center"/>
        <w:rPr>
          <w:rFonts w:ascii="Arial" w:hAnsi="Arial" w:cs="Arial"/>
          <w:sz w:val="22"/>
          <w:szCs w:val="22"/>
        </w:rPr>
      </w:pPr>
    </w:p>
    <w:p w14:paraId="7E907E92" w14:textId="77777777" w:rsidR="00613928" w:rsidRPr="001B367C" w:rsidRDefault="00613928" w:rsidP="00D16542">
      <w:pPr>
        <w:ind w:right="-143"/>
        <w:jc w:val="center"/>
        <w:rPr>
          <w:rFonts w:ascii="Arial" w:hAnsi="Arial" w:cs="Arial"/>
          <w:sz w:val="22"/>
          <w:szCs w:val="22"/>
        </w:rPr>
      </w:pPr>
    </w:p>
    <w:p w14:paraId="0854B5DB" w14:textId="77777777" w:rsidR="00613928" w:rsidRPr="001B367C" w:rsidRDefault="00613928" w:rsidP="00D16542">
      <w:pPr>
        <w:ind w:right="-143"/>
        <w:jc w:val="center"/>
        <w:rPr>
          <w:rFonts w:ascii="Arial" w:hAnsi="Arial" w:cs="Arial"/>
          <w:sz w:val="22"/>
          <w:szCs w:val="22"/>
        </w:rPr>
      </w:pPr>
    </w:p>
    <w:p w14:paraId="34D14E21"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RICARDO DE BARROS LEONEL</w:t>
      </w:r>
    </w:p>
    <w:p w14:paraId="5CAF0AF9"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Promotor de Justiça</w:t>
      </w:r>
    </w:p>
    <w:p w14:paraId="4244DB22"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 xml:space="preserve"> Diretor-Geral</w:t>
      </w:r>
    </w:p>
    <w:p w14:paraId="669777AC" w14:textId="77777777" w:rsidR="00613928" w:rsidRPr="001B367C" w:rsidRDefault="00613928" w:rsidP="00D16542">
      <w:pPr>
        <w:ind w:right="-143"/>
        <w:jc w:val="center"/>
        <w:rPr>
          <w:rFonts w:ascii="Arial" w:hAnsi="Arial" w:cs="Arial"/>
          <w:b/>
          <w:sz w:val="22"/>
          <w:szCs w:val="22"/>
        </w:rPr>
      </w:pPr>
      <w:r w:rsidRPr="001B367C">
        <w:rPr>
          <w:rFonts w:ascii="Arial" w:hAnsi="Arial" w:cs="Arial"/>
          <w:sz w:val="22"/>
          <w:szCs w:val="22"/>
        </w:rPr>
        <w:br w:type="page"/>
      </w:r>
      <w:r w:rsidRPr="001B367C">
        <w:rPr>
          <w:rFonts w:ascii="Arial" w:hAnsi="Arial" w:cs="Arial"/>
          <w:b/>
          <w:sz w:val="22"/>
          <w:szCs w:val="22"/>
        </w:rPr>
        <w:lastRenderedPageBreak/>
        <w:t>ANEXO I</w:t>
      </w:r>
    </w:p>
    <w:p w14:paraId="5BD6F6E5" w14:textId="77777777" w:rsidR="00613928" w:rsidRPr="001B367C" w:rsidRDefault="00613928" w:rsidP="00D16542">
      <w:pPr>
        <w:ind w:right="-143"/>
        <w:jc w:val="center"/>
        <w:rPr>
          <w:rFonts w:ascii="Arial" w:hAnsi="Arial" w:cs="Arial"/>
          <w:b/>
          <w:sz w:val="22"/>
          <w:szCs w:val="22"/>
        </w:rPr>
      </w:pPr>
    </w:p>
    <w:p w14:paraId="60CAA13B" w14:textId="77777777" w:rsidR="00F02711" w:rsidRPr="001B367C" w:rsidRDefault="00F02711" w:rsidP="00D16542">
      <w:pPr>
        <w:ind w:right="-143"/>
        <w:jc w:val="center"/>
        <w:rPr>
          <w:rFonts w:ascii="Arial" w:hAnsi="Arial" w:cs="Arial"/>
          <w:b/>
          <w:sz w:val="22"/>
          <w:szCs w:val="22"/>
        </w:rPr>
      </w:pPr>
    </w:p>
    <w:p w14:paraId="58983FCE"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MEMORIAL DESCRITIVO</w:t>
      </w:r>
    </w:p>
    <w:p w14:paraId="63D4A6D6" w14:textId="77777777" w:rsidR="00613928" w:rsidRPr="001B367C" w:rsidRDefault="00613928" w:rsidP="00D16542">
      <w:pPr>
        <w:ind w:right="-143"/>
        <w:jc w:val="both"/>
        <w:rPr>
          <w:rFonts w:ascii="Arial" w:hAnsi="Arial" w:cs="Arial"/>
          <w:sz w:val="22"/>
          <w:szCs w:val="22"/>
        </w:rPr>
      </w:pPr>
    </w:p>
    <w:p w14:paraId="70115A3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b/>
          <w:sz w:val="22"/>
          <w:szCs w:val="22"/>
        </w:rPr>
        <w:t>OBJETO:</w:t>
      </w:r>
      <w:r w:rsidRPr="001B367C">
        <w:rPr>
          <w:rFonts w:ascii="Arial" w:hAnsi="Arial" w:cs="Arial"/>
          <w:sz w:val="22"/>
          <w:szCs w:val="22"/>
        </w:rPr>
        <w:t xml:space="preserve"> </w:t>
      </w:r>
      <w:bookmarkStart w:id="1" w:name="_Hlk528155370"/>
      <w:r w:rsidRPr="001B367C">
        <w:rPr>
          <w:rFonts w:ascii="Arial" w:hAnsi="Arial" w:cs="Arial"/>
          <w:sz w:val="22"/>
          <w:szCs w:val="22"/>
        </w:rPr>
        <w:t xml:space="preserve">Contratação de empresa especializada para fornecimento de </w:t>
      </w:r>
      <w:r w:rsidRPr="001B367C">
        <w:rPr>
          <w:rFonts w:ascii="Arial" w:hAnsi="Arial" w:cs="Arial"/>
          <w:b/>
          <w:sz w:val="22"/>
          <w:szCs w:val="22"/>
        </w:rPr>
        <w:t>café torrado moído e em grãos,</w:t>
      </w:r>
      <w:r w:rsidRPr="001B367C">
        <w:rPr>
          <w:rFonts w:ascii="Arial" w:hAnsi="Arial" w:cs="Arial"/>
          <w:sz w:val="22"/>
          <w:szCs w:val="22"/>
        </w:rPr>
        <w:t xml:space="preserve"> destinados a atender às necessidades desta Instituição.</w:t>
      </w:r>
    </w:p>
    <w:bookmarkEnd w:id="1"/>
    <w:p w14:paraId="64C0226A" w14:textId="77777777" w:rsidR="00613928" w:rsidRPr="001B367C" w:rsidRDefault="00613928" w:rsidP="00D16542">
      <w:pPr>
        <w:ind w:right="-143"/>
        <w:jc w:val="both"/>
        <w:rPr>
          <w:rFonts w:ascii="Arial" w:hAnsi="Arial" w:cs="Arial"/>
          <w:sz w:val="22"/>
          <w:szCs w:val="22"/>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095"/>
        <w:gridCol w:w="1134"/>
        <w:gridCol w:w="1418"/>
      </w:tblGrid>
      <w:tr w:rsidR="00613928" w:rsidRPr="001B367C" w14:paraId="6F4CA9E0" w14:textId="77777777" w:rsidTr="003D48A4">
        <w:trPr>
          <w:trHeight w:val="571"/>
          <w:jc w:val="center"/>
        </w:trPr>
        <w:tc>
          <w:tcPr>
            <w:tcW w:w="694" w:type="dxa"/>
            <w:tcBorders>
              <w:top w:val="double" w:sz="4" w:space="0" w:color="auto"/>
              <w:left w:val="double" w:sz="4" w:space="0" w:color="auto"/>
              <w:bottom w:val="single" w:sz="4" w:space="0" w:color="auto"/>
              <w:right w:val="single" w:sz="4" w:space="0" w:color="auto"/>
            </w:tcBorders>
            <w:vAlign w:val="center"/>
            <w:hideMark/>
          </w:tcPr>
          <w:p w14:paraId="39F51C57"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Item</w:t>
            </w:r>
          </w:p>
        </w:tc>
        <w:tc>
          <w:tcPr>
            <w:tcW w:w="6095" w:type="dxa"/>
            <w:tcBorders>
              <w:top w:val="double" w:sz="4" w:space="0" w:color="auto"/>
              <w:left w:val="single" w:sz="4" w:space="0" w:color="auto"/>
              <w:bottom w:val="single" w:sz="4" w:space="0" w:color="auto"/>
              <w:right w:val="single" w:sz="4" w:space="0" w:color="auto"/>
            </w:tcBorders>
            <w:vAlign w:val="center"/>
            <w:hideMark/>
          </w:tcPr>
          <w:p w14:paraId="0B4D1BA9" w14:textId="77777777" w:rsidR="00613928" w:rsidRPr="00E92F5F" w:rsidRDefault="00613928" w:rsidP="00D16542">
            <w:pPr>
              <w:tabs>
                <w:tab w:val="left" w:pos="708"/>
              </w:tabs>
              <w:ind w:right="-143"/>
              <w:jc w:val="center"/>
              <w:rPr>
                <w:rFonts w:ascii="Arial" w:eastAsia="Times New Roman" w:hAnsi="Arial" w:cs="Arial"/>
                <w:bCs/>
                <w:snapToGrid w:val="0"/>
                <w:sz w:val="20"/>
                <w:szCs w:val="20"/>
              </w:rPr>
            </w:pPr>
            <w:r w:rsidRPr="00E92F5F">
              <w:rPr>
                <w:rFonts w:ascii="Arial" w:eastAsia="Times New Roman" w:hAnsi="Arial" w:cs="Arial"/>
                <w:b/>
                <w:snapToGrid w:val="0"/>
                <w:sz w:val="20"/>
                <w:szCs w:val="20"/>
              </w:rPr>
              <w:t xml:space="preserve">Descritivo do Produto                                                                        </w:t>
            </w:r>
          </w:p>
        </w:tc>
        <w:tc>
          <w:tcPr>
            <w:tcW w:w="1134" w:type="dxa"/>
            <w:tcBorders>
              <w:top w:val="double" w:sz="4" w:space="0" w:color="auto"/>
              <w:left w:val="single" w:sz="4" w:space="0" w:color="auto"/>
              <w:bottom w:val="single" w:sz="4" w:space="0" w:color="auto"/>
              <w:right w:val="nil"/>
            </w:tcBorders>
            <w:vAlign w:val="center"/>
            <w:hideMark/>
          </w:tcPr>
          <w:p w14:paraId="282AE502"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Quant</w:t>
            </w:r>
          </w:p>
        </w:tc>
        <w:tc>
          <w:tcPr>
            <w:tcW w:w="1418" w:type="dxa"/>
            <w:tcBorders>
              <w:top w:val="double" w:sz="4" w:space="0" w:color="auto"/>
              <w:left w:val="single" w:sz="4" w:space="0" w:color="auto"/>
              <w:bottom w:val="single" w:sz="4" w:space="0" w:color="auto"/>
              <w:right w:val="double" w:sz="4" w:space="0" w:color="auto"/>
            </w:tcBorders>
            <w:vAlign w:val="center"/>
            <w:hideMark/>
          </w:tcPr>
          <w:p w14:paraId="10A04390"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Unidade</w:t>
            </w:r>
          </w:p>
        </w:tc>
      </w:tr>
      <w:tr w:rsidR="00613928" w:rsidRPr="001B367C" w14:paraId="691829A9" w14:textId="77777777" w:rsidTr="003D48A4">
        <w:trPr>
          <w:cantSplit/>
          <w:trHeight w:val="4390"/>
          <w:jc w:val="center"/>
        </w:trPr>
        <w:tc>
          <w:tcPr>
            <w:tcW w:w="694" w:type="dxa"/>
            <w:tcBorders>
              <w:top w:val="single" w:sz="4" w:space="0" w:color="auto"/>
              <w:left w:val="double" w:sz="4" w:space="0" w:color="auto"/>
              <w:bottom w:val="single" w:sz="4" w:space="0" w:color="auto"/>
              <w:right w:val="single" w:sz="4" w:space="0" w:color="auto"/>
            </w:tcBorders>
            <w:vAlign w:val="center"/>
            <w:hideMark/>
          </w:tcPr>
          <w:p w14:paraId="6B1DE9EA" w14:textId="77777777" w:rsidR="00613928" w:rsidRPr="001B367C" w:rsidRDefault="00613928" w:rsidP="00D16542">
            <w:pPr>
              <w:tabs>
                <w:tab w:val="left" w:pos="708"/>
              </w:tabs>
              <w:spacing w:after="100"/>
              <w:ind w:right="-143"/>
              <w:jc w:val="center"/>
              <w:rPr>
                <w:rFonts w:ascii="Arial" w:eastAsia="Times New Roman" w:hAnsi="Arial" w:cs="Arial"/>
                <w:b/>
                <w:snapToGrid w:val="0"/>
                <w:sz w:val="22"/>
                <w:szCs w:val="22"/>
              </w:rPr>
            </w:pPr>
            <w:r w:rsidRPr="001B367C">
              <w:rPr>
                <w:rFonts w:ascii="Arial" w:eastAsia="Times New Roman" w:hAnsi="Arial" w:cs="Arial"/>
                <w:b/>
                <w:snapToGrid w:val="0"/>
                <w:sz w:val="22"/>
                <w:szCs w:val="22"/>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A39371" w14:textId="77777777" w:rsidR="00F02711" w:rsidRPr="00A77FC9" w:rsidRDefault="00F02711" w:rsidP="004F1CAC">
            <w:pPr>
              <w:spacing w:before="120" w:after="120"/>
              <w:jc w:val="both"/>
              <w:rPr>
                <w:rFonts w:ascii="Arial" w:eastAsia="Times New Roman" w:hAnsi="Arial" w:cs="Arial"/>
                <w:b/>
                <w:snapToGrid w:val="0"/>
                <w:sz w:val="22"/>
                <w:szCs w:val="22"/>
              </w:rPr>
            </w:pPr>
            <w:r w:rsidRPr="00A77FC9">
              <w:rPr>
                <w:rFonts w:ascii="Arial" w:hAnsi="Arial" w:cs="Arial"/>
                <w:b/>
                <w:snapToGrid w:val="0"/>
                <w:sz w:val="22"/>
                <w:szCs w:val="22"/>
              </w:rPr>
              <w:t>CAFÉ ESPECIAL</w:t>
            </w:r>
            <w:r w:rsidRPr="00A77FC9">
              <w:rPr>
                <w:rFonts w:ascii="Arial" w:hAnsi="Arial" w:cs="Arial"/>
                <w:snapToGrid w:val="0"/>
                <w:sz w:val="22"/>
                <w:szCs w:val="22"/>
              </w:rPr>
              <w:t xml:space="preserve"> </w:t>
            </w:r>
            <w:r w:rsidRPr="00A77FC9">
              <w:rPr>
                <w:rFonts w:ascii="Arial" w:hAnsi="Arial" w:cs="Arial"/>
                <w:b/>
                <w:snapToGrid w:val="0"/>
                <w:sz w:val="22"/>
                <w:szCs w:val="22"/>
              </w:rPr>
              <w:t>SUPERIOR, TORRADO E MOÍDO -</w:t>
            </w:r>
            <w:r w:rsidRPr="00A77FC9">
              <w:rPr>
                <w:rFonts w:ascii="Arial" w:hAnsi="Arial" w:cs="Arial"/>
                <w:snapToGrid w:val="0"/>
                <w:sz w:val="22"/>
                <w:szCs w:val="22"/>
              </w:rPr>
              <w:t xml:space="preserve"> </w:t>
            </w:r>
            <w:r w:rsidR="00A77FC9" w:rsidRPr="00A77FC9">
              <w:rPr>
                <w:rFonts w:ascii="Arial" w:hAnsi="Arial" w:cs="Arial"/>
                <w:snapToGrid w:val="0"/>
                <w:sz w:val="22"/>
                <w:szCs w:val="22"/>
              </w:rPr>
              <w:t xml:space="preserve">constituído com grãos arábicas, podendo conter 15% de grãos </w:t>
            </w:r>
            <w:proofErr w:type="spellStart"/>
            <w:r w:rsidR="00A77FC9" w:rsidRPr="00A77FC9">
              <w:rPr>
                <w:rFonts w:ascii="Arial" w:hAnsi="Arial" w:cs="Arial"/>
                <w:snapToGrid w:val="0"/>
                <w:sz w:val="22"/>
                <w:szCs w:val="22"/>
              </w:rPr>
              <w:t>conillon</w:t>
            </w:r>
            <w:proofErr w:type="spellEnd"/>
            <w:r w:rsidR="00A77FC9" w:rsidRPr="00A77FC9">
              <w:rPr>
                <w:rFonts w:ascii="Arial" w:hAnsi="Arial" w:cs="Arial"/>
                <w:snapToGrid w:val="0"/>
                <w:sz w:val="22"/>
                <w:szCs w:val="22"/>
              </w:rPr>
              <w:t xml:space="preserve">, 10% de grãos pretos/verdes/ardidos, grãos preto-verdes/fermentados livre de sabor estranho, bebida dura ou melhor, aroma característico, sabor característico e equilibrado, cor médio/moderadamente escuro a médio claro, qualidade global superior mínima de </w:t>
            </w:r>
            <w:r w:rsidR="00A77FC9" w:rsidRPr="00A77FC9">
              <w:rPr>
                <w:rFonts w:ascii="Arial" w:hAnsi="Arial" w:cs="Arial"/>
                <w:b/>
                <w:snapToGrid w:val="0"/>
                <w:sz w:val="22"/>
                <w:szCs w:val="22"/>
              </w:rPr>
              <w:t>6,00</w:t>
            </w:r>
            <w:r w:rsidR="00A77FC9" w:rsidRPr="00A77FC9">
              <w:rPr>
                <w:rFonts w:ascii="Arial" w:hAnsi="Arial" w:cs="Arial"/>
                <w:snapToGrid w:val="0"/>
                <w:sz w:val="22"/>
                <w:szCs w:val="22"/>
              </w:rPr>
              <w:t xml:space="preserve"> pontos na escala sensorial, impurezas (cascas e paus) em g/100g máxima de 1%, </w:t>
            </w:r>
            <w:r w:rsidR="00A77FC9" w:rsidRPr="00A77FC9">
              <w:rPr>
                <w:rFonts w:ascii="Arial" w:hAnsi="Arial" w:cs="Arial"/>
                <w:b/>
                <w:snapToGrid w:val="0"/>
                <w:sz w:val="22"/>
                <w:szCs w:val="22"/>
              </w:rPr>
              <w:t>embalagem à vácuo</w:t>
            </w:r>
            <w:r w:rsidR="00A77FC9" w:rsidRPr="00A77FC9">
              <w:rPr>
                <w:rFonts w:ascii="Arial" w:hAnsi="Arial" w:cs="Arial"/>
                <w:snapToGrid w:val="0"/>
                <w:sz w:val="22"/>
                <w:szCs w:val="22"/>
              </w:rPr>
              <w:t xml:space="preserve">, com validade mínima na data da entrega de </w:t>
            </w:r>
            <w:r w:rsidR="00A77FC9" w:rsidRPr="00A77FC9">
              <w:rPr>
                <w:rFonts w:ascii="Arial" w:hAnsi="Arial" w:cs="Arial"/>
                <w:b/>
                <w:snapToGrid w:val="0"/>
                <w:sz w:val="22"/>
                <w:szCs w:val="22"/>
              </w:rPr>
              <w:t>10</w:t>
            </w:r>
            <w:r w:rsidR="00A77FC9" w:rsidRPr="00A77FC9">
              <w:rPr>
                <w:rFonts w:ascii="Arial" w:hAnsi="Arial" w:cs="Arial"/>
                <w:snapToGrid w:val="0"/>
                <w:sz w:val="22"/>
                <w:szCs w:val="22"/>
              </w:rPr>
              <w:t xml:space="preserve"> (dez) meses, e suas condições deverão estar de acordo com a Resolução SAA – 28 de 01/06/2007, Resolução SAA-30, de 22/06/2007, RDC 277/05, RDC 259/02, RDC 07/11, RDC 14/14 e alterações posteriores, produto sujeito a verificação no ato da entrega aos procedimentos administrativos determinados pela Anvisa, elaboração de laudo após entrega e dispensado de análise se certificado no sistema de qualidade de São Paulo.</w:t>
            </w:r>
          </w:p>
          <w:p w14:paraId="1F5C4360" w14:textId="77777777" w:rsidR="00613928" w:rsidRPr="001B367C" w:rsidRDefault="00613928" w:rsidP="00D16542">
            <w:pPr>
              <w:spacing w:before="120" w:after="120"/>
              <w:ind w:right="-143"/>
              <w:jc w:val="both"/>
              <w:rPr>
                <w:rFonts w:ascii="Arial" w:eastAsia="Times New Roman" w:hAnsi="Arial" w:cs="Arial"/>
                <w:b/>
                <w:snapToGrid w:val="0"/>
                <w:sz w:val="22"/>
                <w:szCs w:val="22"/>
              </w:rPr>
            </w:pPr>
            <w:r w:rsidRPr="00A77FC9">
              <w:rPr>
                <w:rFonts w:ascii="Arial" w:eastAsia="Times New Roman" w:hAnsi="Arial" w:cs="Arial"/>
                <w:b/>
                <w:snapToGrid w:val="0"/>
                <w:sz w:val="22"/>
                <w:szCs w:val="22"/>
              </w:rPr>
              <w:t>(COTA PRINCIPAL)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16DF4" w14:textId="77777777" w:rsidR="00613928" w:rsidRPr="001B367C" w:rsidRDefault="00613928" w:rsidP="00432967">
            <w:pPr>
              <w:spacing w:before="120" w:after="120"/>
              <w:jc w:val="center"/>
              <w:rPr>
                <w:rFonts w:ascii="Arial" w:eastAsia="Times New Roman" w:hAnsi="Arial" w:cs="Arial"/>
                <w:b/>
                <w:snapToGrid w:val="0"/>
                <w:sz w:val="22"/>
                <w:szCs w:val="22"/>
              </w:rPr>
            </w:pPr>
            <w:r w:rsidRPr="001B367C">
              <w:rPr>
                <w:rFonts w:ascii="Arial" w:eastAsia="Times New Roman" w:hAnsi="Arial" w:cs="Arial"/>
                <w:b/>
                <w:snapToGrid w:val="0"/>
                <w:sz w:val="22"/>
                <w:szCs w:val="22"/>
              </w:rPr>
              <w:t>22.500 (ANUAL)</w:t>
            </w:r>
          </w:p>
        </w:tc>
        <w:tc>
          <w:tcPr>
            <w:tcW w:w="1418" w:type="dxa"/>
            <w:tcBorders>
              <w:top w:val="single" w:sz="4" w:space="0" w:color="auto"/>
              <w:left w:val="single" w:sz="4" w:space="0" w:color="auto"/>
              <w:bottom w:val="single" w:sz="4" w:space="0" w:color="auto"/>
              <w:right w:val="double" w:sz="4" w:space="0" w:color="auto"/>
            </w:tcBorders>
            <w:vAlign w:val="center"/>
            <w:hideMark/>
          </w:tcPr>
          <w:p w14:paraId="3333E655" w14:textId="77777777" w:rsidR="00613928" w:rsidRPr="001B367C" w:rsidRDefault="00613928" w:rsidP="00432967">
            <w:pPr>
              <w:keepNext/>
              <w:spacing w:before="120" w:after="120"/>
              <w:jc w:val="center"/>
              <w:outlineLvl w:val="4"/>
              <w:rPr>
                <w:rFonts w:ascii="Arial" w:eastAsia="Times New Roman" w:hAnsi="Arial" w:cs="Arial"/>
                <w:b/>
                <w:sz w:val="22"/>
                <w:szCs w:val="22"/>
              </w:rPr>
            </w:pPr>
            <w:r w:rsidRPr="001B367C">
              <w:rPr>
                <w:rFonts w:ascii="Arial" w:eastAsia="Times New Roman" w:hAnsi="Arial" w:cs="Arial"/>
                <w:b/>
                <w:sz w:val="22"/>
                <w:szCs w:val="22"/>
              </w:rPr>
              <w:t>Pacote de ½ kg</w:t>
            </w:r>
          </w:p>
        </w:tc>
      </w:tr>
      <w:tr w:rsidR="00613928" w:rsidRPr="001B367C" w14:paraId="7BF88847" w14:textId="77777777" w:rsidTr="003D48A4">
        <w:trPr>
          <w:cantSplit/>
          <w:trHeight w:val="4390"/>
          <w:jc w:val="center"/>
        </w:trPr>
        <w:tc>
          <w:tcPr>
            <w:tcW w:w="694" w:type="dxa"/>
            <w:tcBorders>
              <w:top w:val="single" w:sz="4" w:space="0" w:color="auto"/>
              <w:left w:val="double" w:sz="4" w:space="0" w:color="auto"/>
              <w:bottom w:val="double" w:sz="4" w:space="0" w:color="auto"/>
              <w:right w:val="single" w:sz="4" w:space="0" w:color="auto"/>
            </w:tcBorders>
            <w:vAlign w:val="center"/>
            <w:hideMark/>
          </w:tcPr>
          <w:p w14:paraId="5F032FFA" w14:textId="77777777" w:rsidR="00613928" w:rsidRPr="001B367C" w:rsidRDefault="00613928" w:rsidP="00D16542">
            <w:pPr>
              <w:tabs>
                <w:tab w:val="left" w:pos="708"/>
              </w:tabs>
              <w:spacing w:after="100"/>
              <w:ind w:right="-143"/>
              <w:jc w:val="center"/>
              <w:rPr>
                <w:rFonts w:ascii="Arial" w:eastAsia="Times New Roman" w:hAnsi="Arial" w:cs="Arial"/>
                <w:b/>
                <w:snapToGrid w:val="0"/>
                <w:sz w:val="22"/>
                <w:szCs w:val="22"/>
              </w:rPr>
            </w:pPr>
            <w:r w:rsidRPr="001B367C">
              <w:rPr>
                <w:rFonts w:ascii="Arial" w:eastAsia="Times New Roman" w:hAnsi="Arial" w:cs="Arial"/>
                <w:b/>
                <w:snapToGrid w:val="0"/>
                <w:sz w:val="22"/>
                <w:szCs w:val="22"/>
              </w:rPr>
              <w:t>2</w:t>
            </w:r>
          </w:p>
        </w:tc>
        <w:tc>
          <w:tcPr>
            <w:tcW w:w="6095" w:type="dxa"/>
            <w:tcBorders>
              <w:top w:val="single" w:sz="4" w:space="0" w:color="auto"/>
              <w:left w:val="single" w:sz="4" w:space="0" w:color="auto"/>
              <w:bottom w:val="double" w:sz="4" w:space="0" w:color="auto"/>
              <w:right w:val="single" w:sz="4" w:space="0" w:color="auto"/>
            </w:tcBorders>
            <w:vAlign w:val="center"/>
            <w:hideMark/>
          </w:tcPr>
          <w:p w14:paraId="18548621" w14:textId="77777777" w:rsidR="003D48A4" w:rsidRPr="00A77FC9" w:rsidRDefault="00F02711" w:rsidP="003D48A4">
            <w:pPr>
              <w:spacing w:before="120" w:after="120"/>
              <w:jc w:val="both"/>
              <w:rPr>
                <w:rFonts w:ascii="Arial" w:eastAsia="Times New Roman" w:hAnsi="Arial" w:cs="Arial"/>
                <w:b/>
                <w:snapToGrid w:val="0"/>
                <w:sz w:val="22"/>
                <w:szCs w:val="22"/>
              </w:rPr>
            </w:pPr>
            <w:r w:rsidRPr="001B367C">
              <w:rPr>
                <w:rFonts w:ascii="Arial" w:hAnsi="Arial" w:cs="Arial"/>
                <w:b/>
                <w:snapToGrid w:val="0"/>
                <w:sz w:val="22"/>
                <w:szCs w:val="22"/>
              </w:rPr>
              <w:t>CAFÉ ESPECIAL</w:t>
            </w:r>
            <w:r w:rsidRPr="001B367C">
              <w:rPr>
                <w:rFonts w:ascii="Arial" w:hAnsi="Arial" w:cs="Arial"/>
                <w:snapToGrid w:val="0"/>
                <w:sz w:val="22"/>
                <w:szCs w:val="22"/>
              </w:rPr>
              <w:t xml:space="preserve"> </w:t>
            </w:r>
            <w:r w:rsidRPr="001B367C">
              <w:rPr>
                <w:rFonts w:ascii="Arial" w:hAnsi="Arial" w:cs="Arial"/>
                <w:b/>
                <w:snapToGrid w:val="0"/>
                <w:sz w:val="22"/>
                <w:szCs w:val="22"/>
              </w:rPr>
              <w:t>SUPERIOR, TORRADO E MOÍDO -</w:t>
            </w:r>
            <w:r w:rsidRPr="001B367C">
              <w:rPr>
                <w:rFonts w:ascii="Arial" w:hAnsi="Arial" w:cs="Arial"/>
                <w:snapToGrid w:val="0"/>
                <w:sz w:val="22"/>
                <w:szCs w:val="22"/>
              </w:rPr>
              <w:t xml:space="preserve"> </w:t>
            </w:r>
            <w:r w:rsidR="003D48A4" w:rsidRPr="00A77FC9">
              <w:rPr>
                <w:rFonts w:ascii="Arial" w:hAnsi="Arial" w:cs="Arial"/>
                <w:snapToGrid w:val="0"/>
                <w:sz w:val="22"/>
                <w:szCs w:val="22"/>
              </w:rPr>
              <w:t xml:space="preserve">constituído com grãos arábicas, podendo conter 15% de grãos </w:t>
            </w:r>
            <w:proofErr w:type="spellStart"/>
            <w:r w:rsidR="003D48A4" w:rsidRPr="00A77FC9">
              <w:rPr>
                <w:rFonts w:ascii="Arial" w:hAnsi="Arial" w:cs="Arial"/>
                <w:snapToGrid w:val="0"/>
                <w:sz w:val="22"/>
                <w:szCs w:val="22"/>
              </w:rPr>
              <w:t>conillon</w:t>
            </w:r>
            <w:proofErr w:type="spellEnd"/>
            <w:r w:rsidR="003D48A4" w:rsidRPr="00A77FC9">
              <w:rPr>
                <w:rFonts w:ascii="Arial" w:hAnsi="Arial" w:cs="Arial"/>
                <w:snapToGrid w:val="0"/>
                <w:sz w:val="22"/>
                <w:szCs w:val="22"/>
              </w:rPr>
              <w:t xml:space="preserve">, 10% de grãos pretos/verdes/ardidos, grãos preto-verdes/fermentados livre de sabor estranho, bebida dura ou melhor, aroma característico, sabor característico e equilibrado, cor médio/moderadamente escuro a médio claro, qualidade global superior mínima de </w:t>
            </w:r>
            <w:r w:rsidR="003D48A4" w:rsidRPr="00A77FC9">
              <w:rPr>
                <w:rFonts w:ascii="Arial" w:hAnsi="Arial" w:cs="Arial"/>
                <w:b/>
                <w:snapToGrid w:val="0"/>
                <w:sz w:val="22"/>
                <w:szCs w:val="22"/>
              </w:rPr>
              <w:t>6,00</w:t>
            </w:r>
            <w:r w:rsidR="003D48A4" w:rsidRPr="00A77FC9">
              <w:rPr>
                <w:rFonts w:ascii="Arial" w:hAnsi="Arial" w:cs="Arial"/>
                <w:snapToGrid w:val="0"/>
                <w:sz w:val="22"/>
                <w:szCs w:val="22"/>
              </w:rPr>
              <w:t xml:space="preserve"> pontos na escala sensorial, impurezas (cascas e paus) em g/100g máxima de 1%, </w:t>
            </w:r>
            <w:r w:rsidR="003D48A4" w:rsidRPr="00A77FC9">
              <w:rPr>
                <w:rFonts w:ascii="Arial" w:hAnsi="Arial" w:cs="Arial"/>
                <w:b/>
                <w:snapToGrid w:val="0"/>
                <w:sz w:val="22"/>
                <w:szCs w:val="22"/>
              </w:rPr>
              <w:t>embalagem à vácuo</w:t>
            </w:r>
            <w:r w:rsidR="003D48A4" w:rsidRPr="00A77FC9">
              <w:rPr>
                <w:rFonts w:ascii="Arial" w:hAnsi="Arial" w:cs="Arial"/>
                <w:snapToGrid w:val="0"/>
                <w:sz w:val="22"/>
                <w:szCs w:val="22"/>
              </w:rPr>
              <w:t xml:space="preserve">, com validade mínima na data da entrega de </w:t>
            </w:r>
            <w:r w:rsidR="003D48A4" w:rsidRPr="00A77FC9">
              <w:rPr>
                <w:rFonts w:ascii="Arial" w:hAnsi="Arial" w:cs="Arial"/>
                <w:b/>
                <w:snapToGrid w:val="0"/>
                <w:sz w:val="22"/>
                <w:szCs w:val="22"/>
              </w:rPr>
              <w:t>10</w:t>
            </w:r>
            <w:r w:rsidR="003D48A4" w:rsidRPr="00A77FC9">
              <w:rPr>
                <w:rFonts w:ascii="Arial" w:hAnsi="Arial" w:cs="Arial"/>
                <w:snapToGrid w:val="0"/>
                <w:sz w:val="22"/>
                <w:szCs w:val="22"/>
              </w:rPr>
              <w:t xml:space="preserve"> (dez) meses, e suas condições deverão estar de acordo com a Resolução SAA – 28 de 01/06/2007, Resolução SAA-30, de 22/06/2007, RDC 277/05, RDC 259/02, RDC 07/11, RDC 14/14 e alterações posteriores, produto sujeito a verificação no ato da entrega aos procedimentos administrativos determinados pela Anvisa, elaboração de laudo após entrega e dispensado de análise se certificado no sistema de qualidade de São Paulo.</w:t>
            </w:r>
          </w:p>
          <w:p w14:paraId="7DAA6093" w14:textId="77777777" w:rsidR="00613928" w:rsidRPr="001B367C" w:rsidRDefault="00F02711" w:rsidP="00D16542">
            <w:pPr>
              <w:spacing w:before="120" w:after="120"/>
              <w:ind w:right="-143"/>
              <w:jc w:val="both"/>
              <w:rPr>
                <w:rFonts w:ascii="Arial" w:eastAsia="Times New Roman" w:hAnsi="Arial" w:cs="Arial"/>
                <w:b/>
                <w:snapToGrid w:val="0"/>
                <w:sz w:val="22"/>
                <w:szCs w:val="22"/>
              </w:rPr>
            </w:pPr>
            <w:r w:rsidRPr="001B367C">
              <w:rPr>
                <w:rFonts w:ascii="Arial" w:eastAsia="Times New Roman" w:hAnsi="Arial" w:cs="Arial"/>
                <w:b/>
                <w:snapToGrid w:val="0"/>
                <w:sz w:val="22"/>
                <w:szCs w:val="22"/>
              </w:rPr>
              <w:t xml:space="preserve"> </w:t>
            </w:r>
            <w:r w:rsidR="00613928" w:rsidRPr="001B367C">
              <w:rPr>
                <w:rFonts w:ascii="Arial" w:eastAsia="Times New Roman" w:hAnsi="Arial" w:cs="Arial"/>
                <w:b/>
                <w:snapToGrid w:val="0"/>
                <w:sz w:val="22"/>
                <w:szCs w:val="22"/>
              </w:rPr>
              <w:t>(COTA RESERVADA)</w:t>
            </w:r>
          </w:p>
        </w:tc>
        <w:tc>
          <w:tcPr>
            <w:tcW w:w="1134" w:type="dxa"/>
            <w:tcBorders>
              <w:top w:val="single" w:sz="4" w:space="0" w:color="auto"/>
              <w:left w:val="single" w:sz="4" w:space="0" w:color="auto"/>
              <w:bottom w:val="double" w:sz="4" w:space="0" w:color="auto"/>
              <w:right w:val="single" w:sz="4" w:space="0" w:color="auto"/>
            </w:tcBorders>
            <w:vAlign w:val="center"/>
            <w:hideMark/>
          </w:tcPr>
          <w:p w14:paraId="0C47D746" w14:textId="77777777" w:rsidR="00613928" w:rsidRPr="001B367C" w:rsidRDefault="00613928" w:rsidP="00432967">
            <w:pPr>
              <w:spacing w:before="120" w:after="120"/>
              <w:jc w:val="center"/>
              <w:rPr>
                <w:rFonts w:ascii="Arial" w:eastAsia="Times New Roman" w:hAnsi="Arial" w:cs="Arial"/>
                <w:b/>
                <w:snapToGrid w:val="0"/>
                <w:sz w:val="22"/>
                <w:szCs w:val="22"/>
              </w:rPr>
            </w:pPr>
            <w:r w:rsidRPr="001B367C">
              <w:rPr>
                <w:rFonts w:ascii="Arial" w:eastAsia="Times New Roman" w:hAnsi="Arial" w:cs="Arial"/>
                <w:b/>
                <w:snapToGrid w:val="0"/>
                <w:sz w:val="22"/>
                <w:szCs w:val="22"/>
              </w:rPr>
              <w:t>7.500 (ANUAL)</w:t>
            </w:r>
          </w:p>
        </w:tc>
        <w:tc>
          <w:tcPr>
            <w:tcW w:w="1418" w:type="dxa"/>
            <w:tcBorders>
              <w:top w:val="single" w:sz="4" w:space="0" w:color="auto"/>
              <w:left w:val="single" w:sz="4" w:space="0" w:color="auto"/>
              <w:bottom w:val="double" w:sz="4" w:space="0" w:color="auto"/>
              <w:right w:val="double" w:sz="4" w:space="0" w:color="auto"/>
            </w:tcBorders>
            <w:vAlign w:val="center"/>
            <w:hideMark/>
          </w:tcPr>
          <w:p w14:paraId="3B1A5340" w14:textId="77777777" w:rsidR="00613928" w:rsidRPr="001B367C" w:rsidRDefault="00613928" w:rsidP="00432967">
            <w:pPr>
              <w:keepNext/>
              <w:spacing w:before="120" w:after="120"/>
              <w:jc w:val="center"/>
              <w:outlineLvl w:val="4"/>
              <w:rPr>
                <w:rFonts w:ascii="Arial" w:eastAsia="Times New Roman" w:hAnsi="Arial" w:cs="Arial"/>
                <w:b/>
                <w:sz w:val="22"/>
                <w:szCs w:val="22"/>
              </w:rPr>
            </w:pPr>
            <w:r w:rsidRPr="001B367C">
              <w:rPr>
                <w:rFonts w:ascii="Arial" w:eastAsia="Times New Roman" w:hAnsi="Arial" w:cs="Arial"/>
                <w:b/>
                <w:sz w:val="22"/>
                <w:szCs w:val="22"/>
              </w:rPr>
              <w:t>Pacote de ½ kg</w:t>
            </w:r>
          </w:p>
        </w:tc>
      </w:tr>
    </w:tbl>
    <w:p w14:paraId="0890F752" w14:textId="77777777" w:rsidR="00613928" w:rsidRPr="001B367C" w:rsidRDefault="00613928" w:rsidP="00D16542">
      <w:pPr>
        <w:ind w:right="-143"/>
        <w:rPr>
          <w:rFonts w:ascii="Arial" w:hAnsi="Arial" w:cs="Arial"/>
          <w:sz w:val="22"/>
          <w:szCs w:val="22"/>
        </w:rPr>
      </w:pPr>
      <w:r w:rsidRPr="001B367C">
        <w:rPr>
          <w:rFonts w:ascii="Arial" w:hAnsi="Arial" w:cs="Arial"/>
          <w:sz w:val="22"/>
          <w:szCs w:val="22"/>
        </w:rPr>
        <w:br w:type="page"/>
      </w:r>
    </w:p>
    <w:p w14:paraId="3C6CAB14" w14:textId="77777777" w:rsidR="003C7299" w:rsidRPr="001B367C" w:rsidRDefault="003C7299" w:rsidP="00D16542">
      <w:pPr>
        <w:ind w:right="-143"/>
        <w:rPr>
          <w:rFonts w:ascii="Arial" w:hAnsi="Arial"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110"/>
        <w:gridCol w:w="1134"/>
        <w:gridCol w:w="1418"/>
      </w:tblGrid>
      <w:tr w:rsidR="00613928" w:rsidRPr="00E92F5F" w14:paraId="613E7C6C" w14:textId="77777777" w:rsidTr="00E92F5F">
        <w:trPr>
          <w:cantSplit/>
          <w:trHeight w:val="647"/>
          <w:jc w:val="center"/>
        </w:trPr>
        <w:tc>
          <w:tcPr>
            <w:tcW w:w="694" w:type="dxa"/>
            <w:tcBorders>
              <w:top w:val="double" w:sz="4" w:space="0" w:color="auto"/>
              <w:left w:val="double" w:sz="4" w:space="0" w:color="auto"/>
              <w:bottom w:val="double" w:sz="4" w:space="0" w:color="auto"/>
              <w:right w:val="single" w:sz="4" w:space="0" w:color="auto"/>
            </w:tcBorders>
            <w:vAlign w:val="center"/>
            <w:hideMark/>
          </w:tcPr>
          <w:p w14:paraId="2FEBF123"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Item</w:t>
            </w:r>
          </w:p>
        </w:tc>
        <w:tc>
          <w:tcPr>
            <w:tcW w:w="6110" w:type="dxa"/>
            <w:tcBorders>
              <w:top w:val="double" w:sz="4" w:space="0" w:color="auto"/>
              <w:left w:val="single" w:sz="4" w:space="0" w:color="auto"/>
              <w:bottom w:val="double" w:sz="4" w:space="0" w:color="auto"/>
              <w:right w:val="single" w:sz="4" w:space="0" w:color="auto"/>
            </w:tcBorders>
            <w:vAlign w:val="center"/>
            <w:hideMark/>
          </w:tcPr>
          <w:p w14:paraId="098EA183" w14:textId="77777777" w:rsidR="00613928" w:rsidRPr="00E92F5F" w:rsidRDefault="00613928" w:rsidP="00D16542">
            <w:pPr>
              <w:tabs>
                <w:tab w:val="left" w:pos="708"/>
              </w:tabs>
              <w:ind w:right="-143"/>
              <w:jc w:val="center"/>
              <w:rPr>
                <w:rFonts w:ascii="Arial" w:eastAsia="Times New Roman" w:hAnsi="Arial" w:cs="Arial"/>
                <w:bCs/>
                <w:snapToGrid w:val="0"/>
                <w:sz w:val="20"/>
                <w:szCs w:val="20"/>
              </w:rPr>
            </w:pPr>
            <w:r w:rsidRPr="00E92F5F">
              <w:rPr>
                <w:rFonts w:ascii="Arial" w:eastAsia="Times New Roman" w:hAnsi="Arial" w:cs="Arial"/>
                <w:b/>
                <w:snapToGrid w:val="0"/>
                <w:sz w:val="20"/>
                <w:szCs w:val="20"/>
              </w:rPr>
              <w:t xml:space="preserve">Descritivo do Produto                                                                        </w:t>
            </w:r>
          </w:p>
        </w:tc>
        <w:tc>
          <w:tcPr>
            <w:tcW w:w="1134" w:type="dxa"/>
            <w:tcBorders>
              <w:top w:val="double" w:sz="4" w:space="0" w:color="auto"/>
              <w:left w:val="single" w:sz="4" w:space="0" w:color="auto"/>
              <w:bottom w:val="double" w:sz="4" w:space="0" w:color="auto"/>
              <w:right w:val="nil"/>
            </w:tcBorders>
            <w:vAlign w:val="center"/>
            <w:hideMark/>
          </w:tcPr>
          <w:p w14:paraId="3FD6D13E"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Quant</w:t>
            </w:r>
          </w:p>
        </w:tc>
        <w:tc>
          <w:tcPr>
            <w:tcW w:w="1418" w:type="dxa"/>
            <w:tcBorders>
              <w:top w:val="double" w:sz="4" w:space="0" w:color="auto"/>
              <w:left w:val="single" w:sz="4" w:space="0" w:color="auto"/>
              <w:bottom w:val="double" w:sz="4" w:space="0" w:color="auto"/>
              <w:right w:val="single" w:sz="4" w:space="0" w:color="auto"/>
            </w:tcBorders>
            <w:vAlign w:val="center"/>
            <w:hideMark/>
          </w:tcPr>
          <w:p w14:paraId="2F260946"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Unidade</w:t>
            </w:r>
          </w:p>
        </w:tc>
      </w:tr>
      <w:tr w:rsidR="00613928" w:rsidRPr="001B367C" w14:paraId="693639A5" w14:textId="77777777" w:rsidTr="00E92F5F">
        <w:trPr>
          <w:cantSplit/>
          <w:trHeight w:val="3935"/>
          <w:jc w:val="center"/>
        </w:trPr>
        <w:tc>
          <w:tcPr>
            <w:tcW w:w="694" w:type="dxa"/>
            <w:tcBorders>
              <w:top w:val="double" w:sz="4" w:space="0" w:color="auto"/>
              <w:left w:val="double" w:sz="4" w:space="0" w:color="auto"/>
              <w:bottom w:val="double" w:sz="4" w:space="0" w:color="auto"/>
              <w:right w:val="single" w:sz="4" w:space="0" w:color="auto"/>
            </w:tcBorders>
            <w:vAlign w:val="center"/>
            <w:hideMark/>
          </w:tcPr>
          <w:p w14:paraId="35382BB4" w14:textId="77777777" w:rsidR="00613928" w:rsidRPr="001B367C" w:rsidRDefault="00613928" w:rsidP="00D16542">
            <w:pPr>
              <w:tabs>
                <w:tab w:val="left" w:pos="708"/>
              </w:tabs>
              <w:spacing w:after="100"/>
              <w:ind w:right="-143"/>
              <w:jc w:val="center"/>
              <w:rPr>
                <w:rFonts w:ascii="Arial" w:eastAsia="Times New Roman" w:hAnsi="Arial" w:cs="Arial"/>
                <w:b/>
                <w:snapToGrid w:val="0"/>
                <w:sz w:val="22"/>
                <w:szCs w:val="22"/>
              </w:rPr>
            </w:pPr>
            <w:r w:rsidRPr="001B367C">
              <w:rPr>
                <w:rFonts w:ascii="Arial" w:eastAsia="Times New Roman" w:hAnsi="Arial" w:cs="Arial"/>
                <w:b/>
                <w:snapToGrid w:val="0"/>
                <w:sz w:val="22"/>
                <w:szCs w:val="22"/>
              </w:rPr>
              <w:t>3</w:t>
            </w:r>
          </w:p>
        </w:tc>
        <w:tc>
          <w:tcPr>
            <w:tcW w:w="6110" w:type="dxa"/>
            <w:tcBorders>
              <w:top w:val="double" w:sz="4" w:space="0" w:color="auto"/>
              <w:left w:val="single" w:sz="4" w:space="0" w:color="auto"/>
              <w:bottom w:val="double" w:sz="4" w:space="0" w:color="auto"/>
              <w:right w:val="single" w:sz="4" w:space="0" w:color="auto"/>
            </w:tcBorders>
            <w:vAlign w:val="center"/>
          </w:tcPr>
          <w:p w14:paraId="46F16485" w14:textId="77777777" w:rsidR="00613928" w:rsidRPr="003D48A4" w:rsidRDefault="00613928" w:rsidP="003D48A4">
            <w:pPr>
              <w:spacing w:before="120" w:after="120"/>
              <w:jc w:val="both"/>
              <w:rPr>
                <w:rFonts w:ascii="Arial" w:eastAsia="Times New Roman" w:hAnsi="Arial" w:cs="Arial"/>
                <w:b/>
                <w:snapToGrid w:val="0"/>
                <w:sz w:val="22"/>
                <w:szCs w:val="22"/>
              </w:rPr>
            </w:pPr>
            <w:r w:rsidRPr="003D48A4">
              <w:rPr>
                <w:rFonts w:ascii="Arial" w:hAnsi="Arial" w:cs="Arial"/>
                <w:b/>
                <w:sz w:val="22"/>
                <w:szCs w:val="22"/>
              </w:rPr>
              <w:t>CAFÉ ESPECIAL</w:t>
            </w:r>
            <w:r w:rsidRPr="003D48A4">
              <w:rPr>
                <w:rFonts w:ascii="Arial" w:hAnsi="Arial" w:cs="Arial"/>
                <w:sz w:val="22"/>
                <w:szCs w:val="22"/>
              </w:rPr>
              <w:t xml:space="preserve"> </w:t>
            </w:r>
            <w:r w:rsidRPr="003D48A4">
              <w:rPr>
                <w:rFonts w:ascii="Arial" w:hAnsi="Arial" w:cs="Arial"/>
                <w:b/>
                <w:sz w:val="22"/>
                <w:szCs w:val="22"/>
              </w:rPr>
              <w:t>GOURMET, TORRADO EM GRÃOS UNIFORMES</w:t>
            </w:r>
            <w:r w:rsidRPr="003D48A4">
              <w:rPr>
                <w:rFonts w:ascii="Arial" w:hAnsi="Arial" w:cs="Arial"/>
                <w:sz w:val="22"/>
                <w:szCs w:val="22"/>
              </w:rPr>
              <w:t xml:space="preserve">, </w:t>
            </w:r>
            <w:r w:rsidR="003D48A4" w:rsidRPr="003D48A4">
              <w:rPr>
                <w:rFonts w:ascii="Arial" w:hAnsi="Arial" w:cs="Arial"/>
                <w:snapToGrid w:val="0"/>
                <w:sz w:val="22"/>
                <w:szCs w:val="22"/>
              </w:rPr>
              <w:t xml:space="preserve">constituído com grãos arábicas 100%, isento de grãos pretos/verdes/ardidos e,  preto-verdes/fermentados livre de sabor estranho, bebida mole ou melhor, aroma característico, marcante e intenso, sabor característico,  equilibrado e limpo, cor médio claro a quase médio, qualidade global superior mínima de </w:t>
            </w:r>
            <w:r w:rsidR="003D48A4" w:rsidRPr="003D48A4">
              <w:rPr>
                <w:rFonts w:ascii="Arial" w:hAnsi="Arial" w:cs="Arial"/>
                <w:b/>
                <w:snapToGrid w:val="0"/>
                <w:sz w:val="22"/>
                <w:szCs w:val="22"/>
              </w:rPr>
              <w:t>7,30</w:t>
            </w:r>
            <w:r w:rsidR="003D48A4" w:rsidRPr="003D48A4">
              <w:rPr>
                <w:rFonts w:ascii="Arial" w:hAnsi="Arial" w:cs="Arial"/>
                <w:snapToGrid w:val="0"/>
                <w:sz w:val="22"/>
                <w:szCs w:val="22"/>
              </w:rPr>
              <w:t xml:space="preserve"> pontos na escala sensorial, impurezas (cascas e paus) em g/100g máxima de 1%, embalagem valvulada aromática, com validade mínima na data da entrega de </w:t>
            </w:r>
            <w:r w:rsidR="003D48A4" w:rsidRPr="003D48A4">
              <w:rPr>
                <w:rFonts w:ascii="Arial" w:hAnsi="Arial" w:cs="Arial"/>
                <w:b/>
                <w:snapToGrid w:val="0"/>
                <w:sz w:val="22"/>
                <w:szCs w:val="22"/>
              </w:rPr>
              <w:t>10</w:t>
            </w:r>
            <w:r w:rsidR="003D48A4" w:rsidRPr="003D48A4">
              <w:rPr>
                <w:rFonts w:ascii="Arial" w:hAnsi="Arial" w:cs="Arial"/>
                <w:snapToGrid w:val="0"/>
                <w:sz w:val="22"/>
                <w:szCs w:val="22"/>
              </w:rPr>
              <w:t xml:space="preserve"> (dez) meses, e suas condições deverão estar de acordo com a Res. SAA-28, de 01/06/2007, Res. SAA-31, de 22/06/2007, RDC 277/05, RDC 259/02, RDC 007/11, RDC 14/14 e alterações posteriores, produto sujeito a verificação no ato da entrega aos procedimentos administrativos determinados pela Anvisa, elaboração de laudo após entrega e dispensado de análise se certificado no sistema de qualidade de São Paulo.</w:t>
            </w:r>
          </w:p>
        </w:tc>
        <w:tc>
          <w:tcPr>
            <w:tcW w:w="1134" w:type="dxa"/>
            <w:tcBorders>
              <w:top w:val="double" w:sz="4" w:space="0" w:color="auto"/>
              <w:left w:val="single" w:sz="4" w:space="0" w:color="auto"/>
              <w:bottom w:val="double" w:sz="4" w:space="0" w:color="auto"/>
              <w:right w:val="single" w:sz="4" w:space="0" w:color="auto"/>
            </w:tcBorders>
            <w:vAlign w:val="center"/>
            <w:hideMark/>
          </w:tcPr>
          <w:p w14:paraId="35AA0AC6" w14:textId="77777777" w:rsidR="00613928" w:rsidRPr="001B367C" w:rsidRDefault="00613928" w:rsidP="00D16542">
            <w:pPr>
              <w:spacing w:before="120" w:after="120"/>
              <w:ind w:right="-143"/>
              <w:jc w:val="center"/>
              <w:rPr>
                <w:rFonts w:ascii="Arial" w:eastAsia="Times New Roman" w:hAnsi="Arial" w:cs="Arial"/>
                <w:b/>
                <w:snapToGrid w:val="0"/>
                <w:sz w:val="22"/>
                <w:szCs w:val="22"/>
              </w:rPr>
            </w:pPr>
            <w:r w:rsidRPr="001B367C">
              <w:rPr>
                <w:rFonts w:ascii="Arial" w:eastAsia="Times New Roman" w:hAnsi="Arial" w:cs="Arial"/>
                <w:b/>
                <w:snapToGrid w:val="0"/>
                <w:sz w:val="22"/>
                <w:szCs w:val="22"/>
              </w:rPr>
              <w:t>14</w:t>
            </w:r>
          </w:p>
        </w:tc>
        <w:tc>
          <w:tcPr>
            <w:tcW w:w="1418" w:type="dxa"/>
            <w:tcBorders>
              <w:top w:val="double" w:sz="4" w:space="0" w:color="auto"/>
              <w:left w:val="single" w:sz="4" w:space="0" w:color="auto"/>
              <w:bottom w:val="double" w:sz="4" w:space="0" w:color="auto"/>
              <w:right w:val="single" w:sz="4" w:space="0" w:color="auto"/>
            </w:tcBorders>
            <w:vAlign w:val="center"/>
            <w:hideMark/>
          </w:tcPr>
          <w:p w14:paraId="576C1A35" w14:textId="77777777" w:rsidR="00613928" w:rsidRPr="001B367C" w:rsidRDefault="00613928" w:rsidP="00D16542">
            <w:pPr>
              <w:keepNext/>
              <w:spacing w:before="120" w:after="120"/>
              <w:ind w:right="-143"/>
              <w:jc w:val="center"/>
              <w:outlineLvl w:val="4"/>
              <w:rPr>
                <w:rFonts w:ascii="Arial" w:eastAsia="Times New Roman" w:hAnsi="Arial" w:cs="Arial"/>
                <w:b/>
                <w:sz w:val="22"/>
                <w:szCs w:val="22"/>
              </w:rPr>
            </w:pPr>
            <w:r w:rsidRPr="001B367C">
              <w:rPr>
                <w:rFonts w:ascii="Arial" w:hAnsi="Arial" w:cs="Arial"/>
                <w:b/>
                <w:sz w:val="22"/>
                <w:szCs w:val="22"/>
              </w:rPr>
              <w:t>Pacote de 1 kg</w:t>
            </w:r>
          </w:p>
        </w:tc>
      </w:tr>
    </w:tbl>
    <w:p w14:paraId="604E5957" w14:textId="77777777" w:rsidR="00613928" w:rsidRPr="001B367C" w:rsidRDefault="00613928" w:rsidP="00D16542">
      <w:pPr>
        <w:ind w:right="-143"/>
        <w:jc w:val="both"/>
        <w:rPr>
          <w:rFonts w:ascii="Arial" w:hAnsi="Arial" w:cs="Arial"/>
          <w:sz w:val="22"/>
          <w:szCs w:val="22"/>
        </w:rPr>
      </w:pPr>
    </w:p>
    <w:p w14:paraId="38C635BF" w14:textId="77777777" w:rsidR="00613928" w:rsidRPr="001B367C" w:rsidRDefault="00613928" w:rsidP="00D16542">
      <w:pPr>
        <w:ind w:right="-143"/>
        <w:jc w:val="both"/>
        <w:rPr>
          <w:rFonts w:ascii="Arial" w:hAnsi="Arial" w:cs="Arial"/>
          <w:sz w:val="22"/>
          <w:szCs w:val="22"/>
        </w:rPr>
      </w:pPr>
    </w:p>
    <w:p w14:paraId="2708C3BE" w14:textId="77777777" w:rsidR="00613928" w:rsidRPr="001B367C" w:rsidRDefault="00613928" w:rsidP="00D16542">
      <w:pPr>
        <w:ind w:right="-143"/>
        <w:jc w:val="both"/>
        <w:rPr>
          <w:rFonts w:ascii="Arial" w:hAnsi="Arial" w:cs="Arial"/>
          <w:sz w:val="22"/>
          <w:szCs w:val="22"/>
        </w:rPr>
      </w:pPr>
    </w:p>
    <w:p w14:paraId="164A2452" w14:textId="77777777" w:rsidR="00613928" w:rsidRPr="001B367C" w:rsidRDefault="00613928" w:rsidP="00D16542">
      <w:pPr>
        <w:ind w:right="-143"/>
        <w:jc w:val="both"/>
        <w:rPr>
          <w:rFonts w:ascii="Arial" w:hAnsi="Arial" w:cs="Arial"/>
          <w:sz w:val="22"/>
          <w:szCs w:val="22"/>
        </w:rPr>
      </w:pPr>
    </w:p>
    <w:p w14:paraId="35601E87" w14:textId="77777777" w:rsidR="00613928" w:rsidRPr="001B367C" w:rsidRDefault="00613928" w:rsidP="00D16542">
      <w:pPr>
        <w:ind w:right="-143"/>
        <w:jc w:val="both"/>
        <w:rPr>
          <w:rFonts w:ascii="Arial" w:hAnsi="Arial" w:cs="Arial"/>
          <w:sz w:val="22"/>
          <w:szCs w:val="22"/>
        </w:rPr>
      </w:pPr>
    </w:p>
    <w:p w14:paraId="437FF87C" w14:textId="77777777" w:rsidR="00613928" w:rsidRPr="001B367C" w:rsidRDefault="00613928" w:rsidP="00D16542">
      <w:pPr>
        <w:ind w:right="-143"/>
        <w:jc w:val="both"/>
        <w:rPr>
          <w:rFonts w:ascii="Arial" w:hAnsi="Arial" w:cs="Arial"/>
          <w:sz w:val="22"/>
          <w:szCs w:val="22"/>
        </w:rPr>
      </w:pPr>
    </w:p>
    <w:p w14:paraId="1F6C85EA" w14:textId="77777777" w:rsidR="00613928" w:rsidRPr="001B367C" w:rsidRDefault="00613928" w:rsidP="00D16542">
      <w:pPr>
        <w:ind w:right="-143"/>
        <w:jc w:val="both"/>
        <w:rPr>
          <w:rFonts w:ascii="Arial" w:hAnsi="Arial" w:cs="Arial"/>
          <w:sz w:val="22"/>
          <w:szCs w:val="22"/>
        </w:rPr>
      </w:pPr>
    </w:p>
    <w:p w14:paraId="215A25D2" w14:textId="77777777" w:rsidR="00613928" w:rsidRPr="001B367C" w:rsidRDefault="00613928" w:rsidP="00D16542">
      <w:pPr>
        <w:ind w:right="-143"/>
        <w:jc w:val="both"/>
        <w:rPr>
          <w:rFonts w:ascii="Arial" w:hAnsi="Arial" w:cs="Arial"/>
          <w:sz w:val="22"/>
          <w:szCs w:val="22"/>
        </w:rPr>
      </w:pPr>
    </w:p>
    <w:p w14:paraId="1A69AB87" w14:textId="77777777" w:rsidR="00613928" w:rsidRPr="001B367C" w:rsidRDefault="00613928" w:rsidP="00D16542">
      <w:pPr>
        <w:ind w:right="-143"/>
        <w:jc w:val="both"/>
        <w:rPr>
          <w:rFonts w:ascii="Arial" w:hAnsi="Arial" w:cs="Arial"/>
          <w:sz w:val="22"/>
          <w:szCs w:val="22"/>
        </w:rPr>
      </w:pPr>
    </w:p>
    <w:p w14:paraId="62E62365" w14:textId="77777777" w:rsidR="00613928" w:rsidRPr="001B367C" w:rsidRDefault="00613928" w:rsidP="00D16542">
      <w:pPr>
        <w:ind w:right="-143"/>
        <w:jc w:val="both"/>
        <w:rPr>
          <w:rFonts w:ascii="Arial" w:hAnsi="Arial" w:cs="Arial"/>
          <w:sz w:val="22"/>
          <w:szCs w:val="22"/>
        </w:rPr>
      </w:pPr>
    </w:p>
    <w:p w14:paraId="31E8D33A" w14:textId="77777777" w:rsidR="00613928" w:rsidRPr="001B367C" w:rsidRDefault="00613928" w:rsidP="00D16542">
      <w:pPr>
        <w:ind w:right="-143"/>
        <w:jc w:val="both"/>
        <w:rPr>
          <w:rFonts w:ascii="Arial" w:hAnsi="Arial" w:cs="Arial"/>
          <w:sz w:val="22"/>
          <w:szCs w:val="22"/>
        </w:rPr>
      </w:pPr>
    </w:p>
    <w:p w14:paraId="4BFC235F" w14:textId="77777777" w:rsidR="00613928" w:rsidRPr="001B367C" w:rsidRDefault="00613928" w:rsidP="00D16542">
      <w:pPr>
        <w:ind w:right="-143"/>
        <w:jc w:val="both"/>
        <w:rPr>
          <w:rFonts w:ascii="Arial" w:hAnsi="Arial" w:cs="Arial"/>
          <w:sz w:val="22"/>
          <w:szCs w:val="22"/>
        </w:rPr>
      </w:pPr>
    </w:p>
    <w:p w14:paraId="22E5E268" w14:textId="77777777" w:rsidR="00613928" w:rsidRPr="001B367C" w:rsidRDefault="00613928" w:rsidP="00D16542">
      <w:pPr>
        <w:ind w:right="-143"/>
        <w:jc w:val="both"/>
        <w:rPr>
          <w:rFonts w:ascii="Arial" w:hAnsi="Arial" w:cs="Arial"/>
          <w:sz w:val="22"/>
          <w:szCs w:val="22"/>
        </w:rPr>
      </w:pPr>
    </w:p>
    <w:p w14:paraId="682B8306" w14:textId="77777777" w:rsidR="00613928" w:rsidRPr="001B367C" w:rsidRDefault="00613928" w:rsidP="00D16542">
      <w:pPr>
        <w:ind w:right="-143"/>
        <w:jc w:val="both"/>
        <w:rPr>
          <w:rFonts w:ascii="Arial" w:hAnsi="Arial" w:cs="Arial"/>
          <w:sz w:val="22"/>
          <w:szCs w:val="22"/>
        </w:rPr>
      </w:pPr>
    </w:p>
    <w:p w14:paraId="684E75D0" w14:textId="77777777" w:rsidR="00613928" w:rsidRPr="001B367C" w:rsidRDefault="00613928" w:rsidP="00D16542">
      <w:pPr>
        <w:ind w:right="-143"/>
        <w:jc w:val="both"/>
        <w:rPr>
          <w:rFonts w:ascii="Arial" w:hAnsi="Arial" w:cs="Arial"/>
          <w:sz w:val="22"/>
          <w:szCs w:val="22"/>
        </w:rPr>
      </w:pPr>
    </w:p>
    <w:p w14:paraId="250A9756" w14:textId="77777777" w:rsidR="00613928" w:rsidRPr="001B367C" w:rsidRDefault="00613928" w:rsidP="00D16542">
      <w:pPr>
        <w:ind w:right="-143"/>
        <w:jc w:val="both"/>
        <w:rPr>
          <w:rFonts w:ascii="Arial" w:hAnsi="Arial" w:cs="Arial"/>
          <w:sz w:val="22"/>
          <w:szCs w:val="22"/>
        </w:rPr>
      </w:pPr>
    </w:p>
    <w:p w14:paraId="225C91DD" w14:textId="77777777" w:rsidR="00613928" w:rsidRPr="001B367C" w:rsidRDefault="00613928" w:rsidP="00D16542">
      <w:pPr>
        <w:ind w:right="-143"/>
        <w:jc w:val="both"/>
        <w:rPr>
          <w:rFonts w:ascii="Arial" w:hAnsi="Arial" w:cs="Arial"/>
          <w:sz w:val="22"/>
          <w:szCs w:val="22"/>
        </w:rPr>
      </w:pPr>
    </w:p>
    <w:p w14:paraId="54549A09" w14:textId="77777777" w:rsidR="00613928" w:rsidRPr="001B367C" w:rsidRDefault="00613928" w:rsidP="00D16542">
      <w:pPr>
        <w:ind w:right="-143"/>
        <w:jc w:val="both"/>
        <w:rPr>
          <w:rFonts w:ascii="Arial" w:hAnsi="Arial" w:cs="Arial"/>
          <w:sz w:val="22"/>
          <w:szCs w:val="22"/>
        </w:rPr>
      </w:pPr>
    </w:p>
    <w:p w14:paraId="4CA62170" w14:textId="77777777" w:rsidR="00613928" w:rsidRPr="001B367C" w:rsidRDefault="00613928" w:rsidP="00D16542">
      <w:pPr>
        <w:ind w:right="-143"/>
        <w:jc w:val="both"/>
        <w:rPr>
          <w:rFonts w:ascii="Arial" w:hAnsi="Arial" w:cs="Arial"/>
          <w:sz w:val="22"/>
          <w:szCs w:val="22"/>
        </w:rPr>
      </w:pPr>
    </w:p>
    <w:p w14:paraId="1C5D9B2F" w14:textId="77777777" w:rsidR="00613928" w:rsidRPr="001B367C" w:rsidRDefault="00613928" w:rsidP="00D16542">
      <w:pPr>
        <w:ind w:right="-143"/>
        <w:jc w:val="both"/>
        <w:rPr>
          <w:rFonts w:ascii="Arial" w:hAnsi="Arial" w:cs="Arial"/>
          <w:sz w:val="22"/>
          <w:szCs w:val="22"/>
        </w:rPr>
      </w:pPr>
    </w:p>
    <w:p w14:paraId="4E171737" w14:textId="77777777" w:rsidR="00613928" w:rsidRPr="001B367C" w:rsidRDefault="00613928" w:rsidP="00D16542">
      <w:pPr>
        <w:ind w:right="-143"/>
        <w:jc w:val="both"/>
        <w:rPr>
          <w:rFonts w:ascii="Arial" w:hAnsi="Arial" w:cs="Arial"/>
          <w:sz w:val="22"/>
          <w:szCs w:val="22"/>
        </w:rPr>
      </w:pPr>
    </w:p>
    <w:p w14:paraId="66E27B36" w14:textId="77777777" w:rsidR="00613928" w:rsidRPr="001B367C" w:rsidRDefault="00613928" w:rsidP="00D16542">
      <w:pPr>
        <w:ind w:right="-143"/>
        <w:jc w:val="both"/>
        <w:rPr>
          <w:rFonts w:ascii="Arial" w:hAnsi="Arial" w:cs="Arial"/>
          <w:sz w:val="22"/>
          <w:szCs w:val="22"/>
        </w:rPr>
      </w:pPr>
    </w:p>
    <w:p w14:paraId="199DA57B" w14:textId="77777777" w:rsidR="00613928" w:rsidRPr="001B367C" w:rsidRDefault="00613928" w:rsidP="00D16542">
      <w:pPr>
        <w:ind w:right="-143"/>
        <w:jc w:val="both"/>
        <w:rPr>
          <w:rFonts w:ascii="Arial" w:hAnsi="Arial" w:cs="Arial"/>
          <w:sz w:val="22"/>
          <w:szCs w:val="22"/>
        </w:rPr>
      </w:pPr>
    </w:p>
    <w:p w14:paraId="4FE21183" w14:textId="77777777" w:rsidR="00613928" w:rsidRPr="001B367C" w:rsidRDefault="00613928" w:rsidP="00D16542">
      <w:pPr>
        <w:ind w:right="-143"/>
        <w:jc w:val="both"/>
        <w:rPr>
          <w:rFonts w:ascii="Arial" w:hAnsi="Arial" w:cs="Arial"/>
          <w:sz w:val="22"/>
          <w:szCs w:val="22"/>
        </w:rPr>
      </w:pPr>
    </w:p>
    <w:p w14:paraId="2EC6A06A" w14:textId="77777777" w:rsidR="00613928" w:rsidRPr="001B367C" w:rsidRDefault="00613928" w:rsidP="00D16542">
      <w:pPr>
        <w:ind w:right="-143"/>
        <w:jc w:val="both"/>
        <w:rPr>
          <w:rFonts w:ascii="Arial" w:hAnsi="Arial" w:cs="Arial"/>
          <w:sz w:val="22"/>
          <w:szCs w:val="22"/>
        </w:rPr>
      </w:pPr>
    </w:p>
    <w:p w14:paraId="1504C379" w14:textId="77777777" w:rsidR="00613928" w:rsidRPr="001B367C" w:rsidRDefault="00613928" w:rsidP="00D16542">
      <w:pPr>
        <w:ind w:right="-143"/>
        <w:jc w:val="both"/>
        <w:rPr>
          <w:rFonts w:ascii="Arial" w:hAnsi="Arial" w:cs="Arial"/>
          <w:sz w:val="22"/>
          <w:szCs w:val="22"/>
        </w:rPr>
      </w:pPr>
    </w:p>
    <w:p w14:paraId="72CBBEF0" w14:textId="77777777" w:rsidR="00613928" w:rsidRPr="001B367C" w:rsidRDefault="00613928" w:rsidP="00D16542">
      <w:pPr>
        <w:ind w:right="-143"/>
        <w:jc w:val="both"/>
        <w:rPr>
          <w:rFonts w:ascii="Arial" w:hAnsi="Arial" w:cs="Arial"/>
          <w:sz w:val="22"/>
          <w:szCs w:val="22"/>
        </w:rPr>
      </w:pPr>
    </w:p>
    <w:p w14:paraId="0D68F00E" w14:textId="77777777" w:rsidR="00613928" w:rsidRPr="001B367C" w:rsidRDefault="00613928" w:rsidP="00D16542">
      <w:pPr>
        <w:ind w:right="-143"/>
        <w:jc w:val="both"/>
        <w:rPr>
          <w:rFonts w:ascii="Arial" w:hAnsi="Arial" w:cs="Arial"/>
          <w:sz w:val="22"/>
          <w:szCs w:val="22"/>
        </w:rPr>
      </w:pPr>
    </w:p>
    <w:p w14:paraId="0DCE0E19" w14:textId="77777777" w:rsidR="00613928" w:rsidRPr="001B367C" w:rsidRDefault="00613928" w:rsidP="00D16542">
      <w:pPr>
        <w:ind w:right="-143"/>
        <w:jc w:val="both"/>
        <w:rPr>
          <w:rFonts w:ascii="Arial" w:hAnsi="Arial" w:cs="Arial"/>
          <w:sz w:val="22"/>
          <w:szCs w:val="22"/>
        </w:rPr>
      </w:pPr>
    </w:p>
    <w:p w14:paraId="34FF93B9" w14:textId="77777777" w:rsidR="00613928" w:rsidRPr="001B367C" w:rsidRDefault="00613928" w:rsidP="00D16542">
      <w:pPr>
        <w:ind w:right="-143"/>
        <w:jc w:val="both"/>
        <w:rPr>
          <w:rFonts w:ascii="Arial" w:hAnsi="Arial" w:cs="Arial"/>
          <w:sz w:val="22"/>
          <w:szCs w:val="22"/>
        </w:rPr>
      </w:pPr>
    </w:p>
    <w:p w14:paraId="4BD2F45A"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 xml:space="preserve">A N E X </w:t>
      </w:r>
      <w:proofErr w:type="gramStart"/>
      <w:r w:rsidRPr="001B367C">
        <w:rPr>
          <w:rFonts w:ascii="Arial" w:hAnsi="Arial" w:cs="Arial"/>
          <w:b/>
          <w:sz w:val="22"/>
          <w:szCs w:val="22"/>
        </w:rPr>
        <w:t>O  II</w:t>
      </w:r>
      <w:proofErr w:type="gramEnd"/>
    </w:p>
    <w:p w14:paraId="76F4F9DB" w14:textId="77777777" w:rsidR="00613928" w:rsidRPr="001B367C" w:rsidRDefault="00613928" w:rsidP="00D16542">
      <w:pPr>
        <w:ind w:right="-143"/>
        <w:jc w:val="both"/>
        <w:rPr>
          <w:rFonts w:ascii="Arial" w:hAnsi="Arial" w:cs="Arial"/>
          <w:sz w:val="22"/>
          <w:szCs w:val="22"/>
        </w:rPr>
      </w:pPr>
    </w:p>
    <w:p w14:paraId="2F224C9B" w14:textId="77777777" w:rsidR="00613928" w:rsidRPr="001B367C" w:rsidRDefault="00613928" w:rsidP="00D16542">
      <w:pPr>
        <w:ind w:right="-143"/>
        <w:jc w:val="both"/>
        <w:rPr>
          <w:rFonts w:ascii="Arial" w:hAnsi="Arial" w:cs="Arial"/>
          <w:sz w:val="22"/>
          <w:szCs w:val="22"/>
        </w:rPr>
      </w:pPr>
    </w:p>
    <w:p w14:paraId="51E1AE80"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MODELO DE DECLARAÇÃO DE SITUAÇÃO REGULAR PERANTE O MINISTÉRIO DO TRABALHO</w:t>
      </w:r>
    </w:p>
    <w:p w14:paraId="59F03652" w14:textId="77777777" w:rsidR="00613928" w:rsidRPr="001B367C" w:rsidRDefault="00613928" w:rsidP="00D16542">
      <w:pPr>
        <w:ind w:right="-143"/>
        <w:jc w:val="both"/>
        <w:rPr>
          <w:rFonts w:ascii="Arial" w:hAnsi="Arial" w:cs="Arial"/>
          <w:sz w:val="22"/>
          <w:szCs w:val="22"/>
        </w:rPr>
      </w:pPr>
    </w:p>
    <w:p w14:paraId="6F60CF1D" w14:textId="77777777" w:rsidR="00613928" w:rsidRPr="001B367C" w:rsidRDefault="00613928" w:rsidP="00D16542">
      <w:pPr>
        <w:ind w:right="-143"/>
        <w:jc w:val="both"/>
        <w:rPr>
          <w:rFonts w:ascii="Arial" w:hAnsi="Arial" w:cs="Arial"/>
          <w:sz w:val="22"/>
          <w:szCs w:val="22"/>
        </w:rPr>
      </w:pPr>
    </w:p>
    <w:p w14:paraId="6FF677E1" w14:textId="77777777" w:rsidR="00613928" w:rsidRPr="001B367C" w:rsidRDefault="00613928" w:rsidP="00D16542">
      <w:pPr>
        <w:ind w:right="-143"/>
        <w:jc w:val="both"/>
        <w:rPr>
          <w:rFonts w:ascii="Arial" w:hAnsi="Arial" w:cs="Arial"/>
          <w:sz w:val="22"/>
          <w:szCs w:val="22"/>
        </w:rPr>
      </w:pPr>
    </w:p>
    <w:p w14:paraId="5D61E5C0" w14:textId="77777777" w:rsidR="00613928" w:rsidRPr="001B367C" w:rsidRDefault="00613928" w:rsidP="00D16542">
      <w:pPr>
        <w:ind w:right="-143"/>
        <w:jc w:val="both"/>
        <w:rPr>
          <w:rFonts w:ascii="Arial" w:hAnsi="Arial" w:cs="Arial"/>
          <w:sz w:val="22"/>
          <w:szCs w:val="22"/>
        </w:rPr>
      </w:pPr>
    </w:p>
    <w:p w14:paraId="0FB7F010" w14:textId="4592E945" w:rsidR="00613928" w:rsidRPr="001B367C" w:rsidRDefault="00613928" w:rsidP="00D16542">
      <w:pPr>
        <w:spacing w:line="360" w:lineRule="auto"/>
        <w:ind w:right="-143"/>
        <w:jc w:val="both"/>
        <w:rPr>
          <w:rFonts w:ascii="Arial" w:hAnsi="Arial" w:cs="Arial"/>
          <w:sz w:val="22"/>
          <w:szCs w:val="22"/>
        </w:rPr>
      </w:pPr>
      <w:r w:rsidRPr="001B367C">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1B367C">
        <w:rPr>
          <w:rFonts w:ascii="Arial" w:hAnsi="Arial" w:cs="Arial"/>
          <w:b/>
          <w:sz w:val="22"/>
          <w:szCs w:val="22"/>
        </w:rPr>
        <w:t xml:space="preserve">PREGÃO ELETRÔNICO Nº </w:t>
      </w:r>
      <w:r w:rsidR="00C01D70">
        <w:rPr>
          <w:rFonts w:ascii="Arial" w:hAnsi="Arial" w:cs="Arial"/>
          <w:b/>
          <w:sz w:val="22"/>
          <w:szCs w:val="22"/>
        </w:rPr>
        <w:t>100</w:t>
      </w:r>
      <w:r w:rsidRPr="001B367C">
        <w:rPr>
          <w:rFonts w:ascii="Arial" w:hAnsi="Arial" w:cs="Arial"/>
          <w:b/>
          <w:sz w:val="22"/>
          <w:szCs w:val="22"/>
        </w:rPr>
        <w:t>/201</w:t>
      </w:r>
      <w:r w:rsidR="005E2123" w:rsidRPr="001B367C">
        <w:rPr>
          <w:rFonts w:ascii="Arial" w:hAnsi="Arial" w:cs="Arial"/>
          <w:b/>
          <w:sz w:val="22"/>
          <w:szCs w:val="22"/>
        </w:rPr>
        <w:t>9</w:t>
      </w:r>
      <w:r w:rsidRPr="001B367C">
        <w:rPr>
          <w:rFonts w:ascii="Arial" w:hAnsi="Arial" w:cs="Arial"/>
          <w:sz w:val="22"/>
          <w:szCs w:val="22"/>
        </w:rPr>
        <w:t>, do Ministério Público do Estado de São Paulo</w:t>
      </w:r>
      <w:r w:rsidRPr="001B367C">
        <w:rPr>
          <w:rFonts w:ascii="Arial" w:hAnsi="Arial" w:cs="Arial"/>
          <w:b/>
          <w:sz w:val="22"/>
          <w:szCs w:val="22"/>
        </w:rPr>
        <w:t>, DECLARO</w:t>
      </w:r>
      <w:r w:rsidRPr="001B367C">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1E814C36" w14:textId="77777777" w:rsidR="00613928" w:rsidRPr="001B367C" w:rsidRDefault="00613928" w:rsidP="00D16542">
      <w:pPr>
        <w:ind w:right="-143"/>
        <w:jc w:val="both"/>
        <w:rPr>
          <w:rFonts w:ascii="Arial" w:hAnsi="Arial" w:cs="Arial"/>
          <w:sz w:val="22"/>
          <w:szCs w:val="22"/>
        </w:rPr>
      </w:pPr>
    </w:p>
    <w:p w14:paraId="61558882" w14:textId="77777777" w:rsidR="00613928" w:rsidRPr="001B367C" w:rsidRDefault="00613928" w:rsidP="00D16542">
      <w:pPr>
        <w:ind w:right="-143"/>
        <w:jc w:val="both"/>
        <w:rPr>
          <w:rFonts w:ascii="Arial" w:hAnsi="Arial" w:cs="Arial"/>
          <w:sz w:val="22"/>
          <w:szCs w:val="22"/>
        </w:rPr>
      </w:pPr>
    </w:p>
    <w:p w14:paraId="2962DBB7" w14:textId="77777777" w:rsidR="00613928" w:rsidRPr="001B367C" w:rsidRDefault="00613928" w:rsidP="00D16542">
      <w:pPr>
        <w:ind w:right="-143"/>
        <w:jc w:val="both"/>
        <w:rPr>
          <w:rFonts w:ascii="Arial" w:hAnsi="Arial" w:cs="Arial"/>
          <w:sz w:val="22"/>
          <w:szCs w:val="22"/>
        </w:rPr>
      </w:pPr>
    </w:p>
    <w:p w14:paraId="5093B1F4" w14:textId="77777777" w:rsidR="00613928" w:rsidRPr="001B367C" w:rsidRDefault="00613928" w:rsidP="00D16542">
      <w:pPr>
        <w:ind w:right="-143"/>
        <w:jc w:val="both"/>
        <w:rPr>
          <w:rFonts w:ascii="Arial" w:hAnsi="Arial" w:cs="Arial"/>
          <w:sz w:val="22"/>
          <w:szCs w:val="22"/>
        </w:rPr>
      </w:pPr>
    </w:p>
    <w:p w14:paraId="4D1EB981"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 xml:space="preserve">São Paulo, ___ de _________________ </w:t>
      </w:r>
      <w:proofErr w:type="spellStart"/>
      <w:r w:rsidRPr="001B367C">
        <w:rPr>
          <w:rFonts w:ascii="Arial" w:hAnsi="Arial" w:cs="Arial"/>
          <w:sz w:val="22"/>
          <w:szCs w:val="22"/>
        </w:rPr>
        <w:t>de</w:t>
      </w:r>
      <w:proofErr w:type="spellEnd"/>
      <w:r w:rsidRPr="001B367C">
        <w:rPr>
          <w:rFonts w:ascii="Arial" w:hAnsi="Arial" w:cs="Arial"/>
          <w:sz w:val="22"/>
          <w:szCs w:val="22"/>
        </w:rPr>
        <w:t xml:space="preserve"> 201</w:t>
      </w:r>
      <w:r w:rsidR="005E2123" w:rsidRPr="001B367C">
        <w:rPr>
          <w:rFonts w:ascii="Arial" w:hAnsi="Arial" w:cs="Arial"/>
          <w:sz w:val="22"/>
          <w:szCs w:val="22"/>
        </w:rPr>
        <w:t>9</w:t>
      </w:r>
      <w:r w:rsidRPr="001B367C">
        <w:rPr>
          <w:rFonts w:ascii="Arial" w:hAnsi="Arial" w:cs="Arial"/>
          <w:sz w:val="22"/>
          <w:szCs w:val="22"/>
        </w:rPr>
        <w:t>.</w:t>
      </w:r>
    </w:p>
    <w:p w14:paraId="2EBF57DD" w14:textId="77777777" w:rsidR="00613928" w:rsidRPr="001B367C" w:rsidRDefault="00613928" w:rsidP="00D16542">
      <w:pPr>
        <w:ind w:right="-143"/>
        <w:jc w:val="both"/>
        <w:rPr>
          <w:rFonts w:ascii="Arial" w:hAnsi="Arial" w:cs="Arial"/>
          <w:sz w:val="22"/>
          <w:szCs w:val="22"/>
        </w:rPr>
      </w:pPr>
    </w:p>
    <w:p w14:paraId="7D9A967E" w14:textId="77777777" w:rsidR="00613928" w:rsidRPr="001B367C" w:rsidRDefault="00613928" w:rsidP="00D16542">
      <w:pPr>
        <w:ind w:right="-143"/>
        <w:jc w:val="both"/>
        <w:rPr>
          <w:rFonts w:ascii="Arial" w:hAnsi="Arial" w:cs="Arial"/>
          <w:sz w:val="22"/>
          <w:szCs w:val="22"/>
        </w:rPr>
      </w:pPr>
    </w:p>
    <w:p w14:paraId="2E8C5E7B" w14:textId="77777777" w:rsidR="00613928" w:rsidRPr="001B367C" w:rsidRDefault="00613928" w:rsidP="00D16542">
      <w:pPr>
        <w:ind w:right="-143"/>
        <w:jc w:val="both"/>
        <w:rPr>
          <w:rFonts w:ascii="Arial" w:hAnsi="Arial" w:cs="Arial"/>
          <w:sz w:val="22"/>
          <w:szCs w:val="22"/>
        </w:rPr>
      </w:pPr>
    </w:p>
    <w:p w14:paraId="5A114E27" w14:textId="77777777" w:rsidR="00613928" w:rsidRPr="001B367C" w:rsidRDefault="00613928" w:rsidP="00D16542">
      <w:pPr>
        <w:ind w:right="-143"/>
        <w:jc w:val="both"/>
        <w:rPr>
          <w:rFonts w:ascii="Arial" w:hAnsi="Arial" w:cs="Arial"/>
          <w:sz w:val="22"/>
          <w:szCs w:val="22"/>
        </w:rPr>
      </w:pPr>
    </w:p>
    <w:p w14:paraId="64F01438"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__________________________________________________</w:t>
      </w:r>
    </w:p>
    <w:p w14:paraId="69449151"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(Carimbo da empresa, nome e cargo da pessoa que assina)</w:t>
      </w:r>
    </w:p>
    <w:p w14:paraId="0687BCA0" w14:textId="77777777" w:rsidR="00613928" w:rsidRPr="001B367C" w:rsidRDefault="00613928" w:rsidP="00D16542">
      <w:pPr>
        <w:ind w:right="-143"/>
        <w:jc w:val="center"/>
        <w:rPr>
          <w:rFonts w:ascii="Arial" w:hAnsi="Arial" w:cs="Arial"/>
          <w:sz w:val="22"/>
          <w:szCs w:val="22"/>
        </w:rPr>
      </w:pPr>
    </w:p>
    <w:p w14:paraId="205C04B1" w14:textId="77777777" w:rsidR="00613928" w:rsidRPr="001B367C" w:rsidRDefault="00613928" w:rsidP="00D16542">
      <w:pPr>
        <w:ind w:right="-143"/>
        <w:jc w:val="center"/>
        <w:rPr>
          <w:rFonts w:ascii="Arial" w:hAnsi="Arial" w:cs="Arial"/>
          <w:sz w:val="22"/>
          <w:szCs w:val="22"/>
        </w:rPr>
      </w:pPr>
    </w:p>
    <w:p w14:paraId="052CC77B" w14:textId="77777777" w:rsidR="00613928" w:rsidRPr="001B367C" w:rsidRDefault="00613928" w:rsidP="00D16542">
      <w:pPr>
        <w:ind w:right="-143"/>
        <w:jc w:val="center"/>
        <w:rPr>
          <w:rFonts w:ascii="Arial" w:hAnsi="Arial" w:cs="Arial"/>
          <w:sz w:val="22"/>
          <w:szCs w:val="22"/>
        </w:rPr>
      </w:pPr>
    </w:p>
    <w:p w14:paraId="21ED709C" w14:textId="77777777" w:rsidR="00613928" w:rsidRPr="001B367C" w:rsidRDefault="00613928" w:rsidP="00D16542">
      <w:pPr>
        <w:ind w:right="-143"/>
        <w:jc w:val="center"/>
        <w:rPr>
          <w:rFonts w:ascii="Arial" w:hAnsi="Arial" w:cs="Arial"/>
          <w:sz w:val="22"/>
          <w:szCs w:val="22"/>
        </w:rPr>
      </w:pPr>
    </w:p>
    <w:p w14:paraId="2D05C99E" w14:textId="77777777" w:rsidR="00613928" w:rsidRPr="001B367C" w:rsidRDefault="00613928" w:rsidP="00D16542">
      <w:pPr>
        <w:ind w:right="-143"/>
        <w:jc w:val="center"/>
        <w:rPr>
          <w:rFonts w:ascii="Arial" w:hAnsi="Arial" w:cs="Arial"/>
          <w:sz w:val="22"/>
          <w:szCs w:val="22"/>
        </w:rPr>
      </w:pPr>
    </w:p>
    <w:p w14:paraId="52148E09" w14:textId="77777777" w:rsidR="00613928" w:rsidRPr="001B367C" w:rsidRDefault="00613928" w:rsidP="00D16542">
      <w:pPr>
        <w:ind w:right="-143"/>
        <w:jc w:val="center"/>
        <w:rPr>
          <w:rFonts w:ascii="Arial" w:hAnsi="Arial" w:cs="Arial"/>
          <w:sz w:val="22"/>
          <w:szCs w:val="22"/>
        </w:rPr>
      </w:pPr>
    </w:p>
    <w:p w14:paraId="7999CEBA" w14:textId="77777777" w:rsidR="00613928" w:rsidRPr="001B367C" w:rsidRDefault="00613928" w:rsidP="00D16542">
      <w:pPr>
        <w:ind w:right="-143"/>
        <w:jc w:val="center"/>
        <w:rPr>
          <w:rFonts w:ascii="Arial" w:hAnsi="Arial" w:cs="Arial"/>
          <w:sz w:val="22"/>
          <w:szCs w:val="22"/>
        </w:rPr>
      </w:pPr>
    </w:p>
    <w:p w14:paraId="1C9C9F26" w14:textId="77777777" w:rsidR="00613928" w:rsidRPr="001B367C" w:rsidRDefault="00613928" w:rsidP="00D16542">
      <w:pPr>
        <w:ind w:right="-143"/>
        <w:jc w:val="center"/>
        <w:rPr>
          <w:rFonts w:ascii="Arial" w:hAnsi="Arial" w:cs="Arial"/>
          <w:sz w:val="22"/>
          <w:szCs w:val="22"/>
        </w:rPr>
      </w:pPr>
    </w:p>
    <w:p w14:paraId="3F9225BC" w14:textId="77777777" w:rsidR="00613928" w:rsidRPr="001B367C" w:rsidRDefault="00613928" w:rsidP="00D16542">
      <w:pPr>
        <w:ind w:right="-143"/>
        <w:jc w:val="center"/>
        <w:rPr>
          <w:rFonts w:ascii="Arial" w:hAnsi="Arial" w:cs="Arial"/>
          <w:sz w:val="22"/>
          <w:szCs w:val="22"/>
        </w:rPr>
      </w:pPr>
    </w:p>
    <w:p w14:paraId="64BE6839" w14:textId="77777777" w:rsidR="00613928" w:rsidRPr="001B367C" w:rsidRDefault="00613928" w:rsidP="00D16542">
      <w:pPr>
        <w:ind w:right="-143"/>
        <w:jc w:val="center"/>
        <w:rPr>
          <w:rFonts w:ascii="Arial" w:hAnsi="Arial" w:cs="Arial"/>
          <w:sz w:val="22"/>
          <w:szCs w:val="22"/>
        </w:rPr>
      </w:pPr>
    </w:p>
    <w:p w14:paraId="77B1451F" w14:textId="77777777" w:rsidR="00613928" w:rsidRPr="001B367C" w:rsidRDefault="00613928" w:rsidP="00D16542">
      <w:pPr>
        <w:ind w:right="-143"/>
        <w:jc w:val="center"/>
        <w:rPr>
          <w:rFonts w:ascii="Arial" w:hAnsi="Arial" w:cs="Arial"/>
          <w:sz w:val="22"/>
          <w:szCs w:val="22"/>
        </w:rPr>
      </w:pPr>
    </w:p>
    <w:p w14:paraId="66B59E1C" w14:textId="77777777" w:rsidR="00613928" w:rsidRPr="001B367C" w:rsidRDefault="00613928" w:rsidP="00D16542">
      <w:pPr>
        <w:ind w:right="-143"/>
        <w:jc w:val="center"/>
        <w:rPr>
          <w:rFonts w:ascii="Arial" w:hAnsi="Arial" w:cs="Arial"/>
          <w:sz w:val="22"/>
          <w:szCs w:val="22"/>
        </w:rPr>
      </w:pPr>
    </w:p>
    <w:p w14:paraId="607F8F15" w14:textId="77777777" w:rsidR="00613928" w:rsidRPr="001B367C" w:rsidRDefault="00613928" w:rsidP="00D16542">
      <w:pPr>
        <w:ind w:right="-143"/>
        <w:jc w:val="center"/>
        <w:rPr>
          <w:rFonts w:ascii="Arial" w:hAnsi="Arial" w:cs="Arial"/>
          <w:sz w:val="22"/>
          <w:szCs w:val="22"/>
        </w:rPr>
      </w:pPr>
    </w:p>
    <w:p w14:paraId="18A0FC96" w14:textId="77777777" w:rsidR="00613928" w:rsidRPr="001B367C" w:rsidRDefault="00613928" w:rsidP="00D16542">
      <w:pPr>
        <w:ind w:right="-143"/>
        <w:jc w:val="center"/>
        <w:rPr>
          <w:rFonts w:ascii="Arial" w:hAnsi="Arial" w:cs="Arial"/>
          <w:sz w:val="22"/>
          <w:szCs w:val="22"/>
        </w:rPr>
      </w:pPr>
    </w:p>
    <w:p w14:paraId="7306C5CE" w14:textId="77777777" w:rsidR="00613928" w:rsidRDefault="00613928" w:rsidP="00D16542">
      <w:pPr>
        <w:ind w:right="-143" w:firstLine="426"/>
        <w:jc w:val="both"/>
        <w:rPr>
          <w:rFonts w:ascii="Arial" w:hAnsi="Arial" w:cs="Arial"/>
          <w:sz w:val="22"/>
          <w:szCs w:val="22"/>
        </w:rPr>
      </w:pPr>
      <w:r w:rsidRPr="00BA7452">
        <w:rPr>
          <w:rFonts w:ascii="Arial" w:hAnsi="Arial" w:cs="Arial"/>
          <w:b/>
          <w:sz w:val="22"/>
          <w:szCs w:val="22"/>
        </w:rPr>
        <w:t>OBS:</w:t>
      </w:r>
      <w:r w:rsidRPr="001B367C">
        <w:rPr>
          <w:rFonts w:ascii="Arial" w:hAnsi="Arial" w:cs="Arial"/>
          <w:sz w:val="22"/>
          <w:szCs w:val="22"/>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5DF5C55" w14:textId="77777777" w:rsidR="002156C9" w:rsidRPr="001B367C" w:rsidRDefault="002156C9" w:rsidP="00D16542">
      <w:pPr>
        <w:ind w:right="-143" w:firstLine="426"/>
        <w:jc w:val="both"/>
        <w:rPr>
          <w:rFonts w:ascii="Arial" w:hAnsi="Arial" w:cs="Arial"/>
          <w:sz w:val="22"/>
          <w:szCs w:val="22"/>
        </w:rPr>
      </w:pPr>
    </w:p>
    <w:p w14:paraId="44E60351" w14:textId="77777777" w:rsidR="002156C9" w:rsidRDefault="002156C9" w:rsidP="00D16542">
      <w:pPr>
        <w:ind w:right="-143"/>
        <w:jc w:val="center"/>
        <w:rPr>
          <w:rFonts w:ascii="Arial" w:hAnsi="Arial" w:cs="Arial"/>
          <w:b/>
          <w:sz w:val="22"/>
          <w:szCs w:val="22"/>
        </w:rPr>
      </w:pPr>
    </w:p>
    <w:p w14:paraId="471A1D7B"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 xml:space="preserve">A N E X </w:t>
      </w:r>
      <w:proofErr w:type="gramStart"/>
      <w:r w:rsidRPr="001B367C">
        <w:rPr>
          <w:rFonts w:ascii="Arial" w:hAnsi="Arial" w:cs="Arial"/>
          <w:b/>
          <w:sz w:val="22"/>
          <w:szCs w:val="22"/>
        </w:rPr>
        <w:t>O  III</w:t>
      </w:r>
      <w:proofErr w:type="gramEnd"/>
    </w:p>
    <w:p w14:paraId="4FE9D678" w14:textId="77777777" w:rsidR="00613928" w:rsidRPr="001B367C" w:rsidRDefault="00613928" w:rsidP="00D16542">
      <w:pPr>
        <w:ind w:right="-143"/>
        <w:jc w:val="both"/>
        <w:rPr>
          <w:rFonts w:ascii="Arial" w:hAnsi="Arial" w:cs="Arial"/>
          <w:sz w:val="22"/>
          <w:szCs w:val="22"/>
        </w:rPr>
      </w:pPr>
    </w:p>
    <w:p w14:paraId="58D58AD1" w14:textId="77777777" w:rsidR="00613928" w:rsidRPr="001B367C" w:rsidRDefault="00613928" w:rsidP="00D16542">
      <w:pPr>
        <w:ind w:right="-143"/>
        <w:jc w:val="both"/>
        <w:rPr>
          <w:rFonts w:ascii="Arial" w:hAnsi="Arial" w:cs="Arial"/>
          <w:sz w:val="22"/>
          <w:szCs w:val="22"/>
        </w:rPr>
      </w:pPr>
    </w:p>
    <w:p w14:paraId="133B49DF" w14:textId="77777777" w:rsidR="00613928" w:rsidRPr="001B367C" w:rsidRDefault="00613928" w:rsidP="00D16542">
      <w:pPr>
        <w:ind w:right="-143"/>
        <w:jc w:val="both"/>
        <w:rPr>
          <w:rFonts w:ascii="Arial" w:hAnsi="Arial" w:cs="Arial"/>
          <w:sz w:val="22"/>
          <w:szCs w:val="22"/>
        </w:rPr>
      </w:pPr>
    </w:p>
    <w:p w14:paraId="648DB099" w14:textId="77777777" w:rsidR="00613928" w:rsidRPr="001B367C" w:rsidRDefault="00613928" w:rsidP="00D16542">
      <w:pPr>
        <w:ind w:right="-143"/>
        <w:jc w:val="both"/>
        <w:rPr>
          <w:rFonts w:ascii="Arial" w:hAnsi="Arial" w:cs="Arial"/>
          <w:sz w:val="22"/>
          <w:szCs w:val="22"/>
        </w:rPr>
      </w:pPr>
    </w:p>
    <w:p w14:paraId="2ABCCD74"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MODELO DE DECLARAÇÃO DE INEXISTÊNCIA DE SUPERVENIÊNCIA DE FATO IMPEDITIVO À PARTICIPAÇÃO EM LICITAÇÕES PROMOVIDAS POR ÓRGÃOS OU ENTIDADES PÚBLICAS</w:t>
      </w:r>
    </w:p>
    <w:p w14:paraId="282295E3" w14:textId="77777777" w:rsidR="00613928" w:rsidRPr="001B367C" w:rsidRDefault="00613928" w:rsidP="00D16542">
      <w:pPr>
        <w:ind w:right="-143"/>
        <w:jc w:val="both"/>
        <w:rPr>
          <w:rFonts w:ascii="Arial" w:hAnsi="Arial" w:cs="Arial"/>
          <w:sz w:val="22"/>
          <w:szCs w:val="22"/>
        </w:rPr>
      </w:pPr>
    </w:p>
    <w:p w14:paraId="51DCE886" w14:textId="77777777" w:rsidR="00613928" w:rsidRPr="001B367C" w:rsidRDefault="00613928" w:rsidP="00D16542">
      <w:pPr>
        <w:ind w:right="-143"/>
        <w:jc w:val="both"/>
        <w:rPr>
          <w:rFonts w:ascii="Arial" w:hAnsi="Arial" w:cs="Arial"/>
          <w:sz w:val="22"/>
          <w:szCs w:val="22"/>
        </w:rPr>
      </w:pPr>
    </w:p>
    <w:p w14:paraId="22D14C53" w14:textId="77777777" w:rsidR="00613928" w:rsidRPr="001B367C" w:rsidRDefault="00613928" w:rsidP="00D16542">
      <w:pPr>
        <w:ind w:right="-143"/>
        <w:jc w:val="both"/>
        <w:rPr>
          <w:rFonts w:ascii="Arial" w:hAnsi="Arial" w:cs="Arial"/>
          <w:sz w:val="22"/>
          <w:szCs w:val="22"/>
        </w:rPr>
      </w:pPr>
    </w:p>
    <w:p w14:paraId="5269D85B" w14:textId="77777777" w:rsidR="00613928" w:rsidRPr="001B367C" w:rsidRDefault="00613928" w:rsidP="00D16542">
      <w:pPr>
        <w:ind w:right="-143"/>
        <w:jc w:val="both"/>
        <w:rPr>
          <w:rFonts w:ascii="Arial" w:hAnsi="Arial" w:cs="Arial"/>
          <w:sz w:val="22"/>
          <w:szCs w:val="22"/>
        </w:rPr>
      </w:pPr>
    </w:p>
    <w:p w14:paraId="419DEA7C" w14:textId="77777777" w:rsidR="00613928" w:rsidRPr="001B367C" w:rsidRDefault="00613928" w:rsidP="00D16542">
      <w:pPr>
        <w:ind w:right="-143"/>
        <w:jc w:val="both"/>
        <w:rPr>
          <w:rFonts w:ascii="Arial" w:hAnsi="Arial" w:cs="Arial"/>
          <w:sz w:val="22"/>
          <w:szCs w:val="22"/>
        </w:rPr>
      </w:pPr>
    </w:p>
    <w:p w14:paraId="62395F33" w14:textId="77777777" w:rsidR="00613928" w:rsidRPr="001B367C" w:rsidRDefault="00613928" w:rsidP="00D16542">
      <w:pPr>
        <w:ind w:right="-143"/>
        <w:jc w:val="both"/>
        <w:rPr>
          <w:rFonts w:ascii="Arial" w:hAnsi="Arial" w:cs="Arial"/>
          <w:sz w:val="22"/>
          <w:szCs w:val="22"/>
        </w:rPr>
      </w:pPr>
    </w:p>
    <w:p w14:paraId="4E0624A8" w14:textId="77777777" w:rsidR="00613928" w:rsidRPr="001B367C" w:rsidRDefault="00613928" w:rsidP="00D16542">
      <w:pPr>
        <w:ind w:right="-143"/>
        <w:jc w:val="both"/>
        <w:rPr>
          <w:rFonts w:ascii="Arial" w:hAnsi="Arial" w:cs="Arial"/>
          <w:sz w:val="22"/>
          <w:szCs w:val="22"/>
        </w:rPr>
      </w:pPr>
    </w:p>
    <w:p w14:paraId="5CB927E8" w14:textId="0EBBFE79" w:rsidR="00613928" w:rsidRPr="001B367C" w:rsidRDefault="00613928" w:rsidP="00D16542">
      <w:pPr>
        <w:spacing w:line="360" w:lineRule="auto"/>
        <w:ind w:right="-143"/>
        <w:jc w:val="both"/>
        <w:rPr>
          <w:rFonts w:ascii="Arial" w:hAnsi="Arial" w:cs="Arial"/>
          <w:sz w:val="22"/>
          <w:szCs w:val="22"/>
        </w:rPr>
      </w:pPr>
      <w:r w:rsidRPr="001B367C">
        <w:rPr>
          <w:rFonts w:ascii="Arial" w:hAnsi="Arial" w:cs="Arial"/>
          <w:sz w:val="22"/>
          <w:szCs w:val="22"/>
        </w:rPr>
        <w:t xml:space="preserve">Eu, ______________________________ (nome completo), representante legal da empresa _____________________________ (nome da pessoa jurídica), interessado em participar do </w:t>
      </w:r>
      <w:r w:rsidRPr="001B367C">
        <w:rPr>
          <w:rFonts w:ascii="Arial" w:hAnsi="Arial" w:cs="Arial"/>
          <w:b/>
          <w:sz w:val="22"/>
          <w:szCs w:val="22"/>
        </w:rPr>
        <w:t xml:space="preserve">PREGÃO ELETRÔNICO Nº </w:t>
      </w:r>
      <w:r w:rsidR="00E540B4">
        <w:rPr>
          <w:rFonts w:ascii="Arial" w:hAnsi="Arial" w:cs="Arial"/>
          <w:b/>
          <w:sz w:val="22"/>
          <w:szCs w:val="22"/>
        </w:rPr>
        <w:t>100</w:t>
      </w:r>
      <w:r w:rsidRPr="001B367C">
        <w:rPr>
          <w:rFonts w:ascii="Arial" w:hAnsi="Arial" w:cs="Arial"/>
          <w:b/>
          <w:sz w:val="22"/>
          <w:szCs w:val="22"/>
        </w:rPr>
        <w:t>/201</w:t>
      </w:r>
      <w:r w:rsidR="00084739" w:rsidRPr="001B367C">
        <w:rPr>
          <w:rFonts w:ascii="Arial" w:hAnsi="Arial" w:cs="Arial"/>
          <w:b/>
          <w:sz w:val="22"/>
          <w:szCs w:val="22"/>
        </w:rPr>
        <w:t>9</w:t>
      </w:r>
      <w:r w:rsidRPr="001B367C">
        <w:rPr>
          <w:rFonts w:ascii="Arial" w:hAnsi="Arial" w:cs="Arial"/>
          <w:sz w:val="22"/>
          <w:szCs w:val="22"/>
        </w:rPr>
        <w:t xml:space="preserve">, do Ministério Público do Estado de São Paulo, </w:t>
      </w:r>
      <w:r w:rsidRPr="001B367C">
        <w:rPr>
          <w:rFonts w:ascii="Arial" w:hAnsi="Arial" w:cs="Arial"/>
          <w:b/>
          <w:sz w:val="22"/>
          <w:szCs w:val="22"/>
        </w:rPr>
        <w:t>DECLARO</w:t>
      </w:r>
      <w:r w:rsidRPr="001B367C">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463CD82E" w14:textId="77777777" w:rsidR="00613928" w:rsidRPr="001B367C" w:rsidRDefault="00613928" w:rsidP="00D16542">
      <w:pPr>
        <w:ind w:right="-143"/>
        <w:jc w:val="both"/>
        <w:rPr>
          <w:rFonts w:ascii="Arial" w:hAnsi="Arial" w:cs="Arial"/>
          <w:sz w:val="22"/>
          <w:szCs w:val="22"/>
        </w:rPr>
      </w:pPr>
    </w:p>
    <w:p w14:paraId="273E41F1" w14:textId="77777777" w:rsidR="00613928" w:rsidRPr="001B367C" w:rsidRDefault="00613928" w:rsidP="00D16542">
      <w:pPr>
        <w:ind w:right="-143"/>
        <w:jc w:val="both"/>
        <w:rPr>
          <w:rFonts w:ascii="Arial" w:hAnsi="Arial" w:cs="Arial"/>
          <w:sz w:val="22"/>
          <w:szCs w:val="22"/>
        </w:rPr>
      </w:pPr>
    </w:p>
    <w:p w14:paraId="1A747D3D" w14:textId="77777777" w:rsidR="00613928" w:rsidRPr="001B367C" w:rsidRDefault="00613928" w:rsidP="00D16542">
      <w:pPr>
        <w:ind w:right="-143"/>
        <w:jc w:val="both"/>
        <w:rPr>
          <w:rFonts w:ascii="Arial" w:hAnsi="Arial" w:cs="Arial"/>
          <w:sz w:val="22"/>
          <w:szCs w:val="22"/>
        </w:rPr>
      </w:pPr>
    </w:p>
    <w:p w14:paraId="01F559F7"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 xml:space="preserve">São Paulo, ___ de ____________________ </w:t>
      </w:r>
      <w:proofErr w:type="spellStart"/>
      <w:r w:rsidRPr="001B367C">
        <w:rPr>
          <w:rFonts w:ascii="Arial" w:hAnsi="Arial" w:cs="Arial"/>
          <w:sz w:val="22"/>
          <w:szCs w:val="22"/>
        </w:rPr>
        <w:t>de</w:t>
      </w:r>
      <w:proofErr w:type="spellEnd"/>
      <w:r w:rsidRPr="001B367C">
        <w:rPr>
          <w:rFonts w:ascii="Arial" w:hAnsi="Arial" w:cs="Arial"/>
          <w:sz w:val="22"/>
          <w:szCs w:val="22"/>
        </w:rPr>
        <w:t xml:space="preserve"> 201</w:t>
      </w:r>
      <w:r w:rsidR="00084739" w:rsidRPr="001B367C">
        <w:rPr>
          <w:rFonts w:ascii="Arial" w:hAnsi="Arial" w:cs="Arial"/>
          <w:sz w:val="22"/>
          <w:szCs w:val="22"/>
        </w:rPr>
        <w:t>9</w:t>
      </w:r>
      <w:r w:rsidRPr="001B367C">
        <w:rPr>
          <w:rFonts w:ascii="Arial" w:hAnsi="Arial" w:cs="Arial"/>
          <w:sz w:val="22"/>
          <w:szCs w:val="22"/>
        </w:rPr>
        <w:t>.</w:t>
      </w:r>
    </w:p>
    <w:p w14:paraId="3C89132D" w14:textId="77777777" w:rsidR="00613928" w:rsidRPr="001B367C" w:rsidRDefault="00613928" w:rsidP="00D16542">
      <w:pPr>
        <w:ind w:right="-143"/>
        <w:jc w:val="center"/>
        <w:rPr>
          <w:rFonts w:ascii="Arial" w:hAnsi="Arial" w:cs="Arial"/>
          <w:sz w:val="22"/>
          <w:szCs w:val="22"/>
        </w:rPr>
      </w:pPr>
    </w:p>
    <w:p w14:paraId="71B172E6" w14:textId="77777777" w:rsidR="00613928" w:rsidRPr="001B367C" w:rsidRDefault="00613928" w:rsidP="00D16542">
      <w:pPr>
        <w:ind w:right="-143"/>
        <w:jc w:val="center"/>
        <w:rPr>
          <w:rFonts w:ascii="Arial" w:hAnsi="Arial" w:cs="Arial"/>
          <w:sz w:val="22"/>
          <w:szCs w:val="22"/>
        </w:rPr>
      </w:pPr>
    </w:p>
    <w:p w14:paraId="3F91D252" w14:textId="77777777" w:rsidR="00613928" w:rsidRPr="001B367C" w:rsidRDefault="00613928" w:rsidP="00D16542">
      <w:pPr>
        <w:ind w:right="-143"/>
        <w:jc w:val="center"/>
        <w:rPr>
          <w:rFonts w:ascii="Arial" w:hAnsi="Arial" w:cs="Arial"/>
          <w:sz w:val="22"/>
          <w:szCs w:val="22"/>
        </w:rPr>
      </w:pPr>
    </w:p>
    <w:p w14:paraId="583E7BDD" w14:textId="77777777" w:rsidR="00613928" w:rsidRPr="001B367C" w:rsidRDefault="00613928" w:rsidP="00D16542">
      <w:pPr>
        <w:ind w:right="-143"/>
        <w:jc w:val="center"/>
        <w:rPr>
          <w:rFonts w:ascii="Arial" w:hAnsi="Arial" w:cs="Arial"/>
          <w:sz w:val="22"/>
          <w:szCs w:val="22"/>
        </w:rPr>
      </w:pPr>
    </w:p>
    <w:p w14:paraId="7022B296" w14:textId="77777777" w:rsidR="00613928" w:rsidRPr="001B367C" w:rsidRDefault="00613928" w:rsidP="00D16542">
      <w:pPr>
        <w:ind w:right="-143"/>
        <w:jc w:val="center"/>
        <w:rPr>
          <w:rFonts w:ascii="Arial" w:hAnsi="Arial" w:cs="Arial"/>
          <w:sz w:val="22"/>
          <w:szCs w:val="22"/>
        </w:rPr>
      </w:pPr>
    </w:p>
    <w:p w14:paraId="7E2A1482"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______________________________________________________</w:t>
      </w:r>
    </w:p>
    <w:p w14:paraId="2F61AE59" w14:textId="77777777" w:rsidR="00613928" w:rsidRPr="001B367C" w:rsidRDefault="00613928" w:rsidP="00D16542">
      <w:pPr>
        <w:ind w:right="-143"/>
        <w:jc w:val="center"/>
        <w:rPr>
          <w:rFonts w:ascii="Arial" w:hAnsi="Arial" w:cs="Arial"/>
          <w:sz w:val="22"/>
          <w:szCs w:val="22"/>
        </w:rPr>
      </w:pPr>
      <w:r w:rsidRPr="001B367C">
        <w:rPr>
          <w:rFonts w:ascii="Arial" w:hAnsi="Arial" w:cs="Arial"/>
          <w:sz w:val="22"/>
          <w:szCs w:val="22"/>
        </w:rPr>
        <w:t>(Carimbo da empresa, nome e cargo da pessoa que assina)</w:t>
      </w:r>
    </w:p>
    <w:p w14:paraId="516A4E31" w14:textId="77777777" w:rsidR="00613928" w:rsidRPr="001B367C" w:rsidRDefault="00613928" w:rsidP="00D16542">
      <w:pPr>
        <w:ind w:right="-143"/>
        <w:jc w:val="both"/>
        <w:rPr>
          <w:rFonts w:ascii="Arial" w:hAnsi="Arial" w:cs="Arial"/>
          <w:sz w:val="22"/>
          <w:szCs w:val="22"/>
        </w:rPr>
      </w:pPr>
    </w:p>
    <w:p w14:paraId="7646A10A" w14:textId="77777777" w:rsidR="00613928" w:rsidRPr="001B367C" w:rsidRDefault="00613928" w:rsidP="00D16542">
      <w:pPr>
        <w:tabs>
          <w:tab w:val="left" w:pos="5664"/>
        </w:tabs>
        <w:ind w:right="-143"/>
        <w:jc w:val="both"/>
        <w:rPr>
          <w:rFonts w:ascii="Arial" w:hAnsi="Arial" w:cs="Arial"/>
          <w:sz w:val="22"/>
          <w:szCs w:val="22"/>
        </w:rPr>
      </w:pPr>
      <w:r w:rsidRPr="001B367C">
        <w:rPr>
          <w:rFonts w:ascii="Arial" w:hAnsi="Arial" w:cs="Arial"/>
          <w:sz w:val="22"/>
          <w:szCs w:val="22"/>
        </w:rPr>
        <w:tab/>
      </w:r>
    </w:p>
    <w:p w14:paraId="0E9CE469" w14:textId="77777777" w:rsidR="00613928" w:rsidRPr="001B367C" w:rsidRDefault="00613928" w:rsidP="00D16542">
      <w:pPr>
        <w:tabs>
          <w:tab w:val="left" w:pos="5664"/>
        </w:tabs>
        <w:ind w:right="-143"/>
        <w:jc w:val="both"/>
        <w:rPr>
          <w:rFonts w:ascii="Arial" w:hAnsi="Arial" w:cs="Arial"/>
          <w:sz w:val="22"/>
          <w:szCs w:val="22"/>
        </w:rPr>
      </w:pPr>
    </w:p>
    <w:p w14:paraId="33F359A6" w14:textId="77777777" w:rsidR="00613928" w:rsidRPr="001B367C" w:rsidRDefault="00613928" w:rsidP="00D16542">
      <w:pPr>
        <w:tabs>
          <w:tab w:val="left" w:pos="5664"/>
        </w:tabs>
        <w:ind w:right="-143"/>
        <w:jc w:val="both"/>
        <w:rPr>
          <w:rFonts w:ascii="Arial" w:hAnsi="Arial" w:cs="Arial"/>
          <w:sz w:val="22"/>
          <w:szCs w:val="22"/>
        </w:rPr>
      </w:pPr>
    </w:p>
    <w:p w14:paraId="19C3166A" w14:textId="77777777" w:rsidR="00613928" w:rsidRPr="001B367C" w:rsidRDefault="00613928" w:rsidP="00D16542">
      <w:pPr>
        <w:tabs>
          <w:tab w:val="left" w:pos="5664"/>
        </w:tabs>
        <w:ind w:right="-143"/>
        <w:jc w:val="both"/>
        <w:rPr>
          <w:rFonts w:ascii="Arial" w:hAnsi="Arial" w:cs="Arial"/>
          <w:sz w:val="22"/>
          <w:szCs w:val="22"/>
        </w:rPr>
      </w:pPr>
    </w:p>
    <w:p w14:paraId="6C3FA391" w14:textId="77777777" w:rsidR="00613928" w:rsidRPr="001B367C" w:rsidRDefault="00613928" w:rsidP="00D16542">
      <w:pPr>
        <w:ind w:right="-143"/>
        <w:jc w:val="both"/>
        <w:rPr>
          <w:rFonts w:ascii="Arial" w:hAnsi="Arial" w:cs="Arial"/>
          <w:b/>
          <w:sz w:val="22"/>
          <w:szCs w:val="22"/>
        </w:rPr>
      </w:pPr>
    </w:p>
    <w:p w14:paraId="6072E151" w14:textId="77777777" w:rsidR="00613928" w:rsidRPr="001B367C" w:rsidRDefault="00613928" w:rsidP="00D16542">
      <w:pPr>
        <w:ind w:right="-143"/>
        <w:jc w:val="both"/>
        <w:rPr>
          <w:rFonts w:ascii="Arial" w:hAnsi="Arial" w:cs="Arial"/>
          <w:b/>
          <w:sz w:val="22"/>
          <w:szCs w:val="22"/>
        </w:rPr>
      </w:pPr>
    </w:p>
    <w:p w14:paraId="323AD324" w14:textId="77777777" w:rsidR="00613928" w:rsidRPr="001B367C" w:rsidRDefault="00613928" w:rsidP="00D16542">
      <w:pPr>
        <w:ind w:right="-143"/>
        <w:jc w:val="both"/>
        <w:rPr>
          <w:rFonts w:ascii="Arial" w:hAnsi="Arial" w:cs="Arial"/>
          <w:b/>
          <w:sz w:val="22"/>
          <w:szCs w:val="22"/>
        </w:rPr>
      </w:pPr>
    </w:p>
    <w:p w14:paraId="15C2E971" w14:textId="77777777" w:rsidR="00613928" w:rsidRPr="001B367C" w:rsidRDefault="00613928" w:rsidP="00D16542">
      <w:pPr>
        <w:ind w:right="-143"/>
        <w:jc w:val="both"/>
        <w:rPr>
          <w:rFonts w:ascii="Arial" w:hAnsi="Arial" w:cs="Arial"/>
          <w:b/>
          <w:sz w:val="22"/>
          <w:szCs w:val="22"/>
        </w:rPr>
      </w:pPr>
    </w:p>
    <w:p w14:paraId="718253F6" w14:textId="77777777" w:rsidR="00613928" w:rsidRPr="001B367C" w:rsidRDefault="00613928" w:rsidP="00D16542">
      <w:pPr>
        <w:ind w:right="-143"/>
        <w:jc w:val="both"/>
        <w:rPr>
          <w:rFonts w:ascii="Arial" w:hAnsi="Arial" w:cs="Arial"/>
          <w:b/>
          <w:sz w:val="22"/>
          <w:szCs w:val="22"/>
        </w:rPr>
      </w:pPr>
    </w:p>
    <w:p w14:paraId="2FDC023F" w14:textId="77777777" w:rsidR="00613928" w:rsidRPr="00E92F5F" w:rsidRDefault="00613928" w:rsidP="00D16542">
      <w:pPr>
        <w:ind w:right="-143" w:firstLine="567"/>
        <w:jc w:val="both"/>
        <w:rPr>
          <w:rFonts w:ascii="Arial" w:hAnsi="Arial" w:cs="Arial"/>
          <w:sz w:val="20"/>
          <w:szCs w:val="20"/>
        </w:rPr>
      </w:pPr>
      <w:r w:rsidRPr="00E92F5F">
        <w:rPr>
          <w:rFonts w:ascii="Arial" w:hAnsi="Arial" w:cs="Arial"/>
          <w:b/>
          <w:sz w:val="20"/>
          <w:szCs w:val="20"/>
        </w:rPr>
        <w:t xml:space="preserve">OBS.: </w:t>
      </w:r>
      <w:r w:rsidRPr="00E92F5F">
        <w:rPr>
          <w:rFonts w:ascii="Arial" w:hAnsi="Arial" w:cs="Arial"/>
          <w:sz w:val="20"/>
          <w:szCs w:val="20"/>
        </w:rPr>
        <w:t xml:space="preserve">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p w14:paraId="264F0AB9" w14:textId="77777777" w:rsidR="00613928" w:rsidRPr="001B367C" w:rsidRDefault="00613928" w:rsidP="00D16542">
      <w:pPr>
        <w:ind w:right="-143"/>
        <w:jc w:val="both"/>
        <w:rPr>
          <w:rFonts w:ascii="Arial" w:hAnsi="Arial" w:cs="Arial"/>
          <w:sz w:val="22"/>
          <w:szCs w:val="22"/>
        </w:rPr>
      </w:pPr>
    </w:p>
    <w:p w14:paraId="415B1AE5" w14:textId="77777777" w:rsidR="00613928" w:rsidRPr="001B367C" w:rsidRDefault="00613928" w:rsidP="00D16542">
      <w:pPr>
        <w:ind w:right="-143"/>
        <w:jc w:val="both"/>
        <w:rPr>
          <w:rFonts w:ascii="Arial" w:hAnsi="Arial" w:cs="Arial"/>
          <w:sz w:val="22"/>
          <w:szCs w:val="22"/>
        </w:rPr>
      </w:pPr>
    </w:p>
    <w:p w14:paraId="5F23AC2A" w14:textId="77777777" w:rsidR="00613928" w:rsidRPr="001B367C" w:rsidRDefault="00613928" w:rsidP="00D16542">
      <w:pPr>
        <w:ind w:right="-143"/>
        <w:jc w:val="both"/>
        <w:rPr>
          <w:rFonts w:ascii="Arial" w:hAnsi="Arial" w:cs="Arial"/>
          <w:sz w:val="22"/>
          <w:szCs w:val="22"/>
        </w:rPr>
      </w:pPr>
    </w:p>
    <w:p w14:paraId="7690B374" w14:textId="77777777" w:rsidR="00613928" w:rsidRPr="001B367C" w:rsidRDefault="00613928" w:rsidP="00D16542">
      <w:pPr>
        <w:tabs>
          <w:tab w:val="left" w:pos="851"/>
        </w:tabs>
        <w:ind w:right="-143"/>
        <w:jc w:val="center"/>
        <w:rPr>
          <w:rFonts w:ascii="Arial" w:eastAsia="Times New Roman" w:hAnsi="Arial" w:cs="Arial"/>
          <w:b/>
          <w:sz w:val="22"/>
          <w:szCs w:val="22"/>
          <w:lang w:eastAsia="x-none"/>
        </w:rPr>
      </w:pPr>
      <w:r w:rsidRPr="001B367C">
        <w:rPr>
          <w:rFonts w:ascii="Arial" w:eastAsia="Times New Roman" w:hAnsi="Arial" w:cs="Arial"/>
          <w:b/>
          <w:sz w:val="22"/>
          <w:szCs w:val="22"/>
          <w:lang w:val="x-none" w:eastAsia="x-none"/>
        </w:rPr>
        <w:t xml:space="preserve">A N E X O  </w:t>
      </w:r>
      <w:r w:rsidRPr="001B367C">
        <w:rPr>
          <w:rFonts w:ascii="Arial" w:eastAsia="Times New Roman" w:hAnsi="Arial" w:cs="Arial"/>
          <w:b/>
          <w:sz w:val="22"/>
          <w:szCs w:val="22"/>
          <w:lang w:eastAsia="x-none"/>
        </w:rPr>
        <w:t>IV</w:t>
      </w:r>
    </w:p>
    <w:p w14:paraId="28414E12" w14:textId="77777777" w:rsidR="00613928" w:rsidRPr="001B367C" w:rsidRDefault="00613928" w:rsidP="00D16542">
      <w:pPr>
        <w:tabs>
          <w:tab w:val="left" w:pos="284"/>
        </w:tabs>
        <w:ind w:right="-143"/>
        <w:rPr>
          <w:rFonts w:ascii="Arial" w:eastAsia="Times New Roman" w:hAnsi="Arial" w:cs="Arial"/>
          <w:color w:val="FF0000"/>
          <w:sz w:val="22"/>
          <w:szCs w:val="22"/>
        </w:rPr>
      </w:pPr>
    </w:p>
    <w:p w14:paraId="6C5CD5CA" w14:textId="77777777" w:rsidR="00613928" w:rsidRPr="001B367C" w:rsidRDefault="00613928" w:rsidP="00D16542">
      <w:pPr>
        <w:tabs>
          <w:tab w:val="left" w:pos="284"/>
        </w:tabs>
        <w:ind w:right="-143"/>
        <w:rPr>
          <w:rFonts w:ascii="Arial" w:eastAsia="Times New Roman" w:hAnsi="Arial" w:cs="Arial"/>
          <w:sz w:val="22"/>
          <w:szCs w:val="22"/>
        </w:rPr>
      </w:pPr>
    </w:p>
    <w:p w14:paraId="40828AA3" w14:textId="77777777" w:rsidR="00613928" w:rsidRPr="001B367C" w:rsidRDefault="00613928" w:rsidP="00D16542">
      <w:pPr>
        <w:tabs>
          <w:tab w:val="left" w:pos="284"/>
        </w:tabs>
        <w:ind w:right="-143"/>
        <w:rPr>
          <w:rFonts w:ascii="Arial" w:eastAsia="Times New Roman" w:hAnsi="Arial" w:cs="Arial"/>
          <w:sz w:val="22"/>
          <w:szCs w:val="22"/>
        </w:rPr>
      </w:pPr>
    </w:p>
    <w:p w14:paraId="6B0D6A8D" w14:textId="77777777" w:rsidR="00613928" w:rsidRPr="001B367C" w:rsidRDefault="00613928" w:rsidP="00D16542">
      <w:pPr>
        <w:keepNext/>
        <w:tabs>
          <w:tab w:val="left" w:pos="284"/>
        </w:tabs>
        <w:ind w:right="-143"/>
        <w:jc w:val="center"/>
        <w:outlineLvl w:val="6"/>
        <w:rPr>
          <w:rFonts w:ascii="Arial" w:eastAsia="Times New Roman" w:hAnsi="Arial" w:cs="Arial"/>
          <w:b/>
          <w:snapToGrid w:val="0"/>
          <w:sz w:val="22"/>
          <w:szCs w:val="22"/>
          <w:lang w:val="x-none" w:eastAsia="x-none"/>
        </w:rPr>
      </w:pPr>
      <w:r w:rsidRPr="001B367C">
        <w:rPr>
          <w:rFonts w:ascii="Arial" w:eastAsia="Times New Roman" w:hAnsi="Arial" w:cs="Arial"/>
          <w:b/>
          <w:snapToGrid w:val="0"/>
          <w:color w:val="000000"/>
          <w:sz w:val="22"/>
          <w:szCs w:val="22"/>
          <w:lang w:eastAsia="x-none"/>
        </w:rPr>
        <w:t xml:space="preserve">MODELO DE </w:t>
      </w:r>
      <w:r w:rsidRPr="001B367C">
        <w:rPr>
          <w:rFonts w:ascii="Arial" w:eastAsia="Times New Roman" w:hAnsi="Arial" w:cs="Arial"/>
          <w:b/>
          <w:snapToGrid w:val="0"/>
          <w:color w:val="000000"/>
          <w:sz w:val="22"/>
          <w:szCs w:val="22"/>
          <w:lang w:val="x-none" w:eastAsia="x-none"/>
        </w:rPr>
        <w:t>DECLARAÇÃO DE INEXISTÊNCIA DE PARENTESCO</w:t>
      </w:r>
    </w:p>
    <w:p w14:paraId="7CBD8D2B" w14:textId="77777777" w:rsidR="00613928" w:rsidRPr="001B367C" w:rsidRDefault="00613928" w:rsidP="00D16542">
      <w:pPr>
        <w:ind w:right="-143"/>
        <w:rPr>
          <w:rFonts w:ascii="Arial" w:eastAsia="Times New Roman" w:hAnsi="Arial" w:cs="Arial"/>
          <w:sz w:val="22"/>
          <w:szCs w:val="22"/>
        </w:rPr>
      </w:pPr>
    </w:p>
    <w:p w14:paraId="0EDDA4D5" w14:textId="77777777" w:rsidR="00613928" w:rsidRPr="001B367C" w:rsidRDefault="00613928" w:rsidP="00D16542">
      <w:pPr>
        <w:tabs>
          <w:tab w:val="left" w:pos="284"/>
        </w:tabs>
        <w:ind w:right="-143"/>
        <w:rPr>
          <w:rFonts w:ascii="Arial" w:eastAsia="Times New Roman" w:hAnsi="Arial" w:cs="Arial"/>
          <w:sz w:val="22"/>
          <w:szCs w:val="22"/>
        </w:rPr>
      </w:pPr>
    </w:p>
    <w:p w14:paraId="68093CBE" w14:textId="77777777" w:rsidR="00613928" w:rsidRPr="001B367C" w:rsidRDefault="00613928" w:rsidP="00D16542">
      <w:pPr>
        <w:tabs>
          <w:tab w:val="left" w:pos="284"/>
        </w:tabs>
        <w:ind w:right="-143"/>
        <w:rPr>
          <w:rFonts w:ascii="Arial" w:eastAsia="Times New Roman" w:hAnsi="Arial" w:cs="Arial"/>
          <w:sz w:val="22"/>
          <w:szCs w:val="22"/>
        </w:rPr>
      </w:pPr>
    </w:p>
    <w:p w14:paraId="456C3C29" w14:textId="77777777" w:rsidR="00613928" w:rsidRPr="001B367C" w:rsidRDefault="00613928" w:rsidP="00D16542">
      <w:pPr>
        <w:tabs>
          <w:tab w:val="left" w:pos="284"/>
        </w:tabs>
        <w:ind w:right="-143"/>
        <w:rPr>
          <w:rFonts w:ascii="Arial" w:eastAsia="Times New Roman" w:hAnsi="Arial" w:cs="Arial"/>
          <w:sz w:val="22"/>
          <w:szCs w:val="22"/>
        </w:rPr>
      </w:pPr>
    </w:p>
    <w:p w14:paraId="644CC364" w14:textId="77777777" w:rsidR="00613928" w:rsidRPr="001B367C" w:rsidRDefault="00613928" w:rsidP="00D16542">
      <w:pPr>
        <w:widowControl w:val="0"/>
        <w:tabs>
          <w:tab w:val="left" w:pos="567"/>
        </w:tabs>
        <w:suppressAutoHyphens/>
        <w:spacing w:line="360" w:lineRule="auto"/>
        <w:ind w:right="-143"/>
        <w:jc w:val="both"/>
        <w:rPr>
          <w:rFonts w:ascii="Arial" w:eastAsia="Times New Roman" w:hAnsi="Arial" w:cs="Arial"/>
          <w:sz w:val="22"/>
          <w:szCs w:val="22"/>
        </w:rPr>
      </w:pPr>
      <w:r w:rsidRPr="001B367C">
        <w:rPr>
          <w:rFonts w:ascii="Arial" w:eastAsia="Times New Roman" w:hAnsi="Arial" w:cs="Arial"/>
          <w:b/>
          <w:sz w:val="22"/>
          <w:szCs w:val="22"/>
        </w:rPr>
        <w:t>DECLARO</w:t>
      </w:r>
      <w:r w:rsidRPr="001B367C">
        <w:rPr>
          <w:rFonts w:ascii="Arial" w:eastAsia="Times New Roman" w:hAnsi="Arial" w:cs="Arial"/>
          <w:sz w:val="22"/>
          <w:szCs w:val="22"/>
        </w:rPr>
        <w:t>, sob as penas da lei, sem prejuízo das sanções e multas previstas neste ato convocatório, que a empresa ............</w:t>
      </w:r>
      <w:r w:rsidR="00DC41CB">
        <w:rPr>
          <w:rFonts w:ascii="Arial" w:eastAsia="Times New Roman" w:hAnsi="Arial" w:cs="Arial"/>
          <w:sz w:val="22"/>
          <w:szCs w:val="22"/>
        </w:rPr>
        <w:t>..............................</w:t>
      </w:r>
      <w:r w:rsidRPr="001B367C">
        <w:rPr>
          <w:rFonts w:ascii="Arial" w:eastAsia="Times New Roman" w:hAnsi="Arial" w:cs="Arial"/>
          <w:sz w:val="22"/>
          <w:szCs w:val="22"/>
        </w:rPr>
        <w:t>.................. (denominação da pessoa jurídica), CNPJ nº ...........................</w:t>
      </w:r>
      <w:r w:rsidR="00DC41CB">
        <w:rPr>
          <w:rFonts w:ascii="Arial" w:eastAsia="Times New Roman" w:hAnsi="Arial" w:cs="Arial"/>
          <w:sz w:val="22"/>
          <w:szCs w:val="22"/>
        </w:rPr>
        <w:t>.....................</w:t>
      </w:r>
      <w:r w:rsidRPr="001B367C">
        <w:rPr>
          <w:rFonts w:ascii="Arial" w:eastAsia="Times New Roman" w:hAnsi="Arial" w:cs="Arial"/>
          <w:sz w:val="22"/>
          <w:szCs w:val="22"/>
        </w:rPr>
        <w:t xml:space="preserve">..........., não se enquadra em nenhuma das hipóteses de vedações previstas na Resolução nº 37, de 28 de abril de 2009, do Conselho Nacional do Ministério Público, em especial nos artigos 3º e 4º, e alterações posteriores. </w:t>
      </w:r>
    </w:p>
    <w:p w14:paraId="6FF0ACA4" w14:textId="77777777" w:rsidR="00613928" w:rsidRPr="001B367C" w:rsidRDefault="00613928" w:rsidP="00D16542">
      <w:pPr>
        <w:tabs>
          <w:tab w:val="left" w:pos="567"/>
        </w:tabs>
        <w:ind w:right="-143"/>
        <w:jc w:val="both"/>
        <w:rPr>
          <w:rFonts w:ascii="Arial" w:eastAsia="Times New Roman" w:hAnsi="Arial" w:cs="Arial"/>
          <w:sz w:val="22"/>
          <w:szCs w:val="22"/>
        </w:rPr>
      </w:pPr>
    </w:p>
    <w:p w14:paraId="7F1BFD32" w14:textId="77777777" w:rsidR="00613928" w:rsidRPr="001B367C" w:rsidRDefault="00613928" w:rsidP="00D16542">
      <w:pPr>
        <w:tabs>
          <w:tab w:val="left" w:pos="567"/>
        </w:tabs>
        <w:ind w:right="-143"/>
        <w:jc w:val="both"/>
        <w:rPr>
          <w:rFonts w:ascii="Arial" w:eastAsia="Times New Roman" w:hAnsi="Arial" w:cs="Arial"/>
          <w:sz w:val="22"/>
          <w:szCs w:val="22"/>
        </w:rPr>
      </w:pPr>
      <w:r w:rsidRPr="001B367C">
        <w:rPr>
          <w:rFonts w:ascii="Arial" w:eastAsia="Times New Roman" w:hAnsi="Arial" w:cs="Arial"/>
          <w:sz w:val="22"/>
          <w:szCs w:val="22"/>
        </w:rPr>
        <w:t>Representante: ........................</w:t>
      </w:r>
    </w:p>
    <w:p w14:paraId="6FCD5D79" w14:textId="77777777" w:rsidR="00613928" w:rsidRPr="001B367C" w:rsidRDefault="00613928" w:rsidP="00D16542">
      <w:pPr>
        <w:tabs>
          <w:tab w:val="left" w:pos="567"/>
        </w:tabs>
        <w:spacing w:before="120"/>
        <w:ind w:right="-143"/>
        <w:jc w:val="both"/>
        <w:rPr>
          <w:rFonts w:ascii="Arial" w:eastAsia="Times New Roman" w:hAnsi="Arial" w:cs="Arial"/>
          <w:sz w:val="22"/>
          <w:szCs w:val="22"/>
        </w:rPr>
      </w:pPr>
      <w:r w:rsidRPr="001B367C">
        <w:rPr>
          <w:rFonts w:ascii="Arial" w:eastAsia="Times New Roman" w:hAnsi="Arial" w:cs="Arial"/>
          <w:sz w:val="22"/>
          <w:szCs w:val="22"/>
        </w:rPr>
        <w:t>RG nº: ..................</w:t>
      </w:r>
    </w:p>
    <w:p w14:paraId="3487E3F8" w14:textId="77777777" w:rsidR="00613928" w:rsidRPr="001B367C" w:rsidRDefault="00613928" w:rsidP="00D16542">
      <w:pPr>
        <w:tabs>
          <w:tab w:val="left" w:pos="284"/>
        </w:tabs>
        <w:ind w:right="-143"/>
        <w:rPr>
          <w:rFonts w:ascii="Arial" w:eastAsia="Times New Roman" w:hAnsi="Arial" w:cs="Arial"/>
          <w:sz w:val="22"/>
          <w:szCs w:val="22"/>
        </w:rPr>
      </w:pPr>
    </w:p>
    <w:p w14:paraId="5C41620E" w14:textId="77777777" w:rsidR="00613928" w:rsidRPr="001B367C" w:rsidRDefault="00613928" w:rsidP="00D16542">
      <w:pPr>
        <w:tabs>
          <w:tab w:val="left" w:pos="284"/>
        </w:tabs>
        <w:ind w:right="-143"/>
        <w:rPr>
          <w:rFonts w:ascii="Arial" w:eastAsia="Times New Roman" w:hAnsi="Arial" w:cs="Arial"/>
          <w:sz w:val="22"/>
          <w:szCs w:val="22"/>
        </w:rPr>
      </w:pPr>
    </w:p>
    <w:p w14:paraId="535B9F6E" w14:textId="77777777" w:rsidR="00613928" w:rsidRPr="001B367C" w:rsidRDefault="00613928" w:rsidP="00D16542">
      <w:pPr>
        <w:tabs>
          <w:tab w:val="left" w:pos="284"/>
        </w:tabs>
        <w:ind w:right="-143"/>
        <w:rPr>
          <w:rFonts w:ascii="Arial" w:eastAsia="Times New Roman" w:hAnsi="Arial" w:cs="Arial"/>
          <w:sz w:val="22"/>
          <w:szCs w:val="22"/>
        </w:rPr>
      </w:pPr>
    </w:p>
    <w:p w14:paraId="7D0031D3" w14:textId="77777777" w:rsidR="00613928" w:rsidRPr="001B367C" w:rsidRDefault="00613928" w:rsidP="00D16542">
      <w:pPr>
        <w:tabs>
          <w:tab w:val="left" w:pos="284"/>
        </w:tabs>
        <w:ind w:right="-143"/>
        <w:rPr>
          <w:rFonts w:ascii="Arial" w:eastAsia="Times New Roman" w:hAnsi="Arial" w:cs="Arial"/>
          <w:sz w:val="22"/>
          <w:szCs w:val="22"/>
        </w:rPr>
      </w:pPr>
    </w:p>
    <w:p w14:paraId="0B8456F4" w14:textId="77777777" w:rsidR="00613928" w:rsidRPr="001B367C" w:rsidRDefault="00613928" w:rsidP="00D16542">
      <w:pPr>
        <w:tabs>
          <w:tab w:val="left" w:pos="284"/>
        </w:tabs>
        <w:ind w:right="-143"/>
        <w:rPr>
          <w:rFonts w:ascii="Arial" w:eastAsia="Times New Roman" w:hAnsi="Arial" w:cs="Arial"/>
          <w:sz w:val="22"/>
          <w:szCs w:val="22"/>
        </w:rPr>
      </w:pPr>
    </w:p>
    <w:p w14:paraId="6F08864F" w14:textId="77777777" w:rsidR="00613928" w:rsidRPr="001B367C" w:rsidRDefault="00613928" w:rsidP="00D16542">
      <w:pPr>
        <w:tabs>
          <w:tab w:val="left" w:pos="284"/>
        </w:tabs>
        <w:ind w:right="-143"/>
        <w:rPr>
          <w:rFonts w:ascii="Arial" w:eastAsia="Times New Roman" w:hAnsi="Arial" w:cs="Arial"/>
          <w:sz w:val="22"/>
          <w:szCs w:val="22"/>
        </w:rPr>
      </w:pPr>
    </w:p>
    <w:p w14:paraId="35158354" w14:textId="77777777" w:rsidR="00613928" w:rsidRPr="001B367C" w:rsidRDefault="00613928" w:rsidP="00D16542">
      <w:pPr>
        <w:tabs>
          <w:tab w:val="left" w:pos="284"/>
        </w:tabs>
        <w:ind w:right="-143"/>
        <w:jc w:val="center"/>
        <w:rPr>
          <w:rFonts w:ascii="Arial" w:eastAsia="Times New Roman" w:hAnsi="Arial" w:cs="Arial"/>
          <w:sz w:val="22"/>
          <w:szCs w:val="22"/>
        </w:rPr>
      </w:pPr>
      <w:r w:rsidRPr="001B367C">
        <w:rPr>
          <w:rFonts w:ascii="Arial" w:eastAsia="Times New Roman" w:hAnsi="Arial" w:cs="Arial"/>
          <w:sz w:val="22"/>
          <w:szCs w:val="22"/>
        </w:rPr>
        <w:t>São Paulo, ........... de ...................... de 201</w:t>
      </w:r>
      <w:r w:rsidR="0014543F" w:rsidRPr="001B367C">
        <w:rPr>
          <w:rFonts w:ascii="Arial" w:eastAsia="Times New Roman" w:hAnsi="Arial" w:cs="Arial"/>
          <w:sz w:val="22"/>
          <w:szCs w:val="22"/>
        </w:rPr>
        <w:t>9</w:t>
      </w:r>
      <w:r w:rsidRPr="001B367C">
        <w:rPr>
          <w:rFonts w:ascii="Arial" w:eastAsia="Times New Roman" w:hAnsi="Arial" w:cs="Arial"/>
          <w:sz w:val="22"/>
          <w:szCs w:val="22"/>
        </w:rPr>
        <w:t>.</w:t>
      </w:r>
    </w:p>
    <w:p w14:paraId="155C0675" w14:textId="77777777" w:rsidR="00613928" w:rsidRPr="001B367C" w:rsidRDefault="00613928" w:rsidP="00D16542">
      <w:pPr>
        <w:tabs>
          <w:tab w:val="left" w:pos="284"/>
        </w:tabs>
        <w:ind w:right="-143"/>
        <w:jc w:val="center"/>
        <w:rPr>
          <w:rFonts w:ascii="Arial" w:eastAsia="Times New Roman" w:hAnsi="Arial" w:cs="Arial"/>
          <w:sz w:val="22"/>
          <w:szCs w:val="22"/>
        </w:rPr>
      </w:pPr>
    </w:p>
    <w:p w14:paraId="06708149" w14:textId="77777777" w:rsidR="00613928" w:rsidRPr="001B367C" w:rsidRDefault="00613928" w:rsidP="00D16542">
      <w:pPr>
        <w:tabs>
          <w:tab w:val="left" w:pos="284"/>
        </w:tabs>
        <w:ind w:right="-143"/>
        <w:jc w:val="center"/>
        <w:rPr>
          <w:rFonts w:ascii="Arial" w:eastAsia="Times New Roman" w:hAnsi="Arial" w:cs="Arial"/>
          <w:sz w:val="22"/>
          <w:szCs w:val="22"/>
        </w:rPr>
      </w:pPr>
    </w:p>
    <w:p w14:paraId="251C8BA3" w14:textId="77777777" w:rsidR="00613928" w:rsidRPr="001B367C" w:rsidRDefault="00613928" w:rsidP="00D16542">
      <w:pPr>
        <w:tabs>
          <w:tab w:val="left" w:pos="284"/>
        </w:tabs>
        <w:ind w:right="-143"/>
        <w:jc w:val="center"/>
        <w:rPr>
          <w:rFonts w:ascii="Arial" w:eastAsia="Times New Roman" w:hAnsi="Arial" w:cs="Arial"/>
          <w:sz w:val="22"/>
          <w:szCs w:val="22"/>
        </w:rPr>
      </w:pPr>
    </w:p>
    <w:p w14:paraId="5325B5F2" w14:textId="77777777" w:rsidR="00613928" w:rsidRPr="001B367C" w:rsidRDefault="00613928" w:rsidP="00D16542">
      <w:pPr>
        <w:tabs>
          <w:tab w:val="left" w:pos="284"/>
        </w:tabs>
        <w:ind w:right="-143"/>
        <w:jc w:val="center"/>
        <w:rPr>
          <w:rFonts w:ascii="Arial" w:eastAsia="Times New Roman" w:hAnsi="Arial" w:cs="Arial"/>
          <w:sz w:val="22"/>
          <w:szCs w:val="22"/>
        </w:rPr>
      </w:pPr>
    </w:p>
    <w:p w14:paraId="68C1D490" w14:textId="77777777" w:rsidR="00613928" w:rsidRPr="001B367C" w:rsidRDefault="00613928" w:rsidP="00D16542">
      <w:pPr>
        <w:tabs>
          <w:tab w:val="left" w:pos="284"/>
        </w:tabs>
        <w:ind w:right="-143"/>
        <w:jc w:val="center"/>
        <w:rPr>
          <w:rFonts w:ascii="Arial" w:eastAsia="Times New Roman" w:hAnsi="Arial" w:cs="Arial"/>
          <w:sz w:val="22"/>
          <w:szCs w:val="22"/>
        </w:rPr>
      </w:pPr>
    </w:p>
    <w:p w14:paraId="6F04755F" w14:textId="77777777" w:rsidR="00613928" w:rsidRPr="001B367C" w:rsidRDefault="00613928" w:rsidP="00D16542">
      <w:pPr>
        <w:tabs>
          <w:tab w:val="left" w:pos="284"/>
        </w:tabs>
        <w:ind w:right="-143"/>
        <w:jc w:val="center"/>
        <w:rPr>
          <w:rFonts w:ascii="Arial" w:eastAsia="Times New Roman" w:hAnsi="Arial" w:cs="Arial"/>
          <w:sz w:val="22"/>
          <w:szCs w:val="22"/>
        </w:rPr>
      </w:pPr>
      <w:r w:rsidRPr="001B367C">
        <w:rPr>
          <w:rFonts w:ascii="Arial" w:eastAsia="Times New Roman" w:hAnsi="Arial" w:cs="Arial"/>
          <w:sz w:val="22"/>
          <w:szCs w:val="22"/>
        </w:rPr>
        <w:t>__________________________________________________</w:t>
      </w:r>
    </w:p>
    <w:p w14:paraId="1917AE48" w14:textId="77777777" w:rsidR="00613928" w:rsidRPr="001B367C" w:rsidRDefault="00613928" w:rsidP="00D16542">
      <w:pPr>
        <w:tabs>
          <w:tab w:val="left" w:pos="284"/>
        </w:tabs>
        <w:ind w:right="-143"/>
        <w:jc w:val="center"/>
        <w:rPr>
          <w:rFonts w:ascii="Arial" w:eastAsia="Times New Roman" w:hAnsi="Arial" w:cs="Arial"/>
          <w:sz w:val="22"/>
          <w:szCs w:val="22"/>
        </w:rPr>
      </w:pPr>
      <w:r w:rsidRPr="001B367C">
        <w:rPr>
          <w:rFonts w:ascii="Arial" w:eastAsia="Times New Roman" w:hAnsi="Arial" w:cs="Arial"/>
          <w:sz w:val="22"/>
          <w:szCs w:val="22"/>
        </w:rPr>
        <w:t>(Carimbo da empresa, nome e cargo da pessoa que assina)</w:t>
      </w:r>
    </w:p>
    <w:p w14:paraId="3C85C1DE" w14:textId="77777777" w:rsidR="00613928" w:rsidRPr="001B367C" w:rsidRDefault="00613928" w:rsidP="00D16542">
      <w:pPr>
        <w:ind w:right="-143"/>
        <w:jc w:val="both"/>
        <w:rPr>
          <w:rFonts w:ascii="Arial" w:hAnsi="Arial" w:cs="Arial"/>
          <w:sz w:val="22"/>
          <w:szCs w:val="22"/>
        </w:rPr>
      </w:pPr>
    </w:p>
    <w:p w14:paraId="726B46F3" w14:textId="77777777" w:rsidR="00613928" w:rsidRPr="001B367C" w:rsidRDefault="00613928" w:rsidP="00D16542">
      <w:pPr>
        <w:ind w:right="-143"/>
        <w:jc w:val="both"/>
        <w:rPr>
          <w:rFonts w:ascii="Arial" w:hAnsi="Arial" w:cs="Arial"/>
          <w:sz w:val="22"/>
          <w:szCs w:val="22"/>
        </w:rPr>
      </w:pPr>
    </w:p>
    <w:p w14:paraId="188DC84C" w14:textId="77777777" w:rsidR="00613928" w:rsidRPr="001B367C" w:rsidRDefault="00613928" w:rsidP="00D16542">
      <w:pPr>
        <w:ind w:right="-143"/>
        <w:jc w:val="both"/>
        <w:rPr>
          <w:rFonts w:ascii="Arial" w:hAnsi="Arial" w:cs="Arial"/>
          <w:sz w:val="22"/>
          <w:szCs w:val="22"/>
        </w:rPr>
      </w:pPr>
    </w:p>
    <w:p w14:paraId="1249D45E" w14:textId="77777777" w:rsidR="00613928" w:rsidRPr="001B367C" w:rsidRDefault="00613928" w:rsidP="00D16542">
      <w:pPr>
        <w:ind w:right="-143"/>
        <w:jc w:val="both"/>
        <w:rPr>
          <w:rFonts w:ascii="Arial" w:hAnsi="Arial" w:cs="Arial"/>
          <w:sz w:val="22"/>
          <w:szCs w:val="22"/>
        </w:rPr>
      </w:pPr>
    </w:p>
    <w:p w14:paraId="3564DBF0" w14:textId="77777777" w:rsidR="00613928" w:rsidRPr="001B367C" w:rsidRDefault="00613928" w:rsidP="00D16542">
      <w:pPr>
        <w:ind w:right="-143"/>
        <w:jc w:val="both"/>
        <w:rPr>
          <w:rFonts w:ascii="Arial" w:hAnsi="Arial" w:cs="Arial"/>
          <w:sz w:val="22"/>
          <w:szCs w:val="22"/>
        </w:rPr>
      </w:pPr>
    </w:p>
    <w:p w14:paraId="79564C18" w14:textId="77777777" w:rsidR="00613928" w:rsidRPr="001B367C" w:rsidRDefault="00613928" w:rsidP="00D16542">
      <w:pPr>
        <w:ind w:right="-143"/>
        <w:jc w:val="both"/>
        <w:rPr>
          <w:rFonts w:ascii="Arial" w:hAnsi="Arial" w:cs="Arial"/>
          <w:sz w:val="22"/>
          <w:szCs w:val="22"/>
        </w:rPr>
      </w:pPr>
    </w:p>
    <w:p w14:paraId="7EB2209D" w14:textId="77777777" w:rsidR="00613928" w:rsidRPr="001B367C" w:rsidRDefault="00613928" w:rsidP="00D16542">
      <w:pPr>
        <w:ind w:right="-143"/>
        <w:jc w:val="both"/>
        <w:rPr>
          <w:rFonts w:ascii="Arial" w:hAnsi="Arial" w:cs="Arial"/>
          <w:sz w:val="22"/>
          <w:szCs w:val="22"/>
        </w:rPr>
      </w:pPr>
    </w:p>
    <w:p w14:paraId="129A1675" w14:textId="77777777" w:rsidR="00613928" w:rsidRPr="001B367C" w:rsidRDefault="00613928" w:rsidP="00D16542">
      <w:pPr>
        <w:ind w:right="-143"/>
        <w:jc w:val="both"/>
        <w:rPr>
          <w:rFonts w:ascii="Arial" w:hAnsi="Arial" w:cs="Arial"/>
          <w:sz w:val="22"/>
          <w:szCs w:val="22"/>
        </w:rPr>
      </w:pPr>
    </w:p>
    <w:p w14:paraId="3C5C3DE0" w14:textId="77777777" w:rsidR="00613928" w:rsidRPr="001B367C" w:rsidRDefault="00613928" w:rsidP="00D16542">
      <w:pPr>
        <w:ind w:right="-143"/>
        <w:jc w:val="both"/>
        <w:rPr>
          <w:rFonts w:ascii="Arial" w:hAnsi="Arial" w:cs="Arial"/>
          <w:sz w:val="22"/>
          <w:szCs w:val="22"/>
        </w:rPr>
      </w:pPr>
    </w:p>
    <w:p w14:paraId="39BE9D22" w14:textId="77777777" w:rsidR="00613928" w:rsidRPr="001B367C" w:rsidRDefault="00613928" w:rsidP="00D16542">
      <w:pPr>
        <w:ind w:right="-143"/>
        <w:jc w:val="both"/>
        <w:rPr>
          <w:rFonts w:ascii="Arial" w:hAnsi="Arial" w:cs="Arial"/>
          <w:sz w:val="22"/>
          <w:szCs w:val="22"/>
        </w:rPr>
      </w:pPr>
    </w:p>
    <w:p w14:paraId="609EE443" w14:textId="77777777" w:rsidR="00613928" w:rsidRPr="001B367C" w:rsidRDefault="00613928" w:rsidP="00D16542">
      <w:pPr>
        <w:ind w:right="-143"/>
        <w:jc w:val="both"/>
        <w:rPr>
          <w:rFonts w:ascii="Arial" w:hAnsi="Arial" w:cs="Arial"/>
          <w:sz w:val="22"/>
          <w:szCs w:val="22"/>
        </w:rPr>
      </w:pPr>
    </w:p>
    <w:p w14:paraId="4AA7C00C" w14:textId="77777777" w:rsidR="00613928" w:rsidRPr="00E92F5F" w:rsidRDefault="00613928" w:rsidP="00D16542">
      <w:pPr>
        <w:ind w:right="-143" w:firstLine="426"/>
        <w:jc w:val="both"/>
        <w:rPr>
          <w:rFonts w:ascii="Arial" w:hAnsi="Arial" w:cs="Arial"/>
          <w:sz w:val="20"/>
          <w:szCs w:val="20"/>
        </w:rPr>
      </w:pPr>
      <w:r w:rsidRPr="00E92F5F">
        <w:rPr>
          <w:rFonts w:ascii="Arial" w:hAnsi="Arial" w:cs="Arial"/>
          <w:b/>
          <w:sz w:val="20"/>
          <w:szCs w:val="20"/>
        </w:rPr>
        <w:t>OBS:</w:t>
      </w:r>
      <w:r w:rsidRPr="00E92F5F">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7F60CE" w14:textId="77777777" w:rsidR="00613928" w:rsidRPr="00E92F5F" w:rsidRDefault="00613928" w:rsidP="00D16542">
      <w:pPr>
        <w:ind w:right="-143"/>
        <w:jc w:val="both"/>
        <w:rPr>
          <w:rFonts w:ascii="Arial" w:hAnsi="Arial" w:cs="Arial"/>
          <w:sz w:val="20"/>
          <w:szCs w:val="20"/>
        </w:rPr>
      </w:pPr>
    </w:p>
    <w:p w14:paraId="51B18D83" w14:textId="77777777" w:rsidR="00613928" w:rsidRPr="001B367C" w:rsidRDefault="00613928" w:rsidP="00D16542">
      <w:pPr>
        <w:ind w:right="-143"/>
        <w:jc w:val="center"/>
        <w:rPr>
          <w:rFonts w:ascii="Arial" w:hAnsi="Arial" w:cs="Arial"/>
          <w:b/>
          <w:sz w:val="22"/>
          <w:szCs w:val="22"/>
        </w:rPr>
      </w:pPr>
    </w:p>
    <w:p w14:paraId="238EA9CB"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 xml:space="preserve">A N E X </w:t>
      </w:r>
      <w:proofErr w:type="gramStart"/>
      <w:r w:rsidRPr="001B367C">
        <w:rPr>
          <w:rFonts w:ascii="Arial" w:hAnsi="Arial" w:cs="Arial"/>
          <w:b/>
          <w:sz w:val="22"/>
          <w:szCs w:val="22"/>
        </w:rPr>
        <w:t>O  V</w:t>
      </w:r>
      <w:proofErr w:type="gramEnd"/>
    </w:p>
    <w:p w14:paraId="33148400" w14:textId="77777777" w:rsidR="00613928" w:rsidRPr="001B367C" w:rsidRDefault="00613928" w:rsidP="00D16542">
      <w:pPr>
        <w:ind w:right="-143"/>
        <w:rPr>
          <w:rFonts w:ascii="Arial" w:hAnsi="Arial" w:cs="Arial"/>
          <w:b/>
          <w:sz w:val="22"/>
          <w:szCs w:val="22"/>
        </w:rPr>
      </w:pPr>
    </w:p>
    <w:p w14:paraId="3518B0C5" w14:textId="77777777" w:rsidR="00613928" w:rsidRPr="001B367C" w:rsidRDefault="00613928" w:rsidP="00D16542">
      <w:pPr>
        <w:pStyle w:val="Corpodetexto"/>
        <w:tabs>
          <w:tab w:val="left" w:pos="851"/>
        </w:tabs>
        <w:ind w:right="-143"/>
        <w:jc w:val="center"/>
        <w:rPr>
          <w:rFonts w:ascii="Arial" w:hAnsi="Arial" w:cs="Arial"/>
          <w:b/>
          <w:sz w:val="22"/>
          <w:szCs w:val="22"/>
        </w:rPr>
      </w:pPr>
      <w:r w:rsidRPr="001B367C">
        <w:rPr>
          <w:rFonts w:ascii="Arial" w:hAnsi="Arial" w:cs="Arial"/>
          <w:b/>
          <w:sz w:val="22"/>
          <w:szCs w:val="22"/>
        </w:rPr>
        <w:t>MINUTA DE CONTRATO</w:t>
      </w:r>
    </w:p>
    <w:p w14:paraId="0F4234F6" w14:textId="61FEF3F6" w:rsidR="00613928" w:rsidRPr="001B367C" w:rsidRDefault="00613928" w:rsidP="00D16542">
      <w:pPr>
        <w:pStyle w:val="Ttulo5"/>
        <w:ind w:left="3402" w:right="-143"/>
        <w:rPr>
          <w:rFonts w:ascii="Arial" w:hAnsi="Arial" w:cs="Arial"/>
          <w:i w:val="0"/>
          <w:sz w:val="22"/>
          <w:szCs w:val="22"/>
          <w:lang w:val="pt-BR"/>
        </w:rPr>
      </w:pPr>
      <w:r w:rsidRPr="001B367C">
        <w:rPr>
          <w:rFonts w:ascii="Arial" w:hAnsi="Arial" w:cs="Arial"/>
          <w:i w:val="0"/>
          <w:sz w:val="22"/>
          <w:szCs w:val="22"/>
        </w:rPr>
        <w:t>PROCESSO Nº</w:t>
      </w:r>
      <w:r w:rsidRPr="001B367C">
        <w:rPr>
          <w:rFonts w:ascii="Arial" w:hAnsi="Arial" w:cs="Arial"/>
          <w:i w:val="0"/>
          <w:sz w:val="22"/>
          <w:szCs w:val="22"/>
          <w:lang w:val="pt-BR"/>
        </w:rPr>
        <w:t xml:space="preserve"> </w:t>
      </w:r>
      <w:r w:rsidR="001067D8">
        <w:rPr>
          <w:rFonts w:ascii="Arial" w:hAnsi="Arial" w:cs="Arial"/>
          <w:i w:val="0"/>
          <w:sz w:val="22"/>
          <w:szCs w:val="22"/>
          <w:lang w:val="pt-BR"/>
        </w:rPr>
        <w:t>401/19-DG/MP</w:t>
      </w:r>
    </w:p>
    <w:p w14:paraId="79F6681A" w14:textId="77777777" w:rsidR="00613928" w:rsidRPr="001B367C" w:rsidRDefault="00613928" w:rsidP="00D16542">
      <w:pPr>
        <w:ind w:left="3402" w:right="-143"/>
        <w:jc w:val="both"/>
        <w:rPr>
          <w:rFonts w:ascii="Arial" w:hAnsi="Arial" w:cs="Arial"/>
          <w:b/>
          <w:sz w:val="22"/>
          <w:szCs w:val="22"/>
        </w:rPr>
      </w:pPr>
      <w:r w:rsidRPr="001B367C">
        <w:rPr>
          <w:rFonts w:ascii="Arial" w:hAnsi="Arial" w:cs="Arial"/>
          <w:b/>
          <w:sz w:val="22"/>
          <w:szCs w:val="22"/>
        </w:rPr>
        <w:t>CONTRATO Nº       /201</w:t>
      </w:r>
      <w:r w:rsidR="0014543F" w:rsidRPr="001B367C">
        <w:rPr>
          <w:rFonts w:ascii="Arial" w:hAnsi="Arial" w:cs="Arial"/>
          <w:b/>
          <w:sz w:val="22"/>
          <w:szCs w:val="22"/>
        </w:rPr>
        <w:t>9</w:t>
      </w:r>
    </w:p>
    <w:p w14:paraId="7D04AA1F" w14:textId="77777777" w:rsidR="00613928" w:rsidRPr="001B367C" w:rsidRDefault="00613928" w:rsidP="00D16542">
      <w:pPr>
        <w:ind w:left="3402" w:right="-143"/>
        <w:jc w:val="both"/>
        <w:rPr>
          <w:rFonts w:ascii="Arial" w:hAnsi="Arial" w:cs="Arial"/>
          <w:sz w:val="22"/>
          <w:szCs w:val="22"/>
        </w:rPr>
      </w:pPr>
    </w:p>
    <w:p w14:paraId="36FF710E" w14:textId="77777777" w:rsidR="00613928" w:rsidRPr="001B367C" w:rsidRDefault="00613928" w:rsidP="00D16542">
      <w:pPr>
        <w:ind w:left="3402" w:right="-143"/>
        <w:jc w:val="both"/>
        <w:rPr>
          <w:rFonts w:ascii="Arial" w:hAnsi="Arial" w:cs="Arial"/>
          <w:b/>
          <w:sz w:val="22"/>
          <w:szCs w:val="22"/>
        </w:rPr>
      </w:pPr>
      <w:r w:rsidRPr="001B367C">
        <w:rPr>
          <w:rFonts w:ascii="Arial" w:hAnsi="Arial" w:cs="Arial"/>
          <w:sz w:val="22"/>
          <w:szCs w:val="22"/>
        </w:rPr>
        <w:t>TERMO DE CONTRATO DE FORNECIMENTO DE CAFÉ TORRADO MOÍDO E EM GRÃOS, QUE ENTRE SI FAZEM O</w:t>
      </w:r>
      <w:r w:rsidRPr="001B367C">
        <w:rPr>
          <w:rFonts w:ascii="Arial" w:hAnsi="Arial" w:cs="Arial"/>
          <w:b/>
          <w:sz w:val="22"/>
          <w:szCs w:val="22"/>
        </w:rPr>
        <w:t xml:space="preserve"> MINISTÉRIO PÚBLICO DO ESTADO DE SÃO PAULO </w:t>
      </w:r>
      <w:r w:rsidRPr="001B367C">
        <w:rPr>
          <w:rFonts w:ascii="Arial" w:hAnsi="Arial" w:cs="Arial"/>
          <w:sz w:val="22"/>
          <w:szCs w:val="22"/>
        </w:rPr>
        <w:t xml:space="preserve">E A EMPRESA </w:t>
      </w:r>
      <w:r w:rsidRPr="001B367C">
        <w:rPr>
          <w:rFonts w:ascii="Arial" w:hAnsi="Arial" w:cs="Arial"/>
          <w:b/>
          <w:sz w:val="22"/>
          <w:szCs w:val="22"/>
        </w:rPr>
        <w:t>.......................................</w:t>
      </w:r>
    </w:p>
    <w:p w14:paraId="00A1016D" w14:textId="77777777" w:rsidR="00613928" w:rsidRPr="001B367C" w:rsidRDefault="00613928" w:rsidP="00D16542">
      <w:pPr>
        <w:ind w:right="-143"/>
        <w:jc w:val="both"/>
        <w:rPr>
          <w:rFonts w:ascii="Arial" w:hAnsi="Arial" w:cs="Arial"/>
          <w:sz w:val="22"/>
          <w:szCs w:val="22"/>
        </w:rPr>
      </w:pPr>
    </w:p>
    <w:p w14:paraId="3BC0762F"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sz w:val="22"/>
          <w:szCs w:val="22"/>
        </w:rPr>
        <w:t xml:space="preserve">Aos </w:t>
      </w:r>
      <w:proofErr w:type="gramStart"/>
      <w:r w:rsidRPr="001B367C">
        <w:rPr>
          <w:rFonts w:ascii="Arial" w:hAnsi="Arial" w:cs="Arial"/>
          <w:sz w:val="22"/>
          <w:szCs w:val="22"/>
        </w:rPr>
        <w:t>..</w:t>
      </w:r>
      <w:r w:rsidR="0033507C">
        <w:rPr>
          <w:rFonts w:ascii="Arial" w:hAnsi="Arial" w:cs="Arial"/>
          <w:sz w:val="22"/>
          <w:szCs w:val="22"/>
        </w:rPr>
        <w:t>.</w:t>
      </w:r>
      <w:r w:rsidRPr="001B367C">
        <w:rPr>
          <w:rFonts w:ascii="Arial" w:hAnsi="Arial" w:cs="Arial"/>
          <w:sz w:val="22"/>
          <w:szCs w:val="22"/>
        </w:rPr>
        <w:t>..</w:t>
      </w:r>
      <w:proofErr w:type="gramEnd"/>
      <w:r w:rsidRPr="001B367C">
        <w:rPr>
          <w:rFonts w:ascii="Arial" w:hAnsi="Arial" w:cs="Arial"/>
          <w:sz w:val="22"/>
          <w:szCs w:val="22"/>
        </w:rPr>
        <w:t xml:space="preserve"> dias do mês de .................. do ano de dois mil e </w:t>
      </w:r>
      <w:r w:rsidR="005527F9">
        <w:rPr>
          <w:rFonts w:ascii="Arial" w:hAnsi="Arial" w:cs="Arial"/>
          <w:sz w:val="22"/>
          <w:szCs w:val="22"/>
        </w:rPr>
        <w:t>dezenove</w:t>
      </w:r>
      <w:r w:rsidRPr="001B367C">
        <w:rPr>
          <w:rFonts w:ascii="Arial" w:hAnsi="Arial" w:cs="Arial"/>
          <w:sz w:val="22"/>
          <w:szCs w:val="22"/>
        </w:rPr>
        <w:t xml:space="preserve">, no edifício-sede do </w:t>
      </w:r>
      <w:r w:rsidRPr="001B367C">
        <w:rPr>
          <w:rFonts w:ascii="Arial" w:hAnsi="Arial" w:cs="Arial"/>
          <w:b/>
          <w:caps/>
          <w:sz w:val="22"/>
          <w:szCs w:val="22"/>
        </w:rPr>
        <w:t>Ministério Público do Estado de São Paulo,</w:t>
      </w:r>
      <w:r w:rsidRPr="001B367C">
        <w:rPr>
          <w:rFonts w:ascii="Arial" w:hAnsi="Arial" w:cs="Arial"/>
          <w:sz w:val="22"/>
          <w:szCs w:val="22"/>
        </w:rPr>
        <w:t xml:space="preserve"> situado na Rua Riachuelo, 115, CEP nº 01007-904, nesta Capital, compareceram as partes entre si justas e contratadas, a saber: de um lado, o </w:t>
      </w:r>
      <w:r w:rsidRPr="001B367C">
        <w:rPr>
          <w:rFonts w:ascii="Arial" w:hAnsi="Arial" w:cs="Arial"/>
          <w:b/>
          <w:sz w:val="22"/>
          <w:szCs w:val="22"/>
        </w:rPr>
        <w:t>MINISTÉRIO PÚBLICO DO ESTADO DE SÃO PAULO</w:t>
      </w:r>
      <w:r w:rsidRPr="001B367C">
        <w:rPr>
          <w:rFonts w:ascii="Arial" w:hAnsi="Arial" w:cs="Arial"/>
          <w:sz w:val="22"/>
          <w:szCs w:val="22"/>
        </w:rPr>
        <w:t xml:space="preserve">, CNPJ/MF nº 01.468.760/0001-90, neste ato representado por seu Diretor Geral </w:t>
      </w:r>
      <w:r w:rsidRPr="001B367C">
        <w:rPr>
          <w:rFonts w:ascii="Arial" w:hAnsi="Arial" w:cs="Arial"/>
          <w:b/>
          <w:sz w:val="22"/>
          <w:szCs w:val="22"/>
        </w:rPr>
        <w:t>RICARDO DE BARROS LEONEL</w:t>
      </w:r>
      <w:r w:rsidRPr="001B367C">
        <w:rPr>
          <w:rFonts w:ascii="Arial" w:hAnsi="Arial" w:cs="Arial"/>
          <w:sz w:val="22"/>
          <w:szCs w:val="22"/>
        </w:rPr>
        <w:t>,</w:t>
      </w:r>
      <w:r w:rsidRPr="001B367C">
        <w:rPr>
          <w:rFonts w:ascii="Arial" w:hAnsi="Arial" w:cs="Arial"/>
          <w:b/>
          <w:sz w:val="22"/>
          <w:szCs w:val="22"/>
        </w:rPr>
        <w:t xml:space="preserve"> </w:t>
      </w:r>
      <w:r w:rsidRPr="001B367C">
        <w:rPr>
          <w:rFonts w:ascii="Arial" w:hAnsi="Arial" w:cs="Arial"/>
          <w:sz w:val="22"/>
          <w:szCs w:val="22"/>
        </w:rPr>
        <w:t xml:space="preserve">Promotor de Justiça, doravante denominado simplesmente </w:t>
      </w:r>
      <w:r w:rsidRPr="001B367C">
        <w:rPr>
          <w:rFonts w:ascii="Arial" w:hAnsi="Arial" w:cs="Arial"/>
          <w:b/>
          <w:sz w:val="22"/>
          <w:szCs w:val="22"/>
        </w:rPr>
        <w:t>CONTRATANTE</w:t>
      </w:r>
      <w:r w:rsidRPr="001B367C">
        <w:rPr>
          <w:rFonts w:ascii="Arial" w:hAnsi="Arial" w:cs="Arial"/>
          <w:sz w:val="22"/>
          <w:szCs w:val="22"/>
        </w:rPr>
        <w:t>, e, de outro lado, ..................................</w:t>
      </w:r>
      <w:r w:rsidR="003B54F9">
        <w:rPr>
          <w:rFonts w:ascii="Arial" w:hAnsi="Arial" w:cs="Arial"/>
          <w:sz w:val="22"/>
          <w:szCs w:val="22"/>
        </w:rPr>
        <w:t>.....</w:t>
      </w:r>
      <w:r w:rsidRPr="001B367C">
        <w:rPr>
          <w:rFonts w:ascii="Arial" w:hAnsi="Arial" w:cs="Arial"/>
          <w:sz w:val="22"/>
          <w:szCs w:val="22"/>
        </w:rPr>
        <w:t>.........., CNPJ/MF nº.............</w:t>
      </w:r>
      <w:r w:rsidR="003B54F9">
        <w:rPr>
          <w:rFonts w:ascii="Arial" w:hAnsi="Arial" w:cs="Arial"/>
          <w:sz w:val="22"/>
          <w:szCs w:val="22"/>
        </w:rPr>
        <w:t>...................................</w:t>
      </w:r>
      <w:r w:rsidRPr="001B367C">
        <w:rPr>
          <w:rFonts w:ascii="Arial" w:hAnsi="Arial" w:cs="Arial"/>
          <w:sz w:val="22"/>
          <w:szCs w:val="22"/>
        </w:rPr>
        <w:t xml:space="preserve">........,estabelecida na ............................................, nº .......... - CEP ............................, neste ato representada pelo(a) Senhor(a) ..............................., RG nº ................................., CPF nº ..............................., doravante denominada simplesmente </w:t>
      </w:r>
      <w:r w:rsidRPr="001B367C">
        <w:rPr>
          <w:rFonts w:ascii="Arial" w:hAnsi="Arial" w:cs="Arial"/>
          <w:b/>
          <w:sz w:val="22"/>
          <w:szCs w:val="22"/>
        </w:rPr>
        <w:t>CONTRATADA</w:t>
      </w:r>
      <w:r w:rsidRPr="001B367C">
        <w:rPr>
          <w:rFonts w:ascii="Arial" w:hAnsi="Arial" w:cs="Arial"/>
          <w:sz w:val="22"/>
          <w:szCs w:val="22"/>
        </w:rPr>
        <w:t>, os quais têm certo e ajustado o presente Contrato, o qual reger-se-á pelas cláusulas e condições a seguir descritas, com inteira submissão à Lei Federal nº 8.666/93 e suas alterações, à Lei Estadual nº 6.544/89, e, ainda, de acordo com a Lei Federal nº 10.520, de 17 de julho de 2002 e demais normas legais aplicáveis à espécie.</w:t>
      </w:r>
    </w:p>
    <w:p w14:paraId="6182BCC5" w14:textId="77777777" w:rsidR="00613928" w:rsidRPr="001B367C" w:rsidRDefault="00613928" w:rsidP="00D16542">
      <w:pPr>
        <w:pStyle w:val="Ttulo3"/>
        <w:suppressAutoHyphens/>
        <w:ind w:right="-143"/>
        <w:jc w:val="center"/>
        <w:rPr>
          <w:rFonts w:ascii="Arial" w:hAnsi="Arial" w:cs="Arial"/>
          <w:sz w:val="22"/>
          <w:szCs w:val="22"/>
          <w:lang w:val="pt-BR" w:eastAsia="pt-BR"/>
        </w:rPr>
      </w:pPr>
      <w:r w:rsidRPr="001B367C">
        <w:rPr>
          <w:rFonts w:ascii="Arial" w:hAnsi="Arial" w:cs="Arial"/>
          <w:sz w:val="22"/>
          <w:szCs w:val="22"/>
          <w:lang w:val="pt-BR" w:eastAsia="pt-BR"/>
        </w:rPr>
        <w:t>CLÁUSULA PRIMEIRA – DO OBJETO</w:t>
      </w:r>
    </w:p>
    <w:p w14:paraId="6F90B2BF" w14:textId="77777777" w:rsidR="00613928" w:rsidRPr="001B367C" w:rsidRDefault="00613928" w:rsidP="00D16542">
      <w:pPr>
        <w:suppressAutoHyphens/>
        <w:ind w:right="-143"/>
        <w:jc w:val="both"/>
        <w:rPr>
          <w:rFonts w:ascii="Arial" w:hAnsi="Arial" w:cs="Arial"/>
          <w:b/>
          <w:sz w:val="22"/>
          <w:szCs w:val="22"/>
        </w:rPr>
      </w:pPr>
    </w:p>
    <w:p w14:paraId="1D2639C8" w14:textId="11FA393C" w:rsidR="00613928" w:rsidRPr="001B367C" w:rsidRDefault="00613928" w:rsidP="00D16542">
      <w:pPr>
        <w:suppressAutoHyphens/>
        <w:ind w:right="-143" w:firstLine="709"/>
        <w:jc w:val="both"/>
        <w:rPr>
          <w:rFonts w:ascii="Arial" w:hAnsi="Arial" w:cs="Arial"/>
          <w:sz w:val="22"/>
          <w:szCs w:val="22"/>
        </w:rPr>
      </w:pPr>
      <w:r w:rsidRPr="001B367C">
        <w:rPr>
          <w:rFonts w:ascii="Arial" w:hAnsi="Arial" w:cs="Arial"/>
          <w:sz w:val="22"/>
          <w:szCs w:val="22"/>
        </w:rPr>
        <w:t xml:space="preserve">Constitui objeto da presente avença o fornecimento ao </w:t>
      </w:r>
      <w:r w:rsidRPr="001B367C">
        <w:rPr>
          <w:rFonts w:ascii="Arial" w:hAnsi="Arial" w:cs="Arial"/>
          <w:b/>
          <w:sz w:val="22"/>
          <w:szCs w:val="22"/>
        </w:rPr>
        <w:t>CONTRATANTE</w:t>
      </w:r>
      <w:r w:rsidRPr="001B367C">
        <w:rPr>
          <w:rFonts w:ascii="Arial" w:hAnsi="Arial" w:cs="Arial"/>
          <w:sz w:val="22"/>
          <w:szCs w:val="22"/>
        </w:rPr>
        <w:t>, de ....................................</w:t>
      </w:r>
      <w:r w:rsidR="003B54F9">
        <w:rPr>
          <w:rFonts w:ascii="Arial" w:hAnsi="Arial" w:cs="Arial"/>
          <w:sz w:val="22"/>
          <w:szCs w:val="22"/>
        </w:rPr>
        <w:t>.................................</w:t>
      </w:r>
      <w:r w:rsidRPr="001B367C">
        <w:rPr>
          <w:rFonts w:ascii="Arial" w:hAnsi="Arial" w:cs="Arial"/>
          <w:sz w:val="22"/>
          <w:szCs w:val="22"/>
        </w:rPr>
        <w:t>......(definir quantidades, materiais e suas respectivas marcas)........................constante(s) do Pregão</w:t>
      </w:r>
      <w:r w:rsidR="00AE2659">
        <w:rPr>
          <w:rFonts w:ascii="Arial" w:hAnsi="Arial" w:cs="Arial"/>
          <w:sz w:val="22"/>
          <w:szCs w:val="22"/>
        </w:rPr>
        <w:t xml:space="preserve"> Eletrônico</w:t>
      </w:r>
      <w:r w:rsidRPr="001B367C">
        <w:rPr>
          <w:rFonts w:ascii="Arial" w:hAnsi="Arial" w:cs="Arial"/>
          <w:sz w:val="22"/>
          <w:szCs w:val="22"/>
        </w:rPr>
        <w:t xml:space="preserve"> nº</w:t>
      </w:r>
      <w:r w:rsidR="003D4FB3">
        <w:rPr>
          <w:rFonts w:ascii="Arial" w:hAnsi="Arial" w:cs="Arial"/>
          <w:sz w:val="22"/>
          <w:szCs w:val="22"/>
        </w:rPr>
        <w:t>100</w:t>
      </w:r>
      <w:r w:rsidRPr="001B367C">
        <w:rPr>
          <w:rFonts w:ascii="Arial" w:hAnsi="Arial" w:cs="Arial"/>
          <w:sz w:val="22"/>
          <w:szCs w:val="22"/>
        </w:rPr>
        <w:t>/201</w:t>
      </w:r>
      <w:r w:rsidR="00123EE3">
        <w:rPr>
          <w:rFonts w:ascii="Arial" w:hAnsi="Arial" w:cs="Arial"/>
          <w:sz w:val="22"/>
          <w:szCs w:val="22"/>
        </w:rPr>
        <w:t>9</w:t>
      </w:r>
      <w:r w:rsidRPr="001B367C">
        <w:rPr>
          <w:rFonts w:ascii="Arial" w:hAnsi="Arial" w:cs="Arial"/>
          <w:sz w:val="22"/>
          <w:szCs w:val="22"/>
        </w:rPr>
        <w:t xml:space="preserve">, obedecidas as disposições estabelecidas no edital e as condições de fornecimento constantes da proposta apresentada pela </w:t>
      </w:r>
      <w:r w:rsidRPr="001B367C">
        <w:rPr>
          <w:rFonts w:ascii="Arial" w:hAnsi="Arial" w:cs="Arial"/>
          <w:b/>
          <w:sz w:val="22"/>
          <w:szCs w:val="22"/>
        </w:rPr>
        <w:t>CONTRATADA</w:t>
      </w:r>
      <w:r w:rsidRPr="001B367C">
        <w:rPr>
          <w:rFonts w:ascii="Arial" w:hAnsi="Arial" w:cs="Arial"/>
          <w:sz w:val="22"/>
          <w:szCs w:val="22"/>
        </w:rPr>
        <w:t xml:space="preserve"> no mencionado procedimento.</w:t>
      </w:r>
    </w:p>
    <w:p w14:paraId="5E8372D0" w14:textId="77777777" w:rsidR="00613928" w:rsidRPr="001B367C" w:rsidRDefault="00613928" w:rsidP="00D16542">
      <w:pPr>
        <w:suppressAutoHyphens/>
        <w:ind w:right="-143"/>
        <w:jc w:val="both"/>
        <w:rPr>
          <w:rFonts w:ascii="Arial" w:hAnsi="Arial" w:cs="Arial"/>
          <w:sz w:val="22"/>
          <w:szCs w:val="22"/>
        </w:rPr>
      </w:pPr>
    </w:p>
    <w:p w14:paraId="73D88880" w14:textId="77777777" w:rsidR="00613928" w:rsidRPr="001B367C" w:rsidRDefault="00613928" w:rsidP="00D16542">
      <w:pPr>
        <w:ind w:right="-143"/>
        <w:jc w:val="center"/>
        <w:rPr>
          <w:rFonts w:ascii="Arial" w:eastAsia="Times New Roman" w:hAnsi="Arial" w:cs="Arial"/>
          <w:b/>
          <w:bCs/>
          <w:sz w:val="22"/>
          <w:szCs w:val="22"/>
        </w:rPr>
      </w:pPr>
      <w:r w:rsidRPr="001B367C">
        <w:rPr>
          <w:rFonts w:ascii="Arial" w:eastAsia="Times New Roman" w:hAnsi="Arial" w:cs="Arial"/>
          <w:b/>
          <w:bCs/>
          <w:sz w:val="22"/>
          <w:szCs w:val="22"/>
        </w:rPr>
        <w:t>CLÁUSULA SEGUNDA – DA VIGÊNCIA</w:t>
      </w:r>
    </w:p>
    <w:p w14:paraId="54F988C4" w14:textId="77777777" w:rsidR="00613928" w:rsidRPr="001B367C" w:rsidRDefault="00613928" w:rsidP="00D16542">
      <w:pPr>
        <w:ind w:right="-143"/>
        <w:jc w:val="both"/>
        <w:rPr>
          <w:rFonts w:ascii="Arial" w:hAnsi="Arial" w:cs="Arial"/>
          <w:sz w:val="22"/>
          <w:szCs w:val="22"/>
        </w:rPr>
      </w:pPr>
    </w:p>
    <w:p w14:paraId="0400A132"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2.1.</w:t>
      </w:r>
      <w:r w:rsidR="0014543F" w:rsidRPr="001B367C">
        <w:rPr>
          <w:rFonts w:ascii="Arial" w:hAnsi="Arial" w:cs="Arial"/>
          <w:b/>
          <w:sz w:val="22"/>
          <w:szCs w:val="22"/>
        </w:rPr>
        <w:t xml:space="preserve"> </w:t>
      </w:r>
      <w:r w:rsidRPr="001B367C">
        <w:rPr>
          <w:rFonts w:ascii="Arial" w:hAnsi="Arial" w:cs="Arial"/>
          <w:sz w:val="22"/>
          <w:szCs w:val="22"/>
        </w:rPr>
        <w:t xml:space="preserve"> O presente Contrato terá a vigência estimada de 12 (doze) meses, contados a partir de </w:t>
      </w:r>
      <w:proofErr w:type="gramStart"/>
      <w:r w:rsidRPr="001B367C">
        <w:rPr>
          <w:rFonts w:ascii="Arial" w:hAnsi="Arial" w:cs="Arial"/>
          <w:sz w:val="22"/>
          <w:szCs w:val="22"/>
        </w:rPr>
        <w:t>.....</w:t>
      </w:r>
      <w:proofErr w:type="gramEnd"/>
      <w:r w:rsidRPr="001B367C">
        <w:rPr>
          <w:rFonts w:ascii="Arial" w:hAnsi="Arial" w:cs="Arial"/>
          <w:sz w:val="22"/>
          <w:szCs w:val="22"/>
        </w:rPr>
        <w:t xml:space="preserve"> (..</w:t>
      </w:r>
      <w:r w:rsidR="0033507C">
        <w:rPr>
          <w:rFonts w:ascii="Arial" w:hAnsi="Arial" w:cs="Arial"/>
          <w:sz w:val="22"/>
          <w:szCs w:val="22"/>
        </w:rPr>
        <w:t>..</w:t>
      </w:r>
      <w:r w:rsidRPr="001B367C">
        <w:rPr>
          <w:rFonts w:ascii="Arial" w:hAnsi="Arial" w:cs="Arial"/>
          <w:sz w:val="22"/>
          <w:szCs w:val="22"/>
        </w:rPr>
        <w:t>..) de ...... de 201</w:t>
      </w:r>
      <w:r w:rsidR="0014543F" w:rsidRPr="001B367C">
        <w:rPr>
          <w:rFonts w:ascii="Arial" w:hAnsi="Arial" w:cs="Arial"/>
          <w:sz w:val="22"/>
          <w:szCs w:val="22"/>
        </w:rPr>
        <w:t>9</w:t>
      </w:r>
      <w:r w:rsidRPr="001B367C">
        <w:rPr>
          <w:rFonts w:ascii="Arial" w:hAnsi="Arial" w:cs="Arial"/>
          <w:sz w:val="22"/>
          <w:szCs w:val="22"/>
        </w:rPr>
        <w:t>, com término previsto para o dia ........(....) de ........... de 20</w:t>
      </w:r>
      <w:r w:rsidR="0014543F" w:rsidRPr="001B367C">
        <w:rPr>
          <w:rFonts w:ascii="Arial" w:hAnsi="Arial" w:cs="Arial"/>
          <w:sz w:val="22"/>
          <w:szCs w:val="22"/>
        </w:rPr>
        <w:t>20</w:t>
      </w:r>
      <w:r w:rsidRPr="001B367C">
        <w:rPr>
          <w:rFonts w:ascii="Arial" w:hAnsi="Arial" w:cs="Arial"/>
          <w:sz w:val="22"/>
          <w:szCs w:val="22"/>
        </w:rPr>
        <w:t xml:space="preserve">, ou até esgotar o seu objeto. </w:t>
      </w:r>
    </w:p>
    <w:p w14:paraId="2734B469" w14:textId="77777777" w:rsidR="00613928" w:rsidRPr="001B367C" w:rsidRDefault="00613928" w:rsidP="00D16542">
      <w:pPr>
        <w:ind w:right="-143"/>
        <w:jc w:val="both"/>
        <w:rPr>
          <w:rFonts w:ascii="Arial" w:hAnsi="Arial" w:cs="Arial"/>
          <w:sz w:val="22"/>
          <w:szCs w:val="22"/>
        </w:rPr>
      </w:pPr>
    </w:p>
    <w:p w14:paraId="2BF9F14B" w14:textId="77777777" w:rsidR="00613928" w:rsidRPr="001B367C" w:rsidRDefault="00613928" w:rsidP="00D16542">
      <w:pPr>
        <w:ind w:right="-143"/>
        <w:jc w:val="both"/>
        <w:rPr>
          <w:rFonts w:ascii="Arial" w:hAnsi="Arial" w:cs="Arial"/>
          <w:b/>
          <w:sz w:val="22"/>
          <w:szCs w:val="22"/>
        </w:rPr>
      </w:pPr>
      <w:r w:rsidRPr="001B367C">
        <w:rPr>
          <w:rFonts w:ascii="Arial" w:hAnsi="Arial" w:cs="Arial"/>
          <w:b/>
          <w:sz w:val="22"/>
          <w:szCs w:val="22"/>
        </w:rPr>
        <w:t>2.2.</w:t>
      </w:r>
      <w:r w:rsidR="0014543F" w:rsidRPr="001B367C">
        <w:rPr>
          <w:rFonts w:ascii="Arial" w:hAnsi="Arial" w:cs="Arial"/>
          <w:b/>
          <w:sz w:val="22"/>
          <w:szCs w:val="22"/>
        </w:rPr>
        <w:t xml:space="preserve"> </w:t>
      </w:r>
      <w:r w:rsidRPr="001B367C">
        <w:rPr>
          <w:rFonts w:ascii="Arial" w:hAnsi="Arial" w:cs="Arial"/>
          <w:sz w:val="22"/>
          <w:szCs w:val="22"/>
        </w:rPr>
        <w:t>A redução ou a prorrogação do prazo de vigência dar-se-á em função da necessidade do consumo.</w:t>
      </w:r>
      <w:r w:rsidRPr="001B367C">
        <w:rPr>
          <w:rFonts w:ascii="Arial" w:hAnsi="Arial" w:cs="Arial"/>
          <w:b/>
          <w:sz w:val="22"/>
          <w:szCs w:val="22"/>
        </w:rPr>
        <w:t xml:space="preserve"> </w:t>
      </w:r>
    </w:p>
    <w:p w14:paraId="2EAA9939" w14:textId="77777777" w:rsidR="00613928" w:rsidRPr="001B367C" w:rsidRDefault="00613928" w:rsidP="00D16542">
      <w:pPr>
        <w:pStyle w:val="BodyText23"/>
        <w:tabs>
          <w:tab w:val="left" w:pos="708"/>
        </w:tabs>
        <w:spacing w:line="240" w:lineRule="auto"/>
        <w:ind w:right="-143"/>
        <w:rPr>
          <w:rFonts w:eastAsia="Calibri"/>
          <w:b w:val="0"/>
          <w:bCs w:val="0"/>
          <w:sz w:val="22"/>
          <w:szCs w:val="22"/>
        </w:rPr>
      </w:pPr>
    </w:p>
    <w:p w14:paraId="61C4E46A"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TERCEIRA – DO LOCAL, DO PRAZO E DA FORMA DE FORNECIMENTO</w:t>
      </w:r>
    </w:p>
    <w:p w14:paraId="597BA600" w14:textId="77777777" w:rsidR="00613928" w:rsidRPr="001B367C" w:rsidRDefault="00613928" w:rsidP="00D16542">
      <w:pPr>
        <w:pStyle w:val="Corpodetexto"/>
        <w:ind w:right="-143"/>
        <w:rPr>
          <w:rFonts w:ascii="Arial" w:hAnsi="Arial" w:cs="Arial"/>
          <w:sz w:val="22"/>
          <w:szCs w:val="22"/>
        </w:rPr>
      </w:pPr>
    </w:p>
    <w:p w14:paraId="779C32A0" w14:textId="06A3F5C5" w:rsidR="00613928" w:rsidRPr="001B367C" w:rsidRDefault="00613928" w:rsidP="00D16542">
      <w:pPr>
        <w:pStyle w:val="Corpodetexto"/>
        <w:suppressAutoHyphens/>
        <w:spacing w:after="0"/>
        <w:ind w:right="-143"/>
        <w:jc w:val="both"/>
        <w:rPr>
          <w:rFonts w:ascii="Arial" w:hAnsi="Arial" w:cs="Arial"/>
          <w:sz w:val="22"/>
          <w:szCs w:val="22"/>
          <w:lang w:val="pt-BR" w:eastAsia="pt-BR"/>
        </w:rPr>
      </w:pPr>
      <w:r w:rsidRPr="001B367C">
        <w:rPr>
          <w:rFonts w:ascii="Arial" w:hAnsi="Arial" w:cs="Arial"/>
          <w:b/>
          <w:sz w:val="22"/>
          <w:szCs w:val="22"/>
          <w:lang w:val="pt-BR" w:eastAsia="pt-BR"/>
        </w:rPr>
        <w:t>3.1.</w:t>
      </w:r>
      <w:r w:rsidR="0014543F" w:rsidRPr="001B367C">
        <w:rPr>
          <w:rFonts w:ascii="Arial" w:hAnsi="Arial" w:cs="Arial"/>
          <w:b/>
          <w:sz w:val="22"/>
          <w:szCs w:val="22"/>
          <w:lang w:val="pt-BR" w:eastAsia="pt-BR"/>
        </w:rPr>
        <w:t xml:space="preserve"> </w:t>
      </w:r>
      <w:r w:rsidRPr="001B367C">
        <w:rPr>
          <w:rFonts w:ascii="Arial" w:hAnsi="Arial" w:cs="Arial"/>
          <w:sz w:val="22"/>
          <w:szCs w:val="22"/>
          <w:lang w:val="pt-BR" w:eastAsia="pt-BR"/>
        </w:rPr>
        <w:t xml:space="preserve">O produto, objeto deste Contrato, deverá ser entregue no prazo previsto nos itens VIII e IX do edital do Pregão Eletrônico nº </w:t>
      </w:r>
      <w:r w:rsidR="00AB49D8">
        <w:rPr>
          <w:rFonts w:ascii="Arial" w:hAnsi="Arial" w:cs="Arial"/>
          <w:sz w:val="22"/>
          <w:szCs w:val="22"/>
          <w:lang w:val="pt-BR" w:eastAsia="pt-BR"/>
        </w:rPr>
        <w:t>100</w:t>
      </w:r>
      <w:r w:rsidR="002156C9">
        <w:rPr>
          <w:rFonts w:ascii="Arial" w:hAnsi="Arial" w:cs="Arial"/>
          <w:sz w:val="22"/>
          <w:szCs w:val="22"/>
          <w:lang w:val="pt-BR" w:eastAsia="pt-BR"/>
        </w:rPr>
        <w:t>/2019</w:t>
      </w:r>
      <w:r w:rsidRPr="001B367C">
        <w:rPr>
          <w:rFonts w:ascii="Arial" w:hAnsi="Arial" w:cs="Arial"/>
          <w:sz w:val="22"/>
          <w:szCs w:val="22"/>
          <w:lang w:val="pt-BR" w:eastAsia="pt-BR"/>
        </w:rPr>
        <w:t xml:space="preserve">, na Subárea de Almoxarifado, localizada na Avenida Casa Verde, 571/593, Casa Verde, São Paulo/SP. </w:t>
      </w:r>
    </w:p>
    <w:p w14:paraId="3E4F2228" w14:textId="77777777" w:rsidR="009D3D13" w:rsidRDefault="009D3D13" w:rsidP="00D16542">
      <w:pPr>
        <w:ind w:right="-143"/>
        <w:jc w:val="both"/>
        <w:rPr>
          <w:rFonts w:ascii="Arial" w:hAnsi="Arial" w:cs="Arial"/>
          <w:b/>
          <w:sz w:val="22"/>
          <w:szCs w:val="22"/>
        </w:rPr>
      </w:pPr>
    </w:p>
    <w:p w14:paraId="7CDE2016" w14:textId="77777777" w:rsidR="00613928" w:rsidRPr="001B367C" w:rsidRDefault="00613928" w:rsidP="00D16542">
      <w:pPr>
        <w:ind w:right="-143"/>
        <w:jc w:val="both"/>
        <w:rPr>
          <w:rFonts w:ascii="Arial" w:hAnsi="Arial" w:cs="Arial"/>
          <w:bCs/>
          <w:sz w:val="22"/>
          <w:szCs w:val="22"/>
        </w:rPr>
      </w:pPr>
      <w:r w:rsidRPr="001B367C">
        <w:rPr>
          <w:rFonts w:ascii="Arial" w:hAnsi="Arial" w:cs="Arial"/>
          <w:b/>
          <w:sz w:val="22"/>
          <w:szCs w:val="22"/>
        </w:rPr>
        <w:lastRenderedPageBreak/>
        <w:t>3.2.</w:t>
      </w:r>
      <w:r w:rsidR="0014543F" w:rsidRPr="001B367C">
        <w:rPr>
          <w:rFonts w:ascii="Arial" w:hAnsi="Arial" w:cs="Arial"/>
          <w:b/>
          <w:sz w:val="22"/>
          <w:szCs w:val="22"/>
        </w:rPr>
        <w:t xml:space="preserve"> </w:t>
      </w:r>
      <w:r w:rsidRPr="001B367C">
        <w:rPr>
          <w:rFonts w:ascii="Arial" w:hAnsi="Arial" w:cs="Arial"/>
          <w:sz w:val="22"/>
          <w:szCs w:val="22"/>
        </w:rPr>
        <w:t>Novo(s) local(</w:t>
      </w:r>
      <w:proofErr w:type="spellStart"/>
      <w:r w:rsidRPr="001B367C">
        <w:rPr>
          <w:rFonts w:ascii="Arial" w:hAnsi="Arial" w:cs="Arial"/>
          <w:sz w:val="22"/>
          <w:szCs w:val="22"/>
        </w:rPr>
        <w:t>is</w:t>
      </w:r>
      <w:proofErr w:type="spellEnd"/>
      <w:r w:rsidRPr="001B367C">
        <w:rPr>
          <w:rFonts w:ascii="Arial" w:hAnsi="Arial" w:cs="Arial"/>
          <w:sz w:val="22"/>
          <w:szCs w:val="22"/>
        </w:rPr>
        <w:t>) e horários poderá(</w:t>
      </w:r>
      <w:proofErr w:type="spellStart"/>
      <w:r w:rsidRPr="001B367C">
        <w:rPr>
          <w:rFonts w:ascii="Arial" w:hAnsi="Arial" w:cs="Arial"/>
          <w:sz w:val="22"/>
          <w:szCs w:val="22"/>
        </w:rPr>
        <w:t>ão</w:t>
      </w:r>
      <w:proofErr w:type="spellEnd"/>
      <w:r w:rsidRPr="001B367C">
        <w:rPr>
          <w:rFonts w:ascii="Arial" w:hAnsi="Arial" w:cs="Arial"/>
          <w:sz w:val="22"/>
          <w:szCs w:val="22"/>
        </w:rPr>
        <w:t xml:space="preserve">) ser(em) estabelecido(s), a critério do </w:t>
      </w:r>
      <w:r w:rsidRPr="001B367C">
        <w:rPr>
          <w:rFonts w:ascii="Arial" w:hAnsi="Arial" w:cs="Arial"/>
          <w:b/>
          <w:sz w:val="22"/>
          <w:szCs w:val="22"/>
        </w:rPr>
        <w:t>CONTRATANTE</w:t>
      </w:r>
      <w:r w:rsidRPr="001B367C">
        <w:rPr>
          <w:rFonts w:ascii="Arial" w:hAnsi="Arial" w:cs="Arial"/>
          <w:sz w:val="22"/>
          <w:szCs w:val="22"/>
        </w:rPr>
        <w:t xml:space="preserve">, mediante expedição de Ordem de Serviço à </w:t>
      </w:r>
      <w:r w:rsidRPr="001B367C">
        <w:rPr>
          <w:rFonts w:ascii="Arial" w:hAnsi="Arial" w:cs="Arial"/>
          <w:b/>
          <w:sz w:val="22"/>
          <w:szCs w:val="22"/>
        </w:rPr>
        <w:t>CONTRATADA</w:t>
      </w:r>
      <w:r w:rsidRPr="001B367C">
        <w:rPr>
          <w:rFonts w:ascii="Arial" w:hAnsi="Arial" w:cs="Arial"/>
          <w:sz w:val="22"/>
          <w:szCs w:val="22"/>
        </w:rPr>
        <w:t xml:space="preserve">, com antecedência mínima de 15 (quinze) dias, desde que no âmbito </w:t>
      </w:r>
      <w:r w:rsidRPr="001B367C">
        <w:rPr>
          <w:rFonts w:ascii="Arial" w:hAnsi="Arial" w:cs="Arial"/>
          <w:bCs/>
          <w:sz w:val="22"/>
          <w:szCs w:val="22"/>
        </w:rPr>
        <w:t>desta Capital e Grande São Paulo.</w:t>
      </w:r>
    </w:p>
    <w:p w14:paraId="7081D7BD" w14:textId="77777777" w:rsidR="00613928" w:rsidRPr="001B367C" w:rsidRDefault="00613928" w:rsidP="00D16542">
      <w:pPr>
        <w:ind w:right="-143"/>
        <w:jc w:val="both"/>
        <w:rPr>
          <w:rFonts w:ascii="Arial" w:hAnsi="Arial" w:cs="Arial"/>
          <w:b/>
          <w:sz w:val="22"/>
          <w:szCs w:val="22"/>
        </w:rPr>
      </w:pPr>
    </w:p>
    <w:p w14:paraId="403E4F4B"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3.3</w:t>
      </w:r>
      <w:r w:rsidR="0014543F" w:rsidRPr="001B367C">
        <w:rPr>
          <w:rFonts w:ascii="Arial" w:hAnsi="Arial" w:cs="Arial"/>
          <w:b/>
          <w:sz w:val="22"/>
          <w:szCs w:val="22"/>
        </w:rPr>
        <w:t xml:space="preserve">. </w:t>
      </w:r>
      <w:r w:rsidRPr="001B367C">
        <w:rPr>
          <w:rFonts w:ascii="Arial" w:hAnsi="Arial" w:cs="Arial"/>
          <w:sz w:val="22"/>
          <w:szCs w:val="22"/>
        </w:rPr>
        <w:t>O fornecimento  dos  produtos será  efetuado de forma  parcelada,  com entregas programadas mensais, para os itens 1 e 2 em 12 (doze) lotes iguais, na seguinte conformidade: item 1, café torrado e moído, cada lote corresponderá a 1.875 (mil  oitocentos e setenta e cinco) pacotes de 500 (quinhentos) g</w:t>
      </w:r>
      <w:r w:rsidR="003B54F9">
        <w:rPr>
          <w:rFonts w:ascii="Arial" w:hAnsi="Arial" w:cs="Arial"/>
          <w:sz w:val="22"/>
          <w:szCs w:val="22"/>
        </w:rPr>
        <w:t>ramas</w:t>
      </w:r>
      <w:r w:rsidRPr="001B367C">
        <w:rPr>
          <w:rFonts w:ascii="Arial" w:hAnsi="Arial" w:cs="Arial"/>
          <w:sz w:val="22"/>
          <w:szCs w:val="22"/>
        </w:rPr>
        <w:t xml:space="preserve"> cada, totalizando 22.500 (vinte e dois mil e quinhentos) pacotes, item 2, café torrado e moído, cada lote corresponderá a 625 (seiscentos e vinte e cinco) pacotes de 500 (quinhentos) g</w:t>
      </w:r>
      <w:r w:rsidR="003B54F9">
        <w:rPr>
          <w:rFonts w:ascii="Arial" w:hAnsi="Arial" w:cs="Arial"/>
          <w:sz w:val="22"/>
          <w:szCs w:val="22"/>
        </w:rPr>
        <w:t>ramas</w:t>
      </w:r>
      <w:r w:rsidRPr="001B367C">
        <w:rPr>
          <w:rFonts w:ascii="Arial" w:hAnsi="Arial" w:cs="Arial"/>
          <w:sz w:val="22"/>
          <w:szCs w:val="22"/>
        </w:rPr>
        <w:t xml:space="preserve"> cada, totalizando 7.500 (sete mil e quinhentos) pacotes. </w:t>
      </w:r>
    </w:p>
    <w:p w14:paraId="3174BDCC" w14:textId="77777777" w:rsidR="00613928" w:rsidRPr="001B367C" w:rsidRDefault="00613928" w:rsidP="00D16542">
      <w:pPr>
        <w:tabs>
          <w:tab w:val="left" w:pos="567"/>
          <w:tab w:val="left" w:pos="709"/>
        </w:tabs>
        <w:suppressAutoHyphens/>
        <w:ind w:right="-143"/>
        <w:jc w:val="both"/>
        <w:rPr>
          <w:rFonts w:ascii="Arial" w:hAnsi="Arial" w:cs="Arial"/>
          <w:sz w:val="22"/>
          <w:szCs w:val="22"/>
        </w:rPr>
      </w:pPr>
    </w:p>
    <w:p w14:paraId="66A214DF" w14:textId="77777777" w:rsidR="00613928" w:rsidRPr="001B367C" w:rsidRDefault="00613928" w:rsidP="00D16542">
      <w:pPr>
        <w:tabs>
          <w:tab w:val="left" w:pos="567"/>
          <w:tab w:val="left" w:pos="709"/>
        </w:tabs>
        <w:suppressAutoHyphens/>
        <w:ind w:right="-143"/>
        <w:jc w:val="both"/>
        <w:rPr>
          <w:rFonts w:ascii="Arial" w:eastAsia="Times New Roman" w:hAnsi="Arial" w:cs="Arial"/>
          <w:snapToGrid w:val="0"/>
          <w:sz w:val="22"/>
          <w:szCs w:val="22"/>
        </w:rPr>
      </w:pPr>
      <w:r w:rsidRPr="001B367C">
        <w:rPr>
          <w:rFonts w:ascii="Arial" w:hAnsi="Arial" w:cs="Arial"/>
          <w:b/>
          <w:sz w:val="22"/>
          <w:szCs w:val="22"/>
        </w:rPr>
        <w:t>3.4.</w:t>
      </w:r>
      <w:r w:rsidR="0014543F" w:rsidRPr="001B367C">
        <w:rPr>
          <w:rFonts w:ascii="Arial" w:hAnsi="Arial" w:cs="Arial"/>
          <w:sz w:val="22"/>
          <w:szCs w:val="22"/>
        </w:rPr>
        <w:t xml:space="preserve"> </w:t>
      </w:r>
      <w:r w:rsidRPr="001B367C">
        <w:rPr>
          <w:rFonts w:ascii="Arial" w:hAnsi="Arial" w:cs="Arial"/>
          <w:sz w:val="22"/>
          <w:szCs w:val="22"/>
        </w:rPr>
        <w:t xml:space="preserve">O </w:t>
      </w:r>
      <w:r w:rsidRPr="001B367C">
        <w:rPr>
          <w:rFonts w:ascii="Arial" w:eastAsia="Times New Roman" w:hAnsi="Arial" w:cs="Arial"/>
          <w:snapToGrid w:val="0"/>
          <w:sz w:val="22"/>
          <w:szCs w:val="22"/>
        </w:rPr>
        <w:t xml:space="preserve">fornecimento </w:t>
      </w:r>
      <w:r w:rsidRPr="001B367C">
        <w:rPr>
          <w:rFonts w:ascii="Arial" w:hAnsi="Arial" w:cs="Arial"/>
          <w:sz w:val="22"/>
          <w:szCs w:val="22"/>
        </w:rPr>
        <w:t xml:space="preserve">do item 3 </w:t>
      </w:r>
      <w:r w:rsidRPr="001B367C">
        <w:rPr>
          <w:rFonts w:ascii="Arial" w:eastAsia="Times New Roman" w:hAnsi="Arial" w:cs="Arial"/>
          <w:snapToGrid w:val="0"/>
          <w:sz w:val="22"/>
          <w:szCs w:val="22"/>
        </w:rPr>
        <w:t>será efetuado de forma parcelada, com entregas programadas semestrais, em 2 (dois) lotes iguais, com cada lote correspondendo a 7 (sete) pacotes de 1 (um) kg cada, totalizando 14 (quatorze) pacotes.</w:t>
      </w:r>
    </w:p>
    <w:p w14:paraId="7307A013" w14:textId="77777777" w:rsidR="00613928" w:rsidRPr="001B367C" w:rsidRDefault="00613928" w:rsidP="00D16542">
      <w:pPr>
        <w:tabs>
          <w:tab w:val="left" w:pos="567"/>
          <w:tab w:val="left" w:pos="709"/>
        </w:tabs>
        <w:suppressAutoHyphens/>
        <w:ind w:right="-143"/>
        <w:jc w:val="both"/>
        <w:rPr>
          <w:rFonts w:ascii="Arial" w:hAnsi="Arial" w:cs="Arial"/>
          <w:b/>
          <w:sz w:val="22"/>
          <w:szCs w:val="22"/>
        </w:rPr>
      </w:pPr>
    </w:p>
    <w:p w14:paraId="0694FCC8"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3.5.</w:t>
      </w:r>
      <w:r w:rsidR="0014543F" w:rsidRPr="001B367C">
        <w:rPr>
          <w:rFonts w:ascii="Arial" w:hAnsi="Arial" w:cs="Arial"/>
          <w:b/>
          <w:sz w:val="22"/>
          <w:szCs w:val="22"/>
        </w:rPr>
        <w:t xml:space="preserve"> </w:t>
      </w:r>
      <w:r w:rsidRPr="001B367C">
        <w:rPr>
          <w:rFonts w:ascii="Arial" w:hAnsi="Arial" w:cs="Arial"/>
          <w:sz w:val="22"/>
          <w:szCs w:val="22"/>
        </w:rPr>
        <w:t xml:space="preserve">Não será admitida entrega total em um único lote, sendo que a primeira entrega deverá ser efetuada em até 10 (dez) dias corridos a contar do início da vigência do Contrato, e as demais em intervalos de 30 (trinta) dias corridos (itens 1 e 2) e semestralmente (item 3), sem ônus adicional para o </w:t>
      </w:r>
      <w:r w:rsidRPr="001B367C">
        <w:rPr>
          <w:rFonts w:ascii="Arial" w:hAnsi="Arial" w:cs="Arial"/>
          <w:b/>
          <w:sz w:val="22"/>
          <w:szCs w:val="22"/>
        </w:rPr>
        <w:t>CONTRATANTE</w:t>
      </w:r>
      <w:r w:rsidRPr="001B367C">
        <w:rPr>
          <w:rFonts w:ascii="Arial" w:hAnsi="Arial" w:cs="Arial"/>
          <w:sz w:val="22"/>
          <w:szCs w:val="22"/>
        </w:rPr>
        <w:t>;</w:t>
      </w:r>
    </w:p>
    <w:p w14:paraId="1CB22C25" w14:textId="77777777" w:rsidR="00613928" w:rsidRPr="001B367C" w:rsidRDefault="00613928" w:rsidP="00D16542">
      <w:pPr>
        <w:ind w:right="-143"/>
        <w:jc w:val="both"/>
        <w:rPr>
          <w:rFonts w:ascii="Arial" w:hAnsi="Arial" w:cs="Arial"/>
          <w:sz w:val="22"/>
          <w:szCs w:val="22"/>
        </w:rPr>
      </w:pPr>
    </w:p>
    <w:p w14:paraId="7A5456B6"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3.6.</w:t>
      </w:r>
      <w:r w:rsidR="0014543F" w:rsidRPr="001B367C">
        <w:rPr>
          <w:rFonts w:ascii="Arial" w:hAnsi="Arial" w:cs="Arial"/>
          <w:b/>
          <w:sz w:val="22"/>
          <w:szCs w:val="22"/>
        </w:rPr>
        <w:t xml:space="preserve"> </w:t>
      </w:r>
      <w:r w:rsidRPr="001B367C">
        <w:rPr>
          <w:rFonts w:ascii="Arial" w:hAnsi="Arial" w:cs="Arial"/>
          <w:sz w:val="22"/>
          <w:szCs w:val="22"/>
        </w:rPr>
        <w:t xml:space="preserve">O </w:t>
      </w:r>
      <w:r w:rsidRPr="001B367C">
        <w:rPr>
          <w:rFonts w:ascii="Arial" w:hAnsi="Arial" w:cs="Arial"/>
          <w:b/>
          <w:sz w:val="22"/>
          <w:szCs w:val="22"/>
        </w:rPr>
        <w:t>CONTRATANTE</w:t>
      </w:r>
      <w:r w:rsidRPr="001B367C">
        <w:rPr>
          <w:rFonts w:ascii="Arial" w:hAnsi="Arial" w:cs="Arial"/>
          <w:sz w:val="22"/>
          <w:szCs w:val="22"/>
        </w:rPr>
        <w:t xml:space="preserve"> se reserva o direito de não solicitar a totalidade da quantidade mensal, desde que regularmente oficiada à </w:t>
      </w:r>
      <w:r w:rsidRPr="001B367C">
        <w:rPr>
          <w:rFonts w:ascii="Arial" w:hAnsi="Arial" w:cs="Arial"/>
          <w:b/>
          <w:sz w:val="22"/>
          <w:szCs w:val="22"/>
        </w:rPr>
        <w:t>CONTRATADA</w:t>
      </w:r>
      <w:r w:rsidRPr="001B367C">
        <w:rPr>
          <w:rFonts w:ascii="Arial" w:hAnsi="Arial" w:cs="Arial"/>
          <w:sz w:val="22"/>
          <w:szCs w:val="22"/>
        </w:rPr>
        <w:t xml:space="preserve"> em, no máximo, 48 horas antes do dia acordado para a entrega.</w:t>
      </w:r>
    </w:p>
    <w:p w14:paraId="108F8B11" w14:textId="77777777" w:rsidR="00613928" w:rsidRPr="001B367C" w:rsidRDefault="00613928" w:rsidP="00D16542">
      <w:pPr>
        <w:ind w:right="-143"/>
        <w:jc w:val="both"/>
        <w:rPr>
          <w:rFonts w:ascii="Arial" w:hAnsi="Arial" w:cs="Arial"/>
          <w:sz w:val="22"/>
          <w:szCs w:val="22"/>
        </w:rPr>
      </w:pPr>
    </w:p>
    <w:p w14:paraId="6DD6C3E5"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3.7.</w:t>
      </w:r>
      <w:r w:rsidR="0014543F" w:rsidRPr="001B367C">
        <w:rPr>
          <w:rFonts w:ascii="Arial" w:hAnsi="Arial" w:cs="Arial"/>
          <w:sz w:val="22"/>
          <w:szCs w:val="22"/>
        </w:rPr>
        <w:t xml:space="preserve"> </w:t>
      </w:r>
      <w:r w:rsidRPr="001B367C">
        <w:rPr>
          <w:rFonts w:ascii="Arial" w:hAnsi="Arial" w:cs="Arial"/>
          <w:sz w:val="22"/>
          <w:szCs w:val="22"/>
        </w:rPr>
        <w:t xml:space="preserve">Os lotes poderão ser redefinidos para mais ou para menos, conforme a variação do consumo mensal, evitando-se desabastecimento ou o excesso do estoque. </w:t>
      </w:r>
    </w:p>
    <w:p w14:paraId="63261549" w14:textId="77777777" w:rsidR="00613928" w:rsidRPr="001B367C" w:rsidRDefault="00613928" w:rsidP="00D16542">
      <w:pPr>
        <w:ind w:right="-143"/>
        <w:jc w:val="both"/>
        <w:rPr>
          <w:rFonts w:ascii="Arial" w:hAnsi="Arial" w:cs="Arial"/>
          <w:sz w:val="22"/>
          <w:szCs w:val="22"/>
        </w:rPr>
      </w:pPr>
    </w:p>
    <w:p w14:paraId="470B7D57" w14:textId="77777777" w:rsidR="00613928" w:rsidRPr="003C1BE8" w:rsidRDefault="00613928" w:rsidP="00D16542">
      <w:pPr>
        <w:ind w:right="-143"/>
        <w:jc w:val="both"/>
        <w:rPr>
          <w:rFonts w:ascii="Arial" w:hAnsi="Arial" w:cs="Arial"/>
          <w:sz w:val="22"/>
          <w:szCs w:val="22"/>
        </w:rPr>
      </w:pPr>
      <w:r w:rsidRPr="003C1BE8">
        <w:rPr>
          <w:rFonts w:ascii="Arial" w:hAnsi="Arial" w:cs="Arial"/>
          <w:b/>
          <w:sz w:val="22"/>
          <w:szCs w:val="22"/>
        </w:rPr>
        <w:t>3.8.</w:t>
      </w:r>
      <w:r w:rsidR="0014543F" w:rsidRPr="003C1BE8">
        <w:rPr>
          <w:rFonts w:ascii="Arial" w:hAnsi="Arial" w:cs="Arial"/>
          <w:b/>
          <w:sz w:val="22"/>
          <w:szCs w:val="22"/>
        </w:rPr>
        <w:t xml:space="preserve"> </w:t>
      </w:r>
      <w:r w:rsidRPr="003C1BE8">
        <w:rPr>
          <w:rFonts w:ascii="Arial" w:hAnsi="Arial" w:cs="Arial"/>
          <w:sz w:val="22"/>
          <w:szCs w:val="22"/>
        </w:rPr>
        <w:t>Em função do disposto no subitem 3.</w:t>
      </w:r>
      <w:r w:rsidR="00994818" w:rsidRPr="003C1BE8">
        <w:rPr>
          <w:rFonts w:ascii="Arial" w:hAnsi="Arial" w:cs="Arial"/>
          <w:sz w:val="22"/>
          <w:szCs w:val="22"/>
        </w:rPr>
        <w:t>7</w:t>
      </w:r>
      <w:r w:rsidRPr="003C1BE8">
        <w:rPr>
          <w:rFonts w:ascii="Arial" w:hAnsi="Arial" w:cs="Arial"/>
          <w:sz w:val="22"/>
          <w:szCs w:val="22"/>
        </w:rPr>
        <w:t xml:space="preserve"> acima, o prazo de vigência estipulado na cláusula segunda, poderá ser alterado.</w:t>
      </w:r>
    </w:p>
    <w:p w14:paraId="1ED45B0F" w14:textId="77777777" w:rsidR="00613928" w:rsidRPr="003C1BE8" w:rsidRDefault="00613928" w:rsidP="00D16542">
      <w:pPr>
        <w:ind w:right="-143"/>
        <w:jc w:val="both"/>
        <w:rPr>
          <w:rFonts w:ascii="Arial" w:hAnsi="Arial" w:cs="Arial"/>
          <w:sz w:val="22"/>
          <w:szCs w:val="22"/>
        </w:rPr>
      </w:pPr>
    </w:p>
    <w:p w14:paraId="53B609DE" w14:textId="77777777" w:rsidR="00613928" w:rsidRPr="003C1BE8" w:rsidRDefault="00613928" w:rsidP="00D16542">
      <w:pPr>
        <w:ind w:right="-143"/>
        <w:jc w:val="both"/>
        <w:rPr>
          <w:rFonts w:ascii="Arial" w:hAnsi="Arial" w:cs="Arial"/>
          <w:sz w:val="22"/>
          <w:szCs w:val="22"/>
        </w:rPr>
      </w:pPr>
      <w:r w:rsidRPr="003C1BE8">
        <w:rPr>
          <w:rFonts w:ascii="Arial" w:hAnsi="Arial" w:cs="Arial"/>
          <w:b/>
          <w:sz w:val="22"/>
          <w:szCs w:val="22"/>
        </w:rPr>
        <w:t>3.9.</w:t>
      </w:r>
      <w:r w:rsidR="0014543F" w:rsidRPr="003C1BE8">
        <w:rPr>
          <w:rFonts w:ascii="Arial" w:hAnsi="Arial" w:cs="Arial"/>
          <w:b/>
          <w:sz w:val="22"/>
          <w:szCs w:val="22"/>
        </w:rPr>
        <w:t xml:space="preserve"> </w:t>
      </w:r>
      <w:r w:rsidRPr="003C1BE8">
        <w:rPr>
          <w:rFonts w:ascii="Arial" w:hAnsi="Arial" w:cs="Arial"/>
          <w:sz w:val="22"/>
          <w:szCs w:val="22"/>
        </w:rPr>
        <w:t>Os produtos deverão apresentar prazos de validade</w:t>
      </w:r>
      <w:r w:rsidR="00FA21C9" w:rsidRPr="003C1BE8">
        <w:rPr>
          <w:rFonts w:ascii="Arial" w:hAnsi="Arial" w:cs="Arial"/>
          <w:sz w:val="22"/>
          <w:szCs w:val="22"/>
        </w:rPr>
        <w:t xml:space="preserve"> de, no</w:t>
      </w:r>
      <w:r w:rsidRPr="003C1BE8">
        <w:rPr>
          <w:rFonts w:ascii="Arial" w:hAnsi="Arial" w:cs="Arial"/>
          <w:sz w:val="22"/>
          <w:szCs w:val="22"/>
        </w:rPr>
        <w:t xml:space="preserve"> m</w:t>
      </w:r>
      <w:r w:rsidR="00FA21C9" w:rsidRPr="003C1BE8">
        <w:rPr>
          <w:rFonts w:ascii="Arial" w:hAnsi="Arial" w:cs="Arial"/>
          <w:sz w:val="22"/>
          <w:szCs w:val="22"/>
        </w:rPr>
        <w:t>í</w:t>
      </w:r>
      <w:r w:rsidRPr="003C1BE8">
        <w:rPr>
          <w:rFonts w:ascii="Arial" w:hAnsi="Arial" w:cs="Arial"/>
          <w:sz w:val="22"/>
          <w:szCs w:val="22"/>
        </w:rPr>
        <w:t>nim</w:t>
      </w:r>
      <w:r w:rsidR="00FA21C9" w:rsidRPr="003C1BE8">
        <w:rPr>
          <w:rFonts w:ascii="Arial" w:hAnsi="Arial" w:cs="Arial"/>
          <w:sz w:val="22"/>
          <w:szCs w:val="22"/>
        </w:rPr>
        <w:t>o,</w:t>
      </w:r>
      <w:r w:rsidRPr="003C1BE8">
        <w:rPr>
          <w:rFonts w:ascii="Arial" w:hAnsi="Arial" w:cs="Arial"/>
          <w:sz w:val="22"/>
          <w:szCs w:val="22"/>
        </w:rPr>
        <w:t xml:space="preserve"> de 10 (dez) meses, a contar da data de entrega. </w:t>
      </w:r>
    </w:p>
    <w:p w14:paraId="09A56511" w14:textId="77777777" w:rsidR="00613928" w:rsidRPr="003C1BE8" w:rsidRDefault="00613928" w:rsidP="00D16542">
      <w:pPr>
        <w:ind w:right="-143"/>
        <w:jc w:val="both"/>
        <w:rPr>
          <w:rFonts w:ascii="Arial" w:hAnsi="Arial" w:cs="Arial"/>
          <w:b/>
          <w:bCs/>
          <w:iCs/>
          <w:sz w:val="22"/>
          <w:szCs w:val="22"/>
        </w:rPr>
      </w:pPr>
    </w:p>
    <w:p w14:paraId="2922E15E" w14:textId="77777777" w:rsidR="00613928" w:rsidRPr="003C1BE8" w:rsidRDefault="00613928" w:rsidP="00D16542">
      <w:pPr>
        <w:ind w:right="-143"/>
        <w:jc w:val="center"/>
        <w:rPr>
          <w:rFonts w:ascii="Arial" w:eastAsia="Times New Roman" w:hAnsi="Arial" w:cs="Arial"/>
          <w:b/>
          <w:snapToGrid w:val="0"/>
          <w:sz w:val="22"/>
          <w:szCs w:val="22"/>
        </w:rPr>
      </w:pPr>
      <w:r w:rsidRPr="003C1BE8">
        <w:rPr>
          <w:rFonts w:ascii="Arial" w:eastAsia="Times New Roman" w:hAnsi="Arial" w:cs="Arial"/>
          <w:b/>
          <w:snapToGrid w:val="0"/>
          <w:sz w:val="22"/>
          <w:szCs w:val="22"/>
        </w:rPr>
        <w:t>CLÁUSULA QUARTA – DAS CONDIÇÕES DE RECEBIMENTO E DO ACEITE DEFINITIVO</w:t>
      </w:r>
    </w:p>
    <w:p w14:paraId="3A2CA2B9" w14:textId="77777777" w:rsidR="00613928" w:rsidRPr="003C1BE8" w:rsidRDefault="00613928" w:rsidP="00D16542">
      <w:pPr>
        <w:ind w:right="-143"/>
        <w:jc w:val="both"/>
        <w:rPr>
          <w:rFonts w:ascii="Arial" w:hAnsi="Arial" w:cs="Arial"/>
          <w:b/>
          <w:sz w:val="22"/>
          <w:szCs w:val="22"/>
        </w:rPr>
      </w:pPr>
    </w:p>
    <w:p w14:paraId="5D6B694C" w14:textId="77777777" w:rsidR="00613928" w:rsidRPr="001B367C" w:rsidRDefault="00613928" w:rsidP="00D16542">
      <w:pPr>
        <w:ind w:right="-143"/>
        <w:jc w:val="both"/>
        <w:rPr>
          <w:rFonts w:ascii="Arial" w:hAnsi="Arial" w:cs="Arial"/>
          <w:sz w:val="22"/>
          <w:szCs w:val="22"/>
        </w:rPr>
      </w:pPr>
      <w:r w:rsidRPr="003C1BE8">
        <w:rPr>
          <w:rFonts w:ascii="Arial" w:hAnsi="Arial" w:cs="Arial"/>
          <w:b/>
          <w:sz w:val="22"/>
          <w:szCs w:val="22"/>
        </w:rPr>
        <w:t>4.1.</w:t>
      </w:r>
      <w:r w:rsidRPr="003C1BE8">
        <w:rPr>
          <w:rFonts w:ascii="Arial" w:hAnsi="Arial" w:cs="Arial"/>
          <w:sz w:val="22"/>
          <w:szCs w:val="22"/>
        </w:rPr>
        <w:t xml:space="preserve"> O objeto da presente licitação</w:t>
      </w:r>
      <w:r w:rsidRPr="001B367C">
        <w:rPr>
          <w:rFonts w:ascii="Arial" w:hAnsi="Arial" w:cs="Arial"/>
          <w:sz w:val="22"/>
          <w:szCs w:val="22"/>
        </w:rPr>
        <w:t>, em cada uma de suas parcelas, será recebido provisoriamente em até 10 (dez) dias corridos, contados da data da entrega dos materiais, no local e endereço indicados na Cláusula Terceira, acompanhado da respectiva nota fiscal.</w:t>
      </w:r>
    </w:p>
    <w:p w14:paraId="7CB37D7E" w14:textId="77777777" w:rsidR="00613928" w:rsidRPr="001B367C" w:rsidRDefault="00613928" w:rsidP="00D16542">
      <w:pPr>
        <w:ind w:right="-143"/>
        <w:jc w:val="both"/>
        <w:rPr>
          <w:rFonts w:ascii="Arial" w:hAnsi="Arial" w:cs="Arial"/>
          <w:sz w:val="22"/>
          <w:szCs w:val="22"/>
        </w:rPr>
      </w:pPr>
    </w:p>
    <w:p w14:paraId="0CE258C4"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4.2.</w:t>
      </w:r>
      <w:r w:rsidR="0014543F" w:rsidRPr="001B367C">
        <w:rPr>
          <w:rFonts w:ascii="Arial" w:hAnsi="Arial" w:cs="Arial"/>
          <w:sz w:val="22"/>
          <w:szCs w:val="22"/>
        </w:rPr>
        <w:t xml:space="preserve"> </w:t>
      </w:r>
      <w:r w:rsidRPr="001B367C">
        <w:rPr>
          <w:rFonts w:ascii="Arial" w:hAnsi="Arial" w:cs="Arial"/>
          <w:sz w:val="22"/>
          <w:szCs w:val="22"/>
        </w:rPr>
        <w:t xml:space="preserve">O recebimento definitivo do objeto dar-se-á no prazo de 2 (dois) dias úteis após o recebimento provisório, uma vez verificado o atendimento integral da quantidade e das especificações contratadas, mediante a emissão de “Termo de Aceite”, por parte do </w:t>
      </w:r>
      <w:r w:rsidRPr="001B367C">
        <w:rPr>
          <w:rFonts w:ascii="Arial" w:hAnsi="Arial" w:cs="Arial"/>
          <w:b/>
          <w:sz w:val="22"/>
          <w:szCs w:val="22"/>
        </w:rPr>
        <w:t>CONTRATANTE</w:t>
      </w:r>
      <w:r w:rsidRPr="001B367C">
        <w:rPr>
          <w:rFonts w:ascii="Arial" w:hAnsi="Arial" w:cs="Arial"/>
          <w:sz w:val="22"/>
          <w:szCs w:val="22"/>
        </w:rPr>
        <w:t xml:space="preserve">. </w:t>
      </w:r>
    </w:p>
    <w:p w14:paraId="627412C5" w14:textId="77777777" w:rsidR="00613928" w:rsidRPr="001B367C" w:rsidRDefault="00613928" w:rsidP="00D16542">
      <w:pPr>
        <w:ind w:right="-143"/>
        <w:jc w:val="both"/>
        <w:rPr>
          <w:rFonts w:ascii="Arial" w:hAnsi="Arial" w:cs="Arial"/>
          <w:sz w:val="22"/>
          <w:szCs w:val="22"/>
        </w:rPr>
      </w:pPr>
    </w:p>
    <w:p w14:paraId="1A00F8EB"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4.3.</w:t>
      </w:r>
      <w:r w:rsidR="0014543F" w:rsidRPr="001B367C">
        <w:rPr>
          <w:rFonts w:ascii="Arial" w:hAnsi="Arial" w:cs="Arial"/>
          <w:b/>
          <w:sz w:val="22"/>
          <w:szCs w:val="22"/>
        </w:rPr>
        <w:t xml:space="preserve"> </w:t>
      </w:r>
      <w:r w:rsidRPr="001B367C">
        <w:rPr>
          <w:rFonts w:ascii="Arial" w:hAnsi="Arial" w:cs="Arial"/>
          <w:sz w:val="22"/>
          <w:szCs w:val="22"/>
        </w:rPr>
        <w:t xml:space="preserve">No caso de constatada divergência entre o produto entregue e o especificado na proposta, a </w:t>
      </w:r>
      <w:r w:rsidRPr="001B367C">
        <w:rPr>
          <w:rFonts w:ascii="Arial" w:hAnsi="Arial" w:cs="Arial"/>
          <w:b/>
          <w:sz w:val="22"/>
          <w:szCs w:val="22"/>
        </w:rPr>
        <w:t>CONTRATADA</w:t>
      </w:r>
      <w:r w:rsidRPr="001B367C">
        <w:rPr>
          <w:rFonts w:ascii="Arial" w:hAnsi="Arial" w:cs="Arial"/>
          <w:sz w:val="22"/>
          <w:szCs w:val="22"/>
        </w:rPr>
        <w:t xml:space="preserve"> deverá substituí-lo em, no máximo, 10 (dez) dias contados do recebimento da comunicação da recusa. </w:t>
      </w:r>
    </w:p>
    <w:p w14:paraId="325A11AF" w14:textId="77777777" w:rsidR="00F43F84" w:rsidRDefault="00F43F84" w:rsidP="00D16542">
      <w:pPr>
        <w:pStyle w:val="BodyText22"/>
        <w:ind w:right="-143"/>
        <w:jc w:val="center"/>
        <w:rPr>
          <w:rFonts w:cs="Arial"/>
          <w:sz w:val="22"/>
          <w:szCs w:val="22"/>
        </w:rPr>
      </w:pPr>
    </w:p>
    <w:p w14:paraId="446536E6" w14:textId="77777777" w:rsidR="003C1BE8" w:rsidRDefault="003C1BE8" w:rsidP="00D16542">
      <w:pPr>
        <w:pStyle w:val="BodyText22"/>
        <w:ind w:right="-143"/>
        <w:jc w:val="center"/>
        <w:rPr>
          <w:rFonts w:cs="Arial"/>
          <w:sz w:val="22"/>
          <w:szCs w:val="22"/>
        </w:rPr>
      </w:pPr>
    </w:p>
    <w:p w14:paraId="79F7E49A" w14:textId="77777777" w:rsidR="003C1BE8" w:rsidRDefault="003C1BE8" w:rsidP="00D16542">
      <w:pPr>
        <w:pStyle w:val="BodyText22"/>
        <w:ind w:right="-143"/>
        <w:jc w:val="center"/>
        <w:rPr>
          <w:rFonts w:cs="Arial"/>
          <w:sz w:val="22"/>
          <w:szCs w:val="22"/>
        </w:rPr>
      </w:pPr>
    </w:p>
    <w:p w14:paraId="3609D9FD" w14:textId="77777777" w:rsidR="00613928" w:rsidRPr="001B367C" w:rsidRDefault="00613928" w:rsidP="00D16542">
      <w:pPr>
        <w:pStyle w:val="BodyText22"/>
        <w:ind w:right="-143"/>
        <w:jc w:val="center"/>
        <w:rPr>
          <w:rFonts w:cs="Arial"/>
          <w:sz w:val="22"/>
          <w:szCs w:val="22"/>
        </w:rPr>
      </w:pPr>
      <w:r w:rsidRPr="001B367C">
        <w:rPr>
          <w:rFonts w:cs="Arial"/>
          <w:sz w:val="22"/>
          <w:szCs w:val="22"/>
        </w:rPr>
        <w:lastRenderedPageBreak/>
        <w:t>CLÁUSULA QUINTA - DO VALOR DO CONTRATO E RECURSOS CONSIGNADOS</w:t>
      </w:r>
    </w:p>
    <w:p w14:paraId="32FC8412" w14:textId="77777777" w:rsidR="00613928" w:rsidRPr="001B367C" w:rsidRDefault="00613928" w:rsidP="00D16542">
      <w:pPr>
        <w:ind w:right="-143"/>
        <w:jc w:val="both"/>
        <w:rPr>
          <w:rFonts w:ascii="Arial" w:hAnsi="Arial" w:cs="Arial"/>
          <w:sz w:val="22"/>
          <w:szCs w:val="22"/>
        </w:rPr>
      </w:pPr>
    </w:p>
    <w:p w14:paraId="1C63731E"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Para efeito legal, o valor total deste Contrato é de R$ ................  (.................), sendo R$ .............. (................) para o período de ... de .............. a 31 de dezembro de 201</w:t>
      </w:r>
      <w:r w:rsidR="0014543F" w:rsidRPr="001B367C">
        <w:rPr>
          <w:rFonts w:ascii="Arial" w:hAnsi="Arial" w:cs="Arial"/>
          <w:sz w:val="22"/>
          <w:szCs w:val="22"/>
        </w:rPr>
        <w:t>9</w:t>
      </w:r>
      <w:r w:rsidRPr="001B367C">
        <w:rPr>
          <w:rFonts w:ascii="Arial" w:hAnsi="Arial" w:cs="Arial"/>
          <w:sz w:val="22"/>
          <w:szCs w:val="22"/>
        </w:rPr>
        <w:t xml:space="preserve">, onerando as despesas da U.G.E. 27.01.01 – Gabinete do Procurador-Geral de Justiça, Atividade 595 – Defesa dos Interesses Sociais – </w:t>
      </w:r>
      <w:proofErr w:type="spellStart"/>
      <w:r w:rsidRPr="001B367C">
        <w:rPr>
          <w:rFonts w:ascii="Arial" w:hAnsi="Arial" w:cs="Arial"/>
          <w:sz w:val="22"/>
          <w:szCs w:val="22"/>
        </w:rPr>
        <w:t>Subelemento</w:t>
      </w:r>
      <w:proofErr w:type="spellEnd"/>
      <w:r w:rsidRPr="001B367C">
        <w:rPr>
          <w:rFonts w:ascii="Arial" w:hAnsi="Arial" w:cs="Arial"/>
          <w:sz w:val="22"/>
          <w:szCs w:val="22"/>
        </w:rPr>
        <w:t xml:space="preserve"> 339030</w:t>
      </w:r>
      <w:r w:rsidR="00A45DC4">
        <w:rPr>
          <w:rFonts w:ascii="Arial" w:hAnsi="Arial" w:cs="Arial"/>
          <w:sz w:val="22"/>
          <w:szCs w:val="22"/>
        </w:rPr>
        <w:t>.1</w:t>
      </w:r>
      <w:r w:rsidRPr="001B367C">
        <w:rPr>
          <w:rFonts w:ascii="Arial" w:hAnsi="Arial" w:cs="Arial"/>
          <w:sz w:val="22"/>
          <w:szCs w:val="22"/>
        </w:rPr>
        <w:t>0 – Gêneros Alimentícios e o restante à conta da dotação orçamentária do próximo exercício.</w:t>
      </w:r>
    </w:p>
    <w:p w14:paraId="2E4411CD" w14:textId="77777777" w:rsidR="00613928" w:rsidRPr="001B367C" w:rsidRDefault="00613928" w:rsidP="00D16542">
      <w:pPr>
        <w:pStyle w:val="Ttulo2"/>
        <w:spacing w:before="0" w:after="0"/>
        <w:ind w:right="-143"/>
        <w:jc w:val="center"/>
        <w:rPr>
          <w:rFonts w:ascii="Arial" w:hAnsi="Arial" w:cs="Arial"/>
          <w:i w:val="0"/>
          <w:sz w:val="22"/>
          <w:szCs w:val="22"/>
        </w:rPr>
      </w:pPr>
    </w:p>
    <w:p w14:paraId="046BBF64" w14:textId="77777777" w:rsidR="00613928" w:rsidRPr="001B367C" w:rsidRDefault="00613928" w:rsidP="00D16542">
      <w:pPr>
        <w:pStyle w:val="Ttulo2"/>
        <w:spacing w:before="0" w:after="0"/>
        <w:ind w:right="-143"/>
        <w:jc w:val="center"/>
        <w:rPr>
          <w:rFonts w:ascii="Arial" w:hAnsi="Arial" w:cs="Arial"/>
          <w:i w:val="0"/>
          <w:sz w:val="22"/>
          <w:szCs w:val="22"/>
        </w:rPr>
      </w:pPr>
      <w:r w:rsidRPr="001B367C">
        <w:rPr>
          <w:rFonts w:ascii="Arial" w:hAnsi="Arial" w:cs="Arial"/>
          <w:i w:val="0"/>
          <w:sz w:val="22"/>
          <w:szCs w:val="22"/>
        </w:rPr>
        <w:t xml:space="preserve">CLÁUSULA </w:t>
      </w:r>
      <w:r w:rsidRPr="001B367C">
        <w:rPr>
          <w:rFonts w:ascii="Arial" w:hAnsi="Arial" w:cs="Arial"/>
          <w:i w:val="0"/>
          <w:sz w:val="22"/>
          <w:szCs w:val="22"/>
          <w:lang w:val="pt-BR"/>
        </w:rPr>
        <w:t>SEXTA</w:t>
      </w:r>
      <w:r w:rsidRPr="001B367C">
        <w:rPr>
          <w:rFonts w:ascii="Arial" w:hAnsi="Arial" w:cs="Arial"/>
          <w:i w:val="0"/>
          <w:sz w:val="22"/>
          <w:szCs w:val="22"/>
        </w:rPr>
        <w:t xml:space="preserve"> - DO PREÇO E FORMA DE PAGAMENTO</w:t>
      </w:r>
    </w:p>
    <w:p w14:paraId="349A119B" w14:textId="77777777" w:rsidR="00613928" w:rsidRPr="001B367C" w:rsidRDefault="00613928" w:rsidP="00D16542">
      <w:pPr>
        <w:ind w:right="-143"/>
        <w:jc w:val="both"/>
        <w:rPr>
          <w:rFonts w:ascii="Arial" w:hAnsi="Arial" w:cs="Arial"/>
          <w:sz w:val="22"/>
          <w:szCs w:val="22"/>
        </w:rPr>
      </w:pPr>
    </w:p>
    <w:p w14:paraId="15A23C94" w14:textId="77777777" w:rsidR="00613928" w:rsidRPr="001B367C" w:rsidRDefault="0014543F" w:rsidP="00D16542">
      <w:pPr>
        <w:pStyle w:val="PargrafodaLista"/>
        <w:tabs>
          <w:tab w:val="left" w:pos="709"/>
        </w:tabs>
        <w:suppressAutoHyphens/>
        <w:ind w:left="0" w:right="-143"/>
        <w:jc w:val="both"/>
        <w:rPr>
          <w:rFonts w:ascii="Arial" w:hAnsi="Arial" w:cs="Arial"/>
          <w:sz w:val="22"/>
          <w:szCs w:val="22"/>
        </w:rPr>
      </w:pPr>
      <w:r w:rsidRPr="001B367C">
        <w:rPr>
          <w:rFonts w:ascii="Arial" w:hAnsi="Arial" w:cs="Arial"/>
          <w:sz w:val="22"/>
          <w:szCs w:val="22"/>
        </w:rPr>
        <w:t xml:space="preserve">6.1. </w:t>
      </w:r>
      <w:r w:rsidR="00613928" w:rsidRPr="001B367C">
        <w:rPr>
          <w:rFonts w:ascii="Arial" w:hAnsi="Arial" w:cs="Arial"/>
          <w:sz w:val="22"/>
          <w:szCs w:val="22"/>
        </w:rPr>
        <w:t xml:space="preserve">Pelo fornecimento do objeto do presente Contrato, o </w:t>
      </w:r>
      <w:r w:rsidR="00613928" w:rsidRPr="001B367C">
        <w:rPr>
          <w:rFonts w:ascii="Arial" w:hAnsi="Arial" w:cs="Arial"/>
          <w:b/>
          <w:sz w:val="22"/>
          <w:szCs w:val="22"/>
        </w:rPr>
        <w:t>CONTRATANTE</w:t>
      </w:r>
      <w:r w:rsidR="00613928" w:rsidRPr="001B367C">
        <w:rPr>
          <w:rFonts w:ascii="Arial" w:hAnsi="Arial" w:cs="Arial"/>
          <w:sz w:val="22"/>
          <w:szCs w:val="22"/>
        </w:rPr>
        <w:t xml:space="preserve"> pagará à </w:t>
      </w:r>
      <w:r w:rsidR="00613928" w:rsidRPr="001B367C">
        <w:rPr>
          <w:rFonts w:ascii="Arial" w:hAnsi="Arial" w:cs="Arial"/>
          <w:b/>
          <w:sz w:val="22"/>
          <w:szCs w:val="22"/>
        </w:rPr>
        <w:t>CONTRATADA</w:t>
      </w:r>
      <w:r w:rsidR="00613928" w:rsidRPr="001B367C">
        <w:rPr>
          <w:rFonts w:ascii="Arial" w:hAnsi="Arial" w:cs="Arial"/>
          <w:sz w:val="22"/>
          <w:szCs w:val="22"/>
        </w:rPr>
        <w:t>, o preço unitário de R$ ............ (................), perfazendo um total de R$ ................. (.....................).</w:t>
      </w:r>
    </w:p>
    <w:p w14:paraId="0BFAC85E" w14:textId="77777777" w:rsidR="00613928" w:rsidRPr="001B367C" w:rsidRDefault="00613928" w:rsidP="00D16542">
      <w:pPr>
        <w:tabs>
          <w:tab w:val="left" w:pos="709"/>
        </w:tabs>
        <w:ind w:right="-143"/>
        <w:jc w:val="both"/>
        <w:rPr>
          <w:rFonts w:ascii="Arial" w:hAnsi="Arial" w:cs="Arial"/>
          <w:sz w:val="22"/>
          <w:szCs w:val="22"/>
        </w:rPr>
      </w:pPr>
    </w:p>
    <w:p w14:paraId="2EE58661" w14:textId="76D8A3FC" w:rsidR="00613928" w:rsidRPr="001B367C" w:rsidRDefault="00613928" w:rsidP="00D16542">
      <w:pPr>
        <w:tabs>
          <w:tab w:val="left" w:pos="709"/>
        </w:tabs>
        <w:ind w:right="-143"/>
        <w:jc w:val="both"/>
        <w:rPr>
          <w:rFonts w:ascii="Arial" w:hAnsi="Arial" w:cs="Arial"/>
          <w:sz w:val="22"/>
          <w:szCs w:val="22"/>
        </w:rPr>
      </w:pPr>
      <w:r w:rsidRPr="001B367C">
        <w:rPr>
          <w:rFonts w:ascii="Arial" w:hAnsi="Arial" w:cs="Arial"/>
          <w:b/>
          <w:sz w:val="22"/>
          <w:szCs w:val="22"/>
        </w:rPr>
        <w:t>6.2.</w:t>
      </w:r>
      <w:r w:rsidR="0014543F" w:rsidRPr="001B367C">
        <w:rPr>
          <w:rFonts w:ascii="Arial" w:hAnsi="Arial" w:cs="Arial"/>
          <w:b/>
          <w:sz w:val="22"/>
          <w:szCs w:val="22"/>
        </w:rPr>
        <w:t xml:space="preserve"> </w:t>
      </w:r>
      <w:r w:rsidRPr="001B367C">
        <w:rPr>
          <w:rFonts w:ascii="Arial" w:hAnsi="Arial" w:cs="Arial"/>
          <w:sz w:val="22"/>
          <w:szCs w:val="22"/>
        </w:rPr>
        <w:t xml:space="preserve">O pagamento será efetuado no 30º (trigésimo) dia a contar da data de emissão do Termo de Aceite Definitivo pelo </w:t>
      </w:r>
      <w:r w:rsidRPr="001B367C">
        <w:rPr>
          <w:rFonts w:ascii="Arial" w:hAnsi="Arial" w:cs="Arial"/>
          <w:b/>
          <w:sz w:val="22"/>
          <w:szCs w:val="22"/>
        </w:rPr>
        <w:t>CONTRATANTE</w:t>
      </w:r>
      <w:r w:rsidRPr="001B367C">
        <w:rPr>
          <w:rFonts w:ascii="Arial" w:hAnsi="Arial" w:cs="Arial"/>
          <w:sz w:val="22"/>
          <w:szCs w:val="22"/>
        </w:rPr>
        <w:t xml:space="preserve">, conforme item XI – DA FORMA DE PAGAMENTO do Edital do Pregão Eletrônico nº </w:t>
      </w:r>
      <w:r w:rsidR="00461B7D">
        <w:rPr>
          <w:rFonts w:ascii="Arial" w:hAnsi="Arial" w:cs="Arial"/>
          <w:sz w:val="22"/>
          <w:szCs w:val="22"/>
        </w:rPr>
        <w:t>100</w:t>
      </w:r>
      <w:r w:rsidRPr="001B367C">
        <w:rPr>
          <w:rFonts w:ascii="Arial" w:hAnsi="Arial" w:cs="Arial"/>
          <w:sz w:val="22"/>
          <w:szCs w:val="22"/>
        </w:rPr>
        <w:t>/201</w:t>
      </w:r>
      <w:r w:rsidR="009D3D13">
        <w:rPr>
          <w:rFonts w:ascii="Arial" w:hAnsi="Arial" w:cs="Arial"/>
          <w:sz w:val="22"/>
          <w:szCs w:val="22"/>
        </w:rPr>
        <w:t>9</w:t>
      </w:r>
      <w:r w:rsidRPr="001B367C">
        <w:rPr>
          <w:rFonts w:ascii="Arial" w:hAnsi="Arial" w:cs="Arial"/>
          <w:sz w:val="22"/>
          <w:szCs w:val="22"/>
        </w:rPr>
        <w:t xml:space="preserve"> e se processará mediante crédito em conta corrente da </w:t>
      </w:r>
      <w:r w:rsidRPr="001B367C">
        <w:rPr>
          <w:rFonts w:ascii="Arial" w:hAnsi="Arial" w:cs="Arial"/>
          <w:b/>
          <w:sz w:val="22"/>
          <w:szCs w:val="22"/>
        </w:rPr>
        <w:t>CONTRATADA</w:t>
      </w:r>
      <w:r w:rsidRPr="001B367C">
        <w:rPr>
          <w:rFonts w:ascii="Arial" w:hAnsi="Arial" w:cs="Arial"/>
          <w:sz w:val="22"/>
          <w:szCs w:val="22"/>
        </w:rPr>
        <w:t>, em agência do Banco do Brasil S.A., nos termos da legislação vigente.</w:t>
      </w:r>
    </w:p>
    <w:p w14:paraId="366114F9" w14:textId="77777777" w:rsidR="00613928" w:rsidRPr="001B367C" w:rsidRDefault="00613928" w:rsidP="00D16542">
      <w:pPr>
        <w:tabs>
          <w:tab w:val="left" w:pos="709"/>
        </w:tabs>
        <w:ind w:right="-143"/>
        <w:jc w:val="both"/>
        <w:rPr>
          <w:rFonts w:ascii="Arial" w:hAnsi="Arial" w:cs="Arial"/>
          <w:sz w:val="22"/>
          <w:szCs w:val="22"/>
        </w:rPr>
      </w:pPr>
    </w:p>
    <w:p w14:paraId="456E7736" w14:textId="77777777" w:rsidR="00613928" w:rsidRPr="001B367C" w:rsidRDefault="00613928" w:rsidP="00D16542">
      <w:pPr>
        <w:pStyle w:val="Corpodetexto"/>
        <w:tabs>
          <w:tab w:val="left" w:pos="709"/>
        </w:tabs>
        <w:suppressAutoHyphens/>
        <w:spacing w:after="0"/>
        <w:ind w:right="-143"/>
        <w:jc w:val="both"/>
        <w:rPr>
          <w:rFonts w:ascii="Arial" w:hAnsi="Arial" w:cs="Arial"/>
          <w:sz w:val="22"/>
          <w:szCs w:val="22"/>
          <w:lang w:val="pt-BR" w:eastAsia="pt-BR"/>
        </w:rPr>
      </w:pPr>
      <w:r w:rsidRPr="001B367C">
        <w:rPr>
          <w:rFonts w:ascii="Arial" w:hAnsi="Arial" w:cs="Arial"/>
          <w:b/>
          <w:sz w:val="22"/>
          <w:szCs w:val="22"/>
          <w:lang w:val="pt-BR" w:eastAsia="pt-BR"/>
        </w:rPr>
        <w:t>6.3.</w:t>
      </w:r>
      <w:r w:rsidR="0014543F" w:rsidRPr="001B367C">
        <w:rPr>
          <w:rFonts w:ascii="Arial" w:hAnsi="Arial" w:cs="Arial"/>
          <w:b/>
          <w:sz w:val="22"/>
          <w:szCs w:val="22"/>
          <w:lang w:val="pt-BR" w:eastAsia="pt-BR"/>
        </w:rPr>
        <w:t xml:space="preserve"> </w:t>
      </w:r>
      <w:r w:rsidRPr="001B367C">
        <w:rPr>
          <w:rFonts w:ascii="Arial" w:hAnsi="Arial" w:cs="Arial"/>
          <w:sz w:val="22"/>
          <w:szCs w:val="22"/>
          <w:lang w:val="pt-BR" w:eastAsia="pt-BR"/>
        </w:rPr>
        <w:t>Na nota fiscal ou fatura, deverá constar a descrição completa do produto entregue, quantidade, marca, características, valor unitário e total por item e total geral.</w:t>
      </w:r>
    </w:p>
    <w:p w14:paraId="39E03BE4" w14:textId="77777777" w:rsidR="00613928" w:rsidRPr="001B367C" w:rsidRDefault="00613928" w:rsidP="00D16542">
      <w:pPr>
        <w:tabs>
          <w:tab w:val="left" w:pos="709"/>
        </w:tabs>
        <w:ind w:right="-143"/>
        <w:jc w:val="both"/>
        <w:rPr>
          <w:rFonts w:ascii="Arial" w:hAnsi="Arial" w:cs="Arial"/>
          <w:sz w:val="22"/>
          <w:szCs w:val="22"/>
        </w:rPr>
      </w:pPr>
    </w:p>
    <w:p w14:paraId="6A667B88" w14:textId="77777777" w:rsidR="00613928" w:rsidRPr="001B367C" w:rsidRDefault="00613928" w:rsidP="00D16542">
      <w:pPr>
        <w:pStyle w:val="Corpodetexto"/>
        <w:tabs>
          <w:tab w:val="left" w:pos="709"/>
        </w:tabs>
        <w:spacing w:after="0"/>
        <w:ind w:right="-143"/>
        <w:jc w:val="both"/>
        <w:rPr>
          <w:rFonts w:ascii="Arial" w:hAnsi="Arial" w:cs="Arial"/>
          <w:sz w:val="22"/>
          <w:szCs w:val="22"/>
          <w:lang w:val="pt-BR"/>
        </w:rPr>
      </w:pPr>
      <w:r w:rsidRPr="001B367C">
        <w:rPr>
          <w:rFonts w:ascii="Arial" w:hAnsi="Arial" w:cs="Arial"/>
          <w:b/>
          <w:sz w:val="22"/>
          <w:szCs w:val="22"/>
          <w:lang w:val="pt-BR"/>
        </w:rPr>
        <w:t>6</w:t>
      </w:r>
      <w:r w:rsidRPr="001B367C">
        <w:rPr>
          <w:rFonts w:ascii="Arial" w:hAnsi="Arial" w:cs="Arial"/>
          <w:b/>
          <w:sz w:val="22"/>
          <w:szCs w:val="22"/>
        </w:rPr>
        <w:t>.</w:t>
      </w:r>
      <w:r w:rsidRPr="001B367C">
        <w:rPr>
          <w:rFonts w:ascii="Arial" w:hAnsi="Arial" w:cs="Arial"/>
          <w:b/>
          <w:sz w:val="22"/>
          <w:szCs w:val="22"/>
          <w:lang w:val="pt-BR"/>
        </w:rPr>
        <w:t>4</w:t>
      </w:r>
      <w:r w:rsidRPr="001B367C">
        <w:rPr>
          <w:rFonts w:ascii="Arial" w:hAnsi="Arial" w:cs="Arial"/>
          <w:b/>
          <w:sz w:val="22"/>
          <w:szCs w:val="22"/>
        </w:rPr>
        <w:t>.</w:t>
      </w:r>
      <w:r w:rsidR="0014543F" w:rsidRPr="001B367C">
        <w:rPr>
          <w:rFonts w:ascii="Arial" w:hAnsi="Arial" w:cs="Arial"/>
          <w:b/>
          <w:sz w:val="22"/>
          <w:szCs w:val="22"/>
          <w:lang w:val="pt-BR"/>
        </w:rPr>
        <w:t xml:space="preserve"> </w:t>
      </w:r>
      <w:r w:rsidRPr="001B367C">
        <w:rPr>
          <w:rFonts w:ascii="Arial" w:hAnsi="Arial" w:cs="Arial"/>
          <w:sz w:val="22"/>
          <w:szCs w:val="22"/>
        </w:rPr>
        <w:t xml:space="preserve">No caso de devolução da nota fiscal ou fatura, por sua inexatidão, ou na dependência de apresentação de carta corretiva, o prazo fixado no item </w:t>
      </w:r>
      <w:r w:rsidRPr="001B367C">
        <w:rPr>
          <w:rFonts w:ascii="Arial" w:hAnsi="Arial" w:cs="Arial"/>
          <w:sz w:val="22"/>
          <w:szCs w:val="22"/>
          <w:lang w:val="pt-BR"/>
        </w:rPr>
        <w:t>6</w:t>
      </w:r>
      <w:r w:rsidRPr="001B367C">
        <w:rPr>
          <w:rFonts w:ascii="Arial" w:hAnsi="Arial" w:cs="Arial"/>
          <w:sz w:val="22"/>
          <w:szCs w:val="22"/>
        </w:rPr>
        <w:t>.</w:t>
      </w:r>
      <w:r w:rsidRPr="001B367C">
        <w:rPr>
          <w:rFonts w:ascii="Arial" w:hAnsi="Arial" w:cs="Arial"/>
          <w:sz w:val="22"/>
          <w:szCs w:val="22"/>
          <w:lang w:val="pt-BR"/>
        </w:rPr>
        <w:t>2</w:t>
      </w:r>
      <w:r w:rsidRPr="001B367C">
        <w:rPr>
          <w:rFonts w:ascii="Arial" w:hAnsi="Arial" w:cs="Arial"/>
          <w:sz w:val="22"/>
          <w:szCs w:val="22"/>
        </w:rPr>
        <w:t xml:space="preserve"> será contado da data da entrega da referida correção.</w:t>
      </w:r>
    </w:p>
    <w:p w14:paraId="789E0B36" w14:textId="77777777" w:rsidR="00613928" w:rsidRPr="001B367C" w:rsidRDefault="00613928" w:rsidP="00D16542">
      <w:pPr>
        <w:pStyle w:val="Corpodetexto"/>
        <w:tabs>
          <w:tab w:val="left" w:pos="709"/>
        </w:tabs>
        <w:spacing w:after="0"/>
        <w:ind w:right="-143"/>
        <w:jc w:val="both"/>
        <w:rPr>
          <w:rFonts w:ascii="Arial" w:hAnsi="Arial" w:cs="Arial"/>
          <w:b/>
          <w:sz w:val="22"/>
          <w:szCs w:val="22"/>
          <w:lang w:val="pt-BR"/>
        </w:rPr>
      </w:pPr>
    </w:p>
    <w:p w14:paraId="62210BA7" w14:textId="77777777" w:rsidR="00613928" w:rsidRPr="001B367C" w:rsidRDefault="00613928" w:rsidP="00D16542">
      <w:pPr>
        <w:pStyle w:val="Corpodetexto"/>
        <w:tabs>
          <w:tab w:val="left" w:pos="709"/>
        </w:tabs>
        <w:suppressAutoHyphens/>
        <w:spacing w:after="0"/>
        <w:ind w:right="-143"/>
        <w:jc w:val="both"/>
        <w:rPr>
          <w:rFonts w:ascii="Arial" w:hAnsi="Arial" w:cs="Arial"/>
          <w:sz w:val="22"/>
          <w:szCs w:val="22"/>
        </w:rPr>
      </w:pPr>
      <w:r w:rsidRPr="001B367C">
        <w:rPr>
          <w:rFonts w:ascii="Arial" w:hAnsi="Arial" w:cs="Arial"/>
          <w:b/>
          <w:sz w:val="22"/>
          <w:szCs w:val="22"/>
          <w:lang w:val="pt-BR"/>
        </w:rPr>
        <w:t>6.5.</w:t>
      </w:r>
      <w:r w:rsidR="0014543F" w:rsidRPr="001B367C">
        <w:rPr>
          <w:rFonts w:ascii="Arial" w:hAnsi="Arial" w:cs="Arial"/>
          <w:b/>
          <w:sz w:val="22"/>
          <w:szCs w:val="22"/>
          <w:lang w:val="pt-BR"/>
        </w:rPr>
        <w:t xml:space="preserve"> </w:t>
      </w:r>
      <w:r w:rsidRPr="001B367C">
        <w:rPr>
          <w:rFonts w:ascii="Arial" w:hAnsi="Arial" w:cs="Arial"/>
          <w:sz w:val="22"/>
          <w:szCs w:val="22"/>
        </w:rPr>
        <w:t xml:space="preserve">Os acréscimos ou supressões, nos termos do disposto na Cláusula </w:t>
      </w:r>
      <w:r w:rsidRPr="001B367C">
        <w:rPr>
          <w:rFonts w:ascii="Arial" w:hAnsi="Arial" w:cs="Arial"/>
          <w:sz w:val="22"/>
          <w:szCs w:val="22"/>
          <w:lang w:val="pt-BR"/>
        </w:rPr>
        <w:t>Oitava</w:t>
      </w:r>
      <w:r w:rsidRPr="001B367C">
        <w:rPr>
          <w:rFonts w:ascii="Arial" w:hAnsi="Arial" w:cs="Arial"/>
          <w:sz w:val="22"/>
          <w:szCs w:val="22"/>
        </w:rPr>
        <w:t xml:space="preserve">, implicarão alteração do valor contratado a partir da data da vigência do Termo Aditivo, até o vencimento deste </w:t>
      </w:r>
      <w:r w:rsidRPr="001B367C">
        <w:rPr>
          <w:rFonts w:ascii="Arial" w:hAnsi="Arial" w:cs="Arial"/>
          <w:sz w:val="22"/>
          <w:szCs w:val="22"/>
          <w:lang w:val="pt-BR"/>
        </w:rPr>
        <w:t>C</w:t>
      </w:r>
      <w:proofErr w:type="spellStart"/>
      <w:r w:rsidRPr="001B367C">
        <w:rPr>
          <w:rFonts w:ascii="Arial" w:hAnsi="Arial" w:cs="Arial"/>
          <w:sz w:val="22"/>
          <w:szCs w:val="22"/>
        </w:rPr>
        <w:t>ontrato</w:t>
      </w:r>
      <w:proofErr w:type="spellEnd"/>
      <w:r w:rsidRPr="001B367C">
        <w:rPr>
          <w:rFonts w:ascii="Arial" w:hAnsi="Arial" w:cs="Arial"/>
          <w:sz w:val="22"/>
          <w:szCs w:val="22"/>
        </w:rPr>
        <w:t>.</w:t>
      </w:r>
    </w:p>
    <w:p w14:paraId="28C8FB62" w14:textId="77777777" w:rsidR="00613928" w:rsidRPr="001B367C" w:rsidRDefault="00613928" w:rsidP="00D16542">
      <w:pPr>
        <w:tabs>
          <w:tab w:val="left" w:pos="709"/>
        </w:tabs>
        <w:ind w:right="-143"/>
        <w:jc w:val="both"/>
        <w:rPr>
          <w:rFonts w:ascii="Arial" w:hAnsi="Arial" w:cs="Arial"/>
          <w:b/>
          <w:sz w:val="22"/>
          <w:szCs w:val="22"/>
        </w:rPr>
      </w:pPr>
    </w:p>
    <w:p w14:paraId="41609FCA" w14:textId="77777777" w:rsidR="00613928" w:rsidRPr="001B367C" w:rsidRDefault="00613928" w:rsidP="00D16542">
      <w:pPr>
        <w:tabs>
          <w:tab w:val="left" w:pos="709"/>
        </w:tabs>
        <w:ind w:right="-143"/>
        <w:jc w:val="both"/>
        <w:rPr>
          <w:rFonts w:ascii="Arial" w:hAnsi="Arial" w:cs="Arial"/>
          <w:sz w:val="22"/>
          <w:szCs w:val="22"/>
        </w:rPr>
      </w:pPr>
      <w:r w:rsidRPr="001B367C">
        <w:rPr>
          <w:rFonts w:ascii="Arial" w:hAnsi="Arial" w:cs="Arial"/>
          <w:b/>
          <w:sz w:val="22"/>
          <w:szCs w:val="22"/>
        </w:rPr>
        <w:t>6.6.</w:t>
      </w:r>
      <w:r w:rsidR="0014543F" w:rsidRPr="001B367C">
        <w:rPr>
          <w:rFonts w:ascii="Arial" w:hAnsi="Arial" w:cs="Arial"/>
          <w:b/>
          <w:sz w:val="22"/>
          <w:szCs w:val="22"/>
        </w:rPr>
        <w:t xml:space="preserve"> </w:t>
      </w:r>
      <w:r w:rsidRPr="001B367C">
        <w:rPr>
          <w:rFonts w:ascii="Arial" w:hAnsi="Arial" w:cs="Arial"/>
          <w:sz w:val="22"/>
          <w:szCs w:val="22"/>
        </w:rPr>
        <w:t xml:space="preserve">Havendo atraso nos pagamentos, sobre a quantia devida incidirá correção monetária nos termos do artigo 74, da Lei Estadual nº 6.544/1989, bem como juros moratórios, à razão de 0,5% (meio por cento) ao mês, calculados </w:t>
      </w:r>
      <w:r w:rsidRPr="001B367C">
        <w:rPr>
          <w:rFonts w:ascii="Arial" w:hAnsi="Arial" w:cs="Arial"/>
          <w:i/>
          <w:sz w:val="22"/>
          <w:szCs w:val="22"/>
        </w:rPr>
        <w:t>pro rata tempore</w:t>
      </w:r>
      <w:r w:rsidRPr="001B367C">
        <w:rPr>
          <w:rFonts w:ascii="Arial" w:hAnsi="Arial" w:cs="Arial"/>
          <w:sz w:val="22"/>
          <w:szCs w:val="22"/>
        </w:rPr>
        <w:t xml:space="preserve"> em relação ao atraso verificado.</w:t>
      </w:r>
    </w:p>
    <w:p w14:paraId="32DEE346" w14:textId="77777777" w:rsidR="00613928" w:rsidRPr="001B367C" w:rsidRDefault="00613928" w:rsidP="00D16542">
      <w:pPr>
        <w:tabs>
          <w:tab w:val="left" w:pos="709"/>
        </w:tabs>
        <w:ind w:right="-143"/>
        <w:jc w:val="both"/>
        <w:rPr>
          <w:rFonts w:ascii="Arial" w:hAnsi="Arial" w:cs="Arial"/>
          <w:b/>
          <w:sz w:val="22"/>
          <w:szCs w:val="22"/>
        </w:rPr>
      </w:pPr>
    </w:p>
    <w:p w14:paraId="2BC1B492"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6.7.</w:t>
      </w:r>
      <w:r w:rsidR="0014543F" w:rsidRPr="001B367C">
        <w:rPr>
          <w:rFonts w:ascii="Arial" w:hAnsi="Arial" w:cs="Arial"/>
          <w:b/>
          <w:sz w:val="22"/>
          <w:szCs w:val="22"/>
        </w:rPr>
        <w:t xml:space="preserve"> </w:t>
      </w:r>
      <w:r w:rsidRPr="001B367C">
        <w:rPr>
          <w:rFonts w:ascii="Arial" w:hAnsi="Arial" w:cs="Arial"/>
          <w:sz w:val="22"/>
          <w:szCs w:val="22"/>
        </w:rPr>
        <w:t xml:space="preserve">Constitui condição para a realização do pagamento, a inexistência de registros em nome da </w:t>
      </w:r>
      <w:r w:rsidRPr="001B367C">
        <w:rPr>
          <w:rFonts w:ascii="Arial" w:hAnsi="Arial" w:cs="Arial"/>
          <w:b/>
          <w:sz w:val="22"/>
          <w:szCs w:val="22"/>
        </w:rPr>
        <w:t>CONTRATADA</w:t>
      </w:r>
      <w:r w:rsidRPr="001B367C">
        <w:rPr>
          <w:rFonts w:ascii="Arial" w:hAnsi="Arial" w:cs="Arial"/>
          <w:sz w:val="22"/>
          <w:szCs w:val="22"/>
        </w:rPr>
        <w:t xml:space="preserve"> no “Cadastro Informativo dos Créditos não Quitados de Órgãos e Entidades Estaduais do Estado de São Paulo – Cadin Estadual”, o qual deverá ser consultado por ocasião da realização de cada pagamento.</w:t>
      </w:r>
    </w:p>
    <w:p w14:paraId="41390B19" w14:textId="77777777" w:rsidR="00613928" w:rsidRPr="001B367C" w:rsidRDefault="00613928" w:rsidP="00D16542">
      <w:pPr>
        <w:tabs>
          <w:tab w:val="num" w:pos="567"/>
        </w:tabs>
        <w:ind w:right="-143"/>
        <w:jc w:val="both"/>
        <w:rPr>
          <w:rFonts w:ascii="Arial" w:hAnsi="Arial" w:cs="Arial"/>
          <w:sz w:val="22"/>
          <w:szCs w:val="22"/>
        </w:rPr>
      </w:pPr>
    </w:p>
    <w:p w14:paraId="446B918D" w14:textId="77777777" w:rsidR="00613928" w:rsidRPr="001B367C" w:rsidRDefault="00613928" w:rsidP="00D16542">
      <w:pPr>
        <w:tabs>
          <w:tab w:val="num" w:pos="709"/>
        </w:tabs>
        <w:ind w:right="-143"/>
        <w:jc w:val="both"/>
        <w:rPr>
          <w:rFonts w:ascii="Arial" w:hAnsi="Arial" w:cs="Arial"/>
          <w:sz w:val="22"/>
          <w:szCs w:val="22"/>
        </w:rPr>
      </w:pPr>
      <w:r w:rsidRPr="001B367C">
        <w:rPr>
          <w:rFonts w:ascii="Arial" w:hAnsi="Arial" w:cs="Arial"/>
          <w:b/>
          <w:sz w:val="22"/>
          <w:szCs w:val="22"/>
        </w:rPr>
        <w:t>6.8.</w:t>
      </w:r>
      <w:r w:rsidR="0014543F" w:rsidRPr="001B367C">
        <w:rPr>
          <w:rFonts w:ascii="Arial" w:hAnsi="Arial" w:cs="Arial"/>
          <w:b/>
          <w:sz w:val="22"/>
          <w:szCs w:val="22"/>
        </w:rPr>
        <w:t xml:space="preserve"> </w:t>
      </w:r>
      <w:r w:rsidRPr="001B367C">
        <w:rPr>
          <w:rFonts w:ascii="Arial" w:hAnsi="Arial" w:cs="Arial"/>
          <w:sz w:val="22"/>
          <w:szCs w:val="22"/>
        </w:rPr>
        <w:t>Deverá ser observada a obrigatoriedade da emissão da nota fiscal eletrônica (NF-e), conforme o caso e legislação em vigor.</w:t>
      </w:r>
    </w:p>
    <w:p w14:paraId="6DBBB565" w14:textId="77777777" w:rsidR="00613928" w:rsidRPr="001B367C" w:rsidRDefault="00613928" w:rsidP="00D16542">
      <w:pPr>
        <w:tabs>
          <w:tab w:val="num" w:pos="567"/>
        </w:tabs>
        <w:ind w:right="-143"/>
        <w:jc w:val="both"/>
        <w:rPr>
          <w:rFonts w:ascii="Arial" w:hAnsi="Arial" w:cs="Arial"/>
          <w:sz w:val="22"/>
          <w:szCs w:val="22"/>
        </w:rPr>
      </w:pPr>
    </w:p>
    <w:p w14:paraId="552AE877"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6.9.</w:t>
      </w:r>
      <w:r w:rsidR="0014543F" w:rsidRPr="001B367C">
        <w:rPr>
          <w:rFonts w:ascii="Arial" w:hAnsi="Arial" w:cs="Arial"/>
          <w:b/>
          <w:sz w:val="22"/>
          <w:szCs w:val="22"/>
        </w:rPr>
        <w:t xml:space="preserve"> </w:t>
      </w:r>
      <w:r w:rsidRPr="001B367C">
        <w:rPr>
          <w:rFonts w:ascii="Arial" w:hAnsi="Arial" w:cs="Arial"/>
          <w:sz w:val="22"/>
          <w:szCs w:val="22"/>
        </w:rPr>
        <w:t>Os preços são irreajustáveis.</w:t>
      </w:r>
    </w:p>
    <w:p w14:paraId="6A24F1F9" w14:textId="77777777" w:rsidR="00613928" w:rsidRPr="001B367C" w:rsidRDefault="00613928" w:rsidP="00D16542">
      <w:pPr>
        <w:ind w:right="-143"/>
        <w:jc w:val="center"/>
        <w:rPr>
          <w:rFonts w:ascii="Arial" w:hAnsi="Arial" w:cs="Arial"/>
          <w:b/>
          <w:sz w:val="22"/>
          <w:szCs w:val="22"/>
        </w:rPr>
      </w:pPr>
    </w:p>
    <w:p w14:paraId="2663C802" w14:textId="77777777" w:rsidR="00613928" w:rsidRPr="001B367C" w:rsidRDefault="00613928" w:rsidP="00D16542">
      <w:pPr>
        <w:ind w:right="-143"/>
        <w:jc w:val="center"/>
        <w:rPr>
          <w:rFonts w:ascii="Arial" w:hAnsi="Arial" w:cs="Arial"/>
          <w:sz w:val="22"/>
          <w:szCs w:val="22"/>
        </w:rPr>
      </w:pPr>
      <w:r w:rsidRPr="001B367C">
        <w:rPr>
          <w:rFonts w:ascii="Arial" w:hAnsi="Arial" w:cs="Arial"/>
          <w:b/>
          <w:sz w:val="22"/>
          <w:szCs w:val="22"/>
        </w:rPr>
        <w:t>CLÁUSULA SÉTIMA - DAS OBRIGAÇÕES E RESPONSABILIDADES DA CONTRATADA</w:t>
      </w:r>
    </w:p>
    <w:p w14:paraId="5CFCB371" w14:textId="77777777" w:rsidR="00613928" w:rsidRPr="001B367C" w:rsidRDefault="00613928" w:rsidP="00D16542">
      <w:pPr>
        <w:ind w:right="-143"/>
        <w:jc w:val="both"/>
        <w:rPr>
          <w:rFonts w:ascii="Arial" w:hAnsi="Arial" w:cs="Arial"/>
          <w:sz w:val="22"/>
          <w:szCs w:val="22"/>
        </w:rPr>
      </w:pPr>
    </w:p>
    <w:p w14:paraId="657CD129"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7.1.</w:t>
      </w:r>
      <w:r w:rsidR="00070151" w:rsidRPr="001B367C">
        <w:rPr>
          <w:rFonts w:ascii="Arial" w:hAnsi="Arial" w:cs="Arial"/>
          <w:b/>
          <w:sz w:val="22"/>
          <w:szCs w:val="22"/>
        </w:rPr>
        <w:t xml:space="preserve"> </w:t>
      </w:r>
      <w:r w:rsidRPr="001B367C">
        <w:rPr>
          <w:rFonts w:ascii="Arial" w:hAnsi="Arial" w:cs="Arial"/>
          <w:sz w:val="22"/>
          <w:szCs w:val="22"/>
        </w:rPr>
        <w:t xml:space="preserve">A </w:t>
      </w:r>
      <w:r w:rsidRPr="001B367C">
        <w:rPr>
          <w:rFonts w:ascii="Arial" w:hAnsi="Arial" w:cs="Arial"/>
          <w:b/>
          <w:sz w:val="22"/>
          <w:szCs w:val="22"/>
        </w:rPr>
        <w:t>CONTRATADA</w:t>
      </w:r>
      <w:r w:rsidRPr="001B367C">
        <w:rPr>
          <w:rFonts w:ascii="Arial" w:hAnsi="Arial" w:cs="Arial"/>
          <w:sz w:val="22"/>
          <w:szCs w:val="22"/>
        </w:rPr>
        <w:t xml:space="preserve"> obriga-se a proceder à entrega em compatibilidade com as obrigações por ela assumidas, e manter todas as condições de habilitação e qualificação exigidas na licitação.</w:t>
      </w:r>
    </w:p>
    <w:p w14:paraId="00710D4E" w14:textId="77777777" w:rsidR="00613928" w:rsidRPr="001B367C" w:rsidRDefault="00613928" w:rsidP="00D16542">
      <w:pPr>
        <w:suppressAutoHyphens/>
        <w:ind w:right="-143"/>
        <w:jc w:val="both"/>
        <w:rPr>
          <w:rFonts w:ascii="Arial" w:hAnsi="Arial" w:cs="Arial"/>
          <w:sz w:val="22"/>
          <w:szCs w:val="22"/>
        </w:rPr>
      </w:pPr>
    </w:p>
    <w:p w14:paraId="0C182309"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7.2.</w:t>
      </w:r>
      <w:r w:rsidR="00070151" w:rsidRPr="001B367C">
        <w:rPr>
          <w:rFonts w:ascii="Arial" w:hAnsi="Arial" w:cs="Arial"/>
          <w:b/>
          <w:sz w:val="22"/>
          <w:szCs w:val="22"/>
        </w:rPr>
        <w:t xml:space="preserve"> </w:t>
      </w:r>
      <w:r w:rsidRPr="001B367C">
        <w:rPr>
          <w:rFonts w:ascii="Arial" w:hAnsi="Arial" w:cs="Arial"/>
          <w:sz w:val="22"/>
          <w:szCs w:val="22"/>
        </w:rPr>
        <w:t xml:space="preserve">À </w:t>
      </w:r>
      <w:r w:rsidRPr="001B367C">
        <w:rPr>
          <w:rFonts w:ascii="Arial" w:hAnsi="Arial" w:cs="Arial"/>
          <w:b/>
          <w:sz w:val="22"/>
          <w:szCs w:val="22"/>
        </w:rPr>
        <w:t>CONTRATADA</w:t>
      </w:r>
      <w:r w:rsidRPr="001B367C">
        <w:rPr>
          <w:rFonts w:ascii="Arial" w:hAnsi="Arial" w:cs="Arial"/>
          <w:sz w:val="22"/>
          <w:szCs w:val="22"/>
        </w:rPr>
        <w:t xml:space="preserve"> caberá a responsabilidade total pelo fornecimento objeto deste Contrato. </w:t>
      </w:r>
    </w:p>
    <w:p w14:paraId="1504BE81" w14:textId="77777777" w:rsidR="00FF2002" w:rsidRDefault="00FF2002" w:rsidP="00D16542">
      <w:pPr>
        <w:suppressAutoHyphens/>
        <w:ind w:right="-143"/>
        <w:jc w:val="both"/>
        <w:rPr>
          <w:rFonts w:ascii="Arial" w:hAnsi="Arial" w:cs="Arial"/>
          <w:b/>
          <w:sz w:val="22"/>
          <w:szCs w:val="22"/>
        </w:rPr>
      </w:pPr>
    </w:p>
    <w:p w14:paraId="720D1C9C" w14:textId="77777777" w:rsidR="00FF2002" w:rsidRPr="003C1BE8" w:rsidRDefault="00613928" w:rsidP="00D16542">
      <w:pPr>
        <w:suppressAutoHyphens/>
        <w:ind w:right="-143"/>
        <w:jc w:val="both"/>
        <w:rPr>
          <w:rFonts w:ascii="Arial" w:hAnsi="Arial" w:cs="Arial"/>
          <w:sz w:val="22"/>
          <w:szCs w:val="22"/>
        </w:rPr>
      </w:pPr>
      <w:r w:rsidRPr="003C1BE8">
        <w:rPr>
          <w:rFonts w:ascii="Arial" w:hAnsi="Arial" w:cs="Arial"/>
          <w:b/>
          <w:sz w:val="22"/>
          <w:szCs w:val="22"/>
        </w:rPr>
        <w:t>7.3.</w:t>
      </w:r>
      <w:r w:rsidR="00070151" w:rsidRPr="003C1BE8">
        <w:rPr>
          <w:rFonts w:ascii="Arial" w:hAnsi="Arial" w:cs="Arial"/>
          <w:b/>
          <w:sz w:val="22"/>
          <w:szCs w:val="22"/>
        </w:rPr>
        <w:t xml:space="preserve"> </w:t>
      </w:r>
      <w:r w:rsidRPr="003C1BE8">
        <w:rPr>
          <w:rFonts w:ascii="Arial" w:hAnsi="Arial" w:cs="Arial"/>
          <w:sz w:val="22"/>
          <w:szCs w:val="22"/>
        </w:rPr>
        <w:t xml:space="preserve">A </w:t>
      </w:r>
      <w:r w:rsidRPr="003C1BE8">
        <w:rPr>
          <w:rFonts w:ascii="Arial" w:hAnsi="Arial" w:cs="Arial"/>
          <w:b/>
          <w:sz w:val="22"/>
          <w:szCs w:val="22"/>
        </w:rPr>
        <w:t>CONTRATADA</w:t>
      </w:r>
      <w:r w:rsidRPr="003C1BE8">
        <w:rPr>
          <w:rFonts w:ascii="Arial" w:hAnsi="Arial" w:cs="Arial"/>
          <w:sz w:val="22"/>
          <w:szCs w:val="22"/>
        </w:rPr>
        <w:t xml:space="preserve"> obriga-se a entregar os produtos</w:t>
      </w:r>
      <w:r w:rsidR="00FF2002" w:rsidRPr="003C1BE8">
        <w:rPr>
          <w:rFonts w:ascii="Arial" w:hAnsi="Arial" w:cs="Arial"/>
          <w:sz w:val="22"/>
          <w:szCs w:val="22"/>
        </w:rPr>
        <w:t xml:space="preserve"> dentro do prazo de validade de, no mínimo, 10 (dez) esses, a contar da data de entrega</w:t>
      </w:r>
      <w:r w:rsidR="00C30BA1" w:rsidRPr="003C1BE8">
        <w:rPr>
          <w:rFonts w:ascii="Arial" w:hAnsi="Arial" w:cs="Arial"/>
          <w:sz w:val="22"/>
          <w:szCs w:val="22"/>
        </w:rPr>
        <w:t>.</w:t>
      </w:r>
      <w:r w:rsidR="00FF2002" w:rsidRPr="003C1BE8">
        <w:rPr>
          <w:rFonts w:ascii="Arial" w:hAnsi="Arial" w:cs="Arial"/>
          <w:sz w:val="22"/>
          <w:szCs w:val="22"/>
        </w:rPr>
        <w:t xml:space="preserve"> </w:t>
      </w:r>
      <w:r w:rsidRPr="003C1BE8">
        <w:rPr>
          <w:rFonts w:ascii="Arial" w:hAnsi="Arial" w:cs="Arial"/>
          <w:sz w:val="22"/>
          <w:szCs w:val="22"/>
        </w:rPr>
        <w:t xml:space="preserve"> </w:t>
      </w:r>
    </w:p>
    <w:p w14:paraId="7AF9D676" w14:textId="77777777" w:rsidR="00613928" w:rsidRPr="001B367C" w:rsidRDefault="00613928" w:rsidP="00D16542">
      <w:pPr>
        <w:suppressAutoHyphens/>
        <w:ind w:right="-143"/>
        <w:jc w:val="both"/>
        <w:rPr>
          <w:rFonts w:ascii="Arial" w:hAnsi="Arial" w:cs="Arial"/>
          <w:sz w:val="22"/>
          <w:szCs w:val="22"/>
        </w:rPr>
      </w:pPr>
      <w:r w:rsidRPr="003C1BE8">
        <w:rPr>
          <w:rFonts w:ascii="Arial" w:hAnsi="Arial" w:cs="Arial"/>
          <w:b/>
          <w:sz w:val="22"/>
          <w:szCs w:val="22"/>
        </w:rPr>
        <w:t>7.4.</w:t>
      </w:r>
      <w:r w:rsidR="00070151" w:rsidRPr="003C1BE8">
        <w:rPr>
          <w:rFonts w:ascii="Arial" w:hAnsi="Arial" w:cs="Arial"/>
          <w:b/>
          <w:sz w:val="22"/>
          <w:szCs w:val="22"/>
        </w:rPr>
        <w:t xml:space="preserve"> </w:t>
      </w:r>
      <w:r w:rsidRPr="003C1BE8">
        <w:rPr>
          <w:rFonts w:ascii="Arial" w:hAnsi="Arial" w:cs="Arial"/>
          <w:sz w:val="22"/>
          <w:szCs w:val="22"/>
        </w:rPr>
        <w:t xml:space="preserve">A </w:t>
      </w:r>
      <w:r w:rsidRPr="003C1BE8">
        <w:rPr>
          <w:rFonts w:ascii="Arial" w:hAnsi="Arial" w:cs="Arial"/>
          <w:b/>
          <w:sz w:val="22"/>
          <w:szCs w:val="22"/>
        </w:rPr>
        <w:t>CONTRATADA</w:t>
      </w:r>
      <w:r w:rsidRPr="003C1BE8">
        <w:rPr>
          <w:rFonts w:ascii="Arial" w:hAnsi="Arial" w:cs="Arial"/>
          <w:sz w:val="22"/>
          <w:szCs w:val="22"/>
        </w:rPr>
        <w:t xml:space="preserve"> obriga-se, ainda, a garantir o objeto deste Contrato contra deterioração em razão de transportes, acondicionamento</w:t>
      </w:r>
      <w:r w:rsidRPr="001B367C">
        <w:rPr>
          <w:rFonts w:ascii="Arial" w:hAnsi="Arial" w:cs="Arial"/>
          <w:sz w:val="22"/>
          <w:szCs w:val="22"/>
        </w:rPr>
        <w:t>, fabricação ou outros fatores anteriores à entrega, pelo prazo de, no mínimo, 06 (seis) meses, contados a partir da aceitação definitiva.</w:t>
      </w:r>
    </w:p>
    <w:p w14:paraId="303EC74D"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7.5.</w:t>
      </w:r>
      <w:r w:rsidR="00070151" w:rsidRPr="001B367C">
        <w:rPr>
          <w:rFonts w:ascii="Arial" w:hAnsi="Arial" w:cs="Arial"/>
          <w:b/>
          <w:sz w:val="22"/>
          <w:szCs w:val="22"/>
        </w:rPr>
        <w:t xml:space="preserve"> </w:t>
      </w:r>
      <w:r w:rsidRPr="001B367C">
        <w:rPr>
          <w:rFonts w:ascii="Arial" w:hAnsi="Arial" w:cs="Arial"/>
          <w:sz w:val="22"/>
          <w:szCs w:val="22"/>
        </w:rPr>
        <w:t xml:space="preserve">A </w:t>
      </w:r>
      <w:r w:rsidRPr="001B367C">
        <w:rPr>
          <w:rFonts w:ascii="Arial" w:hAnsi="Arial" w:cs="Arial"/>
          <w:b/>
          <w:sz w:val="22"/>
          <w:szCs w:val="22"/>
        </w:rPr>
        <w:t>CONTRATADA</w:t>
      </w:r>
      <w:r w:rsidRPr="001B367C">
        <w:rPr>
          <w:rFonts w:ascii="Arial" w:hAnsi="Arial" w:cs="Arial"/>
          <w:sz w:val="22"/>
          <w:szCs w:val="22"/>
        </w:rPr>
        <w:t xml:space="preserve"> deverá comunicar ao </w:t>
      </w:r>
      <w:r w:rsidRPr="001B367C">
        <w:rPr>
          <w:rFonts w:ascii="Arial" w:hAnsi="Arial" w:cs="Arial"/>
          <w:b/>
          <w:sz w:val="22"/>
          <w:szCs w:val="22"/>
        </w:rPr>
        <w:t xml:space="preserve">CONTRATANTE </w:t>
      </w:r>
      <w:r w:rsidRPr="001B367C">
        <w:rPr>
          <w:rFonts w:ascii="Arial" w:hAnsi="Arial" w:cs="Arial"/>
          <w:sz w:val="22"/>
          <w:szCs w:val="22"/>
        </w:rPr>
        <w:t>as alterações que forem efetuadas em seu Contrato Social e enviar os documentos pertinentes a essas mudanças.</w:t>
      </w:r>
    </w:p>
    <w:p w14:paraId="44681950"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7.6.</w:t>
      </w:r>
      <w:r w:rsidR="00070151" w:rsidRPr="001B367C">
        <w:rPr>
          <w:rFonts w:ascii="Arial" w:hAnsi="Arial" w:cs="Arial"/>
          <w:b/>
          <w:sz w:val="22"/>
          <w:szCs w:val="22"/>
        </w:rPr>
        <w:t xml:space="preserve"> </w:t>
      </w:r>
      <w:r w:rsidRPr="001B367C">
        <w:rPr>
          <w:rFonts w:ascii="Arial" w:hAnsi="Arial" w:cs="Arial"/>
          <w:sz w:val="22"/>
          <w:szCs w:val="22"/>
        </w:rPr>
        <w:t xml:space="preserve">Cabe ao </w:t>
      </w:r>
      <w:r w:rsidRPr="001B367C">
        <w:rPr>
          <w:rFonts w:ascii="Arial" w:hAnsi="Arial" w:cs="Arial"/>
          <w:b/>
          <w:sz w:val="22"/>
          <w:szCs w:val="22"/>
        </w:rPr>
        <w:t>CONTRATANTE</w:t>
      </w:r>
      <w:r w:rsidRPr="001B367C">
        <w:rPr>
          <w:rFonts w:ascii="Arial" w:hAnsi="Arial" w:cs="Arial"/>
          <w:sz w:val="22"/>
          <w:szCs w:val="22"/>
        </w:rPr>
        <w:t xml:space="preserve"> efetuar os pagamentos devidos, de acordo com o estabelecido neste Contrato.</w:t>
      </w:r>
    </w:p>
    <w:p w14:paraId="689FED66" w14:textId="77777777" w:rsidR="00613928" w:rsidRPr="001B367C" w:rsidRDefault="00613928" w:rsidP="00D16542">
      <w:pPr>
        <w:ind w:right="-143"/>
        <w:jc w:val="center"/>
        <w:rPr>
          <w:rFonts w:ascii="Arial" w:hAnsi="Arial" w:cs="Arial"/>
          <w:b/>
          <w:sz w:val="22"/>
          <w:szCs w:val="22"/>
        </w:rPr>
      </w:pPr>
    </w:p>
    <w:p w14:paraId="5A634C01"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OITAVA - DO ACRÉSCIMO OU SUPRESSÃO</w:t>
      </w:r>
    </w:p>
    <w:p w14:paraId="56F4932B" w14:textId="77777777" w:rsidR="00613928" w:rsidRPr="001B367C" w:rsidRDefault="00613928" w:rsidP="00D16542">
      <w:pPr>
        <w:tabs>
          <w:tab w:val="left" w:pos="0"/>
        </w:tabs>
        <w:ind w:right="-143"/>
        <w:jc w:val="both"/>
        <w:rPr>
          <w:rFonts w:ascii="Arial" w:hAnsi="Arial" w:cs="Arial"/>
          <w:sz w:val="22"/>
          <w:szCs w:val="22"/>
        </w:rPr>
      </w:pPr>
      <w:r w:rsidRPr="001B367C">
        <w:rPr>
          <w:rFonts w:ascii="Arial" w:hAnsi="Arial" w:cs="Arial"/>
          <w:sz w:val="22"/>
          <w:szCs w:val="22"/>
        </w:rPr>
        <w:t xml:space="preserve">Na forma estabelecida pelo § 1º, do artigo 65 da Lei Federal nº 8.666/93 e suas alterações, a </w:t>
      </w:r>
      <w:r w:rsidRPr="001B367C">
        <w:rPr>
          <w:rFonts w:ascii="Arial" w:hAnsi="Arial" w:cs="Arial"/>
          <w:b/>
          <w:sz w:val="22"/>
          <w:szCs w:val="22"/>
        </w:rPr>
        <w:t>CONTRATADA</w:t>
      </w:r>
      <w:r w:rsidRPr="001B367C">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Pr="001B367C">
        <w:rPr>
          <w:rFonts w:ascii="Arial" w:hAnsi="Arial" w:cs="Arial"/>
          <w:b/>
          <w:sz w:val="22"/>
          <w:szCs w:val="22"/>
        </w:rPr>
        <w:t>CONTRATANTE</w:t>
      </w:r>
      <w:r w:rsidRPr="001B367C">
        <w:rPr>
          <w:rFonts w:ascii="Arial" w:hAnsi="Arial" w:cs="Arial"/>
          <w:sz w:val="22"/>
          <w:szCs w:val="22"/>
        </w:rPr>
        <w:t>.</w:t>
      </w:r>
    </w:p>
    <w:p w14:paraId="7FBEAAAA" w14:textId="77777777" w:rsidR="00613928" w:rsidRPr="001B367C" w:rsidRDefault="00613928" w:rsidP="00D16542">
      <w:pPr>
        <w:pStyle w:val="Ttulo2"/>
        <w:ind w:right="-143"/>
        <w:jc w:val="center"/>
        <w:rPr>
          <w:rFonts w:ascii="Arial" w:hAnsi="Arial" w:cs="Arial"/>
          <w:i w:val="0"/>
          <w:sz w:val="22"/>
          <w:szCs w:val="22"/>
        </w:rPr>
      </w:pPr>
      <w:r w:rsidRPr="001B367C">
        <w:rPr>
          <w:rFonts w:ascii="Arial" w:hAnsi="Arial" w:cs="Arial"/>
          <w:i w:val="0"/>
          <w:sz w:val="22"/>
          <w:szCs w:val="22"/>
        </w:rPr>
        <w:t xml:space="preserve">CLÁUSULA </w:t>
      </w:r>
      <w:r w:rsidRPr="001B367C">
        <w:rPr>
          <w:rFonts w:ascii="Arial" w:hAnsi="Arial" w:cs="Arial"/>
          <w:i w:val="0"/>
          <w:sz w:val="22"/>
          <w:szCs w:val="22"/>
          <w:lang w:val="pt-BR"/>
        </w:rPr>
        <w:t>NONA</w:t>
      </w:r>
      <w:r w:rsidRPr="001B367C">
        <w:rPr>
          <w:rFonts w:ascii="Arial" w:hAnsi="Arial" w:cs="Arial"/>
          <w:i w:val="0"/>
          <w:sz w:val="22"/>
          <w:szCs w:val="22"/>
        </w:rPr>
        <w:t xml:space="preserve"> – DA GARANTIA DE EXECUÇÃO DO CONTRATO</w:t>
      </w:r>
    </w:p>
    <w:p w14:paraId="13BEC50C" w14:textId="77777777" w:rsidR="00613928" w:rsidRPr="001B367C" w:rsidRDefault="00070151" w:rsidP="00D16542">
      <w:pPr>
        <w:suppressAutoHyphens/>
        <w:ind w:right="-143"/>
        <w:jc w:val="both"/>
        <w:rPr>
          <w:rFonts w:ascii="Arial" w:hAnsi="Arial" w:cs="Arial"/>
          <w:sz w:val="22"/>
          <w:szCs w:val="22"/>
        </w:rPr>
      </w:pPr>
      <w:r w:rsidRPr="004D28EE">
        <w:rPr>
          <w:rFonts w:ascii="Arial" w:hAnsi="Arial" w:cs="Arial"/>
          <w:b/>
          <w:sz w:val="22"/>
          <w:szCs w:val="22"/>
        </w:rPr>
        <w:t>9.1</w:t>
      </w:r>
      <w:r w:rsidRPr="001B367C">
        <w:rPr>
          <w:rFonts w:ascii="Arial" w:hAnsi="Arial" w:cs="Arial"/>
          <w:sz w:val="22"/>
          <w:szCs w:val="22"/>
        </w:rPr>
        <w:t xml:space="preserve">. </w:t>
      </w:r>
      <w:r w:rsidR="00613928" w:rsidRPr="001B367C">
        <w:rPr>
          <w:rFonts w:ascii="Arial" w:hAnsi="Arial" w:cs="Arial"/>
          <w:sz w:val="22"/>
          <w:szCs w:val="22"/>
        </w:rPr>
        <w:t xml:space="preserve">Para garantia do exato e fiel cumprimento de todas as suas obrigações contratuais, a </w:t>
      </w:r>
      <w:r w:rsidR="00613928" w:rsidRPr="001B367C">
        <w:rPr>
          <w:rFonts w:ascii="Arial" w:hAnsi="Arial" w:cs="Arial"/>
          <w:b/>
          <w:sz w:val="22"/>
          <w:szCs w:val="22"/>
        </w:rPr>
        <w:t>CONTRATADA</w:t>
      </w:r>
      <w:r w:rsidR="00613928" w:rsidRPr="001B367C">
        <w:rPr>
          <w:rFonts w:ascii="Arial" w:hAnsi="Arial" w:cs="Arial"/>
          <w:sz w:val="22"/>
          <w:szCs w:val="22"/>
        </w:rPr>
        <w:t xml:space="preserve"> deverá depositar junto ao </w:t>
      </w:r>
      <w:r w:rsidR="00613928" w:rsidRPr="001B367C">
        <w:rPr>
          <w:rFonts w:ascii="Arial" w:hAnsi="Arial" w:cs="Arial"/>
          <w:b/>
          <w:sz w:val="22"/>
          <w:szCs w:val="22"/>
        </w:rPr>
        <w:t>CONTRATANTE</w:t>
      </w:r>
      <w:r w:rsidR="00613928" w:rsidRPr="001B367C">
        <w:rPr>
          <w:rFonts w:ascii="Arial" w:hAnsi="Arial" w:cs="Arial"/>
          <w:sz w:val="22"/>
          <w:szCs w:val="22"/>
        </w:rPr>
        <w:t xml:space="preserve">, até a data de assinatura do Contrato, a título de garantia contratual, a importância correspondente a </w:t>
      </w:r>
      <w:r w:rsidR="00613928" w:rsidRPr="001B367C">
        <w:rPr>
          <w:rFonts w:ascii="Arial" w:hAnsi="Arial" w:cs="Arial"/>
          <w:b/>
          <w:sz w:val="22"/>
          <w:szCs w:val="22"/>
        </w:rPr>
        <w:t>5%</w:t>
      </w:r>
      <w:r w:rsidR="00613928" w:rsidRPr="001B367C">
        <w:rPr>
          <w:rFonts w:ascii="Arial" w:hAnsi="Arial" w:cs="Arial"/>
          <w:sz w:val="22"/>
          <w:szCs w:val="22"/>
        </w:rPr>
        <w:t xml:space="preserve"> (cinco por cento) do valor do Contrato, podendo ser efetuada nas modalidades de garantia preceituadas no parágrafo 1º, do artigo 56, da Lei Federal nº 8666/93 e suas alterações.</w:t>
      </w:r>
    </w:p>
    <w:p w14:paraId="69C6D070"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9.2.</w:t>
      </w:r>
      <w:r w:rsidR="00070151" w:rsidRPr="001B367C">
        <w:rPr>
          <w:rFonts w:ascii="Arial" w:hAnsi="Arial" w:cs="Arial"/>
          <w:b/>
          <w:sz w:val="22"/>
          <w:szCs w:val="22"/>
        </w:rPr>
        <w:t xml:space="preserve"> </w:t>
      </w:r>
      <w:r w:rsidRPr="001B367C">
        <w:rPr>
          <w:rFonts w:ascii="Arial" w:hAnsi="Arial" w:cs="Arial"/>
          <w:sz w:val="22"/>
          <w:szCs w:val="22"/>
        </w:rPr>
        <w:t>A garantia prestada será liberada após a assinatura do Termo de Encerramento do contrato e quando em dinheiro atualizada monetariamente, conforme dispõe o §4º, do artigo 56 da Lei nº. 8666/93.</w:t>
      </w:r>
    </w:p>
    <w:p w14:paraId="6293F471"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9.3.</w:t>
      </w:r>
      <w:r w:rsidR="00070151" w:rsidRPr="001B367C">
        <w:rPr>
          <w:rFonts w:ascii="Arial" w:hAnsi="Arial" w:cs="Arial"/>
          <w:b/>
          <w:sz w:val="22"/>
          <w:szCs w:val="22"/>
        </w:rPr>
        <w:t xml:space="preserve"> </w:t>
      </w:r>
      <w:r w:rsidRPr="001B367C">
        <w:rPr>
          <w:rFonts w:ascii="Arial" w:hAnsi="Arial" w:cs="Arial"/>
          <w:sz w:val="22"/>
          <w:szCs w:val="22"/>
        </w:rPr>
        <w:t>Na hipótese de fiança bancária deverá dela constar expressa renúncia do benefício de ordem, nos termos do Código Civil vigente.</w:t>
      </w:r>
    </w:p>
    <w:p w14:paraId="10FEB5F9"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9.4.</w:t>
      </w:r>
      <w:r w:rsidR="00070151" w:rsidRPr="001B367C">
        <w:rPr>
          <w:rFonts w:ascii="Arial" w:hAnsi="Arial" w:cs="Arial"/>
          <w:b/>
          <w:sz w:val="22"/>
          <w:szCs w:val="22"/>
        </w:rPr>
        <w:t xml:space="preserve"> </w:t>
      </w:r>
      <w:r w:rsidRPr="001B367C">
        <w:rPr>
          <w:rFonts w:ascii="Arial" w:hAnsi="Arial" w:cs="Arial"/>
          <w:sz w:val="22"/>
          <w:szCs w:val="22"/>
        </w:rPr>
        <w:t>O Ministério Público do Estado de São Paulo poderá descontar do valor da garantia contratual a importância que, a qualquer título, lhe for devida pela(s) licitante(s) vencedora(s).</w:t>
      </w:r>
    </w:p>
    <w:p w14:paraId="592E2231" w14:textId="77777777" w:rsidR="00613928" w:rsidRPr="001B367C" w:rsidRDefault="00613928" w:rsidP="00D16542">
      <w:pPr>
        <w:suppressAutoHyphens/>
        <w:ind w:right="-143"/>
        <w:jc w:val="both"/>
        <w:rPr>
          <w:rFonts w:ascii="Arial" w:hAnsi="Arial" w:cs="Arial"/>
          <w:sz w:val="22"/>
          <w:szCs w:val="22"/>
        </w:rPr>
      </w:pPr>
      <w:r w:rsidRPr="001B367C">
        <w:rPr>
          <w:rFonts w:ascii="Arial" w:hAnsi="Arial" w:cs="Arial"/>
          <w:b/>
          <w:sz w:val="22"/>
          <w:szCs w:val="22"/>
        </w:rPr>
        <w:t>9.5.</w:t>
      </w:r>
      <w:r w:rsidRPr="001B367C">
        <w:rPr>
          <w:rFonts w:ascii="Arial" w:hAnsi="Arial" w:cs="Arial"/>
          <w:sz w:val="22"/>
          <w:szCs w:val="22"/>
        </w:rPr>
        <w:t xml:space="preserve">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59E2905C" w14:textId="77777777" w:rsidR="00613928" w:rsidRPr="001B367C" w:rsidRDefault="00613928" w:rsidP="00D16542">
      <w:pPr>
        <w:pStyle w:val="Ttulo4"/>
        <w:ind w:right="-143"/>
        <w:jc w:val="center"/>
        <w:rPr>
          <w:rFonts w:ascii="Arial" w:hAnsi="Arial" w:cs="Arial"/>
          <w:sz w:val="22"/>
          <w:szCs w:val="22"/>
        </w:rPr>
      </w:pPr>
      <w:r w:rsidRPr="001B367C">
        <w:rPr>
          <w:rFonts w:ascii="Arial" w:hAnsi="Arial" w:cs="Arial"/>
          <w:sz w:val="22"/>
          <w:szCs w:val="22"/>
        </w:rPr>
        <w:t>CLÁUSULA DÉCIMA - DAS SANÇÕES POR INADIMPLÊNCIA</w:t>
      </w:r>
    </w:p>
    <w:p w14:paraId="307C53C1"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10.1.</w:t>
      </w:r>
      <w:r w:rsidR="00070151" w:rsidRPr="001B367C">
        <w:rPr>
          <w:rFonts w:ascii="Arial" w:hAnsi="Arial" w:cs="Arial"/>
          <w:b/>
          <w:sz w:val="22"/>
          <w:szCs w:val="22"/>
        </w:rPr>
        <w:t xml:space="preserve"> </w:t>
      </w:r>
      <w:r w:rsidRPr="001B367C">
        <w:rPr>
          <w:rFonts w:ascii="Arial" w:hAnsi="Arial" w:cs="Arial"/>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2CA5D294" w14:textId="77777777" w:rsidR="00985119" w:rsidRDefault="00985119" w:rsidP="00D16542">
      <w:pPr>
        <w:pStyle w:val="Recuodecorpodetexto2"/>
        <w:spacing w:after="0" w:line="240" w:lineRule="auto"/>
        <w:ind w:left="0" w:right="-143"/>
        <w:jc w:val="both"/>
        <w:rPr>
          <w:rFonts w:ascii="Arial" w:hAnsi="Arial" w:cs="Arial"/>
          <w:b/>
          <w:sz w:val="22"/>
          <w:szCs w:val="22"/>
        </w:rPr>
      </w:pPr>
    </w:p>
    <w:p w14:paraId="708C4BD5" w14:textId="77777777" w:rsidR="00613928" w:rsidRPr="001B367C" w:rsidRDefault="00613928" w:rsidP="00D16542">
      <w:pPr>
        <w:pStyle w:val="Recuodecorpodetexto2"/>
        <w:spacing w:after="0" w:line="240" w:lineRule="auto"/>
        <w:ind w:left="0" w:right="-143"/>
        <w:jc w:val="both"/>
        <w:rPr>
          <w:rFonts w:ascii="Arial" w:hAnsi="Arial" w:cs="Arial"/>
          <w:sz w:val="22"/>
          <w:szCs w:val="22"/>
        </w:rPr>
      </w:pPr>
      <w:r w:rsidRPr="001B367C">
        <w:rPr>
          <w:rFonts w:ascii="Arial" w:hAnsi="Arial" w:cs="Arial"/>
          <w:b/>
          <w:sz w:val="22"/>
          <w:szCs w:val="22"/>
        </w:rPr>
        <w:t>1</w:t>
      </w:r>
      <w:r w:rsidRPr="001B367C">
        <w:rPr>
          <w:rFonts w:ascii="Arial" w:hAnsi="Arial" w:cs="Arial"/>
          <w:b/>
          <w:sz w:val="22"/>
          <w:szCs w:val="22"/>
          <w:lang w:val="pt-BR"/>
        </w:rPr>
        <w:t>0.2.</w:t>
      </w:r>
      <w:r w:rsidR="00070151" w:rsidRPr="001B367C">
        <w:rPr>
          <w:rFonts w:ascii="Arial" w:hAnsi="Arial" w:cs="Arial"/>
          <w:b/>
          <w:sz w:val="22"/>
          <w:szCs w:val="22"/>
          <w:lang w:val="pt-BR"/>
        </w:rPr>
        <w:t xml:space="preserve"> </w:t>
      </w:r>
      <w:r w:rsidRPr="001B367C">
        <w:rPr>
          <w:rFonts w:ascii="Arial" w:hAnsi="Arial" w:cs="Arial"/>
          <w:sz w:val="22"/>
          <w:szCs w:val="22"/>
        </w:rPr>
        <w:t>Quando aplicada a multa, esta poderá ser descontada ou recolhida, nos termos do artigo 10 e seu parágrafo único, ambos do A</w:t>
      </w:r>
      <w:r w:rsidRPr="001B367C">
        <w:rPr>
          <w:rFonts w:ascii="Arial" w:hAnsi="Arial" w:cs="Arial"/>
          <w:sz w:val="22"/>
          <w:szCs w:val="22"/>
          <w:lang w:val="pt-BR"/>
        </w:rPr>
        <w:t>to</w:t>
      </w:r>
      <w:r w:rsidRPr="001B367C">
        <w:rPr>
          <w:rFonts w:ascii="Arial" w:hAnsi="Arial" w:cs="Arial"/>
          <w:sz w:val="22"/>
          <w:szCs w:val="22"/>
        </w:rPr>
        <w:t xml:space="preserve"> (N) Nº 308/2003 – PGJ</w:t>
      </w:r>
      <w:r w:rsidRPr="001B367C">
        <w:rPr>
          <w:rFonts w:ascii="Arial" w:hAnsi="Arial" w:cs="Arial"/>
          <w:sz w:val="22"/>
          <w:szCs w:val="22"/>
          <w:lang w:val="pt-BR"/>
        </w:rPr>
        <w:t>,</w:t>
      </w:r>
      <w:r w:rsidRPr="001B367C">
        <w:rPr>
          <w:rFonts w:ascii="Arial" w:hAnsi="Arial" w:cs="Arial"/>
          <w:sz w:val="22"/>
          <w:szCs w:val="22"/>
        </w:rPr>
        <w:t xml:space="preserve"> de 18 de março de 2003.</w:t>
      </w:r>
    </w:p>
    <w:p w14:paraId="514622F0" w14:textId="77777777" w:rsidR="00613928" w:rsidRPr="001B367C" w:rsidRDefault="00613928" w:rsidP="00D16542">
      <w:pPr>
        <w:ind w:right="-143"/>
        <w:jc w:val="center"/>
        <w:rPr>
          <w:rFonts w:ascii="Arial" w:hAnsi="Arial" w:cs="Arial"/>
          <w:b/>
          <w:sz w:val="22"/>
          <w:szCs w:val="22"/>
        </w:rPr>
      </w:pPr>
    </w:p>
    <w:p w14:paraId="0AB73512"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DÉCIMA PRIMEIRA - DOS TRIBUTOS E DEMAIS ENCARGOS</w:t>
      </w:r>
    </w:p>
    <w:p w14:paraId="707DEDB7" w14:textId="77777777" w:rsidR="00613928" w:rsidRPr="001B367C" w:rsidRDefault="00613928" w:rsidP="00D16542">
      <w:pPr>
        <w:tabs>
          <w:tab w:val="left" w:pos="709"/>
        </w:tabs>
        <w:ind w:right="-143"/>
        <w:jc w:val="both"/>
        <w:rPr>
          <w:rFonts w:ascii="Arial" w:hAnsi="Arial" w:cs="Arial"/>
          <w:sz w:val="22"/>
          <w:szCs w:val="22"/>
        </w:rPr>
      </w:pPr>
      <w:r w:rsidRPr="001B367C">
        <w:rPr>
          <w:rFonts w:ascii="Arial" w:hAnsi="Arial" w:cs="Arial"/>
          <w:b/>
          <w:sz w:val="22"/>
          <w:szCs w:val="22"/>
        </w:rPr>
        <w:t xml:space="preserve">12.1. </w:t>
      </w:r>
      <w:r w:rsidRPr="001B367C">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1B367C">
        <w:rPr>
          <w:rFonts w:ascii="Arial" w:hAnsi="Arial" w:cs="Arial"/>
          <w:b/>
          <w:sz w:val="22"/>
          <w:szCs w:val="22"/>
        </w:rPr>
        <w:t>CONTRATADA</w:t>
      </w:r>
      <w:r w:rsidRPr="001B367C">
        <w:rPr>
          <w:rFonts w:ascii="Arial" w:hAnsi="Arial" w:cs="Arial"/>
          <w:sz w:val="22"/>
          <w:szCs w:val="22"/>
        </w:rPr>
        <w:t>.</w:t>
      </w:r>
    </w:p>
    <w:p w14:paraId="16BEFC03" w14:textId="77777777" w:rsidR="00613928" w:rsidRPr="001B367C" w:rsidRDefault="00070151" w:rsidP="00D16542">
      <w:pPr>
        <w:ind w:right="-143"/>
        <w:jc w:val="both"/>
        <w:rPr>
          <w:rFonts w:ascii="Arial" w:hAnsi="Arial" w:cs="Arial"/>
          <w:sz w:val="22"/>
          <w:szCs w:val="22"/>
        </w:rPr>
      </w:pPr>
      <w:r w:rsidRPr="001B367C">
        <w:rPr>
          <w:rFonts w:ascii="Arial" w:hAnsi="Arial" w:cs="Arial"/>
          <w:sz w:val="22"/>
          <w:szCs w:val="22"/>
        </w:rPr>
        <w:lastRenderedPageBreak/>
        <w:t xml:space="preserve">12.2. </w:t>
      </w:r>
      <w:r w:rsidR="00613928" w:rsidRPr="001B367C">
        <w:rPr>
          <w:rFonts w:ascii="Arial" w:hAnsi="Arial" w:cs="Arial"/>
          <w:sz w:val="22"/>
          <w:szCs w:val="22"/>
        </w:rPr>
        <w:t xml:space="preserve">Se, durante o prazo de vigência deste Contrato, forem criados tributos novos ou ocorrerem modificações nas alíquotas atuais, de forma a comprovadamente, majorar ou diminuir o ônus dos contratantes, serão esses revistos, a fim de adequá-los.  </w:t>
      </w:r>
    </w:p>
    <w:p w14:paraId="37D6B3B1" w14:textId="77777777" w:rsidR="00613928" w:rsidRPr="001B367C" w:rsidRDefault="00613928" w:rsidP="00D16542">
      <w:pPr>
        <w:ind w:right="-143"/>
        <w:jc w:val="center"/>
        <w:rPr>
          <w:rFonts w:ascii="Arial" w:hAnsi="Arial" w:cs="Arial"/>
          <w:b/>
          <w:sz w:val="22"/>
          <w:szCs w:val="22"/>
        </w:rPr>
      </w:pPr>
    </w:p>
    <w:p w14:paraId="42B85468"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DÉCIMA SEGUNDA – DO PROCEDIMENTO LICITATÓRIO</w:t>
      </w:r>
    </w:p>
    <w:p w14:paraId="53DBB379" w14:textId="1E80DC60"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Nos termos da Lei Federal nº 10.520/02, o presente Contrato é celebrado após procedimento licitatório, na modalidade Pregão Eletrônico, sob o nº</w:t>
      </w:r>
      <w:r w:rsidR="002178CA">
        <w:rPr>
          <w:rFonts w:ascii="Arial" w:hAnsi="Arial" w:cs="Arial"/>
          <w:sz w:val="22"/>
          <w:szCs w:val="22"/>
        </w:rPr>
        <w:t>100</w:t>
      </w:r>
      <w:r w:rsidRPr="001B367C">
        <w:rPr>
          <w:rFonts w:ascii="Arial" w:hAnsi="Arial" w:cs="Arial"/>
          <w:sz w:val="22"/>
          <w:szCs w:val="22"/>
        </w:rPr>
        <w:t>/201</w:t>
      </w:r>
      <w:r w:rsidR="004D28EE">
        <w:rPr>
          <w:rFonts w:ascii="Arial" w:hAnsi="Arial" w:cs="Arial"/>
          <w:sz w:val="22"/>
          <w:szCs w:val="22"/>
        </w:rPr>
        <w:t>9</w:t>
      </w:r>
      <w:r w:rsidRPr="001B367C">
        <w:rPr>
          <w:rFonts w:ascii="Arial" w:hAnsi="Arial" w:cs="Arial"/>
          <w:sz w:val="22"/>
          <w:szCs w:val="22"/>
        </w:rPr>
        <w:t xml:space="preserve">, homologado e adjudicado por despacho do Senhor Diretor-Geral às fls. ......., do Processo nº </w:t>
      </w:r>
      <w:r w:rsidR="000D1AC7">
        <w:rPr>
          <w:rFonts w:ascii="Arial" w:hAnsi="Arial" w:cs="Arial"/>
          <w:sz w:val="22"/>
          <w:szCs w:val="22"/>
        </w:rPr>
        <w:t>401</w:t>
      </w:r>
      <w:r w:rsidRPr="001B367C">
        <w:rPr>
          <w:rFonts w:ascii="Arial" w:hAnsi="Arial" w:cs="Arial"/>
          <w:sz w:val="22"/>
          <w:szCs w:val="22"/>
        </w:rPr>
        <w:t>/201</w:t>
      </w:r>
      <w:r w:rsidR="002F160A">
        <w:rPr>
          <w:rFonts w:ascii="Arial" w:hAnsi="Arial" w:cs="Arial"/>
          <w:sz w:val="22"/>
          <w:szCs w:val="22"/>
        </w:rPr>
        <w:t>9</w:t>
      </w:r>
      <w:r w:rsidR="000D1AC7">
        <w:rPr>
          <w:rFonts w:ascii="Arial" w:hAnsi="Arial" w:cs="Arial"/>
          <w:sz w:val="22"/>
          <w:szCs w:val="22"/>
        </w:rPr>
        <w:t>-DG/MP</w:t>
      </w:r>
      <w:r w:rsidRPr="001B367C">
        <w:rPr>
          <w:rFonts w:ascii="Arial" w:hAnsi="Arial" w:cs="Arial"/>
          <w:sz w:val="22"/>
          <w:szCs w:val="22"/>
        </w:rPr>
        <w:t>.</w:t>
      </w:r>
    </w:p>
    <w:p w14:paraId="2E810C9D"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27CDACD7"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DÉCIMA TERCEIRA - DAS NORMAS REGEDORAS DO CONTRATO</w:t>
      </w:r>
    </w:p>
    <w:p w14:paraId="1712B426" w14:textId="0D7C4EB0" w:rsidR="00613928" w:rsidRPr="001B367C" w:rsidRDefault="00613928" w:rsidP="00D16542">
      <w:pPr>
        <w:tabs>
          <w:tab w:val="left" w:pos="709"/>
        </w:tabs>
        <w:ind w:right="-143"/>
        <w:jc w:val="both"/>
        <w:rPr>
          <w:rFonts w:ascii="Arial" w:hAnsi="Arial" w:cs="Arial"/>
          <w:sz w:val="22"/>
          <w:szCs w:val="22"/>
        </w:rPr>
      </w:pPr>
      <w:r w:rsidRPr="001B367C">
        <w:rPr>
          <w:rFonts w:ascii="Arial" w:hAnsi="Arial" w:cs="Arial"/>
          <w:b/>
          <w:sz w:val="22"/>
          <w:szCs w:val="22"/>
        </w:rPr>
        <w:t>14.1.</w:t>
      </w:r>
      <w:r w:rsidR="00070151" w:rsidRPr="001B367C">
        <w:rPr>
          <w:rFonts w:ascii="Arial" w:hAnsi="Arial" w:cs="Arial"/>
          <w:b/>
          <w:sz w:val="22"/>
          <w:szCs w:val="22"/>
        </w:rPr>
        <w:t xml:space="preserve"> </w:t>
      </w:r>
      <w:r w:rsidRPr="001B367C">
        <w:rPr>
          <w:rFonts w:ascii="Arial" w:hAnsi="Arial" w:cs="Arial"/>
          <w:sz w:val="22"/>
          <w:szCs w:val="22"/>
        </w:rPr>
        <w:t>A presente contratação encontra-se vinculada ao edital do Pregão nº</w:t>
      </w:r>
      <w:r w:rsidR="005E0B98">
        <w:rPr>
          <w:rFonts w:ascii="Arial" w:hAnsi="Arial" w:cs="Arial"/>
          <w:sz w:val="22"/>
          <w:szCs w:val="22"/>
        </w:rPr>
        <w:t>100</w:t>
      </w:r>
      <w:r w:rsidRPr="001B367C">
        <w:rPr>
          <w:rFonts w:ascii="Arial" w:hAnsi="Arial" w:cs="Arial"/>
          <w:sz w:val="22"/>
          <w:szCs w:val="22"/>
        </w:rPr>
        <w:t>/201</w:t>
      </w:r>
      <w:r w:rsidR="002F160A">
        <w:rPr>
          <w:rFonts w:ascii="Arial" w:hAnsi="Arial" w:cs="Arial"/>
          <w:sz w:val="22"/>
          <w:szCs w:val="22"/>
        </w:rPr>
        <w:t>9</w:t>
      </w:r>
      <w:r w:rsidRPr="001B367C">
        <w:rPr>
          <w:rFonts w:ascii="Arial" w:hAnsi="Arial" w:cs="Arial"/>
          <w:sz w:val="22"/>
          <w:szCs w:val="22"/>
        </w:rPr>
        <w:t xml:space="preserve"> e à proposta da </w:t>
      </w:r>
      <w:r w:rsidRPr="001B367C">
        <w:rPr>
          <w:rFonts w:ascii="Arial" w:hAnsi="Arial" w:cs="Arial"/>
          <w:b/>
          <w:sz w:val="22"/>
          <w:szCs w:val="22"/>
        </w:rPr>
        <w:t xml:space="preserve">CONTRATADA, </w:t>
      </w:r>
      <w:r w:rsidRPr="001B367C">
        <w:rPr>
          <w:rFonts w:ascii="Arial" w:hAnsi="Arial" w:cs="Arial"/>
          <w:sz w:val="22"/>
          <w:szCs w:val="22"/>
        </w:rPr>
        <w:t>a qual faz parte integrante desta avença, como se aqui estivesse transcrita.</w:t>
      </w:r>
    </w:p>
    <w:p w14:paraId="67D5989B" w14:textId="77777777" w:rsidR="00613928" w:rsidRPr="001B367C" w:rsidRDefault="00070151" w:rsidP="00D16542">
      <w:pPr>
        <w:ind w:right="-143"/>
        <w:jc w:val="both"/>
        <w:rPr>
          <w:rFonts w:ascii="Arial" w:hAnsi="Arial" w:cs="Arial"/>
          <w:b/>
          <w:sz w:val="22"/>
          <w:szCs w:val="22"/>
        </w:rPr>
      </w:pPr>
      <w:r w:rsidRPr="001B367C">
        <w:rPr>
          <w:rFonts w:ascii="Arial" w:hAnsi="Arial" w:cs="Arial"/>
          <w:b/>
          <w:sz w:val="22"/>
          <w:szCs w:val="22"/>
        </w:rPr>
        <w:t>14.2.</w:t>
      </w:r>
      <w:r w:rsidRPr="001B367C">
        <w:rPr>
          <w:rFonts w:ascii="Arial" w:hAnsi="Arial" w:cs="Arial"/>
          <w:sz w:val="22"/>
          <w:szCs w:val="22"/>
        </w:rPr>
        <w:t xml:space="preserve"> </w:t>
      </w:r>
      <w:r w:rsidR="00613928" w:rsidRPr="001B367C">
        <w:rPr>
          <w:rFonts w:ascii="Arial" w:hAnsi="Arial" w:cs="Arial"/>
          <w:sz w:val="22"/>
          <w:szCs w:val="22"/>
        </w:rPr>
        <w:t>Aplica-se à presente contratação e aos casos omissos, o disposto nas Leis Federais nº 8.666/93 e nº 8.078/90, com suas alterações, e demais normas aplicáveis à espécie.</w:t>
      </w:r>
      <w:r w:rsidR="00613928" w:rsidRPr="001B367C">
        <w:rPr>
          <w:rFonts w:ascii="Arial" w:hAnsi="Arial" w:cs="Arial"/>
          <w:b/>
          <w:sz w:val="22"/>
          <w:szCs w:val="22"/>
        </w:rPr>
        <w:t xml:space="preserve"> </w:t>
      </w:r>
    </w:p>
    <w:p w14:paraId="084C6268" w14:textId="77777777" w:rsidR="00613928" w:rsidRPr="001B367C" w:rsidRDefault="00613928" w:rsidP="00D16542">
      <w:pPr>
        <w:ind w:right="-143"/>
        <w:rPr>
          <w:rFonts w:ascii="Arial" w:hAnsi="Arial" w:cs="Arial"/>
          <w:b/>
          <w:sz w:val="22"/>
          <w:szCs w:val="22"/>
        </w:rPr>
      </w:pPr>
    </w:p>
    <w:p w14:paraId="7567D910"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DÉCIMA QUARTA - DA RESCISÃO</w:t>
      </w:r>
    </w:p>
    <w:p w14:paraId="7A0374B6" w14:textId="77777777" w:rsidR="00613928" w:rsidRPr="001B367C" w:rsidRDefault="00613928" w:rsidP="00D16542">
      <w:pPr>
        <w:pStyle w:val="Corpodetexto"/>
        <w:tabs>
          <w:tab w:val="left" w:pos="709"/>
        </w:tabs>
        <w:spacing w:after="0"/>
        <w:ind w:right="-143"/>
        <w:jc w:val="both"/>
        <w:rPr>
          <w:rFonts w:ascii="Arial" w:hAnsi="Arial" w:cs="Arial"/>
          <w:sz w:val="22"/>
          <w:szCs w:val="22"/>
        </w:rPr>
      </w:pPr>
      <w:r w:rsidRPr="001B367C">
        <w:rPr>
          <w:rFonts w:ascii="Arial" w:hAnsi="Arial" w:cs="Arial"/>
          <w:b/>
          <w:sz w:val="22"/>
          <w:szCs w:val="22"/>
        </w:rPr>
        <w:t>15.1.</w:t>
      </w:r>
      <w:r w:rsidR="00070151" w:rsidRPr="001B367C">
        <w:rPr>
          <w:rFonts w:ascii="Arial" w:hAnsi="Arial" w:cs="Arial"/>
          <w:b/>
          <w:sz w:val="22"/>
          <w:szCs w:val="22"/>
          <w:lang w:val="pt-BR"/>
        </w:rPr>
        <w:t xml:space="preserve"> </w:t>
      </w:r>
      <w:r w:rsidRPr="001B367C">
        <w:rPr>
          <w:rFonts w:ascii="Arial" w:hAnsi="Arial" w:cs="Arial"/>
          <w:sz w:val="22"/>
          <w:szCs w:val="22"/>
        </w:rPr>
        <w:t xml:space="preserve">Este </w:t>
      </w:r>
      <w:r w:rsidRPr="001B367C">
        <w:rPr>
          <w:rFonts w:ascii="Arial" w:hAnsi="Arial" w:cs="Arial"/>
          <w:sz w:val="22"/>
          <w:szCs w:val="22"/>
          <w:lang w:val="pt-BR"/>
        </w:rPr>
        <w:t>C</w:t>
      </w:r>
      <w:proofErr w:type="spellStart"/>
      <w:r w:rsidRPr="001B367C">
        <w:rPr>
          <w:rFonts w:ascii="Arial" w:hAnsi="Arial" w:cs="Arial"/>
          <w:sz w:val="22"/>
          <w:szCs w:val="22"/>
        </w:rPr>
        <w:t>ontrato</w:t>
      </w:r>
      <w:proofErr w:type="spellEnd"/>
      <w:r w:rsidRPr="001B367C">
        <w:rPr>
          <w:rFonts w:ascii="Arial" w:hAnsi="Arial" w:cs="Arial"/>
          <w:sz w:val="22"/>
          <w:szCs w:val="22"/>
        </w:rPr>
        <w:t xml:space="preserve"> poderá ser rescindido nos termos e condições ora firmados, obedecidas também as disposições constantes dos artigos 77 e 78</w:t>
      </w:r>
      <w:r w:rsidRPr="001B367C">
        <w:rPr>
          <w:rFonts w:ascii="Arial" w:hAnsi="Arial" w:cs="Arial"/>
          <w:sz w:val="22"/>
          <w:szCs w:val="22"/>
          <w:lang w:val="pt-BR"/>
        </w:rPr>
        <w:t>,</w:t>
      </w:r>
      <w:r w:rsidRPr="001B367C">
        <w:rPr>
          <w:rFonts w:ascii="Arial" w:hAnsi="Arial" w:cs="Arial"/>
          <w:sz w:val="22"/>
          <w:szCs w:val="22"/>
        </w:rPr>
        <w:t xml:space="preserve"> da Lei Federal nº 8.666/93, com suas alterações.</w:t>
      </w:r>
    </w:p>
    <w:p w14:paraId="56EECF54" w14:textId="77777777" w:rsidR="00613928" w:rsidRPr="001B367C" w:rsidRDefault="00613928" w:rsidP="00D16542">
      <w:pPr>
        <w:pStyle w:val="Corpodetexto"/>
        <w:tabs>
          <w:tab w:val="left" w:pos="709"/>
        </w:tabs>
        <w:spacing w:after="0"/>
        <w:ind w:right="-143"/>
        <w:jc w:val="both"/>
        <w:rPr>
          <w:rFonts w:ascii="Arial" w:hAnsi="Arial" w:cs="Arial"/>
          <w:sz w:val="22"/>
          <w:szCs w:val="22"/>
        </w:rPr>
      </w:pPr>
      <w:r w:rsidRPr="001B367C">
        <w:rPr>
          <w:rFonts w:ascii="Arial" w:hAnsi="Arial" w:cs="Arial"/>
          <w:b/>
          <w:sz w:val="22"/>
          <w:szCs w:val="22"/>
        </w:rPr>
        <w:t>15.2.</w:t>
      </w:r>
      <w:r w:rsidR="00070151" w:rsidRPr="001B367C">
        <w:rPr>
          <w:rFonts w:ascii="Arial" w:hAnsi="Arial" w:cs="Arial"/>
          <w:b/>
          <w:sz w:val="22"/>
          <w:szCs w:val="22"/>
          <w:lang w:val="pt-BR"/>
        </w:rPr>
        <w:t xml:space="preserve"> </w:t>
      </w:r>
      <w:r w:rsidRPr="001B367C">
        <w:rPr>
          <w:rFonts w:ascii="Arial" w:hAnsi="Arial" w:cs="Arial"/>
          <w:sz w:val="22"/>
          <w:szCs w:val="22"/>
        </w:rPr>
        <w:t>A inexecução parcial ou total do ajuste poderá ensejar a rescisão contratual, obedecendo-se ao disposto no artigo 79, acarretando as consequências contidas no inciso IV</w:t>
      </w:r>
      <w:r w:rsidRPr="001B367C">
        <w:rPr>
          <w:rFonts w:ascii="Arial" w:hAnsi="Arial" w:cs="Arial"/>
          <w:sz w:val="22"/>
          <w:szCs w:val="22"/>
          <w:lang w:val="pt-BR"/>
        </w:rPr>
        <w:t>,</w:t>
      </w:r>
      <w:r w:rsidRPr="001B367C">
        <w:rPr>
          <w:rFonts w:ascii="Arial" w:hAnsi="Arial" w:cs="Arial"/>
          <w:sz w:val="22"/>
          <w:szCs w:val="22"/>
        </w:rPr>
        <w:t xml:space="preserve"> do artigo 80, sem prejuízo das sanções previstas no Capítulo IV, todos da Lei Federal nº 8.666/93, com suas alterações, observados, porém, os termos e condições deste </w:t>
      </w:r>
      <w:r w:rsidRPr="001B367C">
        <w:rPr>
          <w:rFonts w:ascii="Arial" w:hAnsi="Arial" w:cs="Arial"/>
          <w:sz w:val="22"/>
          <w:szCs w:val="22"/>
          <w:lang w:val="pt-BR"/>
        </w:rPr>
        <w:t>C</w:t>
      </w:r>
      <w:proofErr w:type="spellStart"/>
      <w:r w:rsidRPr="001B367C">
        <w:rPr>
          <w:rFonts w:ascii="Arial" w:hAnsi="Arial" w:cs="Arial"/>
          <w:sz w:val="22"/>
          <w:szCs w:val="22"/>
        </w:rPr>
        <w:t>ontrato</w:t>
      </w:r>
      <w:proofErr w:type="spellEnd"/>
      <w:r w:rsidRPr="001B367C">
        <w:rPr>
          <w:rFonts w:ascii="Arial" w:hAnsi="Arial" w:cs="Arial"/>
          <w:sz w:val="22"/>
          <w:szCs w:val="22"/>
        </w:rPr>
        <w:t>.</w:t>
      </w:r>
    </w:p>
    <w:p w14:paraId="3BB32713" w14:textId="77777777" w:rsidR="00613928" w:rsidRPr="001B367C" w:rsidRDefault="00613928" w:rsidP="00D16542">
      <w:pPr>
        <w:pStyle w:val="Corpodetexto"/>
        <w:numPr>
          <w:ilvl w:val="1"/>
          <w:numId w:val="16"/>
        </w:numPr>
        <w:tabs>
          <w:tab w:val="clear" w:pos="720"/>
          <w:tab w:val="left" w:pos="567"/>
        </w:tabs>
        <w:spacing w:after="0"/>
        <w:ind w:left="0" w:right="-143" w:firstLine="0"/>
        <w:jc w:val="both"/>
        <w:rPr>
          <w:rFonts w:ascii="Arial" w:hAnsi="Arial" w:cs="Arial"/>
          <w:sz w:val="22"/>
          <w:szCs w:val="22"/>
        </w:rPr>
      </w:pPr>
      <w:r w:rsidRPr="001B367C">
        <w:rPr>
          <w:rFonts w:ascii="Arial" w:hAnsi="Arial" w:cs="Arial"/>
          <w:sz w:val="22"/>
          <w:szCs w:val="22"/>
        </w:rPr>
        <w:t>A partir da data em que for concretizada a rescisão, cessarão as obrigações contratuais de ambas as partes, ressalvadas as vencidas até aquela data por imposições constantes da presente avença.</w:t>
      </w:r>
    </w:p>
    <w:p w14:paraId="62EEE263" w14:textId="77777777" w:rsidR="00613928" w:rsidRPr="008439C2" w:rsidRDefault="00613928" w:rsidP="00D16542">
      <w:pPr>
        <w:ind w:right="-143"/>
        <w:jc w:val="center"/>
        <w:rPr>
          <w:rFonts w:ascii="Arial" w:hAnsi="Arial" w:cs="Arial"/>
          <w:b/>
          <w:sz w:val="22"/>
          <w:szCs w:val="22"/>
          <w:lang w:val="x-none"/>
        </w:rPr>
      </w:pPr>
    </w:p>
    <w:p w14:paraId="016FCBAE"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DÉCIMA QUINTA – DO CONTROLE DA EXECUÇÃO DO CONTRATO</w:t>
      </w:r>
    </w:p>
    <w:p w14:paraId="5A296CE2" w14:textId="77777777" w:rsidR="00613928" w:rsidRPr="001B367C" w:rsidRDefault="00613928" w:rsidP="00D16542">
      <w:pPr>
        <w:ind w:right="-143" w:firstLine="709"/>
        <w:jc w:val="both"/>
        <w:rPr>
          <w:rFonts w:ascii="Arial" w:hAnsi="Arial" w:cs="Arial"/>
          <w:sz w:val="22"/>
          <w:szCs w:val="22"/>
          <w:lang w:val="x-none" w:eastAsia="x-none"/>
        </w:rPr>
      </w:pPr>
      <w:r w:rsidRPr="001B367C">
        <w:rPr>
          <w:rFonts w:ascii="Arial" w:hAnsi="Arial" w:cs="Arial"/>
          <w:sz w:val="22"/>
          <w:szCs w:val="22"/>
          <w:lang w:val="x-none" w:eastAsia="x-none"/>
        </w:rPr>
        <w:t xml:space="preserve">O controle será executado por agente fiscalizador, ou substituto legal, designados em Portaria da Diretoria-Geral, aos quais caberá a verificação do cumprimento regular do contrato, comunicando à </w:t>
      </w:r>
      <w:r w:rsidRPr="001B367C">
        <w:rPr>
          <w:rFonts w:ascii="Arial" w:hAnsi="Arial" w:cs="Arial"/>
          <w:b/>
          <w:sz w:val="22"/>
          <w:szCs w:val="22"/>
          <w:lang w:val="x-none" w:eastAsia="x-none"/>
        </w:rPr>
        <w:t>CONTRATADA</w:t>
      </w:r>
      <w:r w:rsidRPr="001B367C">
        <w:rPr>
          <w:rFonts w:ascii="Arial" w:hAnsi="Arial" w:cs="Arial"/>
          <w:sz w:val="22"/>
          <w:szCs w:val="22"/>
          <w:lang w:val="x-none" w:eastAsia="x-none"/>
        </w:rPr>
        <w:t xml:space="preserve"> os fatos eventualmente ocorridos para pronta regularização.</w:t>
      </w:r>
    </w:p>
    <w:p w14:paraId="0242FD29" w14:textId="77777777" w:rsidR="00985119" w:rsidRDefault="00985119" w:rsidP="00D16542">
      <w:pPr>
        <w:ind w:right="-143"/>
        <w:jc w:val="center"/>
        <w:rPr>
          <w:rFonts w:ascii="Arial" w:hAnsi="Arial" w:cs="Arial"/>
          <w:b/>
          <w:sz w:val="22"/>
          <w:szCs w:val="22"/>
        </w:rPr>
      </w:pPr>
    </w:p>
    <w:p w14:paraId="215DE741"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CLÁUSULA DÉCIMA SEXTA - DO FORO</w:t>
      </w:r>
    </w:p>
    <w:p w14:paraId="26DDE90C" w14:textId="77777777" w:rsidR="00613928" w:rsidRPr="001B367C" w:rsidRDefault="00613928" w:rsidP="00D16542">
      <w:pPr>
        <w:pStyle w:val="Corpodetexto"/>
        <w:ind w:right="-143" w:firstLine="709"/>
        <w:jc w:val="both"/>
        <w:rPr>
          <w:rFonts w:ascii="Arial" w:hAnsi="Arial" w:cs="Arial"/>
          <w:sz w:val="22"/>
          <w:szCs w:val="22"/>
        </w:rPr>
      </w:pPr>
      <w:r w:rsidRPr="001B367C">
        <w:rPr>
          <w:rFonts w:ascii="Arial" w:hAnsi="Arial" w:cs="Arial"/>
          <w:sz w:val="22"/>
          <w:szCs w:val="22"/>
        </w:rPr>
        <w:t xml:space="preserve">Fica eleito o Foro da Capital do Estado de São Paulo, como único competente para dirimir quaisquer dúvidas ou litígios oriundos do presente </w:t>
      </w:r>
      <w:r w:rsidRPr="001B367C">
        <w:rPr>
          <w:rFonts w:ascii="Arial" w:hAnsi="Arial" w:cs="Arial"/>
          <w:sz w:val="22"/>
          <w:szCs w:val="22"/>
          <w:lang w:val="pt-BR"/>
        </w:rPr>
        <w:t>C</w:t>
      </w:r>
      <w:proofErr w:type="spellStart"/>
      <w:r w:rsidRPr="001B367C">
        <w:rPr>
          <w:rFonts w:ascii="Arial" w:hAnsi="Arial" w:cs="Arial"/>
          <w:sz w:val="22"/>
          <w:szCs w:val="22"/>
        </w:rPr>
        <w:t>ontrato</w:t>
      </w:r>
      <w:proofErr w:type="spellEnd"/>
      <w:r w:rsidRPr="001B367C">
        <w:rPr>
          <w:rFonts w:ascii="Arial" w:hAnsi="Arial" w:cs="Arial"/>
          <w:sz w:val="22"/>
          <w:szCs w:val="22"/>
        </w:rPr>
        <w:t>, representado por uma das Varas dos Feitos da Fazenda Pública, com expressa renúncia de qualquer outro, por mais privilegiado que seja.</w:t>
      </w:r>
    </w:p>
    <w:p w14:paraId="2A422C08" w14:textId="77777777" w:rsidR="00613928" w:rsidRPr="001B367C" w:rsidRDefault="00613928" w:rsidP="00D16542">
      <w:pPr>
        <w:pStyle w:val="Corpodetexto"/>
        <w:ind w:right="-143" w:firstLine="709"/>
        <w:jc w:val="both"/>
        <w:rPr>
          <w:rFonts w:ascii="Arial" w:hAnsi="Arial" w:cs="Arial"/>
          <w:sz w:val="22"/>
          <w:szCs w:val="22"/>
        </w:rPr>
      </w:pPr>
      <w:r w:rsidRPr="001B367C">
        <w:rPr>
          <w:rFonts w:ascii="Arial" w:hAnsi="Arial" w:cs="Arial"/>
          <w:sz w:val="22"/>
          <w:szCs w:val="22"/>
        </w:rPr>
        <w:t>E por estarem justas e contratadas, lavrou-se o presente instrumento em 2 (duas) vias de igual teor e forma, para que produza os efeitos de direito.</w:t>
      </w:r>
    </w:p>
    <w:p w14:paraId="479FEB00" w14:textId="77777777" w:rsidR="00070151" w:rsidRDefault="00613928" w:rsidP="00D16542">
      <w:pPr>
        <w:ind w:right="-143"/>
        <w:rPr>
          <w:rFonts w:ascii="Arial" w:hAnsi="Arial" w:cs="Arial"/>
          <w:b/>
          <w:sz w:val="22"/>
          <w:szCs w:val="22"/>
        </w:rPr>
      </w:pPr>
      <w:r w:rsidRPr="001B367C">
        <w:rPr>
          <w:rFonts w:ascii="Arial" w:hAnsi="Arial" w:cs="Arial"/>
          <w:b/>
          <w:sz w:val="22"/>
          <w:szCs w:val="22"/>
        </w:rPr>
        <w:t xml:space="preserve">     </w:t>
      </w:r>
    </w:p>
    <w:p w14:paraId="5D072C66" w14:textId="77777777" w:rsidR="00985119" w:rsidRDefault="00985119" w:rsidP="00D16542">
      <w:pPr>
        <w:ind w:right="-143"/>
        <w:rPr>
          <w:rFonts w:ascii="Arial" w:hAnsi="Arial" w:cs="Arial"/>
          <w:b/>
          <w:sz w:val="22"/>
          <w:szCs w:val="22"/>
        </w:rPr>
      </w:pPr>
    </w:p>
    <w:p w14:paraId="773F373E" w14:textId="77777777" w:rsidR="00985119" w:rsidRDefault="00985119" w:rsidP="00D16542">
      <w:pPr>
        <w:ind w:right="-143"/>
        <w:rPr>
          <w:rFonts w:ascii="Arial" w:hAnsi="Arial" w:cs="Arial"/>
          <w:b/>
          <w:sz w:val="22"/>
          <w:szCs w:val="22"/>
        </w:rPr>
      </w:pPr>
    </w:p>
    <w:p w14:paraId="4F373ED5" w14:textId="77777777" w:rsidR="00985119" w:rsidRPr="001B367C" w:rsidRDefault="00985119" w:rsidP="00D16542">
      <w:pPr>
        <w:ind w:right="-143"/>
        <w:rPr>
          <w:rFonts w:ascii="Arial" w:hAnsi="Arial" w:cs="Arial"/>
          <w:b/>
          <w:sz w:val="22"/>
          <w:szCs w:val="22"/>
        </w:rPr>
      </w:pPr>
    </w:p>
    <w:p w14:paraId="15724E38" w14:textId="77777777" w:rsidR="00070151" w:rsidRPr="001B367C" w:rsidRDefault="00070151" w:rsidP="00D16542">
      <w:pPr>
        <w:ind w:right="-143"/>
        <w:rPr>
          <w:rFonts w:ascii="Arial" w:hAnsi="Arial" w:cs="Arial"/>
          <w:b/>
          <w:sz w:val="22"/>
          <w:szCs w:val="22"/>
        </w:rPr>
      </w:pPr>
    </w:p>
    <w:p w14:paraId="5D2F6FD7" w14:textId="77777777" w:rsidR="00070151" w:rsidRPr="001B367C" w:rsidRDefault="00070151" w:rsidP="00D16542">
      <w:pPr>
        <w:ind w:right="-143"/>
        <w:rPr>
          <w:rFonts w:ascii="Arial" w:hAnsi="Arial" w:cs="Arial"/>
          <w:b/>
          <w:sz w:val="22"/>
          <w:szCs w:val="22"/>
        </w:rPr>
      </w:pPr>
    </w:p>
    <w:p w14:paraId="7FE27F77" w14:textId="77777777" w:rsidR="00613928" w:rsidRPr="001B367C" w:rsidRDefault="00A817DE" w:rsidP="00D16542">
      <w:pPr>
        <w:ind w:right="-143"/>
        <w:rPr>
          <w:rFonts w:ascii="Arial" w:hAnsi="Arial" w:cs="Arial"/>
          <w:b/>
          <w:sz w:val="22"/>
          <w:szCs w:val="22"/>
        </w:rPr>
      </w:pPr>
      <w:r w:rsidRPr="001B367C">
        <w:rPr>
          <w:rFonts w:ascii="Arial" w:hAnsi="Arial" w:cs="Arial"/>
          <w:b/>
          <w:sz w:val="22"/>
          <w:szCs w:val="22"/>
        </w:rPr>
        <w:t xml:space="preserve">    </w:t>
      </w:r>
      <w:r w:rsidR="00613928" w:rsidRPr="001B367C">
        <w:rPr>
          <w:rFonts w:ascii="Arial" w:hAnsi="Arial" w:cs="Arial"/>
          <w:b/>
          <w:sz w:val="22"/>
          <w:szCs w:val="22"/>
        </w:rPr>
        <w:t xml:space="preserve">RICARDO DE BARROS LEONEL                                         </w:t>
      </w:r>
      <w:r w:rsidR="00070151" w:rsidRPr="001B367C">
        <w:rPr>
          <w:rFonts w:ascii="Arial" w:hAnsi="Arial" w:cs="Arial"/>
          <w:b/>
          <w:sz w:val="22"/>
          <w:szCs w:val="22"/>
        </w:rPr>
        <w:t xml:space="preserve">                    </w:t>
      </w:r>
      <w:r w:rsidR="00613928" w:rsidRPr="001B367C">
        <w:rPr>
          <w:rFonts w:ascii="Arial" w:hAnsi="Arial" w:cs="Arial"/>
          <w:b/>
          <w:sz w:val="22"/>
          <w:szCs w:val="22"/>
        </w:rPr>
        <w:t>CONTRATADA</w:t>
      </w:r>
    </w:p>
    <w:p w14:paraId="2F40FBCE" w14:textId="77777777" w:rsidR="00613928" w:rsidRPr="001B367C" w:rsidRDefault="00613928" w:rsidP="00D16542">
      <w:pPr>
        <w:ind w:right="-143"/>
        <w:rPr>
          <w:rFonts w:ascii="Arial" w:hAnsi="Arial" w:cs="Arial"/>
          <w:sz w:val="22"/>
          <w:szCs w:val="22"/>
        </w:rPr>
      </w:pPr>
      <w:r w:rsidRPr="001B367C">
        <w:rPr>
          <w:rFonts w:ascii="Arial" w:hAnsi="Arial" w:cs="Arial"/>
          <w:sz w:val="22"/>
          <w:szCs w:val="22"/>
        </w:rPr>
        <w:t xml:space="preserve">           </w:t>
      </w:r>
      <w:r w:rsidR="00A817DE" w:rsidRPr="001B367C">
        <w:rPr>
          <w:rFonts w:ascii="Arial" w:hAnsi="Arial" w:cs="Arial"/>
          <w:sz w:val="22"/>
          <w:szCs w:val="22"/>
        </w:rPr>
        <w:t xml:space="preserve">  </w:t>
      </w:r>
      <w:r w:rsidRPr="001B367C">
        <w:rPr>
          <w:rFonts w:ascii="Arial" w:hAnsi="Arial" w:cs="Arial"/>
          <w:sz w:val="22"/>
          <w:szCs w:val="22"/>
        </w:rPr>
        <w:t>Promotor de Justiça</w:t>
      </w:r>
    </w:p>
    <w:p w14:paraId="6B08E62D" w14:textId="77777777" w:rsidR="00613928" w:rsidRPr="001B367C" w:rsidRDefault="00613928" w:rsidP="00D16542">
      <w:pPr>
        <w:ind w:right="-143"/>
        <w:rPr>
          <w:rFonts w:ascii="Arial" w:hAnsi="Arial" w:cs="Arial"/>
          <w:sz w:val="22"/>
          <w:szCs w:val="22"/>
        </w:rPr>
      </w:pPr>
      <w:r w:rsidRPr="001B367C">
        <w:rPr>
          <w:rFonts w:ascii="Arial" w:hAnsi="Arial" w:cs="Arial"/>
          <w:sz w:val="22"/>
          <w:szCs w:val="22"/>
        </w:rPr>
        <w:t xml:space="preserve">                </w:t>
      </w:r>
      <w:r w:rsidR="00A817DE" w:rsidRPr="001B367C">
        <w:rPr>
          <w:rFonts w:ascii="Arial" w:hAnsi="Arial" w:cs="Arial"/>
          <w:sz w:val="22"/>
          <w:szCs w:val="22"/>
        </w:rPr>
        <w:t xml:space="preserve">  </w:t>
      </w:r>
      <w:r w:rsidRPr="001B367C">
        <w:rPr>
          <w:rFonts w:ascii="Arial" w:hAnsi="Arial" w:cs="Arial"/>
          <w:sz w:val="22"/>
          <w:szCs w:val="22"/>
        </w:rPr>
        <w:t>Diretor-Geral</w:t>
      </w:r>
    </w:p>
    <w:p w14:paraId="4F732C1B"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br w:type="page"/>
      </w:r>
    </w:p>
    <w:p w14:paraId="106FE70C"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lastRenderedPageBreak/>
        <w:t>ANEXO VI</w:t>
      </w:r>
    </w:p>
    <w:p w14:paraId="2FFF65AB" w14:textId="77777777" w:rsidR="00613928" w:rsidRPr="001B367C" w:rsidRDefault="00613928" w:rsidP="00D16542">
      <w:pPr>
        <w:ind w:right="-143"/>
        <w:jc w:val="center"/>
        <w:rPr>
          <w:rFonts w:ascii="Arial" w:hAnsi="Arial" w:cs="Arial"/>
          <w:b/>
          <w:sz w:val="22"/>
          <w:szCs w:val="22"/>
        </w:rPr>
      </w:pPr>
    </w:p>
    <w:p w14:paraId="73EC0E56"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ATO (N) Nº 308/2003 - P.G.J., DE 18 DE MARÇO DE 2003</w:t>
      </w:r>
    </w:p>
    <w:p w14:paraId="41EEE271"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Publicado no D.O.E. de 19.03.2003</w:t>
      </w:r>
    </w:p>
    <w:p w14:paraId="0471E3CB" w14:textId="77777777" w:rsidR="00613928" w:rsidRPr="001B367C" w:rsidRDefault="00613928" w:rsidP="00D16542">
      <w:pPr>
        <w:ind w:right="-143"/>
        <w:jc w:val="both"/>
        <w:rPr>
          <w:rFonts w:ascii="Arial" w:hAnsi="Arial" w:cs="Arial"/>
          <w:sz w:val="22"/>
          <w:szCs w:val="22"/>
        </w:rPr>
      </w:pPr>
    </w:p>
    <w:p w14:paraId="203C94F3" w14:textId="77777777" w:rsidR="00613928" w:rsidRPr="001B367C" w:rsidRDefault="00613928" w:rsidP="00D16542">
      <w:pPr>
        <w:ind w:right="-143"/>
        <w:jc w:val="both"/>
        <w:rPr>
          <w:rFonts w:ascii="Arial" w:hAnsi="Arial" w:cs="Arial"/>
          <w:sz w:val="22"/>
          <w:szCs w:val="22"/>
        </w:rPr>
      </w:pPr>
    </w:p>
    <w:p w14:paraId="4F2AFC94" w14:textId="77777777" w:rsidR="00613928" w:rsidRPr="001B367C" w:rsidRDefault="00613928" w:rsidP="00985119">
      <w:pPr>
        <w:ind w:left="3402" w:right="-143"/>
        <w:jc w:val="both"/>
        <w:rPr>
          <w:rFonts w:ascii="Arial" w:hAnsi="Arial" w:cs="Arial"/>
          <w:sz w:val="22"/>
          <w:szCs w:val="22"/>
        </w:rPr>
      </w:pPr>
      <w:r w:rsidRPr="001B367C">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F288C7D" w14:textId="77777777" w:rsidR="00613928" w:rsidRPr="001B367C" w:rsidRDefault="00613928" w:rsidP="00D16542">
      <w:pPr>
        <w:ind w:right="-143"/>
        <w:jc w:val="both"/>
        <w:rPr>
          <w:rFonts w:ascii="Arial" w:hAnsi="Arial" w:cs="Arial"/>
          <w:sz w:val="22"/>
          <w:szCs w:val="22"/>
        </w:rPr>
      </w:pPr>
    </w:p>
    <w:p w14:paraId="11A25F4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 xml:space="preserve">O </w:t>
      </w:r>
      <w:r w:rsidRPr="001B367C">
        <w:rPr>
          <w:rFonts w:ascii="Arial" w:hAnsi="Arial" w:cs="Arial"/>
          <w:b/>
          <w:sz w:val="22"/>
          <w:szCs w:val="22"/>
        </w:rPr>
        <w:t>PROCURADOR-GERAL DE JUSTIÇA</w:t>
      </w:r>
      <w:r w:rsidRPr="001B367C">
        <w:rPr>
          <w:rFonts w:ascii="Arial" w:hAnsi="Arial" w:cs="Arial"/>
          <w:sz w:val="22"/>
          <w:szCs w:val="22"/>
        </w:rPr>
        <w:t xml:space="preserve">, no uso de suas atribuições previstas no artigo 19, inciso IX, alínea "a", da Lei Complementar nº 734, de 26 de novembro de 1993, </w:t>
      </w:r>
    </w:p>
    <w:p w14:paraId="1D2D94F6"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 xml:space="preserve">Considerando o que estabelece o artigo 115 da Lei Federal nº 8.666, de 21 de junho de 1993, com suas alterações, </w:t>
      </w:r>
    </w:p>
    <w:p w14:paraId="78B8725D"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Considerando a necessidade de se adaptar a atual norma sobre aplicação de multas no âmbito deste Ministério Público,</w:t>
      </w:r>
    </w:p>
    <w:p w14:paraId="5708412F"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Resolve:</w:t>
      </w:r>
    </w:p>
    <w:p w14:paraId="72B99B63"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1º</w:t>
      </w:r>
      <w:r w:rsidRPr="001B367C">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58B13B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2º</w:t>
      </w:r>
      <w:r w:rsidRPr="001B367C">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37FF293"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Artigo 3º - O atraso injustificado na execução do serviço, obra ou fornecimento do material, sujeitará o contratado à multa de mora, calculada sobre o valor da obrigação não cumprida, na seguinte conformidade:</w:t>
      </w:r>
    </w:p>
    <w:p w14:paraId="6E89D9DA"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proofErr w:type="gramStart"/>
      <w:r w:rsidRPr="001B367C">
        <w:rPr>
          <w:rFonts w:ascii="Arial" w:hAnsi="Arial" w:cs="Arial"/>
          <w:b/>
          <w:sz w:val="22"/>
          <w:szCs w:val="22"/>
        </w:rPr>
        <w:t>I</w:t>
      </w:r>
      <w:r w:rsidRPr="001B367C">
        <w:rPr>
          <w:rFonts w:ascii="Arial" w:hAnsi="Arial" w:cs="Arial"/>
          <w:sz w:val="22"/>
          <w:szCs w:val="22"/>
        </w:rPr>
        <w:t xml:space="preserve">  -</w:t>
      </w:r>
      <w:proofErr w:type="gramEnd"/>
      <w:r w:rsidRPr="001B367C">
        <w:rPr>
          <w:rFonts w:ascii="Arial" w:hAnsi="Arial" w:cs="Arial"/>
          <w:sz w:val="22"/>
          <w:szCs w:val="22"/>
        </w:rPr>
        <w:t xml:space="preserve"> de 1% (um por cento) ao dia, para atraso até 30 (trinta) dias;</w:t>
      </w:r>
    </w:p>
    <w:p w14:paraId="397761FA"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w:t>
      </w:r>
      <w:r w:rsidRPr="001B367C">
        <w:rPr>
          <w:rFonts w:ascii="Arial" w:hAnsi="Arial" w:cs="Arial"/>
          <w:sz w:val="22"/>
          <w:szCs w:val="22"/>
        </w:rPr>
        <w:t xml:space="preserve"> - </w:t>
      </w:r>
      <w:proofErr w:type="gramStart"/>
      <w:r w:rsidRPr="001B367C">
        <w:rPr>
          <w:rFonts w:ascii="Arial" w:hAnsi="Arial" w:cs="Arial"/>
          <w:sz w:val="22"/>
          <w:szCs w:val="22"/>
        </w:rPr>
        <w:t>de</w:t>
      </w:r>
      <w:proofErr w:type="gramEnd"/>
      <w:r w:rsidRPr="001B367C">
        <w:rPr>
          <w:rFonts w:ascii="Arial" w:hAnsi="Arial" w:cs="Arial"/>
          <w:sz w:val="22"/>
          <w:szCs w:val="22"/>
        </w:rPr>
        <w:t xml:space="preserve"> 2% (dois por cento) ao dia, para atraso superior a 30 (trinta) dias, limitado a 45 (quarenta e cinco) dias;</w:t>
      </w:r>
    </w:p>
    <w:p w14:paraId="33F68F4F"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III</w:t>
      </w:r>
      <w:r w:rsidRPr="001B367C">
        <w:rPr>
          <w:rFonts w:ascii="Arial" w:hAnsi="Arial" w:cs="Arial"/>
          <w:sz w:val="22"/>
          <w:szCs w:val="22"/>
        </w:rPr>
        <w:t xml:space="preserve"> - atraso superior a 45 (quarenta e cinco) dias, caracteriza inexecução parcial ou total, conforme o caso, aplicando-se o disposto no artigo 6º.   </w:t>
      </w:r>
    </w:p>
    <w:p w14:paraId="14E49B39"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4º</w:t>
      </w:r>
      <w:r w:rsidRPr="001B367C">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123A529"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5º</w:t>
      </w:r>
      <w:r w:rsidRPr="001B367C">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6F83EC5C" w14:textId="77777777" w:rsidR="00613928" w:rsidRPr="001B367C" w:rsidRDefault="00613928" w:rsidP="00D16542">
      <w:pPr>
        <w:ind w:right="-143"/>
        <w:jc w:val="both"/>
        <w:rPr>
          <w:rFonts w:ascii="Arial" w:hAnsi="Arial" w:cs="Arial"/>
          <w:sz w:val="22"/>
          <w:szCs w:val="22"/>
        </w:rPr>
      </w:pPr>
      <w:r w:rsidRPr="001B367C">
        <w:rPr>
          <w:rFonts w:ascii="Arial" w:hAnsi="Arial" w:cs="Arial"/>
          <w:b/>
          <w:sz w:val="22"/>
          <w:szCs w:val="22"/>
        </w:rPr>
        <w:t>Parágrafo único</w:t>
      </w:r>
      <w:r w:rsidRPr="001B367C">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30F76CA"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t xml:space="preserve">                              </w:t>
      </w:r>
      <w:r w:rsidRPr="001B367C">
        <w:rPr>
          <w:rFonts w:ascii="Arial" w:hAnsi="Arial" w:cs="Arial"/>
          <w:sz w:val="22"/>
          <w:szCs w:val="22"/>
        </w:rPr>
        <w:tab/>
      </w:r>
      <w:r w:rsidRPr="001B367C">
        <w:rPr>
          <w:rFonts w:ascii="Arial" w:hAnsi="Arial" w:cs="Arial"/>
          <w:b/>
          <w:sz w:val="22"/>
          <w:szCs w:val="22"/>
        </w:rPr>
        <w:t>Artigo 6º</w:t>
      </w:r>
      <w:r w:rsidRPr="001B367C">
        <w:rPr>
          <w:rFonts w:ascii="Arial" w:hAnsi="Arial" w:cs="Arial"/>
          <w:sz w:val="22"/>
          <w:szCs w:val="22"/>
        </w:rPr>
        <w:t xml:space="preserve"> - Pela inexecução total ou parcial dos serviços, obras ou fornecimento de materiais poderá ser aplicada multa:</w:t>
      </w:r>
    </w:p>
    <w:p w14:paraId="734CF67A"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w:t>
      </w:r>
      <w:r w:rsidRPr="001B367C">
        <w:rPr>
          <w:rFonts w:ascii="Arial" w:hAnsi="Arial" w:cs="Arial"/>
          <w:sz w:val="22"/>
          <w:szCs w:val="22"/>
        </w:rPr>
        <w:t xml:space="preserve"> - </w:t>
      </w:r>
      <w:proofErr w:type="gramStart"/>
      <w:r w:rsidRPr="001B367C">
        <w:rPr>
          <w:rFonts w:ascii="Arial" w:hAnsi="Arial" w:cs="Arial"/>
          <w:sz w:val="22"/>
          <w:szCs w:val="22"/>
        </w:rPr>
        <w:t>de</w:t>
      </w:r>
      <w:proofErr w:type="gramEnd"/>
      <w:r w:rsidRPr="001B367C">
        <w:rPr>
          <w:rFonts w:ascii="Arial" w:hAnsi="Arial" w:cs="Arial"/>
          <w:sz w:val="22"/>
          <w:szCs w:val="22"/>
        </w:rPr>
        <w:t xml:space="preserve"> 20 (vinte por cento) a 100% (cem por cento), sobre o valor das mercadorias não entregues ou da obrigação não cumprida;</w:t>
      </w:r>
    </w:p>
    <w:p w14:paraId="6A989104"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lastRenderedPageBreak/>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w:t>
      </w:r>
      <w:r w:rsidRPr="001B367C">
        <w:rPr>
          <w:rFonts w:ascii="Arial" w:hAnsi="Arial" w:cs="Arial"/>
          <w:sz w:val="22"/>
          <w:szCs w:val="22"/>
        </w:rPr>
        <w:t xml:space="preserve"> - </w:t>
      </w:r>
      <w:proofErr w:type="gramStart"/>
      <w:r w:rsidRPr="001B367C">
        <w:rPr>
          <w:rFonts w:ascii="Arial" w:hAnsi="Arial" w:cs="Arial"/>
          <w:sz w:val="22"/>
          <w:szCs w:val="22"/>
        </w:rPr>
        <w:t>no</w:t>
      </w:r>
      <w:proofErr w:type="gramEnd"/>
      <w:r w:rsidRPr="001B367C">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7A003977"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 1º</w:t>
      </w:r>
      <w:r w:rsidRPr="001B367C">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5A98376"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 2º</w:t>
      </w:r>
      <w:r w:rsidRPr="001B367C">
        <w:rPr>
          <w:rFonts w:ascii="Arial" w:hAnsi="Arial" w:cs="Arial"/>
          <w:sz w:val="22"/>
          <w:szCs w:val="22"/>
        </w:rPr>
        <w:t xml:space="preserve"> - As penalidades previstas nos incisos I e II deste artigo são alternativas, prevalecendo a de maior valor.</w:t>
      </w:r>
    </w:p>
    <w:p w14:paraId="0325422D"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7º</w:t>
      </w:r>
      <w:r w:rsidRPr="001B367C">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7687903"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Parágrafo único</w:t>
      </w:r>
      <w:r w:rsidRPr="001B367C">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0DF73892"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8º</w:t>
      </w:r>
      <w:r w:rsidRPr="001B367C">
        <w:rPr>
          <w:rFonts w:ascii="Arial" w:hAnsi="Arial" w:cs="Arial"/>
          <w:sz w:val="22"/>
          <w:szCs w:val="22"/>
        </w:rPr>
        <w:t xml:space="preserve"> - A aplicação de multa prevista neste Ato </w:t>
      </w:r>
      <w:proofErr w:type="gramStart"/>
      <w:r w:rsidRPr="001B367C">
        <w:rPr>
          <w:rFonts w:ascii="Arial" w:hAnsi="Arial" w:cs="Arial"/>
          <w:sz w:val="22"/>
          <w:szCs w:val="22"/>
        </w:rPr>
        <w:t>será  apurada</w:t>
      </w:r>
      <w:proofErr w:type="gramEnd"/>
      <w:r w:rsidRPr="001B367C">
        <w:rPr>
          <w:rFonts w:ascii="Arial" w:hAnsi="Arial" w:cs="Arial"/>
          <w:sz w:val="22"/>
          <w:szCs w:val="22"/>
        </w:rPr>
        <w:t xml:space="preserve"> em procedimento administrativo, assegurada a defesa prévia, que deverá ser apresentada no prazo de 5 (cinco) dias úteis, contados do recebimento da notificação.</w:t>
      </w:r>
    </w:p>
    <w:p w14:paraId="6041E04D"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9º</w:t>
      </w:r>
      <w:r w:rsidRPr="001B367C">
        <w:rPr>
          <w:rFonts w:ascii="Arial" w:hAnsi="Arial" w:cs="Arial"/>
          <w:sz w:val="22"/>
          <w:szCs w:val="22"/>
        </w:rPr>
        <w:t xml:space="preserve"> - Da aplicação da multa caberá recurso </w:t>
      </w:r>
      <w:proofErr w:type="gramStart"/>
      <w:r w:rsidRPr="001B367C">
        <w:rPr>
          <w:rFonts w:ascii="Arial" w:hAnsi="Arial" w:cs="Arial"/>
          <w:sz w:val="22"/>
          <w:szCs w:val="22"/>
        </w:rPr>
        <w:t>administrativo,  que</w:t>
      </w:r>
      <w:proofErr w:type="gramEnd"/>
      <w:r w:rsidRPr="001B367C">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5A46CAB4"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10</w:t>
      </w:r>
      <w:r w:rsidRPr="001B367C">
        <w:rPr>
          <w:rFonts w:ascii="Arial" w:hAnsi="Arial" w:cs="Arial"/>
          <w:sz w:val="22"/>
          <w:szCs w:val="22"/>
        </w:rPr>
        <w:t xml:space="preserve"> - Decorridos 15 (quinze) dias da notificação da decisão definitiva, o valor da multa, aplicada após regular processo administrativo, será:</w:t>
      </w:r>
    </w:p>
    <w:p w14:paraId="68DB4856"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 xml:space="preserve">I </w:t>
      </w:r>
      <w:r w:rsidRPr="001B367C">
        <w:rPr>
          <w:rFonts w:ascii="Arial" w:hAnsi="Arial" w:cs="Arial"/>
          <w:sz w:val="22"/>
          <w:szCs w:val="22"/>
        </w:rPr>
        <w:t xml:space="preserve">- </w:t>
      </w:r>
      <w:proofErr w:type="gramStart"/>
      <w:r w:rsidRPr="001B367C">
        <w:rPr>
          <w:rFonts w:ascii="Arial" w:hAnsi="Arial" w:cs="Arial"/>
          <w:sz w:val="22"/>
          <w:szCs w:val="22"/>
        </w:rPr>
        <w:t>descontado</w:t>
      </w:r>
      <w:proofErr w:type="gramEnd"/>
      <w:r w:rsidRPr="001B367C">
        <w:rPr>
          <w:rFonts w:ascii="Arial" w:hAnsi="Arial" w:cs="Arial"/>
          <w:sz w:val="22"/>
          <w:szCs w:val="22"/>
        </w:rPr>
        <w:t xml:space="preserve"> da garantia prestada quando da assinatura do contrato ou instrumento equivalente;</w:t>
      </w:r>
    </w:p>
    <w:p w14:paraId="3F72E921"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w:t>
      </w:r>
      <w:r w:rsidRPr="001B367C">
        <w:rPr>
          <w:rFonts w:ascii="Arial" w:hAnsi="Arial" w:cs="Arial"/>
          <w:sz w:val="22"/>
          <w:szCs w:val="22"/>
        </w:rPr>
        <w:t xml:space="preserve"> - </w:t>
      </w:r>
      <w:proofErr w:type="gramStart"/>
      <w:r w:rsidRPr="001B367C">
        <w:rPr>
          <w:rFonts w:ascii="Arial" w:hAnsi="Arial" w:cs="Arial"/>
          <w:sz w:val="22"/>
          <w:szCs w:val="22"/>
        </w:rPr>
        <w:t>descontado</w:t>
      </w:r>
      <w:proofErr w:type="gramEnd"/>
      <w:r w:rsidRPr="001B367C">
        <w:rPr>
          <w:rFonts w:ascii="Arial" w:hAnsi="Arial" w:cs="Arial"/>
          <w:sz w:val="22"/>
          <w:szCs w:val="22"/>
        </w:rPr>
        <w:t xml:space="preserve"> de pagamentos eventualmente devidos, quando não houver garantia ou esta for insuficiente; ou</w:t>
      </w:r>
    </w:p>
    <w:p w14:paraId="36666151"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III</w:t>
      </w:r>
      <w:r w:rsidRPr="001B367C">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1B367C">
        <w:rPr>
          <w:rFonts w:ascii="Arial" w:hAnsi="Arial" w:cs="Arial"/>
          <w:sz w:val="22"/>
          <w:szCs w:val="22"/>
        </w:rPr>
        <w:t>código  nº</w:t>
      </w:r>
      <w:proofErr w:type="gramEnd"/>
      <w:r w:rsidRPr="001B367C">
        <w:rPr>
          <w:rFonts w:ascii="Arial" w:hAnsi="Arial" w:cs="Arial"/>
          <w:sz w:val="22"/>
          <w:szCs w:val="22"/>
        </w:rPr>
        <w:t xml:space="preserve">  500, junto à Nossa Caixa Nosso Banco S/A.</w:t>
      </w:r>
    </w:p>
    <w:p w14:paraId="10B04176"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Parágrafo único</w:t>
      </w:r>
      <w:r w:rsidRPr="001B367C">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54CC07F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11</w:t>
      </w:r>
      <w:r w:rsidRPr="001B367C">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325A35C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Parágrafo único</w:t>
      </w:r>
      <w:r w:rsidRPr="001B367C">
        <w:rPr>
          <w:rFonts w:ascii="Arial" w:hAnsi="Arial" w:cs="Arial"/>
          <w:sz w:val="22"/>
          <w:szCs w:val="22"/>
        </w:rPr>
        <w:t xml:space="preserve"> – A atualização monetária da multa será efetuada, até a data de seu efetivo pagamento, com base no INPC – IBGE.</w:t>
      </w:r>
    </w:p>
    <w:p w14:paraId="49CD926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12</w:t>
      </w:r>
      <w:r w:rsidRPr="001B367C">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1B367C">
        <w:rPr>
          <w:rFonts w:ascii="Arial" w:hAnsi="Arial" w:cs="Arial"/>
          <w:sz w:val="22"/>
          <w:szCs w:val="22"/>
        </w:rPr>
        <w:t>Federal  nº</w:t>
      </w:r>
      <w:proofErr w:type="gramEnd"/>
      <w:r w:rsidRPr="001B367C">
        <w:rPr>
          <w:rFonts w:ascii="Arial" w:hAnsi="Arial" w:cs="Arial"/>
          <w:sz w:val="22"/>
          <w:szCs w:val="22"/>
        </w:rPr>
        <w:t xml:space="preserve"> 8.666, de 21 de junho de 1993, com suas alterações e na Lei Estadual nº 6.544, de 22 de novembro de 1989.</w:t>
      </w:r>
    </w:p>
    <w:p w14:paraId="6E75FFA2"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13</w:t>
      </w:r>
      <w:r w:rsidRPr="001B367C">
        <w:rPr>
          <w:rFonts w:ascii="Arial" w:hAnsi="Arial" w:cs="Arial"/>
          <w:sz w:val="22"/>
          <w:szCs w:val="22"/>
        </w:rPr>
        <w:t xml:space="preserve"> - O presente Ato deverá integrar, obrigatoriamente, como anexo, todos os instrumentos convocatórios de licitação, contratos ou equivalentes.</w:t>
      </w:r>
    </w:p>
    <w:p w14:paraId="3FDCECFA"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14</w:t>
      </w:r>
      <w:r w:rsidRPr="001B367C">
        <w:rPr>
          <w:rFonts w:ascii="Arial" w:hAnsi="Arial" w:cs="Arial"/>
          <w:sz w:val="22"/>
          <w:szCs w:val="22"/>
        </w:rPr>
        <w:t xml:space="preserve"> - As disposições constantes deste Ato aplicam-se, também, às contratações decorrentes de dispensa ou inexigibilidade de licitação.</w:t>
      </w:r>
    </w:p>
    <w:p w14:paraId="197C07DE"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15</w:t>
      </w:r>
      <w:r w:rsidRPr="001B367C">
        <w:rPr>
          <w:rFonts w:ascii="Arial" w:hAnsi="Arial" w:cs="Arial"/>
          <w:sz w:val="22"/>
          <w:szCs w:val="22"/>
        </w:rPr>
        <w:t xml:space="preserve"> - Este Ato entrará em vigor na data de sua publicação, ficando revogado o Ato (N) nº 229/2000 - PGJ, de 03 de março de 2000.</w:t>
      </w:r>
    </w:p>
    <w:p w14:paraId="46468958" w14:textId="77777777" w:rsidR="00613928" w:rsidRPr="001B367C" w:rsidRDefault="00613928" w:rsidP="00D16542">
      <w:pPr>
        <w:ind w:right="-143"/>
        <w:jc w:val="both"/>
        <w:rPr>
          <w:rFonts w:ascii="Arial" w:hAnsi="Arial" w:cs="Arial"/>
          <w:sz w:val="22"/>
          <w:szCs w:val="22"/>
        </w:rPr>
      </w:pPr>
    </w:p>
    <w:p w14:paraId="1B0FC991" w14:textId="77777777" w:rsidR="00613928" w:rsidRPr="001B367C" w:rsidRDefault="00613928" w:rsidP="00D16542">
      <w:pPr>
        <w:ind w:right="-143"/>
        <w:jc w:val="both"/>
        <w:rPr>
          <w:rFonts w:ascii="Arial" w:hAnsi="Arial" w:cs="Arial"/>
          <w:sz w:val="22"/>
          <w:szCs w:val="22"/>
        </w:rPr>
      </w:pPr>
    </w:p>
    <w:p w14:paraId="47B475EC" w14:textId="77777777" w:rsidR="00613928" w:rsidRPr="001B367C" w:rsidRDefault="00613928" w:rsidP="00D16542">
      <w:pPr>
        <w:ind w:right="-143"/>
        <w:jc w:val="both"/>
        <w:rPr>
          <w:rFonts w:ascii="Arial" w:hAnsi="Arial" w:cs="Arial"/>
          <w:sz w:val="22"/>
          <w:szCs w:val="22"/>
        </w:rPr>
      </w:pPr>
    </w:p>
    <w:p w14:paraId="711CCC0D" w14:textId="77777777" w:rsidR="00613928" w:rsidRPr="001B367C" w:rsidRDefault="00613928" w:rsidP="00D16542">
      <w:pPr>
        <w:ind w:right="-143"/>
        <w:jc w:val="both"/>
        <w:rPr>
          <w:rFonts w:ascii="Arial" w:hAnsi="Arial" w:cs="Arial"/>
          <w:sz w:val="22"/>
          <w:szCs w:val="22"/>
        </w:rPr>
      </w:pPr>
    </w:p>
    <w:p w14:paraId="78CD0F72" w14:textId="77777777" w:rsidR="00613928" w:rsidRDefault="00613928" w:rsidP="00D16542">
      <w:pPr>
        <w:suppressAutoHyphens/>
        <w:ind w:right="-143"/>
        <w:jc w:val="center"/>
        <w:rPr>
          <w:rFonts w:ascii="Arial" w:hAnsi="Arial" w:cs="Arial"/>
          <w:b/>
          <w:sz w:val="22"/>
          <w:szCs w:val="22"/>
        </w:rPr>
      </w:pPr>
      <w:r w:rsidRPr="001B367C">
        <w:rPr>
          <w:rFonts w:ascii="Arial" w:hAnsi="Arial" w:cs="Arial"/>
          <w:b/>
          <w:sz w:val="22"/>
          <w:szCs w:val="22"/>
        </w:rPr>
        <w:t xml:space="preserve">A N E X </w:t>
      </w:r>
      <w:r w:rsidR="00C241A8" w:rsidRPr="001B367C">
        <w:rPr>
          <w:rFonts w:ascii="Arial" w:hAnsi="Arial" w:cs="Arial"/>
          <w:b/>
          <w:sz w:val="22"/>
          <w:szCs w:val="22"/>
        </w:rPr>
        <w:t>O VII</w:t>
      </w:r>
    </w:p>
    <w:p w14:paraId="6DD68B03" w14:textId="77777777" w:rsidR="00C241A8" w:rsidRDefault="00C241A8" w:rsidP="00D16542">
      <w:pPr>
        <w:suppressAutoHyphens/>
        <w:ind w:right="-143"/>
        <w:jc w:val="center"/>
        <w:rPr>
          <w:rFonts w:ascii="Arial" w:hAnsi="Arial" w:cs="Arial"/>
          <w:b/>
          <w:sz w:val="22"/>
          <w:szCs w:val="22"/>
        </w:rPr>
      </w:pPr>
    </w:p>
    <w:p w14:paraId="5A9FE301" w14:textId="77777777" w:rsidR="00C241A8" w:rsidRPr="001B367C" w:rsidRDefault="00C241A8" w:rsidP="00D16542">
      <w:pPr>
        <w:suppressAutoHyphens/>
        <w:ind w:right="-143"/>
        <w:jc w:val="center"/>
        <w:rPr>
          <w:rFonts w:ascii="Arial" w:hAnsi="Arial" w:cs="Arial"/>
          <w:b/>
          <w:sz w:val="22"/>
          <w:szCs w:val="22"/>
        </w:rPr>
      </w:pPr>
    </w:p>
    <w:p w14:paraId="42D49360" w14:textId="77777777" w:rsidR="00C241A8" w:rsidRPr="00C241A8" w:rsidRDefault="00C241A8" w:rsidP="00D16542">
      <w:pPr>
        <w:ind w:right="-143"/>
        <w:jc w:val="center"/>
        <w:rPr>
          <w:rFonts w:ascii="Arial" w:hAnsi="Arial" w:cs="Arial"/>
          <w:b/>
          <w:bCs/>
          <w:iCs/>
          <w:sz w:val="22"/>
          <w:szCs w:val="22"/>
        </w:rPr>
      </w:pPr>
      <w:r w:rsidRPr="00C241A8">
        <w:rPr>
          <w:rFonts w:ascii="Arial" w:hAnsi="Arial" w:cs="Arial"/>
          <w:b/>
          <w:bCs/>
          <w:iCs/>
          <w:sz w:val="22"/>
          <w:szCs w:val="22"/>
        </w:rPr>
        <w:t>MODELO DE DECLARAÇÃO DE ELABORAÇÃO INDEPENDENTE DE PROPOSTA E</w:t>
      </w:r>
    </w:p>
    <w:p w14:paraId="7026A6EF" w14:textId="77777777" w:rsidR="00C241A8" w:rsidRPr="00C241A8" w:rsidRDefault="00C241A8" w:rsidP="00D16542">
      <w:pPr>
        <w:ind w:right="-143"/>
        <w:jc w:val="center"/>
        <w:rPr>
          <w:rFonts w:ascii="Arial" w:hAnsi="Arial" w:cs="Arial"/>
          <w:b/>
          <w:bCs/>
          <w:iCs/>
          <w:sz w:val="22"/>
          <w:szCs w:val="22"/>
        </w:rPr>
      </w:pPr>
      <w:r w:rsidRPr="00C241A8">
        <w:rPr>
          <w:rFonts w:ascii="Arial" w:hAnsi="Arial" w:cs="Arial"/>
          <w:b/>
          <w:bCs/>
          <w:iCs/>
          <w:sz w:val="22"/>
          <w:szCs w:val="22"/>
        </w:rPr>
        <w:t>ATUAÇÃO CONFORME AO MARCO LEGAL ANTICORRUPÇÃO</w:t>
      </w:r>
    </w:p>
    <w:p w14:paraId="15DF0F98" w14:textId="77777777" w:rsidR="00C241A8" w:rsidRPr="00C241A8" w:rsidRDefault="00C241A8" w:rsidP="00D16542">
      <w:pPr>
        <w:ind w:right="-143" w:firstLine="426"/>
        <w:jc w:val="both"/>
        <w:rPr>
          <w:rFonts w:ascii="Arial" w:hAnsi="Arial" w:cs="Arial"/>
          <w:bCs/>
          <w:sz w:val="22"/>
          <w:szCs w:val="22"/>
        </w:rPr>
      </w:pPr>
    </w:p>
    <w:p w14:paraId="2965FBEF" w14:textId="77777777" w:rsidR="00C241A8" w:rsidRPr="00C241A8" w:rsidRDefault="00C241A8" w:rsidP="00D16542">
      <w:pPr>
        <w:ind w:right="-143" w:firstLine="426"/>
        <w:jc w:val="both"/>
        <w:rPr>
          <w:rFonts w:ascii="Arial" w:hAnsi="Arial" w:cs="Arial"/>
          <w:bCs/>
          <w:sz w:val="22"/>
          <w:szCs w:val="22"/>
        </w:rPr>
      </w:pPr>
    </w:p>
    <w:p w14:paraId="487EBEC4" w14:textId="77777777" w:rsidR="00C241A8" w:rsidRPr="00C241A8" w:rsidRDefault="00C241A8" w:rsidP="00D16542">
      <w:pPr>
        <w:ind w:right="-143" w:firstLine="426"/>
        <w:jc w:val="both"/>
        <w:rPr>
          <w:rFonts w:ascii="Arial" w:hAnsi="Arial" w:cs="Arial"/>
          <w:bCs/>
          <w:sz w:val="22"/>
          <w:szCs w:val="22"/>
        </w:rPr>
      </w:pPr>
    </w:p>
    <w:p w14:paraId="41692EDC" w14:textId="77777777" w:rsidR="00C241A8" w:rsidRPr="00C241A8" w:rsidRDefault="00C241A8" w:rsidP="00D16542">
      <w:pPr>
        <w:ind w:right="-143" w:firstLine="426"/>
        <w:jc w:val="both"/>
        <w:rPr>
          <w:rFonts w:ascii="Arial" w:hAnsi="Arial" w:cs="Arial"/>
          <w:sz w:val="22"/>
          <w:szCs w:val="22"/>
        </w:rPr>
      </w:pPr>
    </w:p>
    <w:p w14:paraId="7B377699" w14:textId="1B47A159" w:rsidR="00C241A8" w:rsidRPr="00C241A8" w:rsidRDefault="00C241A8" w:rsidP="00D16542">
      <w:pPr>
        <w:ind w:right="-143" w:firstLine="426"/>
        <w:jc w:val="both"/>
        <w:rPr>
          <w:rFonts w:ascii="Arial" w:hAnsi="Arial" w:cs="Arial"/>
          <w:sz w:val="22"/>
          <w:szCs w:val="22"/>
        </w:rPr>
      </w:pPr>
      <w:r w:rsidRPr="00C241A8">
        <w:rPr>
          <w:rFonts w:ascii="Arial" w:hAnsi="Arial" w:cs="Arial"/>
          <w:sz w:val="22"/>
          <w:szCs w:val="22"/>
        </w:rPr>
        <w:t xml:space="preserve">Eu, ________________, </w:t>
      </w:r>
      <w:r w:rsidRPr="00C241A8">
        <w:rPr>
          <w:rFonts w:ascii="Arial" w:hAnsi="Arial" w:cs="Arial"/>
          <w:bCs/>
          <w:sz w:val="22"/>
          <w:szCs w:val="22"/>
        </w:rPr>
        <w:t xml:space="preserve">portador do </w:t>
      </w:r>
      <w:r w:rsidRPr="00C241A8">
        <w:rPr>
          <w:rFonts w:ascii="Arial" w:hAnsi="Arial" w:cs="Arial"/>
          <w:sz w:val="22"/>
          <w:szCs w:val="22"/>
        </w:rPr>
        <w:t>RG nº ____________ e do CPF nº _____________</w:t>
      </w:r>
      <w:r w:rsidRPr="00C241A8">
        <w:rPr>
          <w:rFonts w:ascii="Arial" w:hAnsi="Arial" w:cs="Arial"/>
          <w:sz w:val="22"/>
          <w:szCs w:val="22"/>
          <w:u w:val="single"/>
        </w:rPr>
        <w:t>,</w:t>
      </w:r>
      <w:r w:rsidRPr="00C241A8">
        <w:rPr>
          <w:rFonts w:ascii="Arial" w:hAnsi="Arial" w:cs="Arial"/>
          <w:sz w:val="22"/>
          <w:szCs w:val="22"/>
        </w:rPr>
        <w:t xml:space="preserve"> representante legal do licitante ________________________ (</w:t>
      </w:r>
      <w:r w:rsidRPr="00C241A8">
        <w:rPr>
          <w:rFonts w:ascii="Arial" w:hAnsi="Arial" w:cs="Arial"/>
          <w:i/>
          <w:sz w:val="22"/>
          <w:szCs w:val="22"/>
        </w:rPr>
        <w:t>nome empresarial</w:t>
      </w:r>
      <w:r w:rsidRPr="00C241A8">
        <w:rPr>
          <w:rFonts w:ascii="Arial" w:hAnsi="Arial" w:cs="Arial"/>
          <w:sz w:val="22"/>
          <w:szCs w:val="22"/>
        </w:rPr>
        <w:t xml:space="preserve">), interessado em participar do </w:t>
      </w:r>
      <w:r w:rsidRPr="00C241A8">
        <w:rPr>
          <w:rFonts w:ascii="Arial" w:hAnsi="Arial" w:cs="Arial"/>
          <w:b/>
          <w:sz w:val="22"/>
          <w:szCs w:val="22"/>
        </w:rPr>
        <w:t xml:space="preserve">PREGÃO ELETRÔNICO nº </w:t>
      </w:r>
      <w:r w:rsidR="00AB1D18">
        <w:rPr>
          <w:rFonts w:ascii="Arial" w:hAnsi="Arial" w:cs="Arial"/>
          <w:b/>
          <w:sz w:val="22"/>
          <w:szCs w:val="22"/>
        </w:rPr>
        <w:t>100</w:t>
      </w:r>
      <w:r w:rsidRPr="00C241A8">
        <w:rPr>
          <w:rFonts w:ascii="Arial" w:hAnsi="Arial" w:cs="Arial"/>
          <w:b/>
          <w:sz w:val="22"/>
          <w:szCs w:val="22"/>
        </w:rPr>
        <w:t>/2019,</w:t>
      </w:r>
      <w:r w:rsidRPr="00C241A8">
        <w:rPr>
          <w:rFonts w:ascii="Arial" w:hAnsi="Arial" w:cs="Arial"/>
          <w:sz w:val="22"/>
          <w:szCs w:val="22"/>
        </w:rPr>
        <w:t xml:space="preserve"> Processo n° </w:t>
      </w:r>
      <w:r w:rsidR="00AB1D18">
        <w:rPr>
          <w:rFonts w:ascii="Arial" w:hAnsi="Arial" w:cs="Arial"/>
          <w:sz w:val="22"/>
          <w:szCs w:val="22"/>
        </w:rPr>
        <w:t>401</w:t>
      </w:r>
      <w:r w:rsidRPr="00C241A8">
        <w:rPr>
          <w:rFonts w:ascii="Arial" w:hAnsi="Arial" w:cs="Arial"/>
          <w:sz w:val="22"/>
          <w:szCs w:val="22"/>
        </w:rPr>
        <w:t>/</w:t>
      </w:r>
      <w:r w:rsidR="00AB1D18">
        <w:rPr>
          <w:rFonts w:ascii="Arial" w:hAnsi="Arial" w:cs="Arial"/>
          <w:sz w:val="22"/>
          <w:szCs w:val="22"/>
        </w:rPr>
        <w:t>2019</w:t>
      </w:r>
      <w:r w:rsidR="005A3980">
        <w:rPr>
          <w:rFonts w:ascii="Arial" w:hAnsi="Arial" w:cs="Arial"/>
          <w:sz w:val="22"/>
          <w:szCs w:val="22"/>
        </w:rPr>
        <w:t>-DG/MP</w:t>
      </w:r>
      <w:bookmarkStart w:id="2" w:name="_GoBack"/>
      <w:bookmarkEnd w:id="2"/>
      <w:r w:rsidRPr="00C241A8">
        <w:rPr>
          <w:rFonts w:ascii="Arial" w:hAnsi="Arial" w:cs="Arial"/>
          <w:sz w:val="22"/>
          <w:szCs w:val="22"/>
        </w:rPr>
        <w:t>,</w:t>
      </w:r>
      <w:r w:rsidRPr="00C241A8">
        <w:rPr>
          <w:rFonts w:ascii="Arial" w:hAnsi="Arial" w:cs="Arial"/>
          <w:b/>
          <w:sz w:val="22"/>
          <w:szCs w:val="22"/>
        </w:rPr>
        <w:t xml:space="preserve"> DECLARO, </w:t>
      </w:r>
      <w:r w:rsidRPr="00C241A8">
        <w:rPr>
          <w:rFonts w:ascii="Arial" w:hAnsi="Arial" w:cs="Arial"/>
          <w:sz w:val="22"/>
          <w:szCs w:val="22"/>
        </w:rPr>
        <w:t>sob as penas da Lei, especialmente o artigo 299 do Código Penal Brasileiro, que:</w:t>
      </w:r>
    </w:p>
    <w:p w14:paraId="19CDD321" w14:textId="77777777" w:rsidR="00C241A8" w:rsidRPr="00C241A8" w:rsidRDefault="00C241A8" w:rsidP="00D16542">
      <w:pPr>
        <w:ind w:right="-143" w:firstLine="426"/>
        <w:jc w:val="both"/>
        <w:rPr>
          <w:rFonts w:ascii="Arial" w:hAnsi="Arial" w:cs="Arial"/>
          <w:sz w:val="22"/>
          <w:szCs w:val="22"/>
        </w:rPr>
      </w:pPr>
    </w:p>
    <w:p w14:paraId="08296319"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(a)</w:t>
      </w:r>
      <w:r w:rsidRPr="00C241A8">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6CB5BD9"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(b)</w:t>
      </w:r>
      <w:r w:rsidRPr="00C241A8">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328F5C4A"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(c)</w:t>
      </w:r>
      <w:r w:rsidRPr="00C241A8">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40D44F29"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(d)</w:t>
      </w:r>
      <w:r w:rsidRPr="00C241A8">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2BEDAE4A"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(e)</w:t>
      </w:r>
      <w:r w:rsidRPr="00C241A8">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584410EB"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(f)</w:t>
      </w:r>
      <w:r w:rsidRPr="00C241A8">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4649DE83"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DECLARO</w:t>
      </w:r>
      <w:r w:rsidRPr="00C241A8">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1AEA2AF3" w14:textId="77777777" w:rsidR="00C241A8" w:rsidRPr="00C241A8" w:rsidRDefault="00C241A8" w:rsidP="00D16542">
      <w:pPr>
        <w:ind w:right="-143" w:firstLine="426"/>
        <w:jc w:val="both"/>
        <w:rPr>
          <w:rFonts w:ascii="Arial" w:hAnsi="Arial" w:cs="Arial"/>
          <w:sz w:val="22"/>
          <w:szCs w:val="22"/>
        </w:rPr>
      </w:pPr>
    </w:p>
    <w:p w14:paraId="247E5A36"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 –</w:t>
      </w:r>
      <w:r w:rsidRPr="00C241A8">
        <w:rPr>
          <w:rFonts w:ascii="Arial" w:hAnsi="Arial" w:cs="Arial"/>
          <w:sz w:val="22"/>
          <w:szCs w:val="22"/>
        </w:rPr>
        <w:t xml:space="preserve"> </w:t>
      </w:r>
      <w:proofErr w:type="gramStart"/>
      <w:r w:rsidRPr="00C241A8">
        <w:rPr>
          <w:rFonts w:ascii="Arial" w:hAnsi="Arial" w:cs="Arial"/>
          <w:sz w:val="22"/>
          <w:szCs w:val="22"/>
        </w:rPr>
        <w:t>prometer, oferecer</w:t>
      </w:r>
      <w:proofErr w:type="gramEnd"/>
      <w:r w:rsidRPr="00C241A8">
        <w:rPr>
          <w:rFonts w:ascii="Arial" w:hAnsi="Arial" w:cs="Arial"/>
          <w:sz w:val="22"/>
          <w:szCs w:val="22"/>
        </w:rPr>
        <w:t xml:space="preserve"> ou dar, direta ou indiretamente, vantagem indevida a agente público, ou a terceira pessoa a ele relacionada;</w:t>
      </w:r>
    </w:p>
    <w:p w14:paraId="1E578A5C" w14:textId="77777777" w:rsidR="00C241A8" w:rsidRPr="00C241A8" w:rsidRDefault="00C241A8" w:rsidP="00D16542">
      <w:pPr>
        <w:ind w:right="-143" w:firstLine="426"/>
        <w:jc w:val="both"/>
        <w:rPr>
          <w:rFonts w:ascii="Arial" w:hAnsi="Arial" w:cs="Arial"/>
          <w:b/>
          <w:sz w:val="22"/>
          <w:szCs w:val="22"/>
        </w:rPr>
      </w:pPr>
    </w:p>
    <w:p w14:paraId="1F639C81"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II –</w:t>
      </w:r>
      <w:r w:rsidRPr="00C241A8">
        <w:rPr>
          <w:rFonts w:ascii="Arial" w:hAnsi="Arial" w:cs="Arial"/>
          <w:sz w:val="22"/>
          <w:szCs w:val="22"/>
        </w:rPr>
        <w:t xml:space="preserve"> </w:t>
      </w:r>
      <w:proofErr w:type="gramStart"/>
      <w:r w:rsidRPr="00C241A8">
        <w:rPr>
          <w:rFonts w:ascii="Arial" w:hAnsi="Arial" w:cs="Arial"/>
          <w:sz w:val="22"/>
          <w:szCs w:val="22"/>
        </w:rPr>
        <w:t>comprovadamente</w:t>
      </w:r>
      <w:proofErr w:type="gramEnd"/>
      <w:r w:rsidRPr="00C241A8">
        <w:rPr>
          <w:rFonts w:ascii="Arial" w:hAnsi="Arial" w:cs="Arial"/>
          <w:sz w:val="22"/>
          <w:szCs w:val="22"/>
        </w:rPr>
        <w:t>, financiar, custear, patrocinar ou de qualquer modo subvencionar a prática dos atos ilícitos previstos em Lei;</w:t>
      </w:r>
    </w:p>
    <w:p w14:paraId="4B77B35D" w14:textId="77777777" w:rsidR="00C241A8" w:rsidRPr="00C241A8" w:rsidRDefault="00C241A8" w:rsidP="00D16542">
      <w:pPr>
        <w:ind w:right="-143" w:firstLine="426"/>
        <w:jc w:val="both"/>
        <w:rPr>
          <w:rFonts w:ascii="Arial" w:hAnsi="Arial" w:cs="Arial"/>
          <w:sz w:val="22"/>
          <w:szCs w:val="22"/>
        </w:rPr>
      </w:pPr>
    </w:p>
    <w:p w14:paraId="4A28E0F5"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III –</w:t>
      </w:r>
      <w:r w:rsidRPr="00C241A8">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1D4AFF9B" w14:textId="77777777" w:rsidR="00C241A8" w:rsidRPr="00C241A8" w:rsidRDefault="00C241A8" w:rsidP="00D16542">
      <w:pPr>
        <w:ind w:right="-143" w:firstLine="426"/>
        <w:jc w:val="both"/>
        <w:rPr>
          <w:rFonts w:ascii="Arial" w:hAnsi="Arial" w:cs="Arial"/>
          <w:b/>
          <w:sz w:val="22"/>
          <w:szCs w:val="22"/>
        </w:rPr>
      </w:pPr>
    </w:p>
    <w:p w14:paraId="613CA6A9"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lastRenderedPageBreak/>
        <w:t>IV –</w:t>
      </w:r>
      <w:r w:rsidRPr="00C241A8">
        <w:rPr>
          <w:rFonts w:ascii="Arial" w:hAnsi="Arial" w:cs="Arial"/>
          <w:sz w:val="22"/>
          <w:szCs w:val="22"/>
        </w:rPr>
        <w:t xml:space="preserve"> </w:t>
      </w:r>
      <w:proofErr w:type="gramStart"/>
      <w:r w:rsidRPr="00C241A8">
        <w:rPr>
          <w:rFonts w:ascii="Arial" w:hAnsi="Arial" w:cs="Arial"/>
          <w:sz w:val="22"/>
          <w:szCs w:val="22"/>
        </w:rPr>
        <w:t>no</w:t>
      </w:r>
      <w:proofErr w:type="gramEnd"/>
      <w:r w:rsidRPr="00C241A8">
        <w:rPr>
          <w:rFonts w:ascii="Arial" w:hAnsi="Arial" w:cs="Arial"/>
          <w:sz w:val="22"/>
          <w:szCs w:val="22"/>
        </w:rPr>
        <w:t xml:space="preserve"> tocante a licitações e contratos:</w:t>
      </w:r>
    </w:p>
    <w:p w14:paraId="6ED29AED" w14:textId="77777777" w:rsidR="00C241A8" w:rsidRPr="00C241A8" w:rsidRDefault="00C241A8" w:rsidP="00D16542">
      <w:pPr>
        <w:ind w:right="-143" w:firstLine="426"/>
        <w:jc w:val="both"/>
        <w:rPr>
          <w:rFonts w:ascii="Arial" w:hAnsi="Arial" w:cs="Arial"/>
          <w:sz w:val="22"/>
          <w:szCs w:val="22"/>
        </w:rPr>
      </w:pPr>
    </w:p>
    <w:p w14:paraId="208E67C4"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a)</w:t>
      </w:r>
      <w:r w:rsidRPr="00C241A8">
        <w:rPr>
          <w:rFonts w:ascii="Arial" w:hAnsi="Arial" w:cs="Arial"/>
          <w:sz w:val="22"/>
          <w:szCs w:val="22"/>
        </w:rPr>
        <w:t xml:space="preserve">  frustrar ou fraudar, mediante ajuste, combinação ou qualquer outro expediente, o caráter competitivo de procedimento licitatório público;</w:t>
      </w:r>
    </w:p>
    <w:p w14:paraId="122F92D0" w14:textId="77777777" w:rsidR="00C241A8" w:rsidRPr="00C241A8" w:rsidRDefault="00C241A8" w:rsidP="00D16542">
      <w:pPr>
        <w:ind w:right="-143" w:firstLine="426"/>
        <w:jc w:val="both"/>
        <w:rPr>
          <w:rFonts w:ascii="Arial" w:hAnsi="Arial" w:cs="Arial"/>
          <w:sz w:val="22"/>
          <w:szCs w:val="22"/>
        </w:rPr>
      </w:pPr>
    </w:p>
    <w:p w14:paraId="461FE96A"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b)</w:t>
      </w:r>
      <w:r w:rsidRPr="00C241A8">
        <w:rPr>
          <w:rFonts w:ascii="Arial" w:hAnsi="Arial" w:cs="Arial"/>
          <w:sz w:val="22"/>
          <w:szCs w:val="22"/>
        </w:rPr>
        <w:t xml:space="preserve"> impedir, perturbar ou fraudar a realização de qualquer ato de procedimento licitatório público;</w:t>
      </w:r>
    </w:p>
    <w:p w14:paraId="514A55A8" w14:textId="77777777" w:rsidR="00C241A8" w:rsidRPr="00C241A8" w:rsidRDefault="00C241A8" w:rsidP="00D16542">
      <w:pPr>
        <w:ind w:right="-143" w:firstLine="426"/>
        <w:jc w:val="both"/>
        <w:rPr>
          <w:rFonts w:ascii="Arial" w:hAnsi="Arial" w:cs="Arial"/>
          <w:sz w:val="22"/>
          <w:szCs w:val="22"/>
        </w:rPr>
      </w:pPr>
    </w:p>
    <w:p w14:paraId="2BC4F92E"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c)</w:t>
      </w:r>
      <w:r w:rsidRPr="00C241A8">
        <w:rPr>
          <w:rFonts w:ascii="Arial" w:hAnsi="Arial" w:cs="Arial"/>
          <w:sz w:val="22"/>
          <w:szCs w:val="22"/>
        </w:rPr>
        <w:t xml:space="preserve"> afastar ou procurar afastar licitante, por meio de fraude ou oferecimento de vantagem de qualquer tipo;</w:t>
      </w:r>
    </w:p>
    <w:p w14:paraId="3E9829CF" w14:textId="77777777" w:rsidR="00C241A8" w:rsidRPr="00C241A8" w:rsidRDefault="00C241A8" w:rsidP="00D16542">
      <w:pPr>
        <w:ind w:right="-143" w:firstLine="426"/>
        <w:jc w:val="both"/>
        <w:rPr>
          <w:rFonts w:ascii="Arial" w:hAnsi="Arial" w:cs="Arial"/>
          <w:sz w:val="22"/>
          <w:szCs w:val="22"/>
        </w:rPr>
      </w:pPr>
    </w:p>
    <w:p w14:paraId="6E88CAB4"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d)</w:t>
      </w:r>
      <w:r w:rsidRPr="00C241A8">
        <w:rPr>
          <w:rFonts w:ascii="Arial" w:hAnsi="Arial" w:cs="Arial"/>
          <w:sz w:val="22"/>
          <w:szCs w:val="22"/>
        </w:rPr>
        <w:t xml:space="preserve"> fraudar licitação pública ou contrato dela decorrente;</w:t>
      </w:r>
    </w:p>
    <w:p w14:paraId="10D559CC" w14:textId="77777777" w:rsidR="00C241A8" w:rsidRPr="00C241A8" w:rsidRDefault="00C241A8" w:rsidP="00D16542">
      <w:pPr>
        <w:ind w:right="-143" w:firstLine="426"/>
        <w:jc w:val="both"/>
        <w:rPr>
          <w:rFonts w:ascii="Arial" w:hAnsi="Arial" w:cs="Arial"/>
          <w:sz w:val="22"/>
          <w:szCs w:val="22"/>
        </w:rPr>
      </w:pPr>
    </w:p>
    <w:p w14:paraId="63E2AB11"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e)</w:t>
      </w:r>
      <w:r w:rsidRPr="00C241A8">
        <w:rPr>
          <w:rFonts w:ascii="Arial" w:hAnsi="Arial" w:cs="Arial"/>
          <w:sz w:val="22"/>
          <w:szCs w:val="22"/>
        </w:rPr>
        <w:t xml:space="preserve"> criar, de modo fraudulento ou irregular, pessoa jurídica para participar de licitação pública ou celebrar contrato administrativo;</w:t>
      </w:r>
    </w:p>
    <w:p w14:paraId="09C9A1B7" w14:textId="77777777" w:rsidR="00C241A8" w:rsidRPr="00C241A8" w:rsidRDefault="00C241A8" w:rsidP="00D16542">
      <w:pPr>
        <w:ind w:right="-143" w:firstLine="426"/>
        <w:jc w:val="both"/>
        <w:rPr>
          <w:rFonts w:ascii="Arial" w:hAnsi="Arial" w:cs="Arial"/>
          <w:sz w:val="22"/>
          <w:szCs w:val="22"/>
        </w:rPr>
      </w:pPr>
    </w:p>
    <w:p w14:paraId="174DAA99"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f)</w:t>
      </w:r>
      <w:r w:rsidRPr="00C241A8">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9965D24" w14:textId="77777777" w:rsidR="00C241A8" w:rsidRPr="00C241A8" w:rsidRDefault="00C241A8" w:rsidP="00D16542">
      <w:pPr>
        <w:ind w:right="-143" w:firstLine="426"/>
        <w:jc w:val="both"/>
        <w:rPr>
          <w:rFonts w:ascii="Arial" w:hAnsi="Arial" w:cs="Arial"/>
          <w:sz w:val="22"/>
          <w:szCs w:val="22"/>
        </w:rPr>
      </w:pPr>
    </w:p>
    <w:p w14:paraId="387FF257"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g)</w:t>
      </w:r>
      <w:r w:rsidRPr="00C241A8">
        <w:rPr>
          <w:rFonts w:ascii="Arial" w:hAnsi="Arial" w:cs="Arial"/>
          <w:sz w:val="22"/>
          <w:szCs w:val="22"/>
        </w:rPr>
        <w:t xml:space="preserve"> manipular ou fraudar o equilíbrio econômico-financeiro dos contratos celebrados com a administração pública;</w:t>
      </w:r>
    </w:p>
    <w:p w14:paraId="1F80B94B" w14:textId="77777777" w:rsidR="00C241A8" w:rsidRPr="00C241A8" w:rsidRDefault="00C241A8" w:rsidP="00D16542">
      <w:pPr>
        <w:ind w:right="-143" w:firstLine="426"/>
        <w:jc w:val="both"/>
        <w:rPr>
          <w:rFonts w:ascii="Arial" w:hAnsi="Arial" w:cs="Arial"/>
          <w:sz w:val="22"/>
          <w:szCs w:val="22"/>
        </w:rPr>
      </w:pPr>
    </w:p>
    <w:p w14:paraId="285122E0"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V –</w:t>
      </w:r>
      <w:r w:rsidRPr="00C241A8">
        <w:rPr>
          <w:rFonts w:ascii="Arial" w:hAnsi="Arial" w:cs="Arial"/>
          <w:sz w:val="22"/>
          <w:szCs w:val="22"/>
        </w:rPr>
        <w:t xml:space="preserve"> </w:t>
      </w:r>
      <w:proofErr w:type="gramStart"/>
      <w:r w:rsidRPr="00C241A8">
        <w:rPr>
          <w:rFonts w:ascii="Arial" w:hAnsi="Arial" w:cs="Arial"/>
          <w:sz w:val="22"/>
          <w:szCs w:val="22"/>
        </w:rPr>
        <w:t>dificultar</w:t>
      </w:r>
      <w:proofErr w:type="gramEnd"/>
      <w:r w:rsidRPr="00C241A8">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4BB3C0CB" w14:textId="77777777" w:rsidR="00C241A8" w:rsidRPr="00C241A8" w:rsidRDefault="00C241A8" w:rsidP="00D16542">
      <w:pPr>
        <w:ind w:right="-143" w:firstLine="426"/>
        <w:jc w:val="both"/>
        <w:rPr>
          <w:rFonts w:ascii="Arial" w:hAnsi="Arial" w:cs="Arial"/>
          <w:b/>
          <w:sz w:val="22"/>
          <w:szCs w:val="22"/>
        </w:rPr>
      </w:pPr>
    </w:p>
    <w:p w14:paraId="49F80848" w14:textId="77777777" w:rsidR="00C241A8" w:rsidRPr="00C241A8" w:rsidRDefault="00C241A8" w:rsidP="00D16542">
      <w:pPr>
        <w:ind w:right="-143" w:firstLine="426"/>
        <w:jc w:val="both"/>
        <w:rPr>
          <w:rFonts w:ascii="Arial" w:hAnsi="Arial" w:cs="Arial"/>
          <w:b/>
          <w:sz w:val="22"/>
          <w:szCs w:val="22"/>
        </w:rPr>
      </w:pPr>
    </w:p>
    <w:p w14:paraId="4B629882" w14:textId="77777777" w:rsidR="00C241A8" w:rsidRPr="00C241A8" w:rsidRDefault="00C241A8" w:rsidP="00D16542">
      <w:pPr>
        <w:ind w:right="-143"/>
        <w:jc w:val="center"/>
        <w:rPr>
          <w:rFonts w:ascii="Arial" w:hAnsi="Arial" w:cs="Arial"/>
          <w:sz w:val="22"/>
          <w:szCs w:val="22"/>
        </w:rPr>
      </w:pPr>
      <w:r w:rsidRPr="00C241A8">
        <w:rPr>
          <w:rFonts w:ascii="Arial" w:hAnsi="Arial" w:cs="Arial"/>
          <w:sz w:val="22"/>
          <w:szCs w:val="22"/>
        </w:rPr>
        <w:t>(Local e data).</w:t>
      </w:r>
    </w:p>
    <w:p w14:paraId="208191B7" w14:textId="77777777" w:rsidR="00C241A8" w:rsidRPr="00C241A8" w:rsidRDefault="00C241A8" w:rsidP="00D16542">
      <w:pPr>
        <w:ind w:right="-143"/>
        <w:jc w:val="center"/>
        <w:rPr>
          <w:rFonts w:ascii="Arial" w:hAnsi="Arial" w:cs="Arial"/>
          <w:sz w:val="22"/>
          <w:szCs w:val="22"/>
        </w:rPr>
      </w:pPr>
    </w:p>
    <w:p w14:paraId="25BFCED5" w14:textId="77777777" w:rsidR="00C241A8" w:rsidRPr="00C241A8" w:rsidRDefault="00C241A8" w:rsidP="00D16542">
      <w:pPr>
        <w:ind w:right="-143"/>
        <w:jc w:val="center"/>
        <w:rPr>
          <w:rFonts w:ascii="Arial" w:hAnsi="Arial" w:cs="Arial"/>
          <w:sz w:val="22"/>
          <w:szCs w:val="22"/>
        </w:rPr>
      </w:pPr>
    </w:p>
    <w:p w14:paraId="4A6E8171" w14:textId="77777777" w:rsidR="00C241A8" w:rsidRPr="00C241A8" w:rsidRDefault="00C241A8" w:rsidP="00D16542">
      <w:pPr>
        <w:ind w:right="-143"/>
        <w:jc w:val="center"/>
        <w:rPr>
          <w:rFonts w:ascii="Arial" w:hAnsi="Arial" w:cs="Arial"/>
          <w:sz w:val="22"/>
          <w:szCs w:val="22"/>
        </w:rPr>
      </w:pPr>
    </w:p>
    <w:p w14:paraId="0C68B182" w14:textId="77777777" w:rsidR="00C241A8" w:rsidRPr="00C241A8" w:rsidRDefault="00C241A8" w:rsidP="00D16542">
      <w:pPr>
        <w:ind w:right="-143"/>
        <w:jc w:val="center"/>
        <w:rPr>
          <w:rFonts w:ascii="Arial" w:hAnsi="Arial" w:cs="Arial"/>
          <w:sz w:val="22"/>
          <w:szCs w:val="22"/>
        </w:rPr>
      </w:pPr>
      <w:r w:rsidRPr="00C241A8">
        <w:rPr>
          <w:rFonts w:ascii="Arial" w:hAnsi="Arial" w:cs="Arial"/>
          <w:sz w:val="22"/>
          <w:szCs w:val="22"/>
        </w:rPr>
        <w:t>_________________________________________</w:t>
      </w:r>
    </w:p>
    <w:p w14:paraId="276E7975" w14:textId="77777777" w:rsidR="00C241A8" w:rsidRPr="00C241A8" w:rsidRDefault="00C241A8" w:rsidP="00D16542">
      <w:pPr>
        <w:ind w:right="-143"/>
        <w:jc w:val="center"/>
        <w:rPr>
          <w:rFonts w:ascii="Arial" w:hAnsi="Arial" w:cs="Arial"/>
          <w:bCs/>
          <w:sz w:val="22"/>
          <w:szCs w:val="22"/>
        </w:rPr>
      </w:pPr>
      <w:r w:rsidRPr="00C241A8">
        <w:rPr>
          <w:rFonts w:ascii="Arial" w:hAnsi="Arial" w:cs="Arial"/>
          <w:bCs/>
          <w:sz w:val="20"/>
          <w:szCs w:val="22"/>
        </w:rPr>
        <w:t>(Nome/assinatura do representante legal)</w:t>
      </w:r>
    </w:p>
    <w:p w14:paraId="54363DF1" w14:textId="77777777" w:rsidR="00C241A8" w:rsidRPr="00C241A8" w:rsidRDefault="00C241A8" w:rsidP="00D16542">
      <w:pPr>
        <w:ind w:right="-143" w:firstLine="426"/>
        <w:jc w:val="both"/>
        <w:rPr>
          <w:rFonts w:ascii="Arial" w:hAnsi="Arial" w:cs="Arial"/>
          <w:sz w:val="22"/>
          <w:szCs w:val="22"/>
        </w:rPr>
      </w:pPr>
    </w:p>
    <w:p w14:paraId="3FF3287B" w14:textId="77777777" w:rsidR="00C241A8" w:rsidRPr="00C241A8" w:rsidRDefault="00C241A8" w:rsidP="00D16542">
      <w:pPr>
        <w:ind w:right="-143" w:firstLine="426"/>
        <w:jc w:val="both"/>
        <w:rPr>
          <w:rFonts w:ascii="Arial" w:hAnsi="Arial" w:cs="Arial"/>
          <w:sz w:val="22"/>
          <w:szCs w:val="22"/>
        </w:rPr>
      </w:pPr>
    </w:p>
    <w:p w14:paraId="6E64E008" w14:textId="77777777" w:rsidR="00C241A8" w:rsidRPr="00C241A8" w:rsidRDefault="00C241A8" w:rsidP="00D16542">
      <w:pPr>
        <w:ind w:right="-143" w:firstLine="426"/>
        <w:jc w:val="both"/>
        <w:rPr>
          <w:rFonts w:ascii="Arial" w:hAnsi="Arial" w:cs="Arial"/>
          <w:sz w:val="22"/>
          <w:szCs w:val="22"/>
        </w:rPr>
      </w:pPr>
    </w:p>
    <w:p w14:paraId="2EF37B95" w14:textId="77777777" w:rsidR="00C241A8" w:rsidRPr="00C241A8" w:rsidRDefault="00C241A8" w:rsidP="00D16542">
      <w:pPr>
        <w:ind w:right="-143" w:firstLine="426"/>
        <w:jc w:val="both"/>
        <w:rPr>
          <w:rFonts w:ascii="Arial" w:hAnsi="Arial" w:cs="Arial"/>
          <w:sz w:val="22"/>
          <w:szCs w:val="22"/>
        </w:rPr>
      </w:pPr>
    </w:p>
    <w:p w14:paraId="4DD8D387" w14:textId="77777777" w:rsidR="00C241A8" w:rsidRPr="00C241A8" w:rsidRDefault="00C241A8" w:rsidP="00D16542">
      <w:pPr>
        <w:ind w:right="-143" w:firstLine="426"/>
        <w:jc w:val="both"/>
        <w:rPr>
          <w:rFonts w:ascii="Arial" w:hAnsi="Arial" w:cs="Arial"/>
          <w:sz w:val="22"/>
          <w:szCs w:val="22"/>
        </w:rPr>
      </w:pPr>
    </w:p>
    <w:p w14:paraId="1237B810" w14:textId="77777777" w:rsidR="00C241A8" w:rsidRPr="00C241A8" w:rsidRDefault="00C241A8" w:rsidP="00D16542">
      <w:pPr>
        <w:ind w:right="-143" w:firstLine="426"/>
        <w:jc w:val="both"/>
        <w:rPr>
          <w:rFonts w:ascii="Arial" w:hAnsi="Arial" w:cs="Arial"/>
          <w:sz w:val="22"/>
          <w:szCs w:val="22"/>
        </w:rPr>
      </w:pPr>
    </w:p>
    <w:p w14:paraId="7E9D055E" w14:textId="77777777" w:rsidR="00C241A8" w:rsidRPr="00C241A8" w:rsidRDefault="00C241A8" w:rsidP="00D16542">
      <w:pPr>
        <w:ind w:right="-143" w:firstLine="426"/>
        <w:jc w:val="both"/>
        <w:rPr>
          <w:rFonts w:ascii="Arial" w:hAnsi="Arial" w:cs="Arial"/>
          <w:sz w:val="22"/>
          <w:szCs w:val="22"/>
        </w:rPr>
      </w:pPr>
    </w:p>
    <w:p w14:paraId="68E3D2E5" w14:textId="77777777" w:rsidR="00C241A8" w:rsidRPr="00C241A8" w:rsidRDefault="00C241A8" w:rsidP="00D16542">
      <w:pPr>
        <w:ind w:right="-143" w:firstLine="426"/>
        <w:jc w:val="both"/>
        <w:rPr>
          <w:rFonts w:ascii="Arial" w:hAnsi="Arial" w:cs="Arial"/>
          <w:sz w:val="22"/>
          <w:szCs w:val="22"/>
        </w:rPr>
      </w:pPr>
    </w:p>
    <w:p w14:paraId="071E7CD4" w14:textId="77777777" w:rsidR="00C241A8" w:rsidRPr="00C241A8" w:rsidRDefault="00C241A8" w:rsidP="00D16542">
      <w:pPr>
        <w:ind w:right="-143" w:firstLine="426"/>
        <w:jc w:val="both"/>
        <w:rPr>
          <w:rFonts w:ascii="Arial" w:hAnsi="Arial" w:cs="Arial"/>
          <w:sz w:val="22"/>
          <w:szCs w:val="22"/>
        </w:rPr>
      </w:pPr>
    </w:p>
    <w:p w14:paraId="37A77821" w14:textId="77777777" w:rsidR="00C241A8" w:rsidRPr="00C241A8" w:rsidRDefault="00C241A8" w:rsidP="00D16542">
      <w:pPr>
        <w:ind w:right="-143" w:firstLine="426"/>
        <w:jc w:val="both"/>
        <w:rPr>
          <w:rFonts w:ascii="Arial" w:hAnsi="Arial" w:cs="Arial"/>
          <w:sz w:val="22"/>
          <w:szCs w:val="22"/>
        </w:rPr>
      </w:pPr>
    </w:p>
    <w:p w14:paraId="2EB85CC9" w14:textId="77777777" w:rsidR="00C241A8" w:rsidRPr="00C241A8" w:rsidRDefault="00C241A8" w:rsidP="00D16542">
      <w:pPr>
        <w:ind w:right="-143" w:firstLine="426"/>
        <w:jc w:val="both"/>
        <w:rPr>
          <w:rFonts w:ascii="Arial" w:hAnsi="Arial" w:cs="Arial"/>
          <w:sz w:val="22"/>
          <w:szCs w:val="22"/>
        </w:rPr>
      </w:pPr>
    </w:p>
    <w:p w14:paraId="71CC59D7" w14:textId="77777777" w:rsidR="00C241A8" w:rsidRPr="00C241A8" w:rsidRDefault="00C241A8" w:rsidP="00D16542">
      <w:pPr>
        <w:ind w:right="-143" w:firstLine="426"/>
        <w:jc w:val="both"/>
        <w:rPr>
          <w:rFonts w:ascii="Arial" w:hAnsi="Arial" w:cs="Arial"/>
          <w:b/>
          <w:sz w:val="22"/>
          <w:szCs w:val="22"/>
        </w:rPr>
      </w:pPr>
    </w:p>
    <w:p w14:paraId="479F909B" w14:textId="77777777" w:rsidR="00C241A8" w:rsidRPr="00C241A8" w:rsidRDefault="00C241A8" w:rsidP="00D16542">
      <w:pPr>
        <w:ind w:right="-143" w:firstLine="426"/>
        <w:jc w:val="both"/>
        <w:rPr>
          <w:rFonts w:ascii="Arial" w:hAnsi="Arial" w:cs="Arial"/>
          <w:b/>
          <w:sz w:val="22"/>
          <w:szCs w:val="22"/>
        </w:rPr>
      </w:pPr>
    </w:p>
    <w:p w14:paraId="4F7B5BC1" w14:textId="77777777" w:rsidR="00C241A8" w:rsidRPr="00C241A8" w:rsidRDefault="00C241A8" w:rsidP="00D16542">
      <w:pPr>
        <w:ind w:right="-143" w:firstLine="426"/>
        <w:jc w:val="both"/>
        <w:rPr>
          <w:rFonts w:ascii="Arial" w:hAnsi="Arial" w:cs="Arial"/>
          <w:sz w:val="20"/>
          <w:szCs w:val="22"/>
        </w:rPr>
      </w:pPr>
      <w:r w:rsidRPr="00C241A8">
        <w:rPr>
          <w:rFonts w:ascii="Arial" w:hAnsi="Arial" w:cs="Arial"/>
          <w:b/>
          <w:sz w:val="20"/>
          <w:szCs w:val="22"/>
        </w:rPr>
        <w:t xml:space="preserve">OBS.: </w:t>
      </w:r>
      <w:r w:rsidRPr="00C241A8">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A7BE5F6" w14:textId="77777777" w:rsidR="00613928" w:rsidRPr="001B367C" w:rsidRDefault="00613928" w:rsidP="00D16542">
      <w:pPr>
        <w:autoSpaceDE w:val="0"/>
        <w:autoSpaceDN w:val="0"/>
        <w:adjustRightInd w:val="0"/>
        <w:spacing w:line="360" w:lineRule="auto"/>
        <w:ind w:right="-143"/>
        <w:jc w:val="both"/>
        <w:rPr>
          <w:rFonts w:ascii="Arial" w:hAnsi="Arial" w:cs="Arial"/>
          <w:bCs/>
          <w:color w:val="000000"/>
          <w:sz w:val="22"/>
          <w:szCs w:val="22"/>
        </w:rPr>
      </w:pPr>
    </w:p>
    <w:p w14:paraId="0E31E8F5" w14:textId="77777777" w:rsidR="00613928" w:rsidRPr="009E07F8" w:rsidRDefault="00613928" w:rsidP="00D16542">
      <w:pPr>
        <w:ind w:right="-143"/>
        <w:jc w:val="center"/>
        <w:rPr>
          <w:rFonts w:ascii="Arial" w:hAnsi="Arial" w:cs="Arial"/>
          <w:b/>
          <w:sz w:val="22"/>
          <w:szCs w:val="22"/>
        </w:rPr>
      </w:pPr>
      <w:r w:rsidRPr="001B367C">
        <w:rPr>
          <w:rFonts w:ascii="Arial" w:hAnsi="Arial" w:cs="Arial"/>
          <w:color w:val="FF0000"/>
          <w:sz w:val="22"/>
          <w:szCs w:val="22"/>
        </w:rPr>
        <w:br w:type="page"/>
      </w:r>
      <w:r w:rsidRPr="009E07F8">
        <w:rPr>
          <w:rFonts w:ascii="Arial" w:hAnsi="Arial" w:cs="Arial"/>
          <w:b/>
          <w:sz w:val="22"/>
          <w:szCs w:val="22"/>
        </w:rPr>
        <w:lastRenderedPageBreak/>
        <w:t xml:space="preserve">A N E X </w:t>
      </w:r>
      <w:proofErr w:type="gramStart"/>
      <w:r w:rsidRPr="009E07F8">
        <w:rPr>
          <w:rFonts w:ascii="Arial" w:hAnsi="Arial" w:cs="Arial"/>
          <w:b/>
          <w:sz w:val="22"/>
          <w:szCs w:val="22"/>
        </w:rPr>
        <w:t>O  VIII</w:t>
      </w:r>
      <w:proofErr w:type="gramEnd"/>
    </w:p>
    <w:p w14:paraId="2BC2C9A2" w14:textId="77777777" w:rsidR="00613928" w:rsidRPr="009E07F8" w:rsidRDefault="00613928" w:rsidP="00D16542">
      <w:pPr>
        <w:ind w:right="-143"/>
        <w:jc w:val="center"/>
        <w:rPr>
          <w:rFonts w:ascii="Arial" w:hAnsi="Arial" w:cs="Arial"/>
          <w:sz w:val="22"/>
          <w:szCs w:val="22"/>
        </w:rPr>
      </w:pPr>
    </w:p>
    <w:p w14:paraId="6ABE2264" w14:textId="77777777" w:rsidR="00613928" w:rsidRPr="009E07F8" w:rsidRDefault="00613928" w:rsidP="00D16542">
      <w:pPr>
        <w:ind w:right="-143"/>
        <w:jc w:val="center"/>
        <w:rPr>
          <w:rFonts w:ascii="Arial" w:hAnsi="Arial" w:cs="Arial"/>
          <w:sz w:val="22"/>
          <w:szCs w:val="22"/>
        </w:rPr>
      </w:pPr>
    </w:p>
    <w:p w14:paraId="1B3A4EAA" w14:textId="77777777" w:rsidR="00355B44" w:rsidRPr="00355B44" w:rsidRDefault="00355B44" w:rsidP="00D16542">
      <w:pPr>
        <w:ind w:left="142" w:right="-143"/>
        <w:jc w:val="center"/>
        <w:rPr>
          <w:rFonts w:ascii="Arial" w:hAnsi="Arial" w:cs="Arial"/>
          <w:b/>
          <w:sz w:val="22"/>
          <w:szCs w:val="22"/>
        </w:rPr>
      </w:pPr>
      <w:r w:rsidRPr="00355B44">
        <w:rPr>
          <w:rFonts w:ascii="Arial" w:hAnsi="Arial" w:cs="Arial"/>
          <w:b/>
          <w:sz w:val="22"/>
          <w:szCs w:val="22"/>
        </w:rPr>
        <w:t>RESOLUÇÃO Nº 37, DE 28 DE ABRIL DE 2009.</w:t>
      </w:r>
    </w:p>
    <w:p w14:paraId="26E89EA9" w14:textId="77777777" w:rsidR="00355B44" w:rsidRPr="00355B44" w:rsidRDefault="00355B44" w:rsidP="00D16542">
      <w:pPr>
        <w:spacing w:after="120"/>
        <w:ind w:right="-143"/>
        <w:rPr>
          <w:rFonts w:ascii="Arial" w:hAnsi="Arial" w:cs="Arial"/>
          <w:sz w:val="22"/>
          <w:szCs w:val="22"/>
          <w:lang w:val="x-none" w:eastAsia="x-none"/>
        </w:rPr>
      </w:pPr>
    </w:p>
    <w:p w14:paraId="451B7723" w14:textId="77777777" w:rsidR="00355B44" w:rsidRPr="00355B44" w:rsidRDefault="00355B44" w:rsidP="00D16542">
      <w:pPr>
        <w:spacing w:before="90" w:after="120"/>
        <w:ind w:left="4040" w:right="-143"/>
        <w:jc w:val="both"/>
        <w:rPr>
          <w:rFonts w:ascii="Arial" w:hAnsi="Arial" w:cs="Arial"/>
          <w:sz w:val="22"/>
          <w:szCs w:val="22"/>
          <w:lang w:val="x-none" w:eastAsia="x-none"/>
        </w:rPr>
      </w:pPr>
    </w:p>
    <w:p w14:paraId="49B646F7" w14:textId="77777777" w:rsidR="00355B44" w:rsidRPr="00355B44" w:rsidRDefault="00355B44" w:rsidP="00D16542">
      <w:pPr>
        <w:spacing w:before="90" w:after="120"/>
        <w:ind w:left="4040" w:right="-143"/>
        <w:jc w:val="both"/>
        <w:rPr>
          <w:rFonts w:ascii="Arial" w:hAnsi="Arial" w:cs="Arial"/>
          <w:sz w:val="22"/>
          <w:szCs w:val="22"/>
          <w:lang w:val="x-none" w:eastAsia="x-none"/>
        </w:rPr>
      </w:pPr>
      <w:r w:rsidRPr="00355B44">
        <w:rPr>
          <w:rFonts w:ascii="Arial" w:hAnsi="Arial" w:cs="Arial"/>
          <w:sz w:val="22"/>
          <w:szCs w:val="22"/>
          <w:lang w:val="x-none" w:eastAsia="x-none"/>
        </w:rPr>
        <w:t>Altera as Resoluções CNMP nº 01/2005, nº 07/06 e nº 21/07, considerando o disposto na Súmula Vinculante nº 13 do Supremo Tribunal Federal.</w:t>
      </w:r>
    </w:p>
    <w:p w14:paraId="70CD55FB" w14:textId="77777777" w:rsidR="00355B44" w:rsidRPr="00355B44" w:rsidRDefault="00355B44" w:rsidP="00D16542">
      <w:pPr>
        <w:spacing w:after="120" w:line="276" w:lineRule="auto"/>
        <w:ind w:left="100" w:right="-143" w:firstLine="850"/>
        <w:jc w:val="both"/>
        <w:rPr>
          <w:rFonts w:ascii="Arial" w:hAnsi="Arial" w:cs="Arial"/>
          <w:sz w:val="22"/>
          <w:szCs w:val="22"/>
          <w:lang w:val="x-none" w:eastAsia="x-none"/>
        </w:rPr>
      </w:pPr>
    </w:p>
    <w:p w14:paraId="10687FBD"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O </w:t>
      </w:r>
      <w:r w:rsidRPr="00355B44">
        <w:rPr>
          <w:rFonts w:ascii="Arial" w:hAnsi="Arial" w:cs="Arial"/>
          <w:b/>
          <w:sz w:val="22"/>
          <w:szCs w:val="22"/>
          <w:lang w:val="x-none" w:eastAsia="x-none"/>
        </w:rPr>
        <w:t>CONSELHO NACIONAL DO MINISTÉRIO PÚBLICO</w:t>
      </w:r>
      <w:r w:rsidRPr="00355B44">
        <w:rPr>
          <w:rFonts w:ascii="Arial" w:hAnsi="Arial" w:cs="Arial"/>
          <w:sz w:val="22"/>
          <w:szCs w:val="22"/>
          <w:lang w:val="x-none" w:eastAsia="x-none"/>
        </w:rPr>
        <w:t xml:space="preserve">, no exercício da competência prevista no art. 130-A, §2°, inciso II, da Constituição Federal e com arrimo no artigo 19 do Regimento Interno, à luz dos mencionados nas </w:t>
      </w:r>
      <w:hyperlink r:id="rId19">
        <w:r w:rsidRPr="00355B44">
          <w:rPr>
            <w:rFonts w:ascii="Arial" w:hAnsi="Arial" w:cs="Arial"/>
            <w:color w:val="0000CC"/>
            <w:sz w:val="22"/>
            <w:szCs w:val="22"/>
            <w:u w:val="single" w:color="0000CC"/>
            <w:lang w:val="x-none" w:eastAsia="x-none"/>
          </w:rPr>
          <w:t>Resoluções CNMP</w:t>
        </w:r>
      </w:hyperlink>
      <w:r w:rsidRPr="00355B44">
        <w:rPr>
          <w:rFonts w:ascii="Arial" w:hAnsi="Arial" w:cs="Arial"/>
          <w:color w:val="0000CC"/>
          <w:sz w:val="22"/>
          <w:szCs w:val="22"/>
          <w:lang w:val="x-none" w:eastAsia="x-none"/>
        </w:rPr>
        <w:t xml:space="preserve"> </w:t>
      </w:r>
      <w:hyperlink r:id="rId20">
        <w:r w:rsidRPr="00355B44">
          <w:rPr>
            <w:rFonts w:ascii="Arial" w:hAnsi="Arial" w:cs="Arial"/>
            <w:color w:val="0000CC"/>
            <w:sz w:val="22"/>
            <w:szCs w:val="22"/>
            <w:u w:val="single" w:color="0000CC"/>
            <w:lang w:val="x-none" w:eastAsia="x-none"/>
          </w:rPr>
          <w:t>n° 01, de 07.11.2005</w:t>
        </w:r>
      </w:hyperlink>
      <w:r w:rsidRPr="00355B44">
        <w:rPr>
          <w:rFonts w:ascii="Arial" w:hAnsi="Arial" w:cs="Arial"/>
          <w:sz w:val="22"/>
          <w:szCs w:val="22"/>
          <w:lang w:val="x-none" w:eastAsia="x-none"/>
        </w:rPr>
        <w:t xml:space="preserve">, </w:t>
      </w:r>
      <w:hyperlink r:id="rId21">
        <w:r w:rsidRPr="00355B44">
          <w:rPr>
            <w:rFonts w:ascii="Arial" w:hAnsi="Arial" w:cs="Arial"/>
            <w:color w:val="0000CC"/>
            <w:sz w:val="22"/>
            <w:szCs w:val="22"/>
            <w:u w:val="single" w:color="0000CC"/>
            <w:lang w:val="x-none" w:eastAsia="x-none"/>
          </w:rPr>
          <w:t>n° 07, de 17.04.2006</w:t>
        </w:r>
      </w:hyperlink>
      <w:r w:rsidRPr="00355B44">
        <w:rPr>
          <w:rFonts w:ascii="Arial" w:hAnsi="Arial" w:cs="Arial"/>
          <w:sz w:val="22"/>
          <w:szCs w:val="22"/>
          <w:lang w:val="x-none" w:eastAsia="x-none"/>
        </w:rPr>
        <w:t xml:space="preserve">, e </w:t>
      </w:r>
      <w:hyperlink r:id="rId22">
        <w:r w:rsidRPr="00355B44">
          <w:rPr>
            <w:rFonts w:ascii="Arial" w:hAnsi="Arial" w:cs="Arial"/>
            <w:color w:val="0000CC"/>
            <w:sz w:val="22"/>
            <w:szCs w:val="22"/>
            <w:u w:val="single" w:color="0000CC"/>
            <w:lang w:val="x-none" w:eastAsia="x-none"/>
          </w:rPr>
          <w:t>n° 21, de 19.06.2007</w:t>
        </w:r>
      </w:hyperlink>
      <w:r w:rsidRPr="00355B44">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14:paraId="13F92B63"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55B44">
        <w:rPr>
          <w:rFonts w:ascii="Arial" w:hAnsi="Arial" w:cs="Arial"/>
          <w:spacing w:val="-1"/>
          <w:sz w:val="22"/>
          <w:szCs w:val="22"/>
          <w:lang w:val="x-none" w:eastAsia="x-none"/>
        </w:rPr>
        <w:t xml:space="preserve"> </w:t>
      </w:r>
      <w:r w:rsidRPr="00355B44">
        <w:rPr>
          <w:rFonts w:ascii="Arial" w:hAnsi="Arial" w:cs="Arial"/>
          <w:sz w:val="22"/>
          <w:szCs w:val="22"/>
          <w:lang w:val="x-none" w:eastAsia="x-none"/>
        </w:rPr>
        <w:t>Municípios.</w:t>
      </w:r>
    </w:p>
    <w:p w14:paraId="59023181"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44321913" w14:textId="77777777" w:rsidR="00355B44" w:rsidRPr="00355B44" w:rsidRDefault="00355B44" w:rsidP="00D16542">
      <w:pPr>
        <w:spacing w:after="120"/>
        <w:ind w:left="142" w:right="-143" w:firstLine="811"/>
        <w:jc w:val="both"/>
        <w:rPr>
          <w:rFonts w:ascii="Arial" w:hAnsi="Arial" w:cs="Arial"/>
          <w:sz w:val="22"/>
          <w:szCs w:val="22"/>
          <w:lang w:val="x-none" w:eastAsia="x-none"/>
        </w:rPr>
      </w:pPr>
      <w:r w:rsidRPr="00355B44">
        <w:rPr>
          <w:rFonts w:ascii="Arial" w:hAnsi="Arial" w:cs="Arial"/>
          <w:sz w:val="22"/>
          <w:szCs w:val="22"/>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355B44">
        <w:rPr>
          <w:rFonts w:ascii="Arial" w:hAnsi="Arial" w:cs="Arial"/>
          <w:color w:val="0000FF"/>
          <w:sz w:val="22"/>
          <w:szCs w:val="22"/>
          <w:u w:val="single"/>
          <w:lang w:val="x-none" w:eastAsia="x-none"/>
        </w:rPr>
        <w:t>(Incluído pela Resolução nº 192, de 9 de julho de 2018)</w:t>
      </w:r>
    </w:p>
    <w:p w14:paraId="50F8C75E" w14:textId="77777777" w:rsidR="00355B44" w:rsidRPr="00355B44" w:rsidRDefault="00355B44" w:rsidP="00D16542">
      <w:pPr>
        <w:spacing w:after="120"/>
        <w:ind w:left="100" w:right="-143" w:firstLine="850"/>
        <w:jc w:val="both"/>
        <w:rPr>
          <w:rFonts w:ascii="Arial" w:hAnsi="Arial" w:cs="Arial"/>
          <w:color w:val="0000CC"/>
          <w:sz w:val="22"/>
          <w:szCs w:val="22"/>
          <w:u w:val="single" w:color="0000CC"/>
          <w:lang w:val="x-none" w:eastAsia="x-none"/>
        </w:rPr>
      </w:pPr>
      <w:r w:rsidRPr="00355B44">
        <w:rPr>
          <w:rFonts w:ascii="Arial" w:hAnsi="Arial" w:cs="Arial"/>
          <w:sz w:val="22"/>
          <w:szCs w:val="22"/>
          <w:lang w:val="x-none" w:eastAsia="x-none"/>
        </w:rPr>
        <w:t xml:space="preserve">Art. 3º Constituem práticas de nepotismo vedadas no âmbito de todos os órgãos do Ministério Público da União e dos Estados: </w:t>
      </w:r>
      <w:hyperlink r:id="rId23">
        <w:r w:rsidRPr="00355B44">
          <w:rPr>
            <w:rFonts w:ascii="Arial" w:hAnsi="Arial" w:cs="Arial"/>
            <w:color w:val="0000CC"/>
            <w:sz w:val="22"/>
            <w:szCs w:val="22"/>
            <w:u w:val="single" w:color="0000CC"/>
            <w:lang w:val="x-none" w:eastAsia="x-none"/>
          </w:rPr>
          <w:t>(Redação dada pela Resolução nº 172, de 4 de</w:t>
        </w:r>
      </w:hyperlink>
      <w:r w:rsidRPr="00355B44">
        <w:rPr>
          <w:rFonts w:ascii="Arial" w:hAnsi="Arial" w:cs="Arial"/>
          <w:color w:val="0000CC"/>
          <w:sz w:val="22"/>
          <w:szCs w:val="22"/>
          <w:lang w:val="x-none" w:eastAsia="x-none"/>
        </w:rPr>
        <w:t xml:space="preserve"> </w:t>
      </w:r>
      <w:hyperlink r:id="rId24">
        <w:r w:rsidRPr="00355B44">
          <w:rPr>
            <w:rFonts w:ascii="Arial" w:hAnsi="Arial" w:cs="Arial"/>
            <w:color w:val="0000CC"/>
            <w:sz w:val="22"/>
            <w:szCs w:val="22"/>
            <w:u w:val="single" w:color="0000CC"/>
            <w:lang w:val="x-none" w:eastAsia="x-none"/>
          </w:rPr>
          <w:t>julho de</w:t>
        </w:r>
        <w:r w:rsidRPr="00355B44">
          <w:rPr>
            <w:rFonts w:ascii="Arial" w:hAnsi="Arial" w:cs="Arial"/>
            <w:color w:val="0000CC"/>
            <w:spacing w:val="-1"/>
            <w:sz w:val="22"/>
            <w:szCs w:val="22"/>
            <w:u w:val="single" w:color="0000CC"/>
            <w:lang w:val="x-none" w:eastAsia="x-none"/>
          </w:rPr>
          <w:t xml:space="preserve"> </w:t>
        </w:r>
        <w:r w:rsidRPr="00355B44">
          <w:rPr>
            <w:rFonts w:ascii="Arial" w:hAnsi="Arial" w:cs="Arial"/>
            <w:color w:val="0000CC"/>
            <w:sz w:val="22"/>
            <w:szCs w:val="22"/>
            <w:u w:val="single" w:color="0000CC"/>
            <w:lang w:val="x-none" w:eastAsia="x-none"/>
          </w:rPr>
          <w:t>2017)</w:t>
        </w:r>
      </w:hyperlink>
    </w:p>
    <w:p w14:paraId="73053657" w14:textId="77777777" w:rsidR="00355B44" w:rsidRPr="00355B44" w:rsidRDefault="00355B44" w:rsidP="00D16542">
      <w:pPr>
        <w:widowControl w:val="0"/>
        <w:numPr>
          <w:ilvl w:val="0"/>
          <w:numId w:val="17"/>
        </w:numPr>
        <w:tabs>
          <w:tab w:val="left" w:pos="1102"/>
        </w:tabs>
        <w:autoSpaceDE w:val="0"/>
        <w:autoSpaceDN w:val="0"/>
        <w:spacing w:after="120"/>
        <w:ind w:right="-143" w:firstLine="850"/>
        <w:jc w:val="both"/>
        <w:rPr>
          <w:rFonts w:ascii="Arial" w:hAnsi="Arial" w:cs="Arial"/>
          <w:sz w:val="22"/>
          <w:szCs w:val="22"/>
        </w:rPr>
      </w:pPr>
      <w:r w:rsidRPr="00355B44">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55B44">
        <w:rPr>
          <w:rFonts w:ascii="Arial" w:hAnsi="Arial" w:cs="Arial"/>
          <w:color w:val="0000CC"/>
          <w:sz w:val="22"/>
          <w:szCs w:val="22"/>
        </w:rPr>
        <w:t xml:space="preserve"> </w:t>
      </w:r>
      <w:hyperlink r:id="rId25">
        <w:r w:rsidRPr="00355B44">
          <w:rPr>
            <w:rFonts w:ascii="Arial" w:hAnsi="Arial" w:cs="Arial"/>
            <w:color w:val="0000CC"/>
            <w:sz w:val="22"/>
            <w:szCs w:val="22"/>
            <w:u w:val="single" w:color="0000CC"/>
          </w:rPr>
          <w:t>(Incluído pela Resolução nº 172,</w:t>
        </w:r>
      </w:hyperlink>
      <w:hyperlink r:id="rId26">
        <w:r w:rsidRPr="00355B44">
          <w:rPr>
            <w:rFonts w:ascii="Arial" w:hAnsi="Arial" w:cs="Arial"/>
            <w:color w:val="0000CC"/>
            <w:sz w:val="22"/>
            <w:szCs w:val="22"/>
            <w:u w:val="single" w:color="0000CC"/>
          </w:rPr>
          <w:t xml:space="preserve"> de 4 de julho de 2017)</w:t>
        </w:r>
      </w:hyperlink>
    </w:p>
    <w:p w14:paraId="2A02959A" w14:textId="77777777" w:rsidR="00355B44" w:rsidRPr="00355B44" w:rsidRDefault="00355B44" w:rsidP="00D16542">
      <w:pPr>
        <w:widowControl w:val="0"/>
        <w:numPr>
          <w:ilvl w:val="0"/>
          <w:numId w:val="17"/>
        </w:numPr>
        <w:tabs>
          <w:tab w:val="left" w:pos="1180"/>
        </w:tabs>
        <w:autoSpaceDE w:val="0"/>
        <w:autoSpaceDN w:val="0"/>
        <w:spacing w:after="120"/>
        <w:ind w:right="-143" w:firstLine="850"/>
        <w:jc w:val="both"/>
        <w:rPr>
          <w:rFonts w:ascii="Arial" w:hAnsi="Arial" w:cs="Arial"/>
          <w:sz w:val="22"/>
          <w:szCs w:val="22"/>
        </w:rPr>
      </w:pPr>
      <w:r w:rsidRPr="00355B44">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w:t>
      </w:r>
      <w:r w:rsidRPr="00355B44">
        <w:rPr>
          <w:rFonts w:ascii="Arial" w:hAnsi="Arial" w:cs="Arial"/>
          <w:sz w:val="22"/>
          <w:szCs w:val="22"/>
        </w:rPr>
        <w:lastRenderedPageBreak/>
        <w:t>linha hierárquica da área encarregada da licitação.</w:t>
      </w:r>
      <w:r w:rsidRPr="00355B44">
        <w:rPr>
          <w:rFonts w:ascii="Arial" w:hAnsi="Arial" w:cs="Arial"/>
          <w:color w:val="0000CC"/>
          <w:sz w:val="22"/>
          <w:szCs w:val="22"/>
        </w:rPr>
        <w:t xml:space="preserve"> </w:t>
      </w:r>
      <w:hyperlink r:id="rId27">
        <w:r w:rsidRPr="00355B44">
          <w:rPr>
            <w:rFonts w:ascii="Arial" w:hAnsi="Arial" w:cs="Arial"/>
            <w:color w:val="0000CC"/>
            <w:sz w:val="22"/>
            <w:szCs w:val="22"/>
            <w:u w:val="single" w:color="0000CC"/>
          </w:rPr>
          <w:t>(Incluído pela Resolução nº 172, de 4 de</w:t>
        </w:r>
      </w:hyperlink>
      <w:hyperlink r:id="rId28">
        <w:r w:rsidRPr="00355B44">
          <w:rPr>
            <w:rFonts w:ascii="Arial" w:hAnsi="Arial" w:cs="Arial"/>
            <w:color w:val="0000CC"/>
            <w:sz w:val="22"/>
            <w:szCs w:val="22"/>
            <w:u w:val="single" w:color="0000CC"/>
          </w:rPr>
          <w:t xml:space="preserve"> julho de</w:t>
        </w:r>
        <w:r w:rsidRPr="00355B44">
          <w:rPr>
            <w:rFonts w:ascii="Arial" w:hAnsi="Arial" w:cs="Arial"/>
            <w:color w:val="0000CC"/>
            <w:spacing w:val="-1"/>
            <w:sz w:val="22"/>
            <w:szCs w:val="22"/>
            <w:u w:val="single" w:color="0000CC"/>
          </w:rPr>
          <w:t xml:space="preserve"> </w:t>
        </w:r>
        <w:r w:rsidRPr="00355B44">
          <w:rPr>
            <w:rFonts w:ascii="Arial" w:hAnsi="Arial" w:cs="Arial"/>
            <w:color w:val="0000CC"/>
            <w:sz w:val="22"/>
            <w:szCs w:val="22"/>
            <w:u w:val="single" w:color="0000CC"/>
          </w:rPr>
          <w:t>2017)</w:t>
        </w:r>
      </w:hyperlink>
    </w:p>
    <w:p w14:paraId="4032014C"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1º A vedação prevista no inciso II deste artigo não se aplica às hipóteses nas quais</w:t>
      </w:r>
      <w:r w:rsidRPr="00355B44">
        <w:rPr>
          <w:rFonts w:ascii="Arial" w:hAnsi="Arial" w:cs="Arial"/>
          <w:spacing w:val="-37"/>
          <w:sz w:val="22"/>
          <w:szCs w:val="22"/>
          <w:lang w:val="x-none" w:eastAsia="x-none"/>
        </w:rPr>
        <w:t xml:space="preserve"> </w:t>
      </w:r>
      <w:r w:rsidRPr="00355B44">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29">
        <w:r w:rsidRPr="00355B44">
          <w:rPr>
            <w:rFonts w:ascii="Arial" w:hAnsi="Arial" w:cs="Arial"/>
            <w:color w:val="0000CC"/>
            <w:sz w:val="22"/>
            <w:szCs w:val="22"/>
            <w:u w:val="single" w:color="0000CC"/>
            <w:lang w:val="x-none" w:eastAsia="x-none"/>
          </w:rPr>
          <w:t>(Incluído pela Resolução nº 172, de 4 de</w:t>
        </w:r>
      </w:hyperlink>
      <w:r w:rsidRPr="00355B44">
        <w:rPr>
          <w:rFonts w:ascii="Arial" w:hAnsi="Arial" w:cs="Arial"/>
          <w:color w:val="0000CC"/>
          <w:sz w:val="22"/>
          <w:szCs w:val="22"/>
          <w:lang w:val="x-none" w:eastAsia="x-none"/>
        </w:rPr>
        <w:t xml:space="preserve"> </w:t>
      </w:r>
      <w:hyperlink r:id="rId30">
        <w:r w:rsidRPr="00355B44">
          <w:rPr>
            <w:rFonts w:ascii="Arial" w:hAnsi="Arial" w:cs="Arial"/>
            <w:color w:val="0000CC"/>
            <w:sz w:val="22"/>
            <w:szCs w:val="22"/>
            <w:u w:val="single" w:color="0000CC"/>
            <w:lang w:val="x-none" w:eastAsia="x-none"/>
          </w:rPr>
          <w:t>julho de</w:t>
        </w:r>
        <w:r w:rsidRPr="00355B44">
          <w:rPr>
            <w:rFonts w:ascii="Arial" w:hAnsi="Arial" w:cs="Arial"/>
            <w:color w:val="0000CC"/>
            <w:spacing w:val="-1"/>
            <w:sz w:val="22"/>
            <w:szCs w:val="22"/>
            <w:u w:val="single" w:color="0000CC"/>
            <w:lang w:val="x-none" w:eastAsia="x-none"/>
          </w:rPr>
          <w:t xml:space="preserve"> </w:t>
        </w:r>
        <w:r w:rsidRPr="00355B44">
          <w:rPr>
            <w:rFonts w:ascii="Arial" w:hAnsi="Arial" w:cs="Arial"/>
            <w:color w:val="0000CC"/>
            <w:sz w:val="22"/>
            <w:szCs w:val="22"/>
            <w:u w:val="single" w:color="0000CC"/>
            <w:lang w:val="x-none" w:eastAsia="x-none"/>
          </w:rPr>
          <w:t>2017)</w:t>
        </w:r>
      </w:hyperlink>
    </w:p>
    <w:p w14:paraId="59689DF8"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1">
        <w:r w:rsidRPr="00355B44">
          <w:rPr>
            <w:rFonts w:ascii="Arial" w:hAnsi="Arial" w:cs="Arial"/>
            <w:color w:val="0000CC"/>
            <w:sz w:val="22"/>
            <w:szCs w:val="22"/>
            <w:u w:val="single" w:color="0000CC"/>
            <w:lang w:val="x-none" w:eastAsia="x-none"/>
          </w:rPr>
          <w:t>(Incluído pela Resolução</w:t>
        </w:r>
      </w:hyperlink>
      <w:r w:rsidRPr="00355B44">
        <w:rPr>
          <w:rFonts w:ascii="Arial" w:hAnsi="Arial" w:cs="Arial"/>
          <w:color w:val="0000CC"/>
          <w:sz w:val="22"/>
          <w:szCs w:val="22"/>
          <w:lang w:val="x-none" w:eastAsia="x-none"/>
        </w:rPr>
        <w:t xml:space="preserve"> </w:t>
      </w:r>
      <w:hyperlink r:id="rId32">
        <w:r w:rsidRPr="00355B44">
          <w:rPr>
            <w:rFonts w:ascii="Arial" w:hAnsi="Arial" w:cs="Arial"/>
            <w:color w:val="0000CC"/>
            <w:sz w:val="22"/>
            <w:szCs w:val="22"/>
            <w:u w:val="single" w:color="0000CC"/>
            <w:lang w:val="x-none" w:eastAsia="x-none"/>
          </w:rPr>
          <w:t>nº 172, de 4 de julho de 2017)</w:t>
        </w:r>
      </w:hyperlink>
    </w:p>
    <w:p w14:paraId="1D811960"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3">
        <w:r w:rsidRPr="00355B44">
          <w:rPr>
            <w:rFonts w:ascii="Arial" w:hAnsi="Arial" w:cs="Arial"/>
            <w:color w:val="0000CC"/>
            <w:sz w:val="22"/>
            <w:szCs w:val="22"/>
            <w:u w:val="single" w:color="0000CC"/>
            <w:lang w:val="x-none" w:eastAsia="x-none"/>
          </w:rPr>
          <w:t>(Incluído pela Resolução nº 172, de 4 de julho de 2017)</w:t>
        </w:r>
      </w:hyperlink>
    </w:p>
    <w:p w14:paraId="7CB72906"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9ADD161"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3C463601"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Art. 5° Na aplicação desta Resolução serão considerados, no que couber, os termos do </w:t>
      </w:r>
      <w:hyperlink r:id="rId34">
        <w:r w:rsidRPr="00355B44">
          <w:rPr>
            <w:rFonts w:ascii="Arial" w:hAnsi="Arial" w:cs="Arial"/>
            <w:color w:val="0000CC"/>
            <w:sz w:val="22"/>
            <w:szCs w:val="22"/>
            <w:u w:val="single" w:color="0000CC"/>
            <w:lang w:val="x-none" w:eastAsia="x-none"/>
          </w:rPr>
          <w:t>Enunciado n° 01/2006</w:t>
        </w:r>
        <w:r w:rsidRPr="00355B44">
          <w:rPr>
            <w:rFonts w:ascii="Arial" w:hAnsi="Arial" w:cs="Arial"/>
            <w:color w:val="0000CC"/>
            <w:sz w:val="22"/>
            <w:szCs w:val="22"/>
            <w:lang w:val="x-none" w:eastAsia="x-none"/>
          </w:rPr>
          <w:t xml:space="preserve"> </w:t>
        </w:r>
      </w:hyperlink>
      <w:r w:rsidRPr="00355B44">
        <w:rPr>
          <w:rFonts w:ascii="Arial" w:hAnsi="Arial" w:cs="Arial"/>
          <w:sz w:val="22"/>
          <w:szCs w:val="22"/>
          <w:lang w:val="x-none" w:eastAsia="x-none"/>
        </w:rPr>
        <w:t>do Conselho Nacional do Ministério</w:t>
      </w:r>
      <w:r w:rsidRPr="00355B44">
        <w:rPr>
          <w:rFonts w:ascii="Arial" w:hAnsi="Arial" w:cs="Arial"/>
          <w:spacing w:val="-6"/>
          <w:sz w:val="22"/>
          <w:szCs w:val="22"/>
          <w:lang w:val="x-none" w:eastAsia="x-none"/>
        </w:rPr>
        <w:t xml:space="preserve"> </w:t>
      </w:r>
      <w:r w:rsidRPr="00355B44">
        <w:rPr>
          <w:rFonts w:ascii="Arial" w:hAnsi="Arial" w:cs="Arial"/>
          <w:sz w:val="22"/>
          <w:szCs w:val="22"/>
          <w:lang w:val="x-none" w:eastAsia="x-none"/>
        </w:rPr>
        <w:t>Público.</w:t>
      </w:r>
    </w:p>
    <w:p w14:paraId="6C928DF1"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Art. 6° Ficam mantidos os efeitos das disposições constantes do artigo 5° da </w:t>
      </w:r>
      <w:hyperlink r:id="rId35">
        <w:r w:rsidRPr="00355B44">
          <w:rPr>
            <w:rFonts w:ascii="Arial" w:hAnsi="Arial" w:cs="Arial"/>
            <w:color w:val="0000CC"/>
            <w:sz w:val="22"/>
            <w:szCs w:val="22"/>
            <w:u w:val="single" w:color="0000CC"/>
            <w:lang w:val="x-none" w:eastAsia="x-none"/>
          </w:rPr>
          <w:t>Resolução CNMP n° 01 de 07.11.2005</w:t>
        </w:r>
      </w:hyperlink>
      <w:r w:rsidRPr="00355B44">
        <w:rPr>
          <w:rFonts w:ascii="Arial" w:hAnsi="Arial" w:cs="Arial"/>
          <w:sz w:val="22"/>
          <w:szCs w:val="22"/>
          <w:lang w:val="x-none" w:eastAsia="x-none"/>
        </w:rPr>
        <w:t xml:space="preserve">, do artigo 3° da </w:t>
      </w:r>
      <w:hyperlink r:id="rId36">
        <w:r w:rsidRPr="00355B44">
          <w:rPr>
            <w:rFonts w:ascii="Arial" w:hAnsi="Arial" w:cs="Arial"/>
            <w:color w:val="0000CC"/>
            <w:sz w:val="22"/>
            <w:szCs w:val="22"/>
            <w:u w:val="single" w:color="0000CC"/>
            <w:lang w:val="x-none" w:eastAsia="x-none"/>
          </w:rPr>
          <w:t>Resolução CNMP n° 07, de</w:t>
        </w:r>
      </w:hyperlink>
      <w:r w:rsidRPr="00355B44">
        <w:rPr>
          <w:rFonts w:ascii="Arial" w:hAnsi="Arial" w:cs="Arial"/>
          <w:color w:val="0000CC"/>
          <w:sz w:val="22"/>
          <w:szCs w:val="22"/>
          <w:lang w:val="x-none" w:eastAsia="x-none"/>
        </w:rPr>
        <w:t xml:space="preserve"> </w:t>
      </w:r>
      <w:hyperlink r:id="rId37">
        <w:r w:rsidRPr="00355B44">
          <w:rPr>
            <w:rFonts w:ascii="Arial" w:hAnsi="Arial" w:cs="Arial"/>
            <w:color w:val="0000CC"/>
            <w:sz w:val="22"/>
            <w:szCs w:val="22"/>
            <w:u w:val="single" w:color="0000CC"/>
            <w:lang w:val="x-none" w:eastAsia="x-none"/>
          </w:rPr>
          <w:t>17.04.2006</w:t>
        </w:r>
      </w:hyperlink>
      <w:r w:rsidRPr="00355B44">
        <w:rPr>
          <w:rFonts w:ascii="Arial" w:hAnsi="Arial" w:cs="Arial"/>
          <w:sz w:val="22"/>
          <w:szCs w:val="22"/>
          <w:lang w:val="x-none" w:eastAsia="x-none"/>
        </w:rPr>
        <w:t xml:space="preserve">, e do art. 3° da </w:t>
      </w:r>
      <w:hyperlink r:id="rId38">
        <w:r w:rsidRPr="00355B44">
          <w:rPr>
            <w:rFonts w:ascii="Arial" w:hAnsi="Arial" w:cs="Arial"/>
            <w:color w:val="0000CC"/>
            <w:sz w:val="22"/>
            <w:szCs w:val="22"/>
            <w:u w:val="single" w:color="0000CC"/>
            <w:lang w:val="x-none" w:eastAsia="x-none"/>
          </w:rPr>
          <w:t>Resolução CNMP n° 21, de 19.06.2007</w:t>
        </w:r>
      </w:hyperlink>
      <w:r w:rsidRPr="00355B44">
        <w:rPr>
          <w:rFonts w:ascii="Arial" w:hAnsi="Arial" w:cs="Arial"/>
          <w:sz w:val="22"/>
          <w:szCs w:val="22"/>
          <w:lang w:val="x-none" w:eastAsia="x-none"/>
        </w:rPr>
        <w:t>.</w:t>
      </w:r>
    </w:p>
    <w:p w14:paraId="4D5C3EA0"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14:paraId="66DB6580" w14:textId="77777777" w:rsidR="00355B44" w:rsidRPr="00355B44" w:rsidRDefault="00355B44" w:rsidP="00D16542">
      <w:pPr>
        <w:spacing w:after="120"/>
        <w:ind w:left="953" w:right="-143"/>
        <w:rPr>
          <w:rFonts w:ascii="Arial" w:hAnsi="Arial" w:cs="Arial"/>
          <w:sz w:val="22"/>
          <w:szCs w:val="22"/>
          <w:lang w:val="x-none" w:eastAsia="x-none"/>
        </w:rPr>
      </w:pPr>
      <w:r w:rsidRPr="00355B44">
        <w:rPr>
          <w:rFonts w:ascii="Arial" w:hAnsi="Arial" w:cs="Arial"/>
          <w:sz w:val="22"/>
          <w:szCs w:val="22"/>
          <w:lang w:val="x-none" w:eastAsia="x-none"/>
        </w:rPr>
        <w:t xml:space="preserve">Art. 8°  Revogam-se as disposições em contrário. </w:t>
      </w:r>
    </w:p>
    <w:p w14:paraId="09D1D67D" w14:textId="77777777" w:rsidR="00355B44" w:rsidRPr="00355B44" w:rsidRDefault="00355B44" w:rsidP="00D16542">
      <w:pPr>
        <w:spacing w:after="120"/>
        <w:ind w:left="953" w:right="-143"/>
        <w:rPr>
          <w:rFonts w:ascii="Arial" w:hAnsi="Arial" w:cs="Arial"/>
          <w:sz w:val="22"/>
          <w:szCs w:val="22"/>
          <w:lang w:val="x-none" w:eastAsia="x-none"/>
        </w:rPr>
      </w:pPr>
      <w:r w:rsidRPr="00355B44">
        <w:rPr>
          <w:rFonts w:ascii="Arial" w:hAnsi="Arial" w:cs="Arial"/>
          <w:sz w:val="22"/>
          <w:szCs w:val="22"/>
          <w:lang w:val="x-none" w:eastAsia="x-none"/>
        </w:rPr>
        <w:t>Brasília-DF, 28 de abril de 2009.</w:t>
      </w:r>
    </w:p>
    <w:p w14:paraId="521E3DF8" w14:textId="77777777" w:rsidR="00355B44" w:rsidRPr="00355B44" w:rsidRDefault="00355B44" w:rsidP="00D16542">
      <w:pPr>
        <w:spacing w:after="120"/>
        <w:ind w:left="953" w:right="-143"/>
        <w:rPr>
          <w:rFonts w:ascii="Arial" w:hAnsi="Arial" w:cs="Arial"/>
          <w:sz w:val="22"/>
          <w:szCs w:val="22"/>
          <w:lang w:val="x-none" w:eastAsia="x-none"/>
        </w:rPr>
      </w:pPr>
    </w:p>
    <w:p w14:paraId="6D3C34A6" w14:textId="77777777" w:rsidR="00355B44" w:rsidRPr="00355B44" w:rsidRDefault="00355B44" w:rsidP="00D16542">
      <w:pPr>
        <w:spacing w:after="120"/>
        <w:ind w:left="142" w:right="-143" w:firstLine="811"/>
        <w:jc w:val="both"/>
        <w:rPr>
          <w:rFonts w:ascii="Arial" w:hAnsi="Arial" w:cs="Arial"/>
          <w:sz w:val="22"/>
          <w:szCs w:val="22"/>
          <w:lang w:val="x-none" w:eastAsia="x-none"/>
        </w:rPr>
      </w:pPr>
    </w:p>
    <w:p w14:paraId="39BCB12D" w14:textId="77777777" w:rsidR="00355B44" w:rsidRPr="00355B44" w:rsidRDefault="00355B44" w:rsidP="00D16542">
      <w:pPr>
        <w:spacing w:after="120" w:line="276" w:lineRule="auto"/>
        <w:ind w:left="142" w:right="-143"/>
        <w:jc w:val="center"/>
        <w:rPr>
          <w:rFonts w:ascii="Arial" w:hAnsi="Arial" w:cs="Arial"/>
          <w:sz w:val="22"/>
          <w:szCs w:val="22"/>
          <w:lang w:val="x-none" w:eastAsia="x-none"/>
        </w:rPr>
      </w:pPr>
      <w:r w:rsidRPr="00355B44">
        <w:rPr>
          <w:rFonts w:ascii="Arial" w:hAnsi="Arial" w:cs="Arial"/>
          <w:sz w:val="22"/>
          <w:szCs w:val="22"/>
          <w:lang w:val="x-none" w:eastAsia="x-none"/>
        </w:rPr>
        <w:t>ANTONIO FERNANDO BARROS E SILVA DE SOUZA</w:t>
      </w:r>
    </w:p>
    <w:p w14:paraId="16E5E258" w14:textId="77777777" w:rsidR="00355B44" w:rsidRPr="00355B44" w:rsidRDefault="00355B44" w:rsidP="00D16542">
      <w:pPr>
        <w:spacing w:after="120" w:line="276" w:lineRule="auto"/>
        <w:ind w:left="142" w:right="-143"/>
        <w:jc w:val="center"/>
        <w:rPr>
          <w:rFonts w:ascii="Arial" w:hAnsi="Arial" w:cs="Arial"/>
          <w:sz w:val="22"/>
          <w:szCs w:val="22"/>
          <w:lang w:val="x-none" w:eastAsia="x-none"/>
        </w:rPr>
      </w:pPr>
      <w:r w:rsidRPr="00355B44">
        <w:rPr>
          <w:rFonts w:ascii="Arial" w:hAnsi="Arial" w:cs="Arial"/>
          <w:sz w:val="22"/>
          <w:szCs w:val="22"/>
          <w:lang w:val="x-none" w:eastAsia="x-none"/>
        </w:rPr>
        <w:t>Presidente do Conselho Nacional do Ministério Público</w:t>
      </w:r>
    </w:p>
    <w:p w14:paraId="0C28F907" w14:textId="77777777" w:rsidR="00355B44" w:rsidRPr="00355B44" w:rsidRDefault="00355B44" w:rsidP="00D16542">
      <w:pPr>
        <w:spacing w:after="120"/>
        <w:ind w:left="142" w:right="-143" w:firstLine="811"/>
        <w:jc w:val="both"/>
        <w:rPr>
          <w:rFonts w:ascii="Arial" w:hAnsi="Arial" w:cs="Arial"/>
          <w:sz w:val="22"/>
          <w:szCs w:val="22"/>
          <w:lang w:val="x-none" w:eastAsia="x-none"/>
        </w:rPr>
      </w:pPr>
    </w:p>
    <w:p w14:paraId="1AE637B8" w14:textId="77777777" w:rsidR="00613928" w:rsidRPr="009E07F8" w:rsidRDefault="00613928" w:rsidP="00D16542">
      <w:pPr>
        <w:ind w:right="-143"/>
        <w:jc w:val="center"/>
        <w:rPr>
          <w:rFonts w:ascii="Arial" w:hAnsi="Arial" w:cs="Arial"/>
          <w:sz w:val="22"/>
          <w:szCs w:val="22"/>
          <w:lang w:val="x-none"/>
        </w:rPr>
      </w:pPr>
    </w:p>
    <w:p w14:paraId="0CF44DD6" w14:textId="77777777" w:rsidR="004F74E2" w:rsidRPr="009E07F8" w:rsidRDefault="004F74E2" w:rsidP="00D16542">
      <w:pPr>
        <w:ind w:right="-143"/>
        <w:rPr>
          <w:rFonts w:ascii="Arial" w:hAnsi="Arial" w:cs="Arial"/>
          <w:sz w:val="22"/>
          <w:szCs w:val="22"/>
        </w:rPr>
      </w:pPr>
    </w:p>
    <w:p w14:paraId="135AC2DE" w14:textId="77777777" w:rsidR="004F74E2" w:rsidRPr="009E07F8" w:rsidRDefault="004F74E2" w:rsidP="00D16542">
      <w:pPr>
        <w:ind w:right="-143"/>
        <w:rPr>
          <w:rFonts w:ascii="Arial" w:hAnsi="Arial" w:cs="Arial"/>
          <w:sz w:val="22"/>
          <w:szCs w:val="22"/>
        </w:rPr>
      </w:pPr>
    </w:p>
    <w:p w14:paraId="1BF27400" w14:textId="77777777" w:rsidR="004F74E2" w:rsidRPr="009E07F8" w:rsidRDefault="004F74E2" w:rsidP="00D16542">
      <w:pPr>
        <w:ind w:right="-143"/>
        <w:rPr>
          <w:rFonts w:ascii="Arial" w:hAnsi="Arial" w:cs="Arial"/>
          <w:sz w:val="22"/>
          <w:szCs w:val="22"/>
        </w:rPr>
      </w:pPr>
    </w:p>
    <w:p w14:paraId="3F58E410" w14:textId="77777777" w:rsidR="004F74E2" w:rsidRPr="009E07F8" w:rsidRDefault="004F74E2" w:rsidP="00D16542">
      <w:pPr>
        <w:ind w:right="-143"/>
        <w:rPr>
          <w:rFonts w:ascii="Arial" w:hAnsi="Arial" w:cs="Arial"/>
          <w:sz w:val="22"/>
          <w:szCs w:val="22"/>
        </w:rPr>
      </w:pPr>
    </w:p>
    <w:sectPr w:rsidR="004F74E2" w:rsidRPr="009E07F8" w:rsidSect="00D16542">
      <w:headerReference w:type="default" r:id="rId39"/>
      <w:footerReference w:type="default" r:id="rId40"/>
      <w:pgSz w:w="11906" w:h="16838"/>
      <w:pgMar w:top="1701" w:right="992"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E42A" w14:textId="77777777" w:rsidR="00D85293" w:rsidRDefault="00D85293" w:rsidP="009F7412">
      <w:r>
        <w:separator/>
      </w:r>
    </w:p>
  </w:endnote>
  <w:endnote w:type="continuationSeparator" w:id="0">
    <w:p w14:paraId="34DAAC9C" w14:textId="77777777" w:rsidR="00D85293" w:rsidRDefault="00D85293" w:rsidP="009F7412">
      <w:r>
        <w:continuationSeparator/>
      </w:r>
    </w:p>
  </w:endnote>
  <w:endnote w:type="continuationNotice" w:id="1">
    <w:p w14:paraId="1ABE0658" w14:textId="77777777" w:rsidR="00D85293" w:rsidRDefault="00D85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95119"/>
      <w:docPartObj>
        <w:docPartGallery w:val="Page Numbers (Bottom of Page)"/>
        <w:docPartUnique/>
      </w:docPartObj>
    </w:sdtPr>
    <w:sdtEndPr/>
    <w:sdtContent>
      <w:sdt>
        <w:sdtPr>
          <w:id w:val="1630826028"/>
          <w:docPartObj>
            <w:docPartGallery w:val="Page Numbers (Top of Page)"/>
            <w:docPartUnique/>
          </w:docPartObj>
        </w:sdtPr>
        <w:sdtEndPr/>
        <w:sdtContent>
          <w:p w14:paraId="730FE26D" w14:textId="76338280" w:rsidR="009C5C2B" w:rsidRDefault="009C5C2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B60B71">
              <w:rPr>
                <w:rFonts w:ascii="Arial" w:hAnsi="Arial" w:cs="Arial"/>
                <w:color w:val="000000" w:themeColor="text1"/>
                <w:sz w:val="16"/>
                <w:szCs w:val="16"/>
              </w:rPr>
              <w:t>401/19-DG/MP</w:t>
            </w:r>
          </w:p>
          <w:p w14:paraId="436E6F93" w14:textId="57C749A2" w:rsidR="009C5C2B" w:rsidRPr="0080767F" w:rsidRDefault="009C5C2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B60B71">
              <w:rPr>
                <w:rFonts w:ascii="Arial" w:hAnsi="Arial" w:cs="Arial"/>
                <w:color w:val="000000" w:themeColor="text1"/>
                <w:sz w:val="16"/>
                <w:szCs w:val="16"/>
              </w:rPr>
              <w:t xml:space="preserve"> 100/</w:t>
            </w:r>
            <w:r w:rsidR="009E6C48">
              <w:rPr>
                <w:rFonts w:ascii="Arial" w:hAnsi="Arial" w:cs="Arial"/>
                <w:color w:val="000000" w:themeColor="text1"/>
                <w:sz w:val="16"/>
                <w:szCs w:val="16"/>
              </w:rPr>
              <w:t>2019</w:t>
            </w:r>
          </w:p>
          <w:p w14:paraId="7EBB3D87" w14:textId="77777777" w:rsidR="009C5C2B" w:rsidRDefault="009C5C2B" w:rsidP="00105706">
            <w:pPr>
              <w:pStyle w:val="Rodap"/>
              <w:jc w:val="center"/>
            </w:pPr>
          </w:p>
          <w:p w14:paraId="70347028" w14:textId="77777777" w:rsidR="009C5C2B" w:rsidRPr="003C621C" w:rsidRDefault="009C5C2B" w:rsidP="00105706">
            <w:pPr>
              <w:pStyle w:val="Rodap"/>
              <w:jc w:val="center"/>
              <w:rPr>
                <w:rFonts w:ascii="Arial" w:hAnsi="Arial" w:cs="Arial"/>
                <w:sz w:val="22"/>
                <w:szCs w:val="22"/>
              </w:rPr>
            </w:pPr>
            <w:r w:rsidRPr="003C621C">
              <w:rPr>
                <w:rFonts w:ascii="Arial" w:hAnsi="Arial" w:cs="Arial"/>
                <w:noProof/>
                <w:sz w:val="22"/>
                <w:szCs w:val="22"/>
              </w:rPr>
              <mc:AlternateContent>
                <mc:Choice Requires="wps">
                  <w:drawing>
                    <wp:anchor distT="0" distB="0" distL="114300" distR="114300" simplePos="0" relativeHeight="251658241"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3C621C">
              <w:rPr>
                <w:rFonts w:ascii="Arial" w:hAnsi="Arial" w:cs="Arial"/>
                <w:sz w:val="22"/>
                <w:szCs w:val="22"/>
              </w:rPr>
              <w:t>PREGÃO ELETRÔNICO</w:t>
            </w:r>
            <w:r>
              <w:rPr>
                <w:rFonts w:ascii="Arial" w:hAnsi="Arial" w:cs="Arial"/>
                <w:sz w:val="22"/>
                <w:szCs w:val="22"/>
              </w:rPr>
              <w:t>_</w:t>
            </w:r>
            <w:r w:rsidRPr="003C621C">
              <w:rPr>
                <w:rFonts w:ascii="Arial" w:eastAsia="Times New Roman" w:hAnsi="Arial" w:cs="Arial"/>
                <w:w w:val="90"/>
                <w:sz w:val="22"/>
                <w:szCs w:val="22"/>
              </w:rPr>
              <w:t>CAFÉ TORRADO MOÍDO E EM GRÃOS</w:t>
            </w:r>
          </w:p>
          <w:p w14:paraId="26BFA226" w14:textId="77777777" w:rsidR="009C5C2B" w:rsidRDefault="009C5C2B">
            <w:pPr>
              <w:pStyle w:val="Rodap"/>
              <w:jc w:val="right"/>
              <w:rPr>
                <w:rFonts w:ascii="Arial" w:hAnsi="Arial" w:cs="Arial"/>
                <w:sz w:val="18"/>
                <w:szCs w:val="18"/>
              </w:rPr>
            </w:pPr>
          </w:p>
          <w:p w14:paraId="20BC49C6" w14:textId="77777777" w:rsidR="009C5C2B" w:rsidRDefault="009C5C2B">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7266ECB8" w14:textId="77777777" w:rsidR="009C5C2B" w:rsidRPr="005D2C35" w:rsidRDefault="009C5C2B"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4591" w14:textId="77777777" w:rsidR="00D85293" w:rsidRDefault="00D85293" w:rsidP="009F7412">
      <w:r>
        <w:separator/>
      </w:r>
    </w:p>
  </w:footnote>
  <w:footnote w:type="continuationSeparator" w:id="0">
    <w:p w14:paraId="654C1DB5" w14:textId="77777777" w:rsidR="00D85293" w:rsidRDefault="00D85293" w:rsidP="009F7412">
      <w:r>
        <w:continuationSeparator/>
      </w:r>
    </w:p>
  </w:footnote>
  <w:footnote w:type="continuationNotice" w:id="1">
    <w:p w14:paraId="4734D716" w14:textId="77777777" w:rsidR="00D85293" w:rsidRDefault="00D85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9C5C2B" w14:paraId="32E0F14F" w14:textId="77777777" w:rsidTr="00051736">
      <w:tc>
        <w:tcPr>
          <w:tcW w:w="5240" w:type="dxa"/>
          <w:vAlign w:val="center"/>
        </w:tcPr>
        <w:p w14:paraId="2DE64B4C" w14:textId="77777777" w:rsidR="009C5C2B" w:rsidRDefault="009C5C2B">
          <w:pPr>
            <w:pStyle w:val="Cabealho"/>
          </w:pPr>
          <w:r>
            <w:rPr>
              <w:noProof/>
            </w:rPr>
            <w:drawing>
              <wp:inline distT="0" distB="0" distL="0" distR="0" wp14:anchorId="4DABBD11" wp14:editId="50811ADA">
                <wp:extent cx="2520000" cy="297813"/>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6E3630B" w14:textId="77777777" w:rsidR="009C5C2B" w:rsidRPr="009F7412" w:rsidRDefault="009C5C2B" w:rsidP="009F7412">
          <w:pPr>
            <w:pStyle w:val="Cabealho"/>
            <w:jc w:val="both"/>
            <w:rPr>
              <w:sz w:val="28"/>
              <w:szCs w:val="28"/>
            </w:rPr>
          </w:pPr>
        </w:p>
      </w:tc>
      <w:tc>
        <w:tcPr>
          <w:tcW w:w="2410" w:type="dxa"/>
        </w:tcPr>
        <w:p w14:paraId="0C5BA54B" w14:textId="77777777" w:rsidR="009C5C2B" w:rsidRPr="00EC69C4" w:rsidRDefault="009C5C2B" w:rsidP="00EC69C4">
          <w:pPr>
            <w:pStyle w:val="Cabealho"/>
            <w:spacing w:line="276" w:lineRule="auto"/>
            <w:jc w:val="both"/>
            <w:rPr>
              <w:rFonts w:ascii="Arial" w:hAnsi="Arial" w:cs="Arial"/>
              <w:sz w:val="20"/>
              <w:szCs w:val="20"/>
            </w:rPr>
          </w:pPr>
        </w:p>
      </w:tc>
    </w:tr>
  </w:tbl>
  <w:p w14:paraId="7A962CFA" w14:textId="77777777" w:rsidR="009C5C2B" w:rsidRDefault="009C5C2B">
    <w:pPr>
      <w:pStyle w:val="Cabealho"/>
    </w:pPr>
    <w:r>
      <w:rPr>
        <w:noProof/>
      </w:rPr>
      <mc:AlternateContent>
        <mc:Choice Requires="wps">
          <w:drawing>
            <wp:anchor distT="0" distB="0" distL="114300" distR="114300" simplePos="0" relativeHeight="251658240" behindDoc="0" locked="0" layoutInCell="1" allowOverlap="1" wp14:anchorId="12E2CA28" wp14:editId="217223BE">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6E486562" w14:textId="77777777" w:rsidR="009C5C2B" w:rsidRDefault="009C5C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91B"/>
    <w:multiLevelType w:val="multilevel"/>
    <w:tmpl w:val="20362CCA"/>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 w15:restartNumberingAfterBreak="0">
    <w:nsid w:val="1AB959F3"/>
    <w:multiLevelType w:val="hybridMultilevel"/>
    <w:tmpl w:val="E2044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DC63A1"/>
    <w:multiLevelType w:val="multilevel"/>
    <w:tmpl w:val="FC6A2C7E"/>
    <w:lvl w:ilvl="0">
      <w:start w:val="9"/>
      <w:numFmt w:val="decimal"/>
      <w:lvlText w:val="%1."/>
      <w:lvlJc w:val="left"/>
      <w:pPr>
        <w:tabs>
          <w:tab w:val="num" w:pos="705"/>
        </w:tabs>
        <w:ind w:left="705" w:hanging="705"/>
      </w:p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4" w15:restartNumberingAfterBreak="0">
    <w:nsid w:val="337834FA"/>
    <w:multiLevelType w:val="multilevel"/>
    <w:tmpl w:val="A1DAAF58"/>
    <w:lvl w:ilvl="0">
      <w:start w:val="1"/>
      <w:numFmt w:val="decimal"/>
      <w:lvlText w:val="%1."/>
      <w:lvlJc w:val="left"/>
      <w:pPr>
        <w:ind w:left="1131" w:hanging="705"/>
      </w:pPr>
    </w:lvl>
    <w:lvl w:ilvl="1">
      <w:start w:val="1"/>
      <w:numFmt w:val="decimal"/>
      <w:isLgl/>
      <w:lvlText w:val="%1.%2."/>
      <w:lvlJc w:val="left"/>
      <w:pPr>
        <w:ind w:left="1281" w:hanging="855"/>
      </w:pPr>
      <w:rPr>
        <w:rFonts w:cs="Times New Roman"/>
      </w:rPr>
    </w:lvl>
    <w:lvl w:ilvl="2">
      <w:start w:val="1"/>
      <w:numFmt w:val="decimal"/>
      <w:isLgl/>
      <w:lvlText w:val="%1.%2.%3."/>
      <w:lvlJc w:val="left"/>
      <w:pPr>
        <w:ind w:left="1281" w:hanging="855"/>
      </w:pPr>
      <w:rPr>
        <w:rFonts w:cs="Times New Roman"/>
      </w:rPr>
    </w:lvl>
    <w:lvl w:ilvl="3">
      <w:start w:val="1"/>
      <w:numFmt w:val="decimal"/>
      <w:isLgl/>
      <w:lvlText w:val="%1.%2.%3.%4."/>
      <w:lvlJc w:val="left"/>
      <w:pPr>
        <w:ind w:left="1281" w:hanging="85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5" w15:restartNumberingAfterBreak="0">
    <w:nsid w:val="3A6043C7"/>
    <w:multiLevelType w:val="hybridMultilevel"/>
    <w:tmpl w:val="B8C6FF4A"/>
    <w:lvl w:ilvl="0" w:tplc="C51A30F0">
      <w:start w:val="1"/>
      <w:numFmt w:val="lowerRoman"/>
      <w:lvlText w:val="%1)"/>
      <w:lvlJc w:val="left"/>
      <w:pPr>
        <w:ind w:left="1146" w:hanging="72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6" w15:restartNumberingAfterBreak="0">
    <w:nsid w:val="3B875B07"/>
    <w:multiLevelType w:val="hybridMultilevel"/>
    <w:tmpl w:val="FA924C6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58230D"/>
    <w:multiLevelType w:val="multilevel"/>
    <w:tmpl w:val="CFC8DABC"/>
    <w:lvl w:ilvl="0">
      <w:start w:val="14"/>
      <w:numFmt w:val="decimal"/>
      <w:lvlText w:val="%1."/>
      <w:lvlJc w:val="left"/>
      <w:pPr>
        <w:tabs>
          <w:tab w:val="num" w:pos="360"/>
        </w:tabs>
        <w:ind w:left="360" w:hanging="360"/>
      </w:pPr>
    </w:lvl>
    <w:lvl w:ilvl="1">
      <w:start w:val="2"/>
      <w:numFmt w:val="decimal"/>
      <w:lvlText w:val="%1.%2."/>
      <w:lvlJc w:val="left"/>
      <w:pPr>
        <w:tabs>
          <w:tab w:val="num" w:pos="698"/>
        </w:tabs>
        <w:ind w:left="698" w:hanging="720"/>
      </w:pPr>
    </w:lvl>
    <w:lvl w:ilvl="2">
      <w:start w:val="1"/>
      <w:numFmt w:val="decimal"/>
      <w:lvlText w:val="%1.%2.%3."/>
      <w:lvlJc w:val="left"/>
      <w:pPr>
        <w:tabs>
          <w:tab w:val="num" w:pos="676"/>
        </w:tabs>
        <w:ind w:left="676" w:hanging="720"/>
      </w:pPr>
    </w:lvl>
    <w:lvl w:ilvl="3">
      <w:start w:val="1"/>
      <w:numFmt w:val="decimal"/>
      <w:lvlText w:val="%1.%2.%3.%4."/>
      <w:lvlJc w:val="left"/>
      <w:pPr>
        <w:tabs>
          <w:tab w:val="num" w:pos="1014"/>
        </w:tabs>
        <w:ind w:left="1014" w:hanging="1080"/>
      </w:pPr>
    </w:lvl>
    <w:lvl w:ilvl="4">
      <w:start w:val="1"/>
      <w:numFmt w:val="decimal"/>
      <w:lvlText w:val="%1.%2.%3.%4.%5."/>
      <w:lvlJc w:val="left"/>
      <w:pPr>
        <w:tabs>
          <w:tab w:val="num" w:pos="992"/>
        </w:tabs>
        <w:ind w:left="992" w:hanging="1080"/>
      </w:pPr>
    </w:lvl>
    <w:lvl w:ilvl="5">
      <w:start w:val="1"/>
      <w:numFmt w:val="decimal"/>
      <w:lvlText w:val="%1.%2.%3.%4.%5.%6."/>
      <w:lvlJc w:val="left"/>
      <w:pPr>
        <w:tabs>
          <w:tab w:val="num" w:pos="1330"/>
        </w:tabs>
        <w:ind w:left="1330" w:hanging="1440"/>
      </w:pPr>
    </w:lvl>
    <w:lvl w:ilvl="6">
      <w:start w:val="1"/>
      <w:numFmt w:val="decimal"/>
      <w:lvlText w:val="%1.%2.%3.%4.%5.%6.%7."/>
      <w:lvlJc w:val="left"/>
      <w:pPr>
        <w:tabs>
          <w:tab w:val="num" w:pos="1308"/>
        </w:tabs>
        <w:ind w:left="1308" w:hanging="1440"/>
      </w:pPr>
    </w:lvl>
    <w:lvl w:ilvl="7">
      <w:start w:val="1"/>
      <w:numFmt w:val="decimal"/>
      <w:lvlText w:val="%1.%2.%3.%4.%5.%6.%7.%8."/>
      <w:lvlJc w:val="left"/>
      <w:pPr>
        <w:tabs>
          <w:tab w:val="num" w:pos="1646"/>
        </w:tabs>
        <w:ind w:left="1646" w:hanging="1800"/>
      </w:pPr>
    </w:lvl>
    <w:lvl w:ilvl="8">
      <w:start w:val="1"/>
      <w:numFmt w:val="decimal"/>
      <w:lvlText w:val="%1.%2.%3.%4.%5.%6.%7.%8.%9."/>
      <w:lvlJc w:val="left"/>
      <w:pPr>
        <w:tabs>
          <w:tab w:val="num" w:pos="1624"/>
        </w:tabs>
        <w:ind w:left="1624" w:hanging="1800"/>
      </w:pPr>
    </w:lvl>
  </w:abstractNum>
  <w:abstractNum w:abstractNumId="8" w15:restartNumberingAfterBreak="0">
    <w:nsid w:val="5D88660C"/>
    <w:multiLevelType w:val="hybridMultilevel"/>
    <w:tmpl w:val="4DDC63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8DD3F8C"/>
    <w:multiLevelType w:val="hybridMultilevel"/>
    <w:tmpl w:val="2ABCDBB2"/>
    <w:lvl w:ilvl="0" w:tplc="5FCA30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728E7F49"/>
    <w:multiLevelType w:val="multilevel"/>
    <w:tmpl w:val="AC7CA312"/>
    <w:lvl w:ilvl="0">
      <w:start w:val="15"/>
      <w:numFmt w:val="decimal"/>
      <w:lvlText w:val="%1."/>
      <w:lvlJc w:val="left"/>
      <w:pPr>
        <w:tabs>
          <w:tab w:val="num" w:pos="360"/>
        </w:tabs>
        <w:ind w:left="360" w:hanging="36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12" w15:restartNumberingAfterBreak="0">
    <w:nsid w:val="7D131F24"/>
    <w:multiLevelType w:val="multilevel"/>
    <w:tmpl w:val="E438B9FC"/>
    <w:lvl w:ilvl="0">
      <w:start w:val="12"/>
      <w:numFmt w:val="decimal"/>
      <w:lvlText w:val="%1."/>
      <w:lvlJc w:val="left"/>
      <w:pPr>
        <w:tabs>
          <w:tab w:val="num" w:pos="525"/>
        </w:tabs>
        <w:ind w:left="525" w:hanging="525"/>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6"/>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47AD9"/>
    <w:rsid w:val="00051736"/>
    <w:rsid w:val="00057E08"/>
    <w:rsid w:val="00070151"/>
    <w:rsid w:val="00084739"/>
    <w:rsid w:val="00092548"/>
    <w:rsid w:val="000A4865"/>
    <w:rsid w:val="000B327C"/>
    <w:rsid w:val="000D1AC7"/>
    <w:rsid w:val="00101B3D"/>
    <w:rsid w:val="00105706"/>
    <w:rsid w:val="001067D8"/>
    <w:rsid w:val="00123EE3"/>
    <w:rsid w:val="00125286"/>
    <w:rsid w:val="001357A8"/>
    <w:rsid w:val="0014543F"/>
    <w:rsid w:val="00192955"/>
    <w:rsid w:val="00194E69"/>
    <w:rsid w:val="001B367C"/>
    <w:rsid w:val="001C7D84"/>
    <w:rsid w:val="001D5770"/>
    <w:rsid w:val="001F3826"/>
    <w:rsid w:val="002156C9"/>
    <w:rsid w:val="002174B9"/>
    <w:rsid w:val="002178CA"/>
    <w:rsid w:val="002224B9"/>
    <w:rsid w:val="00243E20"/>
    <w:rsid w:val="002476FA"/>
    <w:rsid w:val="00276943"/>
    <w:rsid w:val="00281BE9"/>
    <w:rsid w:val="002A0338"/>
    <w:rsid w:val="002B7D49"/>
    <w:rsid w:val="002C3596"/>
    <w:rsid w:val="002C6A6E"/>
    <w:rsid w:val="002C7454"/>
    <w:rsid w:val="002C7D95"/>
    <w:rsid w:val="002F160A"/>
    <w:rsid w:val="00331B2A"/>
    <w:rsid w:val="0033507C"/>
    <w:rsid w:val="00335204"/>
    <w:rsid w:val="0035129E"/>
    <w:rsid w:val="00355B44"/>
    <w:rsid w:val="0036260E"/>
    <w:rsid w:val="00366CE0"/>
    <w:rsid w:val="003824EB"/>
    <w:rsid w:val="003B4808"/>
    <w:rsid w:val="003B54F9"/>
    <w:rsid w:val="003B6E07"/>
    <w:rsid w:val="003C1BE8"/>
    <w:rsid w:val="003C621C"/>
    <w:rsid w:val="003C7299"/>
    <w:rsid w:val="003D48A4"/>
    <w:rsid w:val="003D4FB3"/>
    <w:rsid w:val="003E2229"/>
    <w:rsid w:val="00432967"/>
    <w:rsid w:val="00435F33"/>
    <w:rsid w:val="00461B7D"/>
    <w:rsid w:val="00464B00"/>
    <w:rsid w:val="00471CE7"/>
    <w:rsid w:val="00474953"/>
    <w:rsid w:val="00483D54"/>
    <w:rsid w:val="00485AC2"/>
    <w:rsid w:val="004D28EE"/>
    <w:rsid w:val="004F1CAC"/>
    <w:rsid w:val="004F7327"/>
    <w:rsid w:val="004F74E2"/>
    <w:rsid w:val="00503D77"/>
    <w:rsid w:val="00507394"/>
    <w:rsid w:val="005203B6"/>
    <w:rsid w:val="005527F9"/>
    <w:rsid w:val="00570BBB"/>
    <w:rsid w:val="0057405A"/>
    <w:rsid w:val="005A3980"/>
    <w:rsid w:val="005B5AE8"/>
    <w:rsid w:val="005D2C35"/>
    <w:rsid w:val="005E0B98"/>
    <w:rsid w:val="005E2123"/>
    <w:rsid w:val="005F2EF9"/>
    <w:rsid w:val="00613928"/>
    <w:rsid w:val="00623913"/>
    <w:rsid w:val="0063592F"/>
    <w:rsid w:val="006743EA"/>
    <w:rsid w:val="00696C5C"/>
    <w:rsid w:val="006B4AA3"/>
    <w:rsid w:val="006B54B6"/>
    <w:rsid w:val="006B54CE"/>
    <w:rsid w:val="006C13AC"/>
    <w:rsid w:val="006F59A0"/>
    <w:rsid w:val="0071145D"/>
    <w:rsid w:val="00746708"/>
    <w:rsid w:val="0076357C"/>
    <w:rsid w:val="007B3437"/>
    <w:rsid w:val="007C670C"/>
    <w:rsid w:val="007C7414"/>
    <w:rsid w:val="007F1A0B"/>
    <w:rsid w:val="00803DEC"/>
    <w:rsid w:val="0080767F"/>
    <w:rsid w:val="00807FD2"/>
    <w:rsid w:val="008136F1"/>
    <w:rsid w:val="00823C65"/>
    <w:rsid w:val="008439C2"/>
    <w:rsid w:val="00857DE5"/>
    <w:rsid w:val="00862936"/>
    <w:rsid w:val="00864CA1"/>
    <w:rsid w:val="0086603C"/>
    <w:rsid w:val="00884455"/>
    <w:rsid w:val="008953F8"/>
    <w:rsid w:val="008B3CE8"/>
    <w:rsid w:val="008B78F2"/>
    <w:rsid w:val="008C3DCA"/>
    <w:rsid w:val="008C7F23"/>
    <w:rsid w:val="008D1C14"/>
    <w:rsid w:val="008D2B09"/>
    <w:rsid w:val="008D4827"/>
    <w:rsid w:val="008E04C4"/>
    <w:rsid w:val="008E5D16"/>
    <w:rsid w:val="008F2585"/>
    <w:rsid w:val="009214C1"/>
    <w:rsid w:val="00945028"/>
    <w:rsid w:val="00962A06"/>
    <w:rsid w:val="009845AB"/>
    <w:rsid w:val="00985119"/>
    <w:rsid w:val="0099327E"/>
    <w:rsid w:val="00994818"/>
    <w:rsid w:val="009A4A8A"/>
    <w:rsid w:val="009A5934"/>
    <w:rsid w:val="009B0FD1"/>
    <w:rsid w:val="009C10E5"/>
    <w:rsid w:val="009C170D"/>
    <w:rsid w:val="009C2E54"/>
    <w:rsid w:val="009C5C2B"/>
    <w:rsid w:val="009D3D13"/>
    <w:rsid w:val="009D6F5D"/>
    <w:rsid w:val="009D73FB"/>
    <w:rsid w:val="009E07F8"/>
    <w:rsid w:val="009E140D"/>
    <w:rsid w:val="009E1851"/>
    <w:rsid w:val="009E6C48"/>
    <w:rsid w:val="009F7412"/>
    <w:rsid w:val="00A00E9B"/>
    <w:rsid w:val="00A06010"/>
    <w:rsid w:val="00A36941"/>
    <w:rsid w:val="00A42B35"/>
    <w:rsid w:val="00A45DC4"/>
    <w:rsid w:val="00A52D2D"/>
    <w:rsid w:val="00A72550"/>
    <w:rsid w:val="00A77FC9"/>
    <w:rsid w:val="00A817DE"/>
    <w:rsid w:val="00A85316"/>
    <w:rsid w:val="00AA17F4"/>
    <w:rsid w:val="00AA38E6"/>
    <w:rsid w:val="00AB1D18"/>
    <w:rsid w:val="00AB49D8"/>
    <w:rsid w:val="00AE2659"/>
    <w:rsid w:val="00AE5461"/>
    <w:rsid w:val="00AE5A85"/>
    <w:rsid w:val="00AE5D1B"/>
    <w:rsid w:val="00AE6D76"/>
    <w:rsid w:val="00B0481B"/>
    <w:rsid w:val="00B12136"/>
    <w:rsid w:val="00B32D05"/>
    <w:rsid w:val="00B35641"/>
    <w:rsid w:val="00B4624B"/>
    <w:rsid w:val="00B60B71"/>
    <w:rsid w:val="00B62213"/>
    <w:rsid w:val="00B7663A"/>
    <w:rsid w:val="00B87C42"/>
    <w:rsid w:val="00BA5163"/>
    <w:rsid w:val="00BA7452"/>
    <w:rsid w:val="00BB4395"/>
    <w:rsid w:val="00BB7CFB"/>
    <w:rsid w:val="00BE1B90"/>
    <w:rsid w:val="00BF3564"/>
    <w:rsid w:val="00C01D70"/>
    <w:rsid w:val="00C152DB"/>
    <w:rsid w:val="00C15A58"/>
    <w:rsid w:val="00C210AF"/>
    <w:rsid w:val="00C241A8"/>
    <w:rsid w:val="00C24281"/>
    <w:rsid w:val="00C30BA1"/>
    <w:rsid w:val="00C71174"/>
    <w:rsid w:val="00C867A3"/>
    <w:rsid w:val="00C92572"/>
    <w:rsid w:val="00C94F0E"/>
    <w:rsid w:val="00CC6412"/>
    <w:rsid w:val="00CD1059"/>
    <w:rsid w:val="00CE3791"/>
    <w:rsid w:val="00CF03A6"/>
    <w:rsid w:val="00D16093"/>
    <w:rsid w:val="00D16542"/>
    <w:rsid w:val="00D25446"/>
    <w:rsid w:val="00D31C6D"/>
    <w:rsid w:val="00D71065"/>
    <w:rsid w:val="00D83119"/>
    <w:rsid w:val="00D84AE7"/>
    <w:rsid w:val="00D85293"/>
    <w:rsid w:val="00D94679"/>
    <w:rsid w:val="00DA7575"/>
    <w:rsid w:val="00DC41CB"/>
    <w:rsid w:val="00DE3688"/>
    <w:rsid w:val="00DE7199"/>
    <w:rsid w:val="00DE7FD7"/>
    <w:rsid w:val="00E329E3"/>
    <w:rsid w:val="00E540B4"/>
    <w:rsid w:val="00E57C9B"/>
    <w:rsid w:val="00E65B54"/>
    <w:rsid w:val="00E73092"/>
    <w:rsid w:val="00E92F5F"/>
    <w:rsid w:val="00EC56C1"/>
    <w:rsid w:val="00EC69C4"/>
    <w:rsid w:val="00F00E80"/>
    <w:rsid w:val="00F02711"/>
    <w:rsid w:val="00F103A8"/>
    <w:rsid w:val="00F13A25"/>
    <w:rsid w:val="00F26367"/>
    <w:rsid w:val="00F41C74"/>
    <w:rsid w:val="00F43F84"/>
    <w:rsid w:val="00F52707"/>
    <w:rsid w:val="00F6188D"/>
    <w:rsid w:val="00F849BC"/>
    <w:rsid w:val="00F93ECD"/>
    <w:rsid w:val="00F95775"/>
    <w:rsid w:val="00FA21C9"/>
    <w:rsid w:val="00FE1C13"/>
    <w:rsid w:val="00FE4785"/>
    <w:rsid w:val="00FF2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4AE3B"/>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928"/>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613928"/>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613928"/>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613928"/>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613928"/>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613928"/>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613928"/>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613928"/>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13928"/>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613928"/>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139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13928"/>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613928"/>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13928"/>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613928"/>
    <w:rPr>
      <w:rFonts w:ascii="Cambria" w:eastAsia="Times New Roman" w:hAnsi="Cambria" w:cs="Times New Roman"/>
      <w:lang w:eastAsia="pt-BR"/>
    </w:rPr>
  </w:style>
  <w:style w:type="character" w:styleId="Hyperlink">
    <w:name w:val="Hyperlink"/>
    <w:uiPriority w:val="99"/>
    <w:unhideWhenUsed/>
    <w:rsid w:val="00613928"/>
    <w:rPr>
      <w:color w:val="0000FF"/>
      <w:u w:val="single"/>
    </w:rPr>
  </w:style>
  <w:style w:type="character" w:styleId="HiperlinkVisitado">
    <w:name w:val="FollowedHyperlink"/>
    <w:basedOn w:val="Fontepargpadro"/>
    <w:uiPriority w:val="99"/>
    <w:semiHidden/>
    <w:unhideWhenUsed/>
    <w:rsid w:val="00613928"/>
    <w:rPr>
      <w:color w:val="954F72" w:themeColor="followedHyperlink"/>
      <w:u w:val="single"/>
    </w:rPr>
  </w:style>
  <w:style w:type="character" w:customStyle="1" w:styleId="Ttulo1Char1">
    <w:name w:val="Título 1 Char1"/>
    <w:aliases w:val="Feng Shui Char1"/>
    <w:basedOn w:val="Fontepargpadro"/>
    <w:uiPriority w:val="9"/>
    <w:rsid w:val="00613928"/>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613928"/>
    <w:pPr>
      <w:spacing w:before="100" w:beforeAutospacing="1" w:after="100" w:afterAutospacing="1"/>
    </w:pPr>
    <w:rPr>
      <w:rFonts w:eastAsia="Times New Roman"/>
    </w:rPr>
  </w:style>
  <w:style w:type="paragraph" w:styleId="Corpodetexto">
    <w:name w:val="Body Text"/>
    <w:basedOn w:val="Normal"/>
    <w:link w:val="CorpodetextoChar"/>
    <w:uiPriority w:val="99"/>
    <w:semiHidden/>
    <w:unhideWhenUsed/>
    <w:rsid w:val="00613928"/>
    <w:pPr>
      <w:spacing w:after="120"/>
    </w:pPr>
    <w:rPr>
      <w:lang w:val="x-none" w:eastAsia="x-none"/>
    </w:rPr>
  </w:style>
  <w:style w:type="character" w:customStyle="1" w:styleId="CorpodetextoChar">
    <w:name w:val="Corpo de texto Char"/>
    <w:basedOn w:val="Fontepargpadro"/>
    <w:link w:val="Corpodetexto"/>
    <w:uiPriority w:val="99"/>
    <w:semiHidden/>
    <w:rsid w:val="00613928"/>
    <w:rPr>
      <w:rFonts w:ascii="Times New Roman" w:eastAsia="Calibri" w:hAnsi="Times New Roman" w:cs="Times New Roman"/>
      <w:sz w:val="24"/>
      <w:szCs w:val="24"/>
      <w:lang w:val="x-none" w:eastAsia="x-none"/>
    </w:rPr>
  </w:style>
  <w:style w:type="paragraph" w:styleId="Recuodecorpodetexto">
    <w:name w:val="Body Text Indent"/>
    <w:basedOn w:val="Normal"/>
    <w:link w:val="RecuodecorpodetextoChar"/>
    <w:semiHidden/>
    <w:unhideWhenUsed/>
    <w:rsid w:val="0061392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semiHidden/>
    <w:rsid w:val="00613928"/>
    <w:rPr>
      <w:rFonts w:ascii="Bookman Old Style" w:eastAsia="Times New Roman" w:hAnsi="Bookman Old Style" w:cs="Times New Roman"/>
      <w:sz w:val="24"/>
      <w:szCs w:val="20"/>
      <w:lang w:val="x-none" w:eastAsia="x-none"/>
    </w:rPr>
  </w:style>
  <w:style w:type="paragraph" w:styleId="Corpodetexto3">
    <w:name w:val="Body Text 3"/>
    <w:basedOn w:val="Normal"/>
    <w:link w:val="Corpodetexto3Char"/>
    <w:uiPriority w:val="99"/>
    <w:semiHidden/>
    <w:unhideWhenUsed/>
    <w:rsid w:val="00613928"/>
    <w:pPr>
      <w:spacing w:after="120"/>
    </w:pPr>
    <w:rPr>
      <w:sz w:val="16"/>
      <w:szCs w:val="16"/>
    </w:rPr>
  </w:style>
  <w:style w:type="character" w:customStyle="1" w:styleId="Corpodetexto3Char">
    <w:name w:val="Corpo de texto 3 Char"/>
    <w:basedOn w:val="Fontepargpadro"/>
    <w:link w:val="Corpodetexto3"/>
    <w:uiPriority w:val="99"/>
    <w:semiHidden/>
    <w:rsid w:val="00613928"/>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613928"/>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613928"/>
    <w:rPr>
      <w:rFonts w:ascii="Times New Roman" w:eastAsia="Calibri" w:hAnsi="Times New Roman" w:cs="Times New Roman"/>
      <w:sz w:val="24"/>
      <w:szCs w:val="24"/>
      <w:lang w:val="x-none" w:eastAsia="x-none"/>
    </w:rPr>
  </w:style>
  <w:style w:type="paragraph" w:styleId="TextosemFormatao">
    <w:name w:val="Plain Text"/>
    <w:basedOn w:val="Normal"/>
    <w:link w:val="TextosemFormataoChar"/>
    <w:uiPriority w:val="99"/>
    <w:semiHidden/>
    <w:unhideWhenUsed/>
    <w:rsid w:val="00613928"/>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613928"/>
    <w:rPr>
      <w:rFonts w:ascii="Calibri" w:eastAsia="Calibri" w:hAnsi="Calibri" w:cs="Times New Roman"/>
      <w:szCs w:val="21"/>
    </w:rPr>
  </w:style>
  <w:style w:type="paragraph" w:styleId="Textodebalo">
    <w:name w:val="Balloon Text"/>
    <w:basedOn w:val="Normal"/>
    <w:link w:val="TextodebaloChar"/>
    <w:uiPriority w:val="99"/>
    <w:semiHidden/>
    <w:unhideWhenUsed/>
    <w:rsid w:val="00613928"/>
    <w:rPr>
      <w:rFonts w:ascii="Tahoma" w:hAnsi="Tahoma"/>
      <w:sz w:val="16"/>
      <w:szCs w:val="16"/>
      <w:lang w:val="x-none"/>
    </w:rPr>
  </w:style>
  <w:style w:type="character" w:customStyle="1" w:styleId="TextodebaloChar">
    <w:name w:val="Texto de balão Char"/>
    <w:basedOn w:val="Fontepargpadro"/>
    <w:link w:val="Textodebalo"/>
    <w:uiPriority w:val="99"/>
    <w:semiHidden/>
    <w:rsid w:val="00613928"/>
    <w:rPr>
      <w:rFonts w:ascii="Tahoma" w:eastAsia="Calibri" w:hAnsi="Tahoma" w:cs="Times New Roman"/>
      <w:sz w:val="16"/>
      <w:szCs w:val="16"/>
      <w:lang w:val="x-none" w:eastAsia="pt-BR"/>
    </w:rPr>
  </w:style>
  <w:style w:type="paragraph" w:styleId="PargrafodaLista">
    <w:name w:val="List Paragraph"/>
    <w:basedOn w:val="Normal"/>
    <w:uiPriority w:val="1"/>
    <w:qFormat/>
    <w:rsid w:val="00613928"/>
    <w:pPr>
      <w:ind w:left="720"/>
      <w:contextualSpacing/>
    </w:pPr>
  </w:style>
  <w:style w:type="paragraph" w:customStyle="1" w:styleId="BodyText22">
    <w:name w:val="Body Text 22"/>
    <w:basedOn w:val="Normal"/>
    <w:rsid w:val="00613928"/>
    <w:pPr>
      <w:widowControl w:val="0"/>
      <w:snapToGrid w:val="0"/>
      <w:jc w:val="both"/>
    </w:pPr>
    <w:rPr>
      <w:rFonts w:ascii="Arial" w:eastAsia="Times New Roman" w:hAnsi="Arial"/>
      <w:b/>
      <w:szCs w:val="20"/>
    </w:rPr>
  </w:style>
  <w:style w:type="paragraph" w:customStyle="1" w:styleId="BodyText23">
    <w:name w:val="Body Text 23"/>
    <w:basedOn w:val="Normal"/>
    <w:rsid w:val="00613928"/>
    <w:pPr>
      <w:widowControl w:val="0"/>
      <w:tabs>
        <w:tab w:val="left" w:pos="2880"/>
      </w:tabs>
      <w:autoSpaceDE w:val="0"/>
      <w:autoSpaceDN w:val="0"/>
      <w:spacing w:line="240" w:lineRule="exact"/>
      <w:jc w:val="both"/>
    </w:pPr>
    <w:rPr>
      <w:rFonts w:ascii="Arial" w:eastAsia="Times New Roman" w:hAnsi="Arial" w:cs="Arial"/>
      <w:b/>
      <w:bCs/>
      <w:sz w:val="20"/>
    </w:rPr>
  </w:style>
  <w:style w:type="character" w:styleId="MenoPendente">
    <w:name w:val="Unresolved Mention"/>
    <w:basedOn w:val="Fontepargpadro"/>
    <w:uiPriority w:val="99"/>
    <w:semiHidden/>
    <w:unhideWhenUsed/>
    <w:rsid w:val="0088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6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l@mpsp.mp.br" TargetMode="External"/><Relationship Id="rId18" Type="http://schemas.openxmlformats.org/officeDocument/2006/relationships/hyperlink" Target="http://www.bec.sp.gov.br" TargetMode="External"/><Relationship Id="rId26" Type="http://schemas.openxmlformats.org/officeDocument/2006/relationships/hyperlink" Target="http://www.cnmp.mp.br/portal/atos-e-normas-busca/norma/519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nmp.mp.br/portal/atos-e-normas/norma/393/%26highlight%3DWyJyZXNvbHVcdTAwZTdcdTAwZTNvIiw3XQ%3D%3D" TargetMode="External"/><Relationship Id="rId34" Type="http://schemas.openxmlformats.org/officeDocument/2006/relationships/hyperlink" Target="http://www.cnmp.mp.br/portal/atos-e-normas/norma/50/%26highlight%3DWyJlbnVuY2lhZG8iLDFd"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ixa.gov.br/" TargetMode="External"/><Relationship Id="rId17" Type="http://schemas.openxmlformats.org/officeDocument/2006/relationships/hyperlink" Target="http://www.portaltransparencia.gov.br/ceis"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484/%26highlight%3DWyJyZXNvbHVcdTAwZTdcdTAwZTNvIiwyMSwicmVzb2x1XHUwMGU3XHUwMGUzbyAyMSJd" TargetMode="Externa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hyperlink" Target="http://www.bec.sp.gov.br" TargetMode="Externa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c.sp.gov.br" TargetMode="External"/><Relationship Id="rId22" Type="http://schemas.openxmlformats.org/officeDocument/2006/relationships/hyperlink" Target="http://www.cnmp.mp.br/portal/atos-e-normas/norma/484/%26highlight%3DWyJyZXNvbHVcdTAwZTdcdTAwZTNvIiwyMSwicmVzb2x1XHUwMGU3XHUwMGUzbyAyMSJ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59/%26highlight%3DWyJyZXNvbHVcdTAwZTdcdTAwZTNvIiwiMDEiLCJyZXNvbHVcdTAwZTdcdTAwZTNvIDAxIl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19209-65BF-4D93-A972-1BD0D41A2585}">
  <ds:schemaRefs>
    <ds:schemaRef ds:uri="http://schemas.openxmlformats.org/package/2006/metadata/core-properties"/>
    <ds:schemaRef ds:uri="http://schemas.microsoft.com/office/infopath/2007/PartnerControls"/>
    <ds:schemaRef ds:uri="ecba7b22-95d3-4fb1-a091-0b638237f2d6"/>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01155ea4-585f-4d5e-8092-2d519e1e5b61"/>
    <ds:schemaRef ds:uri="http://schemas.microsoft.com/sharepoint/v3"/>
    <ds:schemaRef ds:uri="http://purl.org/dc/dcmitype/"/>
  </ds:schemaRefs>
</ds:datastoreItem>
</file>

<file path=customXml/itemProps2.xml><?xml version="1.0" encoding="utf-8"?>
<ds:datastoreItem xmlns:ds="http://schemas.openxmlformats.org/officeDocument/2006/customXml" ds:itemID="{AE9A3C86-60D4-4C4F-AB45-283A16D0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13788</Words>
  <Characters>74458</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59</cp:revision>
  <cp:lastPrinted>2019-10-21T19:22:00Z</cp:lastPrinted>
  <dcterms:created xsi:type="dcterms:W3CDTF">2019-09-18T13:50:00Z</dcterms:created>
  <dcterms:modified xsi:type="dcterms:W3CDTF">2019-10-23T16:10:00Z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