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BAF086E" w14:textId="20A79DA0" w:rsidR="001039C0" w:rsidRDefault="00EB2080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E622C" w:rsidRPr="00AE622C">
        <w:rPr>
          <w:rFonts w:ascii="Arial" w:hAnsi="Arial" w:cs="Arial"/>
          <w:sz w:val="22"/>
          <w:szCs w:val="22"/>
        </w:rPr>
        <w:t xml:space="preserve">Acha-se aberto no Ministério Público do Estado de São Paulo o Pregão Eletrônico nº </w:t>
      </w:r>
      <w:r w:rsidR="005A2F3E">
        <w:rPr>
          <w:rFonts w:ascii="Arial" w:hAnsi="Arial" w:cs="Arial"/>
          <w:sz w:val="22"/>
          <w:szCs w:val="22"/>
        </w:rPr>
        <w:t>101</w:t>
      </w:r>
      <w:r w:rsidR="00AE622C" w:rsidRPr="00AE622C">
        <w:rPr>
          <w:rFonts w:ascii="Arial" w:hAnsi="Arial" w:cs="Arial"/>
          <w:sz w:val="22"/>
          <w:szCs w:val="22"/>
        </w:rPr>
        <w:t xml:space="preserve">/2019 – Oferta de Compra Nº </w:t>
      </w:r>
      <w:r w:rsidR="00CE4BEC" w:rsidRPr="00CE4BEC">
        <w:rPr>
          <w:rFonts w:ascii="Arial" w:hAnsi="Arial" w:cs="Arial"/>
          <w:sz w:val="22"/>
          <w:szCs w:val="22"/>
        </w:rPr>
        <w:t>270101000012019OC00104</w:t>
      </w:r>
      <w:r w:rsidR="00AE622C" w:rsidRPr="00AE622C">
        <w:rPr>
          <w:rFonts w:ascii="Arial" w:hAnsi="Arial" w:cs="Arial"/>
          <w:sz w:val="22"/>
          <w:szCs w:val="22"/>
        </w:rPr>
        <w:t xml:space="preserve"> –, Processo nº </w:t>
      </w:r>
      <w:r w:rsidR="00CE4BEC">
        <w:rPr>
          <w:rFonts w:ascii="Arial" w:hAnsi="Arial" w:cs="Arial"/>
          <w:sz w:val="22"/>
          <w:szCs w:val="22"/>
        </w:rPr>
        <w:t>402</w:t>
      </w:r>
      <w:r w:rsidR="00AE622C" w:rsidRPr="00AE622C">
        <w:rPr>
          <w:rFonts w:ascii="Arial" w:hAnsi="Arial" w:cs="Arial"/>
          <w:sz w:val="22"/>
          <w:szCs w:val="22"/>
        </w:rPr>
        <w:t>/2019</w:t>
      </w:r>
      <w:r w:rsidR="00CE4BEC">
        <w:rPr>
          <w:rFonts w:ascii="Arial" w:hAnsi="Arial" w:cs="Arial"/>
          <w:sz w:val="22"/>
          <w:szCs w:val="22"/>
        </w:rPr>
        <w:t>-DG/MP</w:t>
      </w:r>
      <w:r w:rsidR="00AE622C" w:rsidRPr="00AE622C">
        <w:rPr>
          <w:rFonts w:ascii="Arial" w:hAnsi="Arial" w:cs="Arial"/>
          <w:sz w:val="22"/>
          <w:szCs w:val="22"/>
        </w:rPr>
        <w:t xml:space="preserve">, que tem por objeto </w:t>
      </w:r>
      <w:r w:rsidR="005A2F3E" w:rsidRPr="005A2F3E">
        <w:rPr>
          <w:rFonts w:ascii="Arial" w:hAnsi="Arial" w:cs="Arial"/>
          <w:sz w:val="22"/>
          <w:szCs w:val="22"/>
        </w:rPr>
        <w:t>REGISTRO DE PREÇOS para a aquisição de materiais de consumo de informática (mídias de CDR, DVDR e CDRW)</w:t>
      </w:r>
      <w:r w:rsidR="00D1386C">
        <w:rPr>
          <w:rFonts w:ascii="Arial" w:hAnsi="Arial" w:cs="Arial"/>
          <w:sz w:val="22"/>
          <w:szCs w:val="22"/>
        </w:rPr>
        <w:t>.</w:t>
      </w:r>
    </w:p>
    <w:p w14:paraId="5956B673" w14:textId="464A3469" w:rsidR="00605DBF" w:rsidRDefault="000A0430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0A0430">
        <w:rPr>
          <w:rFonts w:ascii="Arial" w:hAnsi="Arial" w:cs="Arial"/>
          <w:sz w:val="22"/>
          <w:szCs w:val="22"/>
        </w:rPr>
        <w:t xml:space="preserve">Poderão participar do certame todos os interessados em contratar com a Administração Estadual que estiverem registrados no CAUFESP, em atividade econômica compatível com o seu objeto, que sejam detentores de senha para participar de procedimentos eletrônicos, tenham credenciado os seus representantes e que sejam </w:t>
      </w:r>
      <w:r w:rsidRPr="000A0430">
        <w:rPr>
          <w:rFonts w:ascii="Arial" w:hAnsi="Arial" w:cs="Arial"/>
          <w:b/>
          <w:sz w:val="22"/>
          <w:szCs w:val="22"/>
        </w:rPr>
        <w:t>Microempresas, Empresas de Pequeno Porte ou Cooperativas</w:t>
      </w:r>
      <w:r w:rsidRPr="000A0430">
        <w:rPr>
          <w:rFonts w:ascii="Arial" w:hAnsi="Arial" w:cs="Arial"/>
          <w:sz w:val="22"/>
          <w:szCs w:val="22"/>
        </w:rPr>
        <w:t xml:space="preserve"> que atendam ao disposto no artigo 34 da Lei federal n. 11.488/2007, na forma estabelecida no regulamento que disciplina a inscrição no referido Cadastro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322E9FF7" w14:textId="44435442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2842D6">
        <w:rPr>
          <w:rFonts w:ascii="Arial" w:hAnsi="Arial" w:cs="Arial"/>
          <w:sz w:val="22"/>
          <w:szCs w:val="22"/>
        </w:rPr>
        <w:t>1</w:t>
      </w:r>
      <w:r w:rsidR="00E840FD">
        <w:rPr>
          <w:rFonts w:ascii="Arial" w:hAnsi="Arial" w:cs="Arial"/>
          <w:sz w:val="22"/>
          <w:szCs w:val="22"/>
        </w:rPr>
        <w:t>8</w:t>
      </w:r>
      <w:r w:rsidR="001039C0">
        <w:rPr>
          <w:rFonts w:ascii="Arial" w:hAnsi="Arial" w:cs="Arial"/>
          <w:sz w:val="22"/>
          <w:szCs w:val="22"/>
        </w:rPr>
        <w:t>/</w:t>
      </w:r>
      <w:r w:rsidR="002842D6">
        <w:rPr>
          <w:rFonts w:ascii="Arial" w:hAnsi="Arial" w:cs="Arial"/>
          <w:sz w:val="22"/>
          <w:szCs w:val="22"/>
        </w:rPr>
        <w:t>11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70E5096B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421E26">
        <w:rPr>
          <w:rFonts w:ascii="Arial" w:hAnsi="Arial" w:cs="Arial"/>
          <w:b/>
          <w:sz w:val="22"/>
          <w:szCs w:val="22"/>
        </w:rPr>
        <w:t>01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421E26">
        <w:rPr>
          <w:rFonts w:ascii="Arial" w:hAnsi="Arial" w:cs="Arial"/>
          <w:b/>
          <w:sz w:val="22"/>
          <w:szCs w:val="22"/>
        </w:rPr>
        <w:t>11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229D96CA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421E26">
        <w:rPr>
          <w:rFonts w:ascii="Arial" w:hAnsi="Arial" w:cs="Arial"/>
          <w:sz w:val="22"/>
          <w:szCs w:val="22"/>
        </w:rPr>
        <w:t>31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ED2AA9">
        <w:rPr>
          <w:rFonts w:ascii="Arial" w:hAnsi="Arial" w:cs="Arial"/>
          <w:sz w:val="22"/>
          <w:szCs w:val="22"/>
        </w:rPr>
        <w:t>outubro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81F28" w14:textId="77777777" w:rsidR="005D1A82" w:rsidRDefault="005D1A82" w:rsidP="009F7412">
      <w:r>
        <w:separator/>
      </w:r>
    </w:p>
  </w:endnote>
  <w:endnote w:type="continuationSeparator" w:id="0">
    <w:p w14:paraId="73D28E53" w14:textId="77777777" w:rsidR="005D1A82" w:rsidRDefault="005D1A82" w:rsidP="009F7412">
      <w:r>
        <w:continuationSeparator/>
      </w:r>
    </w:p>
  </w:endnote>
  <w:endnote w:type="continuationNotice" w:id="1">
    <w:p w14:paraId="0E05EF7C" w14:textId="77777777" w:rsidR="005D1A82" w:rsidRDefault="005D1A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78C43A64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D55A06">
              <w:rPr>
                <w:rFonts w:ascii="Arial" w:hAnsi="Arial" w:cs="Arial"/>
                <w:color w:val="000000" w:themeColor="text1"/>
                <w:sz w:val="16"/>
                <w:szCs w:val="16"/>
              </w:rPr>
              <w:t>402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/19-</w:t>
            </w:r>
            <w:r w:rsidR="00D55A06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395E076" w14:textId="1D39C6AF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D55A06">
              <w:rPr>
                <w:rFonts w:ascii="Arial" w:hAnsi="Arial" w:cs="Arial"/>
                <w:color w:val="000000" w:themeColor="text1"/>
                <w:sz w:val="16"/>
                <w:szCs w:val="16"/>
              </w:rPr>
              <w:t>101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52822524" w:rsidR="007A4186" w:rsidRPr="005036A7" w:rsidRDefault="007A4186" w:rsidP="007A4186">
            <w:pPr>
              <w:pStyle w:val="Rodap"/>
              <w:jc w:val="center"/>
              <w:rPr>
                <w:rFonts w:ascii="Arial" w:hAnsi="Arial" w:cs="Arial"/>
                <w:cap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5CBB6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5036A7" w:rsidRPr="005036A7">
              <w:rPr>
                <w:rFonts w:ascii="Arial" w:hAnsi="Arial" w:cs="Arial"/>
                <w:caps/>
              </w:rPr>
              <w:t>Pregão Eletrônico_</w:t>
            </w:r>
            <w:r w:rsidR="00A878DA" w:rsidRPr="00A878DA">
              <w:t xml:space="preserve"> </w:t>
            </w:r>
            <w:r w:rsidR="00A878DA" w:rsidRPr="00A878DA">
              <w:rPr>
                <w:rFonts w:ascii="Arial" w:hAnsi="Arial" w:cs="Arial"/>
                <w:caps/>
              </w:rPr>
              <w:t>CDR CDRW DVDR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9E8BB" w14:textId="77777777" w:rsidR="005D1A82" w:rsidRDefault="005D1A82" w:rsidP="009F7412">
      <w:r>
        <w:separator/>
      </w:r>
    </w:p>
  </w:footnote>
  <w:footnote w:type="continuationSeparator" w:id="0">
    <w:p w14:paraId="0C2C27FA" w14:textId="77777777" w:rsidR="005D1A82" w:rsidRDefault="005D1A82" w:rsidP="009F7412">
      <w:r>
        <w:continuationSeparator/>
      </w:r>
    </w:p>
  </w:footnote>
  <w:footnote w:type="continuationNotice" w:id="1">
    <w:p w14:paraId="2CDB2F1D" w14:textId="77777777" w:rsidR="005D1A82" w:rsidRDefault="005D1A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A0430"/>
    <w:rsid w:val="000D6FDD"/>
    <w:rsid w:val="000E675A"/>
    <w:rsid w:val="001039C0"/>
    <w:rsid w:val="0010414C"/>
    <w:rsid w:val="00105706"/>
    <w:rsid w:val="00180293"/>
    <w:rsid w:val="001D01E2"/>
    <w:rsid w:val="001F3826"/>
    <w:rsid w:val="00207917"/>
    <w:rsid w:val="002174B9"/>
    <w:rsid w:val="002842D6"/>
    <w:rsid w:val="00287027"/>
    <w:rsid w:val="0031543F"/>
    <w:rsid w:val="00331B2A"/>
    <w:rsid w:val="00351E4E"/>
    <w:rsid w:val="003824EB"/>
    <w:rsid w:val="003B4808"/>
    <w:rsid w:val="003B51E2"/>
    <w:rsid w:val="00421E26"/>
    <w:rsid w:val="00432FE2"/>
    <w:rsid w:val="0043371E"/>
    <w:rsid w:val="00467EEA"/>
    <w:rsid w:val="004D3ED6"/>
    <w:rsid w:val="005036A7"/>
    <w:rsid w:val="00503E96"/>
    <w:rsid w:val="005A2F3E"/>
    <w:rsid w:val="005D0D19"/>
    <w:rsid w:val="005D1A82"/>
    <w:rsid w:val="005D2BEB"/>
    <w:rsid w:val="005D2C35"/>
    <w:rsid w:val="00605DBF"/>
    <w:rsid w:val="00623913"/>
    <w:rsid w:val="00656911"/>
    <w:rsid w:val="006862E2"/>
    <w:rsid w:val="00696C5C"/>
    <w:rsid w:val="00716BFF"/>
    <w:rsid w:val="007363BF"/>
    <w:rsid w:val="007A4186"/>
    <w:rsid w:val="0080767F"/>
    <w:rsid w:val="00842AA4"/>
    <w:rsid w:val="008516DB"/>
    <w:rsid w:val="008953F8"/>
    <w:rsid w:val="008C14C3"/>
    <w:rsid w:val="008C5CD7"/>
    <w:rsid w:val="008E574A"/>
    <w:rsid w:val="00936654"/>
    <w:rsid w:val="00953A1D"/>
    <w:rsid w:val="009B172F"/>
    <w:rsid w:val="009D115F"/>
    <w:rsid w:val="009F7412"/>
    <w:rsid w:val="00A129F9"/>
    <w:rsid w:val="00A13B32"/>
    <w:rsid w:val="00A14465"/>
    <w:rsid w:val="00A878DA"/>
    <w:rsid w:val="00A96649"/>
    <w:rsid w:val="00AA17F4"/>
    <w:rsid w:val="00AB3092"/>
    <w:rsid w:val="00AC341E"/>
    <w:rsid w:val="00AE5461"/>
    <w:rsid w:val="00AE622C"/>
    <w:rsid w:val="00AF6F23"/>
    <w:rsid w:val="00B02F3A"/>
    <w:rsid w:val="00B07DD6"/>
    <w:rsid w:val="00B74295"/>
    <w:rsid w:val="00BB55F9"/>
    <w:rsid w:val="00BC7E15"/>
    <w:rsid w:val="00C21E30"/>
    <w:rsid w:val="00C512F7"/>
    <w:rsid w:val="00C92C91"/>
    <w:rsid w:val="00CE4BEC"/>
    <w:rsid w:val="00CE7BA1"/>
    <w:rsid w:val="00D06056"/>
    <w:rsid w:val="00D1386C"/>
    <w:rsid w:val="00D26E90"/>
    <w:rsid w:val="00D55A06"/>
    <w:rsid w:val="00D66298"/>
    <w:rsid w:val="00DA54EE"/>
    <w:rsid w:val="00DA7575"/>
    <w:rsid w:val="00E21F5B"/>
    <w:rsid w:val="00E50D17"/>
    <w:rsid w:val="00E74617"/>
    <w:rsid w:val="00E840FD"/>
    <w:rsid w:val="00EB1BD5"/>
    <w:rsid w:val="00EB2080"/>
    <w:rsid w:val="00EB6BE4"/>
    <w:rsid w:val="00EC69C4"/>
    <w:rsid w:val="00ED2AA9"/>
    <w:rsid w:val="00EE69D2"/>
    <w:rsid w:val="00F2567C"/>
    <w:rsid w:val="00F76C57"/>
    <w:rsid w:val="00F77E57"/>
    <w:rsid w:val="00F8243B"/>
    <w:rsid w:val="00FB1932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48DC4A-006A-4C28-8750-3D611ACA3728}"/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76</cp:revision>
  <cp:lastPrinted>2019-04-29T22:23:00Z</cp:lastPrinted>
  <dcterms:created xsi:type="dcterms:W3CDTF">2019-04-24T20:35:00Z</dcterms:created>
  <dcterms:modified xsi:type="dcterms:W3CDTF">2019-10-30T20:06:00Z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