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BC0CB3D" w:rsidP="7BC0CB3D" w:rsidRDefault="7BC0CB3D" w14:paraId="18D8D87B" w14:textId="2BCB40F7">
      <w:pPr>
        <w:rPr>
          <w:rFonts w:ascii="Arial" w:hAnsi="Arial" w:eastAsia="Arial" w:cs="Arial"/>
          <w:b w:val="0"/>
          <w:bCs w:val="0"/>
          <w:noProof w:val="0"/>
          <w:sz w:val="24"/>
          <w:szCs w:val="24"/>
          <w:lang w:val="pt-BR"/>
        </w:rPr>
      </w:pPr>
      <w:r w:rsidRPr="7BC0CB3D" w:rsidR="7BC0CB3D">
        <w:rPr>
          <w:rFonts w:ascii="Arial" w:hAnsi="Arial" w:eastAsia="Arial" w:cs="Arial"/>
          <w:b w:val="0"/>
          <w:bCs w:val="0"/>
          <w:noProof w:val="0"/>
          <w:sz w:val="24"/>
          <w:szCs w:val="24"/>
          <w:lang w:val="pt-BR"/>
        </w:rPr>
        <w:t>Despacho do Diretor Geral, de 11/12/2019.</w:t>
      </w:r>
    </w:p>
    <w:p w:rsidR="7BC0CB3D" w:rsidP="7BC0CB3D" w:rsidRDefault="7BC0CB3D" w14:paraId="0EFAAFAE" w14:textId="5280EB43">
      <w:pPr>
        <w:rPr>
          <w:rFonts w:ascii="Arial" w:hAnsi="Arial" w:eastAsia="Arial" w:cs="Arial"/>
          <w:b w:val="0"/>
          <w:bCs w:val="0"/>
          <w:noProof w:val="0"/>
          <w:sz w:val="24"/>
          <w:szCs w:val="24"/>
          <w:lang w:val="pt-BR"/>
        </w:rPr>
      </w:pPr>
      <w:r w:rsidRPr="7BC0CB3D" w:rsidR="7BC0CB3D">
        <w:rPr>
          <w:rFonts w:ascii="Arial" w:hAnsi="Arial" w:eastAsia="Arial" w:cs="Arial"/>
          <w:b w:val="0"/>
          <w:bCs w:val="0"/>
          <w:noProof w:val="0"/>
          <w:sz w:val="24"/>
          <w:szCs w:val="24"/>
          <w:lang w:val="pt-BR"/>
        </w:rPr>
        <w:t>Processo n.º:036/19 - CE – Pregão Eletrônico n° 095/2019</w:t>
      </w:r>
    </w:p>
    <w:p w:rsidR="7BC0CB3D" w:rsidP="7BC0CB3D" w:rsidRDefault="7BC0CB3D" w14:paraId="3FF98076" w14:textId="6ADD98AA">
      <w:pPr>
        <w:rPr>
          <w:rFonts w:ascii="Arial" w:hAnsi="Arial" w:eastAsia="Arial" w:cs="Arial"/>
          <w:b w:val="0"/>
          <w:bCs w:val="0"/>
          <w:noProof w:val="0"/>
          <w:sz w:val="24"/>
          <w:szCs w:val="24"/>
          <w:lang w:val="pt-BR"/>
        </w:rPr>
      </w:pPr>
      <w:r w:rsidRPr="7BC0CB3D" w:rsidR="7BC0CB3D">
        <w:rPr>
          <w:rFonts w:ascii="Arial" w:hAnsi="Arial" w:eastAsia="Arial" w:cs="Arial"/>
          <w:b w:val="0"/>
          <w:bCs w:val="0"/>
          <w:noProof w:val="0"/>
          <w:sz w:val="24"/>
          <w:szCs w:val="24"/>
          <w:lang w:val="pt-BR"/>
        </w:rPr>
        <w:t>Interessado: Ministério Público do Estado de São Paulo.</w:t>
      </w:r>
    </w:p>
    <w:p w:rsidR="7BC0CB3D" w:rsidP="7BC0CB3D" w:rsidRDefault="7BC0CB3D" w14:paraId="7B890F74" w14:textId="7CC2D2E0">
      <w:pPr>
        <w:rPr>
          <w:rFonts w:ascii="Arial" w:hAnsi="Arial" w:eastAsia="Arial" w:cs="Arial"/>
          <w:b w:val="0"/>
          <w:bCs w:val="0"/>
          <w:noProof w:val="0"/>
          <w:sz w:val="24"/>
          <w:szCs w:val="24"/>
          <w:lang w:val="pt-BR"/>
        </w:rPr>
      </w:pPr>
      <w:r w:rsidRPr="7BC0CB3D" w:rsidR="7BC0CB3D">
        <w:rPr>
          <w:rFonts w:ascii="Arial" w:hAnsi="Arial" w:eastAsia="Arial" w:cs="Arial"/>
          <w:b w:val="0"/>
          <w:bCs w:val="0"/>
          <w:noProof w:val="0"/>
          <w:sz w:val="24"/>
          <w:szCs w:val="24"/>
          <w:lang w:val="pt-BR"/>
        </w:rPr>
        <w:t>Assunto: Aquisição de 03 (três) telas interativas para atender às necessidades da ESMP/CEAF.</w:t>
      </w:r>
    </w:p>
    <w:p w:rsidR="7BC0CB3D" w:rsidP="7BC0CB3D" w:rsidRDefault="7BC0CB3D" w14:paraId="39A47197" w14:textId="569A688D">
      <w:pPr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pt-BR"/>
        </w:rPr>
      </w:pPr>
      <w:r w:rsidRPr="7BC0CB3D" w:rsidR="7BC0CB3D">
        <w:rPr>
          <w:rFonts w:ascii="Arial" w:hAnsi="Arial" w:eastAsia="Arial" w:cs="Arial"/>
          <w:b w:val="0"/>
          <w:bCs w:val="0"/>
          <w:noProof w:val="0"/>
          <w:sz w:val="24"/>
          <w:szCs w:val="24"/>
          <w:lang w:val="pt-BR"/>
        </w:rPr>
        <w:t xml:space="preserve">No uso das atribuições que me são conferidas pelo item 5 da alínea “a” do inciso I do artigo 1º do Ato nº 223/98 – PGJ, em consonância com os princípios da isonomia, da vinculação ao instrumento convocatório, da moralidade administrativa, da legalidade e da eficiência, conheço do recurso interposto pela empresa D.W.L. Comércio e Serviços de Informática Ltda., com fulcro no inciso XVIII, do art. 4º, da Lei Federal nº. 10.520, de 17 de julho de 2002, mas, no mérito, nego-lhe provimento, confirmando a decisão do Senhor Pregoeiro em classificar e habilitar a empresa </w:t>
      </w:r>
      <w:proofErr w:type="spellStart"/>
      <w:r w:rsidRPr="7BC0CB3D" w:rsidR="7BC0CB3D">
        <w:rPr>
          <w:rFonts w:ascii="Arial" w:hAnsi="Arial" w:eastAsia="Arial" w:cs="Arial"/>
          <w:b w:val="0"/>
          <w:bCs w:val="0"/>
          <w:noProof w:val="0"/>
          <w:sz w:val="24"/>
          <w:szCs w:val="24"/>
          <w:lang w:val="pt-BR"/>
        </w:rPr>
        <w:t>Sipvox</w:t>
      </w:r>
      <w:proofErr w:type="spellEnd"/>
      <w:r w:rsidRPr="7BC0CB3D" w:rsidR="7BC0CB3D">
        <w:rPr>
          <w:rFonts w:ascii="Arial" w:hAnsi="Arial" w:eastAsia="Arial" w:cs="Arial"/>
          <w:b w:val="0"/>
          <w:bCs w:val="0"/>
          <w:noProof w:val="0"/>
          <w:sz w:val="24"/>
          <w:szCs w:val="24"/>
          <w:lang w:val="pt-BR"/>
        </w:rPr>
        <w:t xml:space="preserve"> Tecnologia da Informação Ltda, relativamente ao item 1 do edital de Pregão Eletrônico nº 095/2019.</w:t>
      </w:r>
    </w:p>
    <w:p w:rsidR="7BC0CB3D" w:rsidP="7BC0CB3D" w:rsidRDefault="7BC0CB3D" w14:paraId="4466D824" w14:textId="30DE1255">
      <w:pPr>
        <w:rPr>
          <w:rFonts w:ascii="Arial" w:hAnsi="Arial" w:eastAsia="Arial" w:cs="Arial"/>
          <w:b w:val="0"/>
          <w:bCs w:val="0"/>
          <w:noProof w:val="0"/>
          <w:sz w:val="24"/>
          <w:szCs w:val="24"/>
          <w:lang w:val="pt-BR"/>
        </w:rPr>
      </w:pPr>
    </w:p>
    <w:p w:rsidR="7BC0CB3D" w:rsidP="7BC0CB3D" w:rsidRDefault="7BC0CB3D" w14:paraId="6078B3C5" w14:textId="4597FB4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11B85FE"/>
  <w15:docId w15:val="{3de22905-b029-4051-a6fc-10060ab16664}"/>
  <w:rsids>
    <w:rsidRoot w:val="511B85FE"/>
    <w:rsid w:val="511B85FE"/>
    <w:rsid w:val="7BC0CB3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659C30D5-8A3A-485D-9957-40D509D0A6E3}"/>
</file>

<file path=customXml/itemProps2.xml><?xml version="1.0" encoding="utf-8"?>
<ds:datastoreItem xmlns:ds="http://schemas.openxmlformats.org/officeDocument/2006/customXml" ds:itemID="{B1BBC16C-1007-4956-B5C2-D03D00CFC6E3}"/>
</file>

<file path=customXml/itemProps3.xml><?xml version="1.0" encoding="utf-8"?>
<ds:datastoreItem xmlns:ds="http://schemas.openxmlformats.org/officeDocument/2006/customXml" ds:itemID="{0B36C9D8-222A-4D7E-AE4E-E83FE5C3EF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Nazare Antao Pereira da Silva</dc:creator>
  <cp:keywords/>
  <dc:description/>
  <cp:lastModifiedBy>Maria Nazare Antao Pereira da Silva</cp:lastModifiedBy>
  <dcterms:created xsi:type="dcterms:W3CDTF">2019-12-12T17:24:56Z</dcterms:created>
  <dcterms:modified xsi:type="dcterms:W3CDTF">2019-12-12T17:28:55Z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