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7BBE906" w:rsidP="57BBE906" w:rsidRDefault="57BBE906" w14:paraId="50E19425" w14:textId="306FBA59">
      <w:pPr>
        <w:jc w:val="both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57BBE906" w:rsidR="57BBE906">
        <w:rPr>
          <w:rFonts w:ascii="Arial" w:hAnsi="Arial" w:eastAsia="Arial" w:cs="Arial"/>
          <w:noProof w:val="0"/>
          <w:sz w:val="24"/>
          <w:szCs w:val="24"/>
          <w:lang w:val="pt-BR"/>
        </w:rPr>
        <w:t>Despacho do Diretor-Geral, de 10/12/2019.</w:t>
      </w:r>
    </w:p>
    <w:p w:rsidR="57BBE906" w:rsidP="57BBE906" w:rsidRDefault="57BBE906" w14:paraId="5670B037" w14:textId="6B475EAE">
      <w:pPr>
        <w:jc w:val="both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57BBE906" w:rsidR="57BBE906">
        <w:rPr>
          <w:rFonts w:ascii="Arial" w:hAnsi="Arial" w:eastAsia="Arial" w:cs="Arial"/>
          <w:noProof w:val="0"/>
          <w:sz w:val="24"/>
          <w:szCs w:val="24"/>
          <w:lang w:val="pt-BR"/>
        </w:rPr>
        <w:t>Processo nº: 352/19 DG/MP - Pregão Presencial nº 007/2019</w:t>
      </w:r>
    </w:p>
    <w:p w:rsidR="57BBE906" w:rsidP="57BBE906" w:rsidRDefault="57BBE906" w14:paraId="6A20C1F2" w14:textId="20583C80">
      <w:pPr>
        <w:jc w:val="both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57BBE906" w:rsidR="57BBE906">
        <w:rPr>
          <w:rFonts w:ascii="Arial" w:hAnsi="Arial" w:eastAsia="Arial" w:cs="Arial"/>
          <w:noProof w:val="0"/>
          <w:sz w:val="24"/>
          <w:szCs w:val="24"/>
          <w:lang w:val="pt-BR"/>
        </w:rPr>
        <w:t>Interessado: Ministério Público do Estado de São Paulo</w:t>
      </w:r>
    </w:p>
    <w:p w:rsidR="57BBE906" w:rsidP="57BBE906" w:rsidRDefault="57BBE906" w14:paraId="2DDE86DF" w14:textId="077194E3">
      <w:pPr>
        <w:jc w:val="both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57BBE906" w:rsidR="57BBE906">
        <w:rPr>
          <w:rFonts w:ascii="Arial" w:hAnsi="Arial" w:eastAsia="Arial" w:cs="Arial"/>
          <w:noProof w:val="0"/>
          <w:sz w:val="24"/>
          <w:szCs w:val="24"/>
          <w:lang w:val="pt-BR"/>
        </w:rPr>
        <w:t>Assunto: Contratação de empresa especializada visando à locação de equipamentos reprográficos multifuncionais para atender as necessidades do Centro de Engenharia.</w:t>
      </w:r>
    </w:p>
    <w:p w:rsidR="57BBE906" w:rsidP="57BBE906" w:rsidRDefault="57BBE906" w14:paraId="109FEEFB" w14:textId="3FBFD949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pt-BR"/>
        </w:rPr>
      </w:pPr>
    </w:p>
    <w:p w:rsidR="57BBE906" w:rsidP="57BBE906" w:rsidRDefault="57BBE906" w14:paraId="2772546C" w14:textId="0FD59661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pt-BR"/>
        </w:rPr>
      </w:pPr>
    </w:p>
    <w:p w:rsidR="57BBE906" w:rsidP="57BBE906" w:rsidRDefault="57BBE906" w14:paraId="0ED06C99" w14:textId="058F9A80">
      <w:pPr>
        <w:jc w:val="both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57BBE906" w:rsidR="57BBE906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No uso das atribuições que me são conferidas pelo item 5 da alínea a do inciso I do artigo 1º do Ato nº 223/98 – PGJ, em consonância com os princípios da isonomia, da vinculação ao instrumento convocatório, da moralidade administrativa, da legalidade e da eficiência, conheço dos recursos interpostos pelas empresas Canon do Brasil Ltda. e </w:t>
      </w:r>
      <w:proofErr w:type="spellStart"/>
      <w:r w:rsidRPr="57BBE906" w:rsidR="57BBE906">
        <w:rPr>
          <w:rFonts w:ascii="Arial" w:hAnsi="Arial" w:eastAsia="Arial" w:cs="Arial"/>
          <w:noProof w:val="0"/>
          <w:sz w:val="24"/>
          <w:szCs w:val="24"/>
          <w:lang w:val="pt-BR"/>
        </w:rPr>
        <w:t>Importinvest</w:t>
      </w:r>
      <w:proofErr w:type="spellEnd"/>
      <w:r w:rsidRPr="57BBE906" w:rsidR="57BBE906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 Importação e Comércio Ltda, mas, no mérito, nego-lhes provimento, confirmando a decisão do Senhor Pregoeiro quanto à classificação e habilitação da empresa </w:t>
      </w:r>
      <w:proofErr w:type="spellStart"/>
      <w:r w:rsidRPr="57BBE906" w:rsidR="57BBE906">
        <w:rPr>
          <w:rFonts w:ascii="Arial" w:hAnsi="Arial" w:eastAsia="Arial" w:cs="Arial"/>
          <w:noProof w:val="0"/>
          <w:sz w:val="24"/>
          <w:szCs w:val="24"/>
          <w:lang w:val="pt-BR"/>
        </w:rPr>
        <w:t>Plotcópias</w:t>
      </w:r>
      <w:proofErr w:type="spellEnd"/>
      <w:r w:rsidRPr="57BBE906" w:rsidR="57BBE906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 Serviços Ltda – Me., relativamente ao item 2 do Pregão nº 007/2019.</w:t>
      </w:r>
    </w:p>
    <w:p w:rsidR="57BBE906" w:rsidP="57BBE906" w:rsidRDefault="57BBE906" w14:paraId="52F24E5A" w14:textId="1081B4A8">
      <w:pPr>
        <w:pStyle w:val="Normal"/>
        <w:rPr>
          <w:rFonts w:ascii="Arial" w:hAnsi="Arial" w:eastAsia="Arial" w:cs="Arial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D7BDD39"/>
  <w15:docId w15:val="{9a2a9957-5397-431e-9333-7a42db5366ce}"/>
  <w:rsids>
    <w:rsidRoot w:val="5D7BDD39"/>
    <w:rsid w:val="57BBE906"/>
    <w:rsid w:val="5D7BDD3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9F849783-2817-48E3-B8BD-2D2C87DBB594}"/>
</file>

<file path=customXml/itemProps2.xml><?xml version="1.0" encoding="utf-8"?>
<ds:datastoreItem xmlns:ds="http://schemas.openxmlformats.org/officeDocument/2006/customXml" ds:itemID="{8A9B6EC5-4754-4C96-9B6D-83909BDD0524}"/>
</file>

<file path=customXml/itemProps3.xml><?xml version="1.0" encoding="utf-8"?>
<ds:datastoreItem xmlns:ds="http://schemas.openxmlformats.org/officeDocument/2006/customXml" ds:itemID="{25C561E1-A216-4E8E-B0EC-966F785492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Nazare Antao Pereira da Silva</dc:creator>
  <cp:keywords/>
  <dc:description/>
  <cp:lastModifiedBy>Maria Nazare Antao Pereira da Silva</cp:lastModifiedBy>
  <dcterms:created xsi:type="dcterms:W3CDTF">2019-12-12T21:31:13Z</dcterms:created>
  <dcterms:modified xsi:type="dcterms:W3CDTF">2019-12-12T21:32:18Z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