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918"/>
      </w:tblGrid>
      <w:tr w:rsidR="007C2638" w:rsidRPr="007C2638" w14:paraId="1117C0BD" w14:textId="77777777" w:rsidTr="00166BF8">
        <w:trPr>
          <w:trHeight w:val="1077"/>
        </w:trPr>
        <w:tc>
          <w:tcPr>
            <w:tcW w:w="1418" w:type="dxa"/>
            <w:hideMark/>
          </w:tcPr>
          <w:p w14:paraId="29B040CE" w14:textId="77777777" w:rsidR="007C2638" w:rsidRPr="007C2638" w:rsidRDefault="007C2638" w:rsidP="00BB1AA4">
            <w:pPr>
              <w:spacing w:line="276" w:lineRule="auto"/>
              <w:rPr>
                <w:rFonts w:cs="Arial"/>
                <w:b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Processo nº:</w:t>
            </w:r>
          </w:p>
        </w:tc>
        <w:tc>
          <w:tcPr>
            <w:tcW w:w="7918" w:type="dxa"/>
            <w:hideMark/>
          </w:tcPr>
          <w:p w14:paraId="69B2F2C1" w14:textId="69EECEF8" w:rsidR="007C2638" w:rsidRPr="007C2638" w:rsidRDefault="00166BF8" w:rsidP="00166BF8">
            <w:pPr>
              <w:tabs>
                <w:tab w:val="left" w:pos="708"/>
                <w:tab w:val="center" w:pos="4419"/>
                <w:tab w:val="right" w:pos="8838"/>
              </w:tabs>
              <w:spacing w:line="276" w:lineRule="auto"/>
              <w:ind w:right="73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402</w:t>
            </w:r>
            <w:r w:rsidR="00A45050">
              <w:rPr>
                <w:rFonts w:cs="Arial"/>
                <w:sz w:val="22"/>
                <w:szCs w:val="22"/>
                <w:lang w:eastAsia="en-US"/>
              </w:rPr>
              <w:t>/</w:t>
            </w:r>
            <w:r w:rsidR="007C2638" w:rsidRPr="007C2638">
              <w:rPr>
                <w:rFonts w:cs="Arial"/>
                <w:sz w:val="22"/>
                <w:szCs w:val="22"/>
                <w:lang w:eastAsia="en-US"/>
              </w:rPr>
              <w:t xml:space="preserve">2019 – </w:t>
            </w:r>
            <w:r>
              <w:rPr>
                <w:rFonts w:cs="Arial"/>
                <w:sz w:val="22"/>
                <w:szCs w:val="22"/>
                <w:lang w:eastAsia="en-US"/>
              </w:rPr>
              <w:t>DG - P</w:t>
            </w:r>
            <w:r w:rsidR="007C2638" w:rsidRPr="007C2638">
              <w:rPr>
                <w:rFonts w:cs="Arial"/>
                <w:sz w:val="22"/>
                <w:szCs w:val="22"/>
                <w:lang w:eastAsia="en-US"/>
              </w:rPr>
              <w:t>REGÃO ELETRÔNICO Nº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101/2019 </w:t>
            </w:r>
            <w:r w:rsidR="009F3246">
              <w:rPr>
                <w:rFonts w:cs="Arial"/>
                <w:sz w:val="22"/>
                <w:szCs w:val="22"/>
                <w:lang w:eastAsia="en-US"/>
              </w:rPr>
              <w:t>-</w:t>
            </w:r>
            <w:r w:rsidR="009F3246">
              <w:t xml:space="preserve"> 270</w:t>
            </w:r>
            <w:r>
              <w:t>101</w:t>
            </w:r>
            <w:r w:rsidR="009F3246">
              <w:t>000012019OC00</w:t>
            </w:r>
            <w:r>
              <w:t>104</w:t>
            </w:r>
          </w:p>
        </w:tc>
      </w:tr>
      <w:tr w:rsidR="007C2638" w:rsidRPr="007C2638" w14:paraId="05FC78CA" w14:textId="77777777" w:rsidTr="00166BF8">
        <w:trPr>
          <w:trHeight w:val="499"/>
        </w:trPr>
        <w:tc>
          <w:tcPr>
            <w:tcW w:w="1418" w:type="dxa"/>
            <w:hideMark/>
          </w:tcPr>
          <w:p w14:paraId="5749D858" w14:textId="77777777" w:rsidR="007C2638" w:rsidRPr="007C2638" w:rsidRDefault="007C2638" w:rsidP="00BB1AA4">
            <w:pPr>
              <w:spacing w:line="276" w:lineRule="auto"/>
              <w:rPr>
                <w:rFonts w:cs="Arial"/>
                <w:b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Interessado:</w:t>
            </w:r>
          </w:p>
        </w:tc>
        <w:tc>
          <w:tcPr>
            <w:tcW w:w="7918" w:type="dxa"/>
            <w:hideMark/>
          </w:tcPr>
          <w:p w14:paraId="46FD7EF6" w14:textId="77777777" w:rsidR="007C2638" w:rsidRPr="007C2638" w:rsidRDefault="007C2638" w:rsidP="00BB1AA4">
            <w:pPr>
              <w:tabs>
                <w:tab w:val="left" w:pos="708"/>
                <w:tab w:val="center" w:pos="4419"/>
                <w:tab w:val="right" w:pos="8838"/>
              </w:tabs>
              <w:spacing w:line="276" w:lineRule="auto"/>
              <w:ind w:right="73"/>
              <w:rPr>
                <w:rFonts w:cs="Arial"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Ministério Público do Estado de São Paulo</w:t>
            </w:r>
          </w:p>
        </w:tc>
      </w:tr>
      <w:tr w:rsidR="007C2638" w:rsidRPr="007C2638" w14:paraId="4BE53745" w14:textId="77777777" w:rsidTr="00166BF8">
        <w:trPr>
          <w:trHeight w:val="1418"/>
        </w:trPr>
        <w:tc>
          <w:tcPr>
            <w:tcW w:w="1418" w:type="dxa"/>
            <w:hideMark/>
          </w:tcPr>
          <w:p w14:paraId="41B2938E" w14:textId="5E6B2AE4" w:rsidR="007C2638" w:rsidRPr="007C2638" w:rsidRDefault="007C2638" w:rsidP="00BB1AA4">
            <w:pPr>
              <w:spacing w:line="276" w:lineRule="auto"/>
              <w:rPr>
                <w:rFonts w:cs="Arial"/>
                <w:b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Assunto:</w:t>
            </w:r>
          </w:p>
        </w:tc>
        <w:tc>
          <w:tcPr>
            <w:tcW w:w="7918" w:type="dxa"/>
            <w:hideMark/>
          </w:tcPr>
          <w:p w14:paraId="7AD394EF" w14:textId="3ABAE14D" w:rsidR="007C2638" w:rsidRDefault="00A45050" w:rsidP="00BB1AA4">
            <w:pPr>
              <w:ind w:left="-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166BF8">
              <w:rPr>
                <w:rFonts w:cs="Arial"/>
                <w:sz w:val="22"/>
                <w:szCs w:val="22"/>
              </w:rPr>
              <w:t>REGISTRO DE PREÇOS para a</w:t>
            </w:r>
            <w:r w:rsidR="00E408F9">
              <w:rPr>
                <w:rFonts w:cs="Arial"/>
                <w:sz w:val="22"/>
                <w:szCs w:val="22"/>
              </w:rPr>
              <w:t xml:space="preserve">quisição de </w:t>
            </w:r>
            <w:r w:rsidR="00166BF8">
              <w:rPr>
                <w:rFonts w:cs="Arial"/>
                <w:sz w:val="22"/>
                <w:szCs w:val="22"/>
              </w:rPr>
              <w:t>materiais de consumo de informática (mídias de CDR, DVDR e CDRW).</w:t>
            </w:r>
          </w:p>
          <w:p w14:paraId="54BAA655" w14:textId="178C0085" w:rsidR="00E408F9" w:rsidRDefault="00E408F9" w:rsidP="00BB1AA4">
            <w:pPr>
              <w:ind w:left="-70"/>
              <w:rPr>
                <w:rFonts w:cs="Arial"/>
                <w:szCs w:val="22"/>
              </w:rPr>
            </w:pPr>
          </w:p>
          <w:p w14:paraId="70FCA888" w14:textId="77777777" w:rsidR="00E408F9" w:rsidRPr="007C2638" w:rsidRDefault="00E408F9" w:rsidP="00BB1AA4">
            <w:pPr>
              <w:ind w:left="-70"/>
              <w:rPr>
                <w:rFonts w:cs="Arial"/>
                <w:szCs w:val="22"/>
              </w:rPr>
            </w:pPr>
          </w:p>
          <w:p w14:paraId="220599AD" w14:textId="77777777" w:rsidR="007C2638" w:rsidRPr="007C2638" w:rsidRDefault="007C2638" w:rsidP="00BB1AA4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</w:tbl>
    <w:p w14:paraId="2AA0D779" w14:textId="0E8A0F19" w:rsidR="00746BDB" w:rsidRDefault="009F3246" w:rsidP="00746BDB">
      <w:pPr>
        <w:pStyle w:val="PargrafodaLista"/>
        <w:spacing w:line="360" w:lineRule="auto"/>
        <w:ind w:left="0"/>
        <w:jc w:val="center"/>
      </w:pPr>
      <w:r>
        <w:t>COMUNICADO DE RETOMADA DE SESSÃO PÚBLICA</w:t>
      </w:r>
    </w:p>
    <w:p w14:paraId="6171F54A" w14:textId="77777777" w:rsidR="00746BDB" w:rsidRDefault="00746BDB" w:rsidP="00746BDB">
      <w:pPr>
        <w:pStyle w:val="PargrafodaLista"/>
        <w:spacing w:line="360" w:lineRule="auto"/>
        <w:ind w:left="0"/>
        <w:jc w:val="center"/>
      </w:pPr>
    </w:p>
    <w:p w14:paraId="2976DE0C" w14:textId="77777777" w:rsidR="00746BDB" w:rsidRDefault="00746BDB" w:rsidP="00166BF8">
      <w:pPr>
        <w:pStyle w:val="PargrafodaLista"/>
        <w:spacing w:line="360" w:lineRule="auto"/>
        <w:ind w:left="0"/>
      </w:pPr>
    </w:p>
    <w:p w14:paraId="3AB06C3A" w14:textId="69168995" w:rsidR="0029381D" w:rsidRDefault="009F3246" w:rsidP="00166BF8">
      <w:pPr>
        <w:pStyle w:val="PargrafodaLista"/>
        <w:spacing w:line="360" w:lineRule="auto"/>
        <w:ind w:left="0"/>
      </w:pPr>
      <w:r>
        <w:t xml:space="preserve">Tendo em vista a invalidade </w:t>
      </w:r>
      <w:r w:rsidR="00166BF8">
        <w:t xml:space="preserve">do ato </w:t>
      </w:r>
      <w:r>
        <w:t>d</w:t>
      </w:r>
      <w:r w:rsidR="00166BF8">
        <w:t>e</w:t>
      </w:r>
      <w:r w:rsidR="00CC5615">
        <w:t xml:space="preserve"> habilitação da licitante HEOT COMERCIAL E </w:t>
      </w:r>
      <w:r w:rsidR="00C70F10">
        <w:t>D</w:t>
      </w:r>
      <w:r w:rsidR="00CC5615">
        <w:t>ISTRIBUIÇÃO DE PEÇAS E ACESSÓRIOS PARA VEICULOS LTDA. para o item 2</w:t>
      </w:r>
      <w:r>
        <w:t xml:space="preserve">, na sessão pública </w:t>
      </w:r>
      <w:r w:rsidR="00CC5615">
        <w:t>d</w:t>
      </w:r>
      <w:r>
        <w:t xml:space="preserve">o dia </w:t>
      </w:r>
      <w:r w:rsidR="00CC5615">
        <w:t>18/11/2019</w:t>
      </w:r>
      <w:r>
        <w:t xml:space="preserve">, </w:t>
      </w:r>
      <w:r w:rsidR="00C70F10">
        <w:t xml:space="preserve">em conformidade com o </w:t>
      </w:r>
      <w:r>
        <w:t xml:space="preserve">despacho do Diretor-Geral de </w:t>
      </w:r>
      <w:r w:rsidR="00CC5615">
        <w:t>16/12//</w:t>
      </w:r>
      <w:r>
        <w:t xml:space="preserve">2019, publicado no DOE do dia </w:t>
      </w:r>
      <w:r w:rsidR="00CC5615">
        <w:t>17/12/2019</w:t>
      </w:r>
      <w:r>
        <w:t xml:space="preserve">, </w:t>
      </w:r>
      <w:r w:rsidR="00327581">
        <w:t>o</w:t>
      </w:r>
      <w:r>
        <w:t xml:space="preserve"> Pregoeir</w:t>
      </w:r>
      <w:r w:rsidR="00327581">
        <w:t>o</w:t>
      </w:r>
      <w:r>
        <w:t xml:space="preserve"> comunica a retomada da sessão pública do pregão em epígrafe, referente ao</w:t>
      </w:r>
      <w:r w:rsidR="00AB71ED">
        <w:t xml:space="preserve"> item </w:t>
      </w:r>
      <w:r w:rsidR="00CC5615">
        <w:t>02</w:t>
      </w:r>
      <w:r>
        <w:t>, para validação dos atos suscetíveis de aproveitamento,</w:t>
      </w:r>
      <w:r w:rsidR="003B10A9">
        <w:t xml:space="preserve"> a partir da 2º colocada, </w:t>
      </w:r>
      <w:r>
        <w:t xml:space="preserve"> no dia </w:t>
      </w:r>
      <w:r w:rsidR="00CC5615">
        <w:t xml:space="preserve">27 de fevereiro de </w:t>
      </w:r>
      <w:r>
        <w:t>20</w:t>
      </w:r>
      <w:r w:rsidR="00C70F10">
        <w:t>20</w:t>
      </w:r>
      <w:r>
        <w:t>, às 11:30 horas.</w:t>
      </w:r>
    </w:p>
    <w:p w14:paraId="1CE176AE" w14:textId="77777777" w:rsidR="00CC5615" w:rsidRDefault="00CC5615" w:rsidP="00166BF8">
      <w:pPr>
        <w:pStyle w:val="PargrafodaLista"/>
        <w:spacing w:line="360" w:lineRule="auto"/>
        <w:ind w:left="0"/>
      </w:pPr>
    </w:p>
    <w:p w14:paraId="697F2190" w14:textId="4C1949DD" w:rsidR="007C2638" w:rsidRPr="007C2638" w:rsidRDefault="00F554F7" w:rsidP="00CC561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4D377CC3" w14:textId="23DBB023" w:rsidR="007C2638" w:rsidRPr="007C2638" w:rsidRDefault="007C2638" w:rsidP="007C2638">
      <w:pPr>
        <w:jc w:val="center"/>
        <w:rPr>
          <w:rFonts w:cs="Arial"/>
          <w:sz w:val="22"/>
          <w:szCs w:val="22"/>
        </w:rPr>
      </w:pPr>
      <w:r w:rsidRPr="007C2638">
        <w:rPr>
          <w:rFonts w:cs="Arial"/>
          <w:sz w:val="22"/>
          <w:szCs w:val="22"/>
        </w:rPr>
        <w:t>Comissão Julgadora de Licitações, aos</w:t>
      </w:r>
      <w:r w:rsidR="00CC5615">
        <w:rPr>
          <w:rFonts w:cs="Arial"/>
          <w:sz w:val="22"/>
          <w:szCs w:val="22"/>
        </w:rPr>
        <w:t xml:space="preserve"> 17 de fevereiro de 2020</w:t>
      </w:r>
      <w:r w:rsidRPr="007C2638">
        <w:rPr>
          <w:rFonts w:cs="Arial"/>
          <w:sz w:val="22"/>
          <w:szCs w:val="22"/>
        </w:rPr>
        <w:t>.</w:t>
      </w:r>
    </w:p>
    <w:p w14:paraId="64BA18D5" w14:textId="4DFB30A2" w:rsidR="007C2638" w:rsidRDefault="007C2638" w:rsidP="007C2638">
      <w:pPr>
        <w:rPr>
          <w:rFonts w:cs="Arial"/>
          <w:sz w:val="22"/>
          <w:szCs w:val="22"/>
        </w:rPr>
      </w:pPr>
    </w:p>
    <w:p w14:paraId="3885830E" w14:textId="75017F82" w:rsidR="0093181D" w:rsidRDefault="0093181D" w:rsidP="007C2638">
      <w:pPr>
        <w:rPr>
          <w:rFonts w:cs="Arial"/>
          <w:sz w:val="22"/>
          <w:szCs w:val="22"/>
        </w:rPr>
      </w:pPr>
    </w:p>
    <w:p w14:paraId="55858CBF" w14:textId="7F75523A" w:rsidR="0093181D" w:rsidRDefault="0093181D" w:rsidP="007C2638">
      <w:pPr>
        <w:rPr>
          <w:rFonts w:cs="Arial"/>
          <w:sz w:val="22"/>
          <w:szCs w:val="22"/>
        </w:rPr>
      </w:pPr>
    </w:p>
    <w:p w14:paraId="52E068EA" w14:textId="0625BDF1" w:rsidR="0093181D" w:rsidRDefault="0093181D" w:rsidP="007C2638">
      <w:pPr>
        <w:rPr>
          <w:rFonts w:cs="Arial"/>
          <w:sz w:val="22"/>
          <w:szCs w:val="22"/>
        </w:rPr>
      </w:pPr>
    </w:p>
    <w:p w14:paraId="0F23997E" w14:textId="30B786A7" w:rsidR="009F7412" w:rsidRDefault="00746BDB" w:rsidP="0093181D">
      <w:pPr>
        <w:jc w:val="center"/>
        <w:rPr>
          <w:rFonts w:cs="Arial"/>
        </w:rPr>
      </w:pPr>
      <w:r>
        <w:rPr>
          <w:rFonts w:cs="Arial"/>
        </w:rPr>
        <w:t>Ronald</w:t>
      </w:r>
      <w:r w:rsidR="00CC5615">
        <w:rPr>
          <w:rFonts w:cs="Arial"/>
        </w:rPr>
        <w:t xml:space="preserve"> Caramit Gomes </w:t>
      </w:r>
    </w:p>
    <w:p w14:paraId="24FF93BD" w14:textId="03D3D868" w:rsidR="005C7373" w:rsidRDefault="005C7373" w:rsidP="0093181D">
      <w:pPr>
        <w:jc w:val="center"/>
        <w:rPr>
          <w:rFonts w:cs="Arial"/>
        </w:rPr>
      </w:pPr>
      <w:r>
        <w:rPr>
          <w:rFonts w:cs="Arial"/>
        </w:rPr>
        <w:t>Prego</w:t>
      </w:r>
      <w:r w:rsidR="0093181D">
        <w:rPr>
          <w:rFonts w:cs="Arial"/>
        </w:rPr>
        <w:t>eir</w:t>
      </w:r>
      <w:r w:rsidR="00CC5615">
        <w:rPr>
          <w:rFonts w:cs="Arial"/>
        </w:rPr>
        <w:t>o</w:t>
      </w:r>
    </w:p>
    <w:p w14:paraId="66D1CFAF" w14:textId="5AF784D9" w:rsidR="0093181D" w:rsidRPr="007C2638" w:rsidRDefault="0093181D" w:rsidP="0093181D">
      <w:pPr>
        <w:jc w:val="center"/>
        <w:rPr>
          <w:rFonts w:cs="Arial"/>
        </w:rPr>
      </w:pPr>
      <w:r>
        <w:rPr>
          <w:rFonts w:cs="Arial"/>
        </w:rPr>
        <w:t xml:space="preserve">Matrícula nº </w:t>
      </w:r>
      <w:r w:rsidR="00CC5615">
        <w:rPr>
          <w:rFonts w:cs="Arial"/>
        </w:rPr>
        <w:t>7.778</w:t>
      </w:r>
      <w:bookmarkStart w:id="0" w:name="_GoBack"/>
      <w:bookmarkEnd w:id="0"/>
    </w:p>
    <w:sectPr w:rsidR="0093181D" w:rsidRPr="007C2638" w:rsidSect="00166BF8">
      <w:headerReference w:type="default" r:id="rId10"/>
      <w:footerReference w:type="default" r:id="rId11"/>
      <w:pgSz w:w="11906" w:h="16838"/>
      <w:pgMar w:top="1701" w:right="1133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FF817" w14:textId="77777777" w:rsidR="00DE4414" w:rsidRDefault="00DE4414" w:rsidP="009F7412">
      <w:r>
        <w:separator/>
      </w:r>
    </w:p>
  </w:endnote>
  <w:endnote w:type="continuationSeparator" w:id="0">
    <w:p w14:paraId="275FEEC3" w14:textId="77777777" w:rsidR="00DE4414" w:rsidRDefault="00DE4414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870334"/>
      <w:docPartObj>
        <w:docPartGallery w:val="Page Numbers (Bottom of Page)"/>
        <w:docPartUnique/>
      </w:docPartObj>
    </w:sdtPr>
    <w:sdtEndPr/>
    <w:sdtContent>
      <w:sdt>
        <w:sdtPr>
          <w:id w:val="12867026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74106161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71250064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C27A516" w14:textId="5D1371DA" w:rsidR="00AA4DD6" w:rsidRDefault="00AA4DD6" w:rsidP="00AA4DD6">
                    <w:pPr>
                      <w:spacing w:line="288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Processo nº: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CC5615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402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/2019-</w:t>
                    </w:r>
                    <w:r w:rsidR="00CC5615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DG</w:t>
                    </w:r>
                  </w:p>
                  <w:p w14:paraId="17F52B24" w14:textId="0AFBF8AB" w:rsidR="00AA4DD6" w:rsidRPr="0080767F" w:rsidRDefault="00AA4DD6" w:rsidP="00AA4DD6">
                    <w:pPr>
                      <w:spacing w:line="288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Pregão</w:t>
                    </w:r>
                    <w:r w:rsidR="00CC5615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746BDB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Eletrônico</w:t>
                    </w:r>
                    <w:r w:rsidR="00CC5615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746BDB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nº: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746BDB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101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/2019</w:t>
                    </w:r>
                  </w:p>
                  <w:p w14:paraId="3384B828" w14:textId="77777777" w:rsidR="00AA4DD6" w:rsidRDefault="00AA4DD6" w:rsidP="00AA4DD6">
                    <w:pPr>
                      <w:pStyle w:val="Rodap"/>
                      <w:jc w:val="center"/>
                    </w:pPr>
                  </w:p>
                  <w:p w14:paraId="0599933A" w14:textId="43D0D765" w:rsidR="00AA4DD6" w:rsidRPr="005D2C35" w:rsidRDefault="00AA4DD6" w:rsidP="00AA4DD6">
                    <w:pPr>
                      <w:pStyle w:val="Rodap"/>
                      <w:jc w:val="center"/>
                      <w:rPr>
                        <w:rFonts w:cs="Arial"/>
                      </w:rPr>
                    </w:pPr>
                    <w:r w:rsidRPr="005D2C35">
                      <w:rPr>
                        <w:rFonts w:cs="Arial"/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80256" behindDoc="0" locked="0" layoutInCell="1" allowOverlap="1" wp14:anchorId="11A65C34" wp14:editId="362BF130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-123093</wp:posOffset>
                              </wp:positionV>
                              <wp:extent cx="5934075" cy="0"/>
                              <wp:effectExtent l="0" t="0" r="0" b="0"/>
                              <wp:wrapNone/>
                              <wp:docPr id="10" name="Conector reto 10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59340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C40008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w14:anchorId="7EDDAE0D" id="Conector reto 10" o:spid="_x0000_s1026" style="position:absolute;z-index:2516802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" strokecolor="#c40008" strokeweight="1.5pt">
                              <v:stroke joinstyle="miter"/>
                              <w10:wrap anchorx="margin"/>
                            </v:line>
                          </w:pict>
                        </mc:Fallback>
                      </mc:AlternateContent>
                    </w:r>
                    <w:r w:rsidR="00F63C9E">
                      <w:rPr>
                        <w:rFonts w:cs="Arial"/>
                      </w:rPr>
                      <w:t>Rua Riachuelo, n° 115 – 5° andar – Sala 510 – Centro | São Paulo/SP</w:t>
                    </w:r>
                  </w:p>
                  <w:p w14:paraId="6FB1D07D" w14:textId="77777777" w:rsidR="00AA4DD6" w:rsidRDefault="00AA4DD6" w:rsidP="00AA4DD6">
                    <w:pPr>
                      <w:pStyle w:val="Rodap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13984300" w14:textId="77777777" w:rsidR="00AA4DD6" w:rsidRDefault="001811BA" w:rsidP="00AA4DD6">
                    <w:pPr>
                      <w:pStyle w:val="Rodap"/>
                      <w:jc w:val="right"/>
                    </w:pPr>
                  </w:p>
                </w:sdtContent>
              </w:sdt>
            </w:sdtContent>
          </w:sdt>
          <w:p w14:paraId="534F0694" w14:textId="77777777" w:rsidR="00105706" w:rsidRDefault="00105706">
            <w:pPr>
              <w:pStyle w:val="Rodap"/>
              <w:jc w:val="right"/>
              <w:rPr>
                <w:rFonts w:cs="Arial"/>
                <w:sz w:val="18"/>
                <w:szCs w:val="18"/>
              </w:rPr>
            </w:pPr>
          </w:p>
          <w:p w14:paraId="19BC42B8" w14:textId="09DF5844" w:rsidR="00105706" w:rsidRDefault="00105706">
            <w:pPr>
              <w:pStyle w:val="Rodap"/>
              <w:jc w:val="right"/>
            </w:pPr>
            <w:r w:rsidRPr="00105706">
              <w:rPr>
                <w:rFonts w:cs="Arial"/>
                <w:sz w:val="18"/>
                <w:szCs w:val="18"/>
              </w:rPr>
              <w:t xml:space="preserve">Página 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A45050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cs="Arial"/>
                <w:sz w:val="18"/>
                <w:szCs w:val="18"/>
              </w:rPr>
              <w:t xml:space="preserve"> de 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A45050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585659" w14:textId="77777777" w:rsidR="005D2C35" w:rsidRPr="005D2C35" w:rsidRDefault="005D2C35" w:rsidP="005D2C3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B87FA" w14:textId="77777777" w:rsidR="00DE4414" w:rsidRDefault="00DE4414" w:rsidP="009F7412">
      <w:r>
        <w:separator/>
      </w:r>
    </w:p>
  </w:footnote>
  <w:footnote w:type="continuationSeparator" w:id="0">
    <w:p w14:paraId="071E2EF4" w14:textId="77777777" w:rsidR="00DE4414" w:rsidRDefault="00DE4414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625" w:type="pct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64"/>
      <w:gridCol w:w="1098"/>
      <w:gridCol w:w="3844"/>
    </w:tblGrid>
    <w:tr w:rsidR="005D2C35" w14:paraId="2686DC0F" w14:textId="77777777" w:rsidTr="00746BDB">
      <w:trPr>
        <w:trHeight w:val="1235"/>
        <w:jc w:val="right"/>
      </w:trPr>
      <w:tc>
        <w:tcPr>
          <w:tcW w:w="2579" w:type="pct"/>
          <w:tcBorders>
            <w:right w:val="single" w:sz="12" w:space="0" w:color="C00000"/>
          </w:tcBorders>
          <w:vAlign w:val="center"/>
        </w:tcPr>
        <w:p w14:paraId="3CB0F186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35" name="Image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" w:type="pct"/>
          <w:tcBorders>
            <w:left w:val="single" w:sz="12" w:space="0" w:color="C00000"/>
          </w:tcBorders>
        </w:tcPr>
        <w:p w14:paraId="6B2E6377" w14:textId="77777777" w:rsidR="009F7412" w:rsidRPr="009F7412" w:rsidRDefault="009F7412" w:rsidP="00AA4DD6">
          <w:pPr>
            <w:pStyle w:val="Cabealho"/>
            <w:jc w:val="center"/>
            <w:rPr>
              <w:sz w:val="28"/>
              <w:szCs w:val="28"/>
            </w:rPr>
          </w:pPr>
        </w:p>
      </w:tc>
      <w:tc>
        <w:tcPr>
          <w:tcW w:w="1883" w:type="pct"/>
        </w:tcPr>
        <w:p w14:paraId="6DAAB880" w14:textId="77777777" w:rsidR="00AA4DD6" w:rsidRDefault="00AA4DD6" w:rsidP="00AA4DD6">
          <w:pPr>
            <w:pStyle w:val="Cabealho"/>
            <w:spacing w:line="276" w:lineRule="auto"/>
            <w:jc w:val="center"/>
            <w:rPr>
              <w:sz w:val="28"/>
              <w:szCs w:val="28"/>
            </w:rPr>
          </w:pPr>
        </w:p>
        <w:p w14:paraId="4974F279" w14:textId="1D08F173" w:rsidR="009F7412" w:rsidRPr="00EC69C4" w:rsidRDefault="00AA4DD6" w:rsidP="00166BF8">
          <w:pPr>
            <w:pStyle w:val="Cabealho"/>
            <w:spacing w:line="276" w:lineRule="auto"/>
            <w:ind w:firstLine="19"/>
            <w:jc w:val="center"/>
            <w:rPr>
              <w:rFonts w:cs="Arial"/>
              <w:sz w:val="20"/>
            </w:rPr>
          </w:pPr>
          <w:r>
            <w:rPr>
              <w:sz w:val="28"/>
              <w:szCs w:val="28"/>
            </w:rPr>
            <w:t>COMISSÃO JULGADORA DE LICIT</w:t>
          </w:r>
          <w:r w:rsidR="007C2638">
            <w:rPr>
              <w:sz w:val="28"/>
              <w:szCs w:val="28"/>
            </w:rPr>
            <w:t>A</w:t>
          </w:r>
          <w:r>
            <w:rPr>
              <w:sz w:val="28"/>
              <w:szCs w:val="28"/>
            </w:rPr>
            <w:t>ÇÕES</w:t>
          </w:r>
        </w:p>
      </w:tc>
    </w:tr>
  </w:tbl>
  <w:p w14:paraId="1EB4E599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630EE996" wp14:editId="4E23FD9A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4F22AA" id="Conector reto 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1CD8D043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6313"/>
    <w:multiLevelType w:val="hybridMultilevel"/>
    <w:tmpl w:val="9B5CB564"/>
    <w:lvl w:ilvl="0" w:tplc="4FBC756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4F98"/>
    <w:rsid w:val="00005A25"/>
    <w:rsid w:val="0004077D"/>
    <w:rsid w:val="00065578"/>
    <w:rsid w:val="00082CBD"/>
    <w:rsid w:val="00096EB4"/>
    <w:rsid w:val="000C7B68"/>
    <w:rsid w:val="000F171C"/>
    <w:rsid w:val="00105706"/>
    <w:rsid w:val="00151C52"/>
    <w:rsid w:val="00166BF8"/>
    <w:rsid w:val="001738FB"/>
    <w:rsid w:val="00175329"/>
    <w:rsid w:val="00183C75"/>
    <w:rsid w:val="00190D99"/>
    <w:rsid w:val="001A1A5E"/>
    <w:rsid w:val="001F19B5"/>
    <w:rsid w:val="001F3826"/>
    <w:rsid w:val="002010AA"/>
    <w:rsid w:val="002174B9"/>
    <w:rsid w:val="00224D24"/>
    <w:rsid w:val="00233C2D"/>
    <w:rsid w:val="00286C2E"/>
    <w:rsid w:val="0029381D"/>
    <w:rsid w:val="00294882"/>
    <w:rsid w:val="002C318C"/>
    <w:rsid w:val="002D779D"/>
    <w:rsid w:val="00327581"/>
    <w:rsid w:val="00331B2A"/>
    <w:rsid w:val="0035707F"/>
    <w:rsid w:val="00383AE6"/>
    <w:rsid w:val="00393959"/>
    <w:rsid w:val="003B10A9"/>
    <w:rsid w:val="003F10F9"/>
    <w:rsid w:val="003F27AD"/>
    <w:rsid w:val="003F34ED"/>
    <w:rsid w:val="003F4D99"/>
    <w:rsid w:val="0041587F"/>
    <w:rsid w:val="0049000A"/>
    <w:rsid w:val="00491717"/>
    <w:rsid w:val="004C054F"/>
    <w:rsid w:val="0052721A"/>
    <w:rsid w:val="00536815"/>
    <w:rsid w:val="005C4F73"/>
    <w:rsid w:val="005C7373"/>
    <w:rsid w:val="005D2C35"/>
    <w:rsid w:val="006233E6"/>
    <w:rsid w:val="00623913"/>
    <w:rsid w:val="0069419D"/>
    <w:rsid w:val="006B512D"/>
    <w:rsid w:val="006C74EA"/>
    <w:rsid w:val="006D688B"/>
    <w:rsid w:val="00713B13"/>
    <w:rsid w:val="00733E6D"/>
    <w:rsid w:val="007363AD"/>
    <w:rsid w:val="00746BDB"/>
    <w:rsid w:val="00753FD6"/>
    <w:rsid w:val="00784C85"/>
    <w:rsid w:val="00796DB6"/>
    <w:rsid w:val="007C2638"/>
    <w:rsid w:val="007C5BC3"/>
    <w:rsid w:val="007C5FD9"/>
    <w:rsid w:val="0080767F"/>
    <w:rsid w:val="00832F17"/>
    <w:rsid w:val="008465C3"/>
    <w:rsid w:val="00883621"/>
    <w:rsid w:val="008C17DB"/>
    <w:rsid w:val="008E78C6"/>
    <w:rsid w:val="009012C5"/>
    <w:rsid w:val="0093181D"/>
    <w:rsid w:val="00934873"/>
    <w:rsid w:val="009C4F18"/>
    <w:rsid w:val="009F3246"/>
    <w:rsid w:val="009F7412"/>
    <w:rsid w:val="00A03F18"/>
    <w:rsid w:val="00A079D1"/>
    <w:rsid w:val="00A45050"/>
    <w:rsid w:val="00A84285"/>
    <w:rsid w:val="00A85017"/>
    <w:rsid w:val="00A9262E"/>
    <w:rsid w:val="00AA17F4"/>
    <w:rsid w:val="00AA4C9B"/>
    <w:rsid w:val="00AA4DD6"/>
    <w:rsid w:val="00AB71ED"/>
    <w:rsid w:val="00AE5461"/>
    <w:rsid w:val="00AF3EC0"/>
    <w:rsid w:val="00B33C19"/>
    <w:rsid w:val="00B46E9F"/>
    <w:rsid w:val="00B65366"/>
    <w:rsid w:val="00B92889"/>
    <w:rsid w:val="00B9382D"/>
    <w:rsid w:val="00BC587E"/>
    <w:rsid w:val="00BD1F3C"/>
    <w:rsid w:val="00BE2D79"/>
    <w:rsid w:val="00BE3C44"/>
    <w:rsid w:val="00C04CF9"/>
    <w:rsid w:val="00C239F2"/>
    <w:rsid w:val="00C27509"/>
    <w:rsid w:val="00C70F10"/>
    <w:rsid w:val="00CA2C86"/>
    <w:rsid w:val="00CB482D"/>
    <w:rsid w:val="00CC551C"/>
    <w:rsid w:val="00CC5615"/>
    <w:rsid w:val="00CD2EAF"/>
    <w:rsid w:val="00D82D3D"/>
    <w:rsid w:val="00DA7575"/>
    <w:rsid w:val="00DB106F"/>
    <w:rsid w:val="00DB7B12"/>
    <w:rsid w:val="00DE4414"/>
    <w:rsid w:val="00DE54E3"/>
    <w:rsid w:val="00DF36FA"/>
    <w:rsid w:val="00E408F9"/>
    <w:rsid w:val="00E65D38"/>
    <w:rsid w:val="00E75EA7"/>
    <w:rsid w:val="00EA3A8A"/>
    <w:rsid w:val="00EC69C4"/>
    <w:rsid w:val="00EF486F"/>
    <w:rsid w:val="00F21744"/>
    <w:rsid w:val="00F43D24"/>
    <w:rsid w:val="00F554F7"/>
    <w:rsid w:val="00F57F8A"/>
    <w:rsid w:val="00F63C9E"/>
    <w:rsid w:val="00F95F8A"/>
    <w:rsid w:val="00FA6910"/>
    <w:rsid w:val="00FC78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5A81F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6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aliases w:val=" Char"/>
    <w:basedOn w:val="Normal"/>
    <w:next w:val="Normal"/>
    <w:link w:val="Ttulo1Char"/>
    <w:qFormat/>
    <w:rsid w:val="007C2638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 Char Char"/>
    <w:basedOn w:val="Fontepargpadro"/>
    <w:link w:val="Ttulo1"/>
    <w:rsid w:val="007C263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C26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0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05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3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3" ma:contentTypeDescription="Create a new document." ma:contentTypeScope="" ma:versionID="31b07c10573b04d104331520cc851b73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e1f52f838be380c9ce26e90b9b1640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B3E13-C10A-4D6F-AA01-E2EF3B005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5C6BD-EC0D-47E1-8E10-A95CF083A26E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1155ea4-585f-4d5e-8092-2d519e1e5b61"/>
    <ds:schemaRef ds:uri="http://purl.org/dc/terms/"/>
    <ds:schemaRef ds:uri="http://www.w3.org/XML/1998/namespace"/>
    <ds:schemaRef ds:uri="ecba7b22-95d3-4fb1-a091-0b638237f2d6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5EE593-F809-4F2D-97D1-825D6E38D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2</cp:revision>
  <cp:lastPrinted>2020-02-17T13:51:00Z</cp:lastPrinted>
  <dcterms:created xsi:type="dcterms:W3CDTF">2020-02-17T16:35:00Z</dcterms:created>
  <dcterms:modified xsi:type="dcterms:W3CDTF">2020-02-17T16:35:00Z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