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Pr="00487F51" w:rsidR="00EF768D" w:rsidTr="349B9359" w14:paraId="3F9C7C9E" w14:textId="77777777">
        <w:tc>
          <w:tcPr>
            <w:tcW w:w="1670" w:type="dxa"/>
            <w:tcMar/>
            <w:hideMark/>
          </w:tcPr>
          <w:p w:rsidRPr="00487F51" w:rsidR="00EF768D" w:rsidP="00B62846" w:rsidRDefault="00EF768D" w14:paraId="44165623" w14:textId="7777777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t>Processo  nº:</w:t>
            </w:r>
          </w:p>
        </w:tc>
        <w:tc>
          <w:tcPr>
            <w:tcW w:w="6905" w:type="dxa"/>
            <w:tcMar/>
            <w:hideMark/>
          </w:tcPr>
          <w:p w:rsidRPr="00487F51" w:rsidR="00EF768D" w:rsidP="349B9359" w:rsidRDefault="00163DAA" w14:paraId="27F365FE" w14:textId="00EF41EE">
            <w:pPr>
              <w:pStyle w:val="Normal"/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349B9359" w:rsidR="00163DAA">
              <w:rPr>
                <w:rFonts w:ascii="Arial" w:hAnsi="Arial" w:cs="Arial"/>
                <w:sz w:val="22"/>
                <w:szCs w:val="22"/>
              </w:rPr>
              <w:t>128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>/20</w:t>
            </w:r>
            <w:r w:rsidRPr="349B9359" w:rsidR="00163DAA">
              <w:rPr>
                <w:rFonts w:ascii="Arial" w:hAnsi="Arial" w:cs="Arial"/>
                <w:sz w:val="22"/>
                <w:szCs w:val="22"/>
              </w:rPr>
              <w:t>20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>-</w:t>
            </w:r>
            <w:r w:rsidRPr="349B9359" w:rsidR="00163DAA">
              <w:rPr>
                <w:rFonts w:ascii="Arial" w:hAnsi="Arial" w:cs="Arial"/>
                <w:sz w:val="22"/>
                <w:szCs w:val="22"/>
              </w:rPr>
              <w:t>DG/MP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>n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Pr="349B9359" w:rsidR="3CC352E9">
              <w:rPr>
                <w:rFonts w:ascii="Arial" w:hAnsi="Arial" w:cs="Arial"/>
                <w:sz w:val="22"/>
                <w:szCs w:val="22"/>
              </w:rPr>
              <w:t>0</w:t>
            </w:r>
            <w:r w:rsidRPr="349B9359" w:rsidR="00163DAA">
              <w:rPr>
                <w:rFonts w:ascii="Arial" w:hAnsi="Arial" w:cs="Arial"/>
                <w:sz w:val="22"/>
                <w:szCs w:val="22"/>
              </w:rPr>
              <w:t>14</w:t>
            </w:r>
            <w:r w:rsidRPr="349B9359" w:rsidR="02BCDC56">
              <w:rPr>
                <w:rFonts w:ascii="Arial" w:hAnsi="Arial" w:cs="Arial"/>
                <w:sz w:val="22"/>
                <w:szCs w:val="22"/>
              </w:rPr>
              <w:t>/20</w:t>
            </w:r>
            <w:r w:rsidRPr="349B9359" w:rsidR="00163DAA">
              <w:rPr>
                <w:rFonts w:ascii="Arial" w:hAnsi="Arial" w:cs="Arial"/>
                <w:sz w:val="22"/>
                <w:szCs w:val="22"/>
              </w:rPr>
              <w:t>20</w:t>
            </w:r>
            <w:r w:rsidRPr="349B9359" w:rsidR="063D039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</w:tc>
      </w:tr>
      <w:tr w:rsidRPr="00487F51" w:rsidR="00EF768D" w:rsidTr="349B9359" w14:paraId="63FE68CA" w14:textId="77777777">
        <w:trPr>
          <w:trHeight w:val="242"/>
        </w:trPr>
        <w:tc>
          <w:tcPr>
            <w:tcW w:w="1670" w:type="dxa"/>
            <w:tcMar/>
            <w:hideMark/>
          </w:tcPr>
          <w:p w:rsidRPr="00487F51" w:rsidR="00EF768D" w:rsidP="00B62846" w:rsidRDefault="00EF768D" w14:paraId="71658DD7" w14:textId="7777777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</w:p>
        </w:tc>
        <w:tc>
          <w:tcPr>
            <w:tcW w:w="6905" w:type="dxa"/>
            <w:tcMar/>
            <w:hideMark/>
          </w:tcPr>
          <w:p w:rsidRPr="00487F51" w:rsidR="00EF768D" w:rsidP="00B62846" w:rsidRDefault="00EF768D" w14:paraId="5FFF6624" w14:textId="77777777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Pr="00487F51" w:rsidR="00EF768D" w:rsidTr="349B9359" w14:paraId="507C9CD2" w14:textId="77777777">
        <w:tc>
          <w:tcPr>
            <w:tcW w:w="1670" w:type="dxa"/>
            <w:tcMar/>
            <w:hideMark/>
          </w:tcPr>
          <w:p w:rsidRPr="00487F51" w:rsidR="00EF768D" w:rsidP="00B62846" w:rsidRDefault="00EF768D" w14:paraId="3206F4EF" w14:textId="7777777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>Assunto       :</w:t>
            </w:r>
          </w:p>
        </w:tc>
        <w:tc>
          <w:tcPr>
            <w:tcW w:w="6905" w:type="dxa"/>
            <w:tcMar/>
          </w:tcPr>
          <w:p w:rsidRPr="00487F51" w:rsidR="00EF768D" w:rsidP="00B62846" w:rsidRDefault="00163DAA" w14:paraId="2AD1DF9F" w14:textId="41ED7EDC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4320F46A" w:rsidR="00163DAA">
              <w:rPr>
                <w:rFonts w:ascii="Arial" w:hAnsi="Arial" w:cs="Arial"/>
                <w:sz w:val="22"/>
                <w:szCs w:val="22"/>
              </w:rPr>
              <w:t>C</w:t>
            </w:r>
            <w:r w:rsidRPr="4320F46A" w:rsidR="00163DAA">
              <w:rPr>
                <w:rFonts w:ascii="Arial" w:hAnsi="Arial" w:cs="Arial"/>
                <w:sz w:val="22"/>
                <w:szCs w:val="22"/>
              </w:rPr>
              <w:t xml:space="preserve">ontratação de empresa especializada para prestação de serviços de vigilância/segurança patrimonial armada, com a efetiva cobertura dos postos designados nas dependências desta Instituição na Capital e Grande São Paulo e no Litoral e </w:t>
            </w:r>
            <w:r w:rsidRPr="4320F46A" w:rsidR="00163DAA">
              <w:rPr>
                <w:rFonts w:ascii="Arial" w:hAnsi="Arial" w:cs="Arial"/>
                <w:sz w:val="22"/>
                <w:szCs w:val="22"/>
              </w:rPr>
              <w:t>Interior do</w:t>
            </w:r>
            <w:r w:rsidRPr="4320F46A" w:rsidR="00163DAA">
              <w:rPr>
                <w:rFonts w:ascii="Arial" w:hAnsi="Arial" w:cs="Arial"/>
                <w:sz w:val="22"/>
                <w:szCs w:val="22"/>
              </w:rPr>
              <w:t xml:space="preserve"> Estado</w:t>
            </w:r>
          </w:p>
        </w:tc>
      </w:tr>
    </w:tbl>
    <w:p w:rsidRPr="000A4E87" w:rsidR="009219CA" w:rsidP="004D5EAD" w:rsidRDefault="009219CA" w14:paraId="4AF10F5A" w14:textId="77777777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163DAA" w:rsidR="009219CA" w:rsidP="009219CA" w:rsidRDefault="009219CA" w14:paraId="2C497323" w14:textId="7A6BA048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63DAA">
        <w:rPr>
          <w:rFonts w:ascii="Arial" w:hAnsi="Arial" w:cs="Arial"/>
          <w:b/>
          <w:sz w:val="21"/>
          <w:szCs w:val="21"/>
        </w:rPr>
        <w:t xml:space="preserve">COMUNICADO DE </w:t>
      </w:r>
      <w:r w:rsidRPr="00163DAA" w:rsidR="00095EA9">
        <w:rPr>
          <w:rFonts w:ascii="Arial" w:hAnsi="Arial" w:cs="Arial"/>
          <w:b/>
          <w:sz w:val="21"/>
          <w:szCs w:val="21"/>
        </w:rPr>
        <w:t>ALTERAÇÃO DE</w:t>
      </w:r>
      <w:r w:rsidRPr="00163DAA" w:rsidR="00163DAA">
        <w:rPr>
          <w:rFonts w:ascii="Arial" w:hAnsi="Arial" w:cs="Arial"/>
          <w:b/>
          <w:sz w:val="21"/>
          <w:szCs w:val="21"/>
        </w:rPr>
        <w:t xml:space="preserve"> OFERTA DE COMPRA COM DEVOLUÇÃO DE PRAZO</w:t>
      </w:r>
    </w:p>
    <w:p w:rsidR="009219CA" w:rsidP="004D5EAD" w:rsidRDefault="009219CA" w14:paraId="6B41CE7E" w14:textId="6BE83834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6B5" w:rsidP="004D5EAD" w:rsidRDefault="005706B5" w14:paraId="46C113CF" w14:textId="7821BBD8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0A4E87" w:rsidR="005706B5" w:rsidP="004D5EAD" w:rsidRDefault="005706B5" w14:paraId="413050E5" w14:textId="77777777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4E87" w:rsidP="004D5EAD" w:rsidRDefault="009219CA" w14:paraId="5BCECF69" w14:textId="426C0C92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163DAA">
        <w:rPr>
          <w:rFonts w:ascii="Arial" w:hAnsi="Arial" w:cs="Arial"/>
          <w:b/>
          <w:sz w:val="22"/>
          <w:szCs w:val="22"/>
          <w:u w:val="single"/>
        </w:rPr>
        <w:t>A</w:t>
      </w:r>
      <w:r w:rsidRPr="00262F8D" w:rsidR="004D5EAD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 w:rsidR="00163DAA">
        <w:rPr>
          <w:rFonts w:ascii="Arial" w:hAnsi="Arial" w:cs="Arial"/>
          <w:b/>
          <w:sz w:val="22"/>
          <w:szCs w:val="22"/>
          <w:u w:val="single"/>
        </w:rPr>
        <w:t>A</w:t>
      </w:r>
      <w:r w:rsidRPr="00262F8D" w:rsidR="004D5EA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62F8D" w:rsidR="00981CAD">
        <w:rPr>
          <w:rFonts w:ascii="Arial" w:hAnsi="Arial" w:cs="Arial"/>
          <w:b/>
          <w:sz w:val="22"/>
          <w:szCs w:val="22"/>
          <w:u w:val="single"/>
        </w:rPr>
        <w:t>FAZ SABER</w:t>
      </w:r>
      <w:r w:rsidRPr="000A4E87" w:rsidR="00981CAD">
        <w:rPr>
          <w:rFonts w:ascii="Arial" w:hAnsi="Arial" w:cs="Arial"/>
          <w:sz w:val="22"/>
          <w:szCs w:val="22"/>
        </w:rPr>
        <w:t xml:space="preserve"> a todos </w:t>
      </w:r>
      <w:r w:rsidRPr="000A4E87" w:rsidR="00FF5BA8">
        <w:rPr>
          <w:rFonts w:ascii="Arial" w:hAnsi="Arial" w:cs="Arial"/>
          <w:sz w:val="22"/>
          <w:szCs w:val="22"/>
        </w:rPr>
        <w:t>quanto</w:t>
      </w:r>
      <w:r w:rsidR="00716E05">
        <w:rPr>
          <w:rFonts w:ascii="Arial" w:hAnsi="Arial" w:cs="Arial"/>
          <w:sz w:val="22"/>
          <w:szCs w:val="22"/>
        </w:rPr>
        <w:t>s</w:t>
      </w:r>
      <w:r w:rsidRPr="000A4E87" w:rsidR="00FF5BA8">
        <w:rPr>
          <w:rFonts w:ascii="Arial" w:hAnsi="Arial" w:cs="Arial"/>
          <w:sz w:val="22"/>
          <w:szCs w:val="22"/>
        </w:rPr>
        <w:t xml:space="preserve"> o presente edital virem ou dele </w:t>
      </w:r>
      <w:r w:rsidRPr="000A4E87" w:rsidR="002D01BF">
        <w:rPr>
          <w:rFonts w:ascii="Arial" w:hAnsi="Arial" w:cs="Arial"/>
          <w:sz w:val="22"/>
          <w:szCs w:val="22"/>
        </w:rPr>
        <w:t>tiverem conhecimento</w:t>
      </w:r>
      <w:r w:rsidRPr="000A4E87" w:rsidR="000A4E87">
        <w:rPr>
          <w:rFonts w:ascii="Arial" w:hAnsi="Arial" w:cs="Arial"/>
          <w:sz w:val="22"/>
          <w:szCs w:val="22"/>
        </w:rPr>
        <w:t xml:space="preserve">, </w:t>
      </w:r>
      <w:r w:rsidR="00E5623A">
        <w:rPr>
          <w:rFonts w:ascii="Arial" w:hAnsi="Arial" w:cs="Arial"/>
          <w:sz w:val="22"/>
          <w:szCs w:val="22"/>
        </w:rPr>
        <w:t xml:space="preserve">a alteração </w:t>
      </w:r>
      <w:r w:rsidR="007003CA">
        <w:rPr>
          <w:rFonts w:ascii="Arial" w:hAnsi="Arial" w:cs="Arial"/>
          <w:sz w:val="22"/>
          <w:szCs w:val="22"/>
        </w:rPr>
        <w:t>que segue</w:t>
      </w:r>
      <w:r w:rsidRPr="000A4E87" w:rsidR="000A4E87">
        <w:rPr>
          <w:rFonts w:ascii="Arial" w:hAnsi="Arial" w:cs="Arial"/>
          <w:sz w:val="22"/>
          <w:szCs w:val="22"/>
        </w:rPr>
        <w:t xml:space="preserve">: </w:t>
      </w:r>
    </w:p>
    <w:p w:rsidRPr="000A4E87" w:rsidR="00262F8D" w:rsidP="004D5EAD" w:rsidRDefault="00262F8D" w14:paraId="6B5CEACE" w14:textId="77777777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4E87" w:rsidP="00986068" w:rsidRDefault="000A4E87" w14:paraId="00E93AB9" w14:textId="58F7B9B5">
      <w:pPr>
        <w:pStyle w:val="xxmsonormal"/>
        <w:ind w:firstLine="709"/>
        <w:jc w:val="both"/>
        <w:rPr>
          <w:rFonts w:ascii="Arial" w:hAnsi="Arial" w:cs="Arial"/>
        </w:rPr>
      </w:pPr>
      <w:r w:rsidRPr="349B9359" w:rsidR="000A4E87">
        <w:rPr>
          <w:rFonts w:ascii="Arial" w:hAnsi="Arial" w:cs="Arial"/>
        </w:rPr>
        <w:t>“</w:t>
      </w:r>
      <w:r w:rsidRPr="349B9359" w:rsidR="00DB7EA5">
        <w:rPr>
          <w:rFonts w:ascii="Arial" w:hAnsi="Arial" w:cs="Arial"/>
        </w:rPr>
        <w:t xml:space="preserve">Em virtude de </w:t>
      </w:r>
      <w:r w:rsidRPr="349B9359" w:rsidR="00163DAA">
        <w:rPr>
          <w:rFonts w:ascii="Arial" w:hAnsi="Arial" w:cs="Arial"/>
        </w:rPr>
        <w:t>necessidade de alteração na Oferta de Compra</w:t>
      </w:r>
      <w:r w:rsidRPr="349B9359" w:rsidR="00DB7EA5">
        <w:rPr>
          <w:rFonts w:ascii="Arial" w:hAnsi="Arial" w:cs="Arial"/>
        </w:rPr>
        <w:t xml:space="preserve"> do Pregão Eletrônico em epígrafe, </w:t>
      </w:r>
      <w:r w:rsidRPr="349B9359" w:rsidR="00163DAA">
        <w:rPr>
          <w:rFonts w:ascii="Arial" w:hAnsi="Arial" w:cs="Arial"/>
        </w:rPr>
        <w:t>devolvemos</w:t>
      </w:r>
      <w:r w:rsidRPr="349B9359" w:rsidR="00DB7EA5">
        <w:rPr>
          <w:rFonts w:ascii="Arial" w:hAnsi="Arial" w:cs="Arial"/>
        </w:rPr>
        <w:t xml:space="preserve"> os prazos para o início da entrega das propostas e para a abertura da sessão pública</w:t>
      </w:r>
      <w:r w:rsidRPr="349B9359" w:rsidR="00163DAA">
        <w:rPr>
          <w:rFonts w:ascii="Arial" w:hAnsi="Arial" w:cs="Arial"/>
        </w:rPr>
        <w:t xml:space="preserve">. </w:t>
      </w:r>
      <w:r w:rsidRPr="349B9359" w:rsidR="00DB7EA5">
        <w:rPr>
          <w:rFonts w:ascii="Arial" w:hAnsi="Arial" w:cs="Arial"/>
        </w:rPr>
        <w:t xml:space="preserve">Destarte, as datas referentes ao início da entrega das propostas e à abertura da sessão pública </w:t>
      </w:r>
      <w:r w:rsidRPr="349B9359" w:rsidR="00163DAA">
        <w:rPr>
          <w:rFonts w:ascii="Arial" w:hAnsi="Arial" w:cs="Arial"/>
        </w:rPr>
        <w:t>passam a ser</w:t>
      </w:r>
      <w:r w:rsidRPr="349B9359" w:rsidR="00DB7EA5">
        <w:rPr>
          <w:rFonts w:ascii="Arial" w:hAnsi="Arial" w:cs="Arial"/>
        </w:rPr>
        <w:t xml:space="preserve"> </w:t>
      </w:r>
      <w:r w:rsidRPr="349B9359" w:rsidR="00163DAA">
        <w:rPr>
          <w:rFonts w:ascii="Arial" w:hAnsi="Arial" w:cs="Arial"/>
        </w:rPr>
        <w:t>0</w:t>
      </w:r>
      <w:r w:rsidRPr="349B9359" w:rsidR="17755D3D">
        <w:rPr>
          <w:rFonts w:ascii="Arial" w:hAnsi="Arial" w:cs="Arial"/>
        </w:rPr>
        <w:t>6</w:t>
      </w:r>
      <w:r w:rsidRPr="349B9359" w:rsidR="00DB7EA5">
        <w:rPr>
          <w:rFonts w:ascii="Arial" w:hAnsi="Arial" w:cs="Arial"/>
        </w:rPr>
        <w:t>/</w:t>
      </w:r>
      <w:r w:rsidRPr="349B9359" w:rsidR="00163DAA">
        <w:rPr>
          <w:rFonts w:ascii="Arial" w:hAnsi="Arial" w:cs="Arial"/>
        </w:rPr>
        <w:t>04</w:t>
      </w:r>
      <w:r w:rsidRPr="349B9359" w:rsidR="00DB7EA5">
        <w:rPr>
          <w:rFonts w:ascii="Arial" w:hAnsi="Arial" w:cs="Arial"/>
        </w:rPr>
        <w:t>/20</w:t>
      </w:r>
      <w:r w:rsidRPr="349B9359" w:rsidR="00163DAA">
        <w:rPr>
          <w:rFonts w:ascii="Arial" w:hAnsi="Arial" w:cs="Arial"/>
        </w:rPr>
        <w:t>20</w:t>
      </w:r>
      <w:r w:rsidRPr="349B9359" w:rsidR="00DB7EA5">
        <w:rPr>
          <w:rFonts w:ascii="Arial" w:hAnsi="Arial" w:cs="Arial"/>
        </w:rPr>
        <w:t xml:space="preserve"> e </w:t>
      </w:r>
      <w:r w:rsidRPr="349B9359" w:rsidR="00163DAA">
        <w:rPr>
          <w:rFonts w:ascii="Arial" w:hAnsi="Arial" w:cs="Arial"/>
        </w:rPr>
        <w:t>2</w:t>
      </w:r>
      <w:r w:rsidRPr="349B9359" w:rsidR="12E6FD40">
        <w:rPr>
          <w:rFonts w:ascii="Arial" w:hAnsi="Arial" w:cs="Arial"/>
        </w:rPr>
        <w:t>3</w:t>
      </w:r>
      <w:r w:rsidRPr="349B9359" w:rsidR="00DB7EA5">
        <w:rPr>
          <w:rFonts w:ascii="Arial" w:hAnsi="Arial" w:cs="Arial"/>
        </w:rPr>
        <w:t>/</w:t>
      </w:r>
      <w:r w:rsidRPr="349B9359" w:rsidR="00163DAA">
        <w:rPr>
          <w:rFonts w:ascii="Arial" w:hAnsi="Arial" w:cs="Arial"/>
        </w:rPr>
        <w:t>04</w:t>
      </w:r>
      <w:r w:rsidRPr="349B9359" w:rsidR="00DB7EA5">
        <w:rPr>
          <w:rFonts w:ascii="Arial" w:hAnsi="Arial" w:cs="Arial"/>
        </w:rPr>
        <w:t>/20</w:t>
      </w:r>
      <w:r w:rsidRPr="349B9359" w:rsidR="00163DAA">
        <w:rPr>
          <w:rFonts w:ascii="Arial" w:hAnsi="Arial" w:cs="Arial"/>
        </w:rPr>
        <w:t>20</w:t>
      </w:r>
      <w:r w:rsidRPr="349B9359" w:rsidR="00DB7EA5">
        <w:rPr>
          <w:rFonts w:ascii="Arial" w:hAnsi="Arial" w:cs="Arial"/>
        </w:rPr>
        <w:t>, respectivamente</w:t>
      </w:r>
      <w:r w:rsidRPr="349B9359" w:rsidR="005063F5">
        <w:rPr>
          <w:rFonts w:ascii="Arial" w:hAnsi="Arial" w:cs="Arial"/>
        </w:rPr>
        <w:t>”.</w:t>
      </w:r>
    </w:p>
    <w:p w:rsidR="008F374C" w:rsidP="000A4E87" w:rsidRDefault="008F374C" w14:paraId="51A31988" w14:textId="47B752A9">
      <w:pPr>
        <w:pStyle w:val="xxmsonormal"/>
        <w:jc w:val="both"/>
        <w:rPr>
          <w:rFonts w:ascii="Arial" w:hAnsi="Arial" w:cs="Arial"/>
        </w:rPr>
      </w:pPr>
    </w:p>
    <w:p w:rsidR="00262F8D" w:rsidP="000A4E87" w:rsidRDefault="00262F8D" w14:paraId="5EEAE686" w14:textId="759C2BBE">
      <w:pPr>
        <w:pStyle w:val="xxmsonormal"/>
        <w:jc w:val="both"/>
        <w:rPr>
          <w:rFonts w:ascii="Arial" w:hAnsi="Arial" w:cs="Arial"/>
        </w:rPr>
      </w:pPr>
    </w:p>
    <w:p w:rsidR="005706B5" w:rsidP="000A4E87" w:rsidRDefault="005706B5" w14:paraId="03470DF7" w14:textId="57EF6C9C">
      <w:pPr>
        <w:pStyle w:val="xxmsonormal"/>
        <w:jc w:val="both"/>
        <w:rPr>
          <w:rFonts w:ascii="Arial" w:hAnsi="Arial" w:cs="Arial"/>
        </w:rPr>
      </w:pPr>
    </w:p>
    <w:p w:rsidR="005706B5" w:rsidP="000A4E87" w:rsidRDefault="005706B5" w14:paraId="17267923" w14:textId="3A0203BD">
      <w:pPr>
        <w:pStyle w:val="xxmsonormal"/>
        <w:jc w:val="both"/>
        <w:rPr>
          <w:rFonts w:ascii="Arial" w:hAnsi="Arial" w:cs="Arial"/>
        </w:rPr>
      </w:pPr>
    </w:p>
    <w:p w:rsidR="005706B5" w:rsidP="000A4E87" w:rsidRDefault="005706B5" w14:paraId="7A564332" w14:textId="5A5CD7B0">
      <w:pPr>
        <w:pStyle w:val="xxmsonormal"/>
        <w:jc w:val="both"/>
        <w:rPr>
          <w:rFonts w:ascii="Arial" w:hAnsi="Arial" w:cs="Arial"/>
        </w:rPr>
      </w:pPr>
    </w:p>
    <w:p w:rsidR="00262F8D" w:rsidP="000A4E87" w:rsidRDefault="00262F8D" w14:paraId="6745B95D" w14:textId="77777777">
      <w:pPr>
        <w:pStyle w:val="xxmsonormal"/>
        <w:jc w:val="both"/>
        <w:rPr>
          <w:rFonts w:ascii="Arial" w:hAnsi="Arial" w:cs="Arial"/>
        </w:rPr>
      </w:pPr>
    </w:p>
    <w:p w:rsidRPr="008B18E4" w:rsidR="008B18E4" w:rsidP="0011548D" w:rsidRDefault="005706B5" w14:paraId="02B2B26A" w14:textId="024486EE">
      <w:pPr>
        <w:pStyle w:val="Corpodetexto2"/>
        <w:suppressAutoHyphens/>
        <w:spacing w:line="360" w:lineRule="auto"/>
        <w:jc w:val="center"/>
      </w:pPr>
      <w:r w:rsidRPr="349B9359" w:rsidR="005706B5">
        <w:rPr>
          <w:rFonts w:ascii="Arial" w:hAnsi="Arial" w:cs="Arial"/>
          <w:sz w:val="22"/>
          <w:szCs w:val="22"/>
        </w:rPr>
        <w:t>Comissão Julgadora de Licitações</w:t>
      </w:r>
      <w:r w:rsidRPr="349B9359" w:rsidR="004D5EAD">
        <w:rPr>
          <w:rFonts w:ascii="Arial" w:hAnsi="Arial" w:cs="Arial"/>
          <w:sz w:val="22"/>
          <w:szCs w:val="22"/>
        </w:rPr>
        <w:t xml:space="preserve">, aos </w:t>
      </w:r>
      <w:r w:rsidRPr="349B9359" w:rsidR="38F06912">
        <w:rPr>
          <w:rFonts w:ascii="Arial" w:hAnsi="Arial" w:cs="Arial"/>
          <w:sz w:val="22"/>
          <w:szCs w:val="22"/>
        </w:rPr>
        <w:t xml:space="preserve">01 </w:t>
      </w:r>
      <w:r w:rsidRPr="349B9359" w:rsidR="002F018B">
        <w:rPr>
          <w:rFonts w:ascii="Arial" w:hAnsi="Arial" w:cs="Arial"/>
          <w:sz w:val="22"/>
          <w:szCs w:val="22"/>
        </w:rPr>
        <w:t xml:space="preserve">de </w:t>
      </w:r>
      <w:r w:rsidRPr="349B9359" w:rsidR="00163DAA">
        <w:rPr>
          <w:rFonts w:ascii="Arial" w:hAnsi="Arial" w:cs="Arial"/>
          <w:sz w:val="22"/>
          <w:szCs w:val="22"/>
        </w:rPr>
        <w:t>abril</w:t>
      </w:r>
      <w:r w:rsidRPr="349B9359" w:rsidR="002F018B">
        <w:rPr>
          <w:rFonts w:ascii="Arial" w:hAnsi="Arial" w:cs="Arial"/>
          <w:sz w:val="22"/>
          <w:szCs w:val="22"/>
        </w:rPr>
        <w:t xml:space="preserve"> de 20</w:t>
      </w:r>
      <w:r w:rsidRPr="349B9359" w:rsidR="00163DAA">
        <w:rPr>
          <w:rFonts w:ascii="Arial" w:hAnsi="Arial" w:cs="Arial"/>
          <w:sz w:val="22"/>
          <w:szCs w:val="22"/>
        </w:rPr>
        <w:t>20</w:t>
      </w:r>
      <w:r w:rsidRPr="349B9359" w:rsidR="004D5EAD">
        <w:rPr>
          <w:rFonts w:ascii="Arial" w:hAnsi="Arial" w:cs="Arial"/>
          <w:sz w:val="22"/>
          <w:szCs w:val="22"/>
        </w:rPr>
        <w:t>.</w:t>
      </w:r>
    </w:p>
    <w:p w:rsidR="008B18E4" w:rsidP="008B18E4" w:rsidRDefault="008B18E4" w14:paraId="0BCF3F35" w14:textId="505CD2A9"/>
    <w:p w:rsidR="001874BA" w:rsidP="008B18E4" w:rsidRDefault="001874BA" w14:paraId="140A7823" w14:textId="06198507"/>
    <w:p w:rsidR="00C9789F" w:rsidP="008B18E4" w:rsidRDefault="00C9789F" w14:paraId="1C11081B" w14:textId="77777777"/>
    <w:p w:rsidRPr="008B18E4" w:rsidR="001874BA" w:rsidP="008B18E4" w:rsidRDefault="001874BA" w14:paraId="19246DAD" w14:textId="77777777"/>
    <w:p w:rsidRPr="008B18E4" w:rsidR="008B18E4" w:rsidP="008B18E4" w:rsidRDefault="008B18E4" w14:paraId="4C77E8DF" w14:textId="2F2D7DF1"/>
    <w:p w:rsidRPr="00142CD8" w:rsidR="00B479E1" w:rsidP="00B479E1" w:rsidRDefault="00B479E1" w14:paraId="3193BA83" w14:textId="77777777">
      <w:pPr>
        <w:ind w:firstLine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ALESSANDRA MARCHI MACEDO</w:t>
      </w:r>
    </w:p>
    <w:p w:rsidRPr="00142CD8" w:rsidR="00B479E1" w:rsidP="00B479E1" w:rsidRDefault="00B479E1" w14:paraId="0B67148D" w14:textId="77777777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>Pregoeir</w:t>
      </w:r>
      <w:r>
        <w:rPr>
          <w:rFonts w:ascii="Arial" w:hAnsi="Arial" w:cs="Arial"/>
          <w:sz w:val="22"/>
          <w:szCs w:val="22"/>
        </w:rPr>
        <w:t>a</w:t>
      </w:r>
    </w:p>
    <w:p w:rsidRPr="00142CD8" w:rsidR="00B479E1" w:rsidP="00B479E1" w:rsidRDefault="00B479E1" w14:paraId="0C8C1A5A" w14:textId="77777777">
      <w:pPr>
        <w:jc w:val="center"/>
        <w:rPr>
          <w:rFonts w:ascii="Arial" w:hAnsi="Arial" w:cs="Arial"/>
          <w:sz w:val="22"/>
          <w:szCs w:val="22"/>
        </w:rPr>
      </w:pPr>
      <w:r w:rsidRPr="00142CD8">
        <w:rPr>
          <w:rFonts w:ascii="Arial" w:hAnsi="Arial" w:cs="Arial"/>
          <w:sz w:val="22"/>
          <w:szCs w:val="22"/>
        </w:rPr>
        <w:t xml:space="preserve"> Matrícula nº </w:t>
      </w:r>
      <w:r>
        <w:rPr>
          <w:rFonts w:ascii="Arial" w:hAnsi="Arial" w:cs="Arial"/>
          <w:sz w:val="22"/>
          <w:szCs w:val="22"/>
        </w:rPr>
        <w:t>002.191</w:t>
      </w:r>
    </w:p>
    <w:p w:rsidRPr="00142CD8" w:rsidR="00B479E1" w:rsidP="00B479E1" w:rsidRDefault="00B479E1" w14:paraId="75DB99DA" w14:textId="77777777">
      <w:pPr>
        <w:jc w:val="center"/>
        <w:rPr>
          <w:rFonts w:ascii="Arial" w:hAnsi="Arial" w:cs="Arial"/>
          <w:sz w:val="22"/>
          <w:szCs w:val="22"/>
        </w:rPr>
      </w:pPr>
    </w:p>
    <w:p w:rsidRPr="008B18E4" w:rsidR="008B18E4" w:rsidP="008B18E4" w:rsidRDefault="008B18E4" w14:paraId="5F3B5369" w14:textId="01FBD2CB"/>
    <w:p w:rsidRPr="008B18E4" w:rsidR="008B18E4" w:rsidP="008B18E4" w:rsidRDefault="008B18E4" w14:paraId="34D269F9" w14:textId="07384017"/>
    <w:p w:rsidRPr="008B18E4" w:rsidR="008B18E4" w:rsidP="008B18E4" w:rsidRDefault="008B18E4" w14:paraId="13FF798A" w14:textId="4AE66C0A"/>
    <w:p w:rsidRPr="008B18E4" w:rsidR="008B18E4" w:rsidP="008B18E4" w:rsidRDefault="008B18E4" w14:paraId="04CB8B5C" w14:textId="0FAE0617"/>
    <w:p w:rsidRPr="008B18E4" w:rsidR="008B18E4" w:rsidP="008B18E4" w:rsidRDefault="008B18E4" w14:paraId="222C66A4" w14:textId="1C6A6398"/>
    <w:p w:rsidRPr="008B18E4" w:rsidR="008B18E4" w:rsidP="008B18E4" w:rsidRDefault="008B18E4" w14:paraId="387B72AB" w14:textId="72EAE9A7">
      <w:pPr>
        <w:tabs>
          <w:tab w:val="left" w:pos="1088"/>
        </w:tabs>
      </w:pPr>
      <w:r>
        <w:tab/>
      </w:r>
    </w:p>
    <w:sectPr w:rsidRPr="008B18E4" w:rsidR="008B18E4" w:rsidSect="00986068">
      <w:headerReference w:type="default" r:id="rId9"/>
      <w:footerReference w:type="default" r:id="rId10"/>
      <w:pgSz w:w="11906" w:h="16838" w:orient="portrait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AE" w:rsidP="009F7412" w:rsidRDefault="000208AE" w14:paraId="6C6211D1" w14:textId="77777777">
      <w:r>
        <w:separator/>
      </w:r>
    </w:p>
  </w:endnote>
  <w:endnote w:type="continuationSeparator" w:id="0">
    <w:p w:rsidR="000208AE" w:rsidP="009F7412" w:rsidRDefault="000208AE" w14:paraId="39A24C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:rsidR="00105706" w:rsidP="00051736" w:rsidRDefault="00051736" w14:paraId="01F0AD64" w14:textId="32766130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128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Pr="0080767F" w:rsidR="00051736" w:rsidP="00051736" w:rsidRDefault="00051736" w14:paraId="09389519" w14:textId="7B421BC9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163DA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:rsidR="00105706" w:rsidP="00105706" w:rsidRDefault="00105706" w14:paraId="5ABC834D" w14:textId="77777777">
            <w:pPr>
              <w:pStyle w:val="Rodap"/>
              <w:jc w:val="center"/>
            </w:pPr>
          </w:p>
          <w:p w:rsidRPr="0074753E" w:rsidR="00105706" w:rsidP="00986068" w:rsidRDefault="00105706" w14:paraId="3948552A" w14:textId="1A5EE6C0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5CB478B3">
        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75D76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4753E" w:rsidR="008953F8">
              <w:rPr>
                <w:rFonts w:ascii="Arial" w:hAnsi="Arial" w:cs="Arial"/>
                <w:sz w:val="20"/>
              </w:rPr>
              <w:t>PREGÃO ELETRÔNICO_</w:t>
            </w:r>
            <w:r w:rsidR="00163DAA">
              <w:rPr>
                <w:rFonts w:ascii="Arial" w:hAnsi="Arial" w:cs="Arial"/>
                <w:sz w:val="20"/>
              </w:rPr>
              <w:t>VIGILÂNCIA</w:t>
            </w: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AE" w:rsidP="009F7412" w:rsidRDefault="000208AE" w14:paraId="38A36C52" w14:textId="77777777">
      <w:r>
        <w:separator/>
      </w:r>
    </w:p>
  </w:footnote>
  <w:footnote w:type="continuationSeparator" w:id="0">
    <w:p w:rsidR="000208AE" w:rsidP="009F7412" w:rsidRDefault="000208AE" w14:paraId="618755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349B9359" w14:paraId="7F4776DB" w14:textId="77777777">
      <w:tc>
        <w:tcPr>
          <w:tcW w:w="5240" w:type="dxa"/>
          <w:tcMar/>
          <w:vAlign w:val="center"/>
        </w:tcPr>
        <w:p w:rsidR="009F7412" w:rsidRDefault="009F7412" w14:paraId="5FC8264D" w14:textId="77777777">
          <w:pPr>
            <w:pStyle w:val="Cabealho"/>
          </w:pPr>
          <w:r w:rsidR="349B9359">
            <w:drawing>
              <wp:inline wp14:editId="49FFF344" wp14:anchorId="4DABBD11">
                <wp:extent cx="2520000" cy="297813"/>
                <wp:effectExtent l="0" t="0" r="0" b="7620"/>
                <wp:docPr id="882611033" name="Imagem 5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5"/>
                        <pic:cNvPicPr/>
                      </pic:nvPicPr>
                      <pic:blipFill>
                        <a:blip r:embed="R4720b6cdd4f54bf1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141738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45D1E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D7"/>
    <w:rsid w:val="000208AE"/>
    <w:rsid w:val="00051736"/>
    <w:rsid w:val="00092552"/>
    <w:rsid w:val="00094767"/>
    <w:rsid w:val="00095EA9"/>
    <w:rsid w:val="000A491A"/>
    <w:rsid w:val="000A4E87"/>
    <w:rsid w:val="000B002B"/>
    <w:rsid w:val="0010414C"/>
    <w:rsid w:val="00105706"/>
    <w:rsid w:val="0011548D"/>
    <w:rsid w:val="00163DAA"/>
    <w:rsid w:val="001874BA"/>
    <w:rsid w:val="0019495D"/>
    <w:rsid w:val="001A1401"/>
    <w:rsid w:val="001F3826"/>
    <w:rsid w:val="002174B9"/>
    <w:rsid w:val="00220404"/>
    <w:rsid w:val="00262F8D"/>
    <w:rsid w:val="002978EE"/>
    <w:rsid w:val="002D01BF"/>
    <w:rsid w:val="002F018B"/>
    <w:rsid w:val="00331B2A"/>
    <w:rsid w:val="003824EB"/>
    <w:rsid w:val="003950FD"/>
    <w:rsid w:val="003B4808"/>
    <w:rsid w:val="003E38EE"/>
    <w:rsid w:val="003F242F"/>
    <w:rsid w:val="00416E74"/>
    <w:rsid w:val="0043371E"/>
    <w:rsid w:val="0045770A"/>
    <w:rsid w:val="004B60C6"/>
    <w:rsid w:val="004D5EAD"/>
    <w:rsid w:val="005063F5"/>
    <w:rsid w:val="0050678A"/>
    <w:rsid w:val="0053279C"/>
    <w:rsid w:val="0053690D"/>
    <w:rsid w:val="005706B5"/>
    <w:rsid w:val="005D2606"/>
    <w:rsid w:val="005D2C35"/>
    <w:rsid w:val="00600A45"/>
    <w:rsid w:val="00623913"/>
    <w:rsid w:val="00671E15"/>
    <w:rsid w:val="00696C5C"/>
    <w:rsid w:val="007003CA"/>
    <w:rsid w:val="00712D17"/>
    <w:rsid w:val="00716BFF"/>
    <w:rsid w:val="00716E05"/>
    <w:rsid w:val="0074753E"/>
    <w:rsid w:val="0078512E"/>
    <w:rsid w:val="00786334"/>
    <w:rsid w:val="007E0E6D"/>
    <w:rsid w:val="008033FB"/>
    <w:rsid w:val="0080767F"/>
    <w:rsid w:val="00874401"/>
    <w:rsid w:val="008953F8"/>
    <w:rsid w:val="008B18E4"/>
    <w:rsid w:val="008C14C3"/>
    <w:rsid w:val="008C298E"/>
    <w:rsid w:val="008C622D"/>
    <w:rsid w:val="008E574A"/>
    <w:rsid w:val="008F374C"/>
    <w:rsid w:val="009219CA"/>
    <w:rsid w:val="00921F65"/>
    <w:rsid w:val="00936654"/>
    <w:rsid w:val="00981CAD"/>
    <w:rsid w:val="00983FAE"/>
    <w:rsid w:val="00986068"/>
    <w:rsid w:val="00990F0B"/>
    <w:rsid w:val="009D0501"/>
    <w:rsid w:val="009F7412"/>
    <w:rsid w:val="00A14465"/>
    <w:rsid w:val="00A3164F"/>
    <w:rsid w:val="00A32F85"/>
    <w:rsid w:val="00AA17F4"/>
    <w:rsid w:val="00AB37CD"/>
    <w:rsid w:val="00AC341E"/>
    <w:rsid w:val="00AE5461"/>
    <w:rsid w:val="00B02F3A"/>
    <w:rsid w:val="00B26972"/>
    <w:rsid w:val="00B479E1"/>
    <w:rsid w:val="00B642B6"/>
    <w:rsid w:val="00B74295"/>
    <w:rsid w:val="00C63AA5"/>
    <w:rsid w:val="00C9789F"/>
    <w:rsid w:val="00CD6F94"/>
    <w:rsid w:val="00CE4C65"/>
    <w:rsid w:val="00D815EB"/>
    <w:rsid w:val="00DA7575"/>
    <w:rsid w:val="00DB7EA5"/>
    <w:rsid w:val="00DC44C2"/>
    <w:rsid w:val="00E21F5B"/>
    <w:rsid w:val="00E554A1"/>
    <w:rsid w:val="00E5623A"/>
    <w:rsid w:val="00EA3B71"/>
    <w:rsid w:val="00EB2080"/>
    <w:rsid w:val="00EB6BE4"/>
    <w:rsid w:val="00EC69C4"/>
    <w:rsid w:val="00EE69D2"/>
    <w:rsid w:val="00EF16BA"/>
    <w:rsid w:val="00EF18CB"/>
    <w:rsid w:val="00EF3D6C"/>
    <w:rsid w:val="00EF768D"/>
    <w:rsid w:val="00F224B9"/>
    <w:rsid w:val="00F64338"/>
    <w:rsid w:val="00F658CA"/>
    <w:rsid w:val="00F77E57"/>
    <w:rsid w:val="00FC1E7C"/>
    <w:rsid w:val="00FE085F"/>
    <w:rsid w:val="00FE29DA"/>
    <w:rsid w:val="00FE7E1E"/>
    <w:rsid w:val="00FF5BA8"/>
    <w:rsid w:val="0131CC6C"/>
    <w:rsid w:val="01F6083D"/>
    <w:rsid w:val="02BCDC56"/>
    <w:rsid w:val="034F5524"/>
    <w:rsid w:val="05038F08"/>
    <w:rsid w:val="063D0396"/>
    <w:rsid w:val="0D38C125"/>
    <w:rsid w:val="12E6FD40"/>
    <w:rsid w:val="17755D3D"/>
    <w:rsid w:val="27EBB997"/>
    <w:rsid w:val="349B9359"/>
    <w:rsid w:val="38F06912"/>
    <w:rsid w:val="3CC352E9"/>
    <w:rsid w:val="4320F46A"/>
    <w:rsid w:val="43C86C54"/>
    <w:rsid w:val="4EE002B9"/>
    <w:rsid w:val="62341577"/>
    <w:rsid w:val="6614248A"/>
    <w:rsid w:val="6CAEB9AE"/>
    <w:rsid w:val="73A428D2"/>
    <w:rsid w:val="779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4D5EAD"/>
    <w:rPr>
      <w:rFonts w:ascii="Cambria" w:hAnsi="Cambria" w:eastAsia="Times New Roman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4D5EAD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xxmsonormal" w:customStyle="1">
    <w:name w:val="x_x_msonormal"/>
    <w:basedOn w:val="Normal"/>
    <w:rsid w:val="000A4E87"/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bfce4bc8b74847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4720b6cdd4f54b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a856-e532-4f39-8d85-0bf93a65a55d}"/>
      </w:docPartPr>
      <w:docPartBody>
        <w:p w14:paraId="710E472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85417A-B8DC-47AD-B65F-EDD1EEBD0F07}"/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Maria Nazare Antao Pereira da Silva</lastModifiedBy>
  <revision>57</revision>
  <lastPrinted>2019-11-08T16:18:00.0000000Z</lastPrinted>
  <dcterms:created xsi:type="dcterms:W3CDTF">2019-11-07T15:05:00.0000000Z</dcterms:created>
  <dcterms:modified xsi:type="dcterms:W3CDTF">2020-04-08T15:37:23.2630051Z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